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3C" w:rsidRPr="00F5734C" w:rsidRDefault="006A763C" w:rsidP="004855C4">
      <w:pPr>
        <w:pStyle w:val="Title"/>
        <w:rPr>
          <w:rFonts w:ascii="Times New Roman" w:hAnsi="Times New Roman"/>
          <w:sz w:val="22"/>
          <w:szCs w:val="22"/>
        </w:rPr>
      </w:pPr>
      <w:r w:rsidRPr="00F5734C">
        <w:rPr>
          <w:rFonts w:ascii="Times New Roman" w:hAnsi="Times New Roman"/>
          <w:sz w:val="22"/>
          <w:szCs w:val="22"/>
        </w:rPr>
        <w:t>THE COMMONWEALTH OF VIRGINIA</w:t>
      </w:r>
    </w:p>
    <w:p w:rsidR="006A763C" w:rsidRPr="00F5734C" w:rsidRDefault="006A763C">
      <w:pPr>
        <w:pStyle w:val="Subtitle"/>
        <w:rPr>
          <w:rFonts w:ascii="Times New Roman" w:hAnsi="Times New Roman"/>
          <w:sz w:val="22"/>
          <w:szCs w:val="22"/>
        </w:rPr>
      </w:pPr>
      <w:r w:rsidRPr="00F5734C">
        <w:rPr>
          <w:rFonts w:ascii="Times New Roman" w:hAnsi="Times New Roman"/>
          <w:sz w:val="22"/>
          <w:szCs w:val="22"/>
        </w:rPr>
        <w:t>THE VISITORS OF JAMES MADISON UNIVERSITY</w:t>
      </w:r>
    </w:p>
    <w:p w:rsidR="006A763C" w:rsidRPr="00F5734C" w:rsidRDefault="006A763C">
      <w:pPr>
        <w:jc w:val="center"/>
        <w:rPr>
          <w:sz w:val="22"/>
          <w:szCs w:val="22"/>
        </w:rPr>
      </w:pPr>
    </w:p>
    <w:p w:rsidR="006A763C" w:rsidRPr="00F5734C" w:rsidRDefault="006A763C">
      <w:pPr>
        <w:jc w:val="right"/>
        <w:rPr>
          <w:sz w:val="22"/>
          <w:szCs w:val="22"/>
        </w:rPr>
        <w:sectPr w:rsidR="006A763C" w:rsidRPr="00F5734C">
          <w:headerReference w:type="even" r:id="rId8"/>
          <w:headerReference w:type="default" r:id="rId9"/>
          <w:footerReference w:type="default" r:id="rId10"/>
          <w:pgSz w:w="12240" w:h="15840" w:code="1"/>
          <w:pgMar w:top="1440" w:right="1008" w:bottom="245" w:left="1440" w:header="720" w:footer="720" w:gutter="0"/>
          <w:pgNumType w:start="1"/>
          <w:cols w:space="720"/>
        </w:sectPr>
      </w:pPr>
    </w:p>
    <w:p w:rsidR="006A763C" w:rsidRPr="00F5734C" w:rsidRDefault="006A763C" w:rsidP="006027AD">
      <w:pPr>
        <w:ind w:left="4320" w:firstLine="720"/>
        <w:rPr>
          <w:sz w:val="22"/>
          <w:szCs w:val="22"/>
        </w:rPr>
      </w:pPr>
      <w:r w:rsidRPr="00F5734C">
        <w:rPr>
          <w:sz w:val="22"/>
          <w:szCs w:val="22"/>
        </w:rPr>
        <w:lastRenderedPageBreak/>
        <w:t xml:space="preserve">         </w:t>
      </w:r>
      <w:r w:rsidR="00D76BD1" w:rsidRPr="00F5734C">
        <w:rPr>
          <w:sz w:val="22"/>
          <w:szCs w:val="22"/>
        </w:rPr>
        <w:t xml:space="preserve">            </w:t>
      </w:r>
      <w:r w:rsidR="009936F8" w:rsidRPr="00F5734C">
        <w:rPr>
          <w:sz w:val="22"/>
          <w:szCs w:val="22"/>
        </w:rPr>
        <w:t xml:space="preserve">     </w:t>
      </w:r>
      <w:r w:rsidR="004855C4" w:rsidRPr="00F5734C">
        <w:rPr>
          <w:sz w:val="22"/>
          <w:szCs w:val="22"/>
        </w:rPr>
        <w:t xml:space="preserve">                           Volume LI</w:t>
      </w:r>
      <w:r w:rsidR="0058539B" w:rsidRPr="00F5734C">
        <w:rPr>
          <w:sz w:val="22"/>
          <w:szCs w:val="22"/>
        </w:rPr>
        <w:t xml:space="preserve"> No. 3</w:t>
      </w:r>
    </w:p>
    <w:p w:rsidR="006A763C" w:rsidRPr="00F5734C" w:rsidRDefault="002729E2" w:rsidP="006A763C">
      <w:pPr>
        <w:jc w:val="center"/>
        <w:rPr>
          <w:b/>
          <w:sz w:val="22"/>
          <w:szCs w:val="22"/>
          <w:u w:val="single"/>
        </w:rPr>
      </w:pPr>
      <w:r w:rsidRPr="00F5734C">
        <w:rPr>
          <w:b/>
          <w:sz w:val="22"/>
          <w:szCs w:val="22"/>
          <w:u w:val="single"/>
        </w:rPr>
        <w:t>Minutes of the Meeting of April 10, 2015</w:t>
      </w:r>
    </w:p>
    <w:p w:rsidR="006A763C" w:rsidRPr="00F5734C" w:rsidRDefault="006A763C" w:rsidP="006A763C">
      <w:pPr>
        <w:rPr>
          <w:b/>
          <w:sz w:val="22"/>
          <w:szCs w:val="22"/>
          <w:u w:val="single"/>
        </w:rPr>
      </w:pPr>
    </w:p>
    <w:p w:rsidR="006A763C" w:rsidRPr="00F5734C" w:rsidRDefault="006A763C" w:rsidP="004855C4">
      <w:pPr>
        <w:rPr>
          <w:b/>
          <w:sz w:val="22"/>
          <w:szCs w:val="22"/>
          <w:u w:val="single"/>
        </w:rPr>
      </w:pPr>
      <w:r w:rsidRPr="00F5734C">
        <w:rPr>
          <w:sz w:val="22"/>
          <w:szCs w:val="22"/>
        </w:rPr>
        <w:t xml:space="preserve">The Visitors of James Madison University met on Friday, </w:t>
      </w:r>
      <w:r w:rsidR="002729E2" w:rsidRPr="00F5734C">
        <w:rPr>
          <w:sz w:val="22"/>
          <w:szCs w:val="22"/>
        </w:rPr>
        <w:t>April 10, 2015</w:t>
      </w:r>
      <w:r w:rsidRPr="00F5734C">
        <w:rPr>
          <w:sz w:val="22"/>
          <w:szCs w:val="22"/>
        </w:rPr>
        <w:t xml:space="preserve"> in the Festival Confe</w:t>
      </w:r>
      <w:r w:rsidR="003E0E2E" w:rsidRPr="00F5734C">
        <w:rPr>
          <w:sz w:val="22"/>
          <w:szCs w:val="22"/>
        </w:rPr>
        <w:t>rence and Student Center Board R</w:t>
      </w:r>
      <w:r w:rsidRPr="00F5734C">
        <w:rPr>
          <w:sz w:val="22"/>
          <w:szCs w:val="22"/>
        </w:rPr>
        <w:t>oom on the campus of James Madison U</w:t>
      </w:r>
      <w:r w:rsidR="00CB1572" w:rsidRPr="00F5734C">
        <w:rPr>
          <w:sz w:val="22"/>
          <w:szCs w:val="22"/>
        </w:rPr>
        <w:t>n</w:t>
      </w:r>
      <w:r w:rsidR="00D81E1A" w:rsidRPr="00F5734C">
        <w:rPr>
          <w:sz w:val="22"/>
          <w:szCs w:val="22"/>
        </w:rPr>
        <w:t>iversity.  Mr. Michael</w:t>
      </w:r>
      <w:r w:rsidR="0046262E" w:rsidRPr="00F5734C">
        <w:rPr>
          <w:sz w:val="22"/>
          <w:szCs w:val="22"/>
        </w:rPr>
        <w:t xml:space="preserve"> Thomas</w:t>
      </w:r>
      <w:r w:rsidRPr="00F5734C">
        <w:rPr>
          <w:sz w:val="22"/>
          <w:szCs w:val="22"/>
        </w:rPr>
        <w:t>, Rector, cal</w:t>
      </w:r>
      <w:r w:rsidR="0046262E" w:rsidRPr="00F5734C">
        <w:rPr>
          <w:sz w:val="22"/>
          <w:szCs w:val="22"/>
        </w:rPr>
        <w:t>led the meeting to order at</w:t>
      </w:r>
      <w:r w:rsidRPr="00F5734C">
        <w:rPr>
          <w:sz w:val="22"/>
          <w:szCs w:val="22"/>
        </w:rPr>
        <w:t xml:space="preserve"> </w:t>
      </w:r>
      <w:r w:rsidR="002729E2" w:rsidRPr="00F5734C">
        <w:rPr>
          <w:sz w:val="22"/>
          <w:szCs w:val="22"/>
        </w:rPr>
        <w:t>1:</w:t>
      </w:r>
      <w:r w:rsidR="00965141" w:rsidRPr="00F5734C">
        <w:rPr>
          <w:sz w:val="22"/>
          <w:szCs w:val="22"/>
        </w:rPr>
        <w:t>21</w:t>
      </w:r>
      <w:r w:rsidR="0008578A" w:rsidRPr="00F5734C">
        <w:rPr>
          <w:sz w:val="22"/>
          <w:szCs w:val="22"/>
        </w:rPr>
        <w:t xml:space="preserve"> </w:t>
      </w:r>
      <w:r w:rsidRPr="00F5734C">
        <w:rPr>
          <w:sz w:val="22"/>
          <w:szCs w:val="22"/>
        </w:rPr>
        <w:t>pm.</w:t>
      </w:r>
    </w:p>
    <w:p w:rsidR="006A763C" w:rsidRPr="00F5734C" w:rsidRDefault="006A763C" w:rsidP="004855C4">
      <w:pPr>
        <w:jc w:val="center"/>
        <w:rPr>
          <w:sz w:val="22"/>
          <w:szCs w:val="22"/>
        </w:rPr>
      </w:pPr>
      <w:r w:rsidRPr="00F5734C">
        <w:rPr>
          <w:b/>
          <w:sz w:val="22"/>
          <w:szCs w:val="22"/>
        </w:rPr>
        <w:t>PRESENT:</w:t>
      </w:r>
    </w:p>
    <w:p w:rsidR="006A763C" w:rsidRPr="00F5734C" w:rsidRDefault="006A763C" w:rsidP="004855C4">
      <w:pPr>
        <w:jc w:val="center"/>
        <w:rPr>
          <w:sz w:val="22"/>
          <w:szCs w:val="22"/>
        </w:rPr>
        <w:sectPr w:rsidR="006A763C" w:rsidRPr="00F5734C">
          <w:headerReference w:type="even" r:id="rId11"/>
          <w:headerReference w:type="default" r:id="rId12"/>
          <w:footerReference w:type="default" r:id="rId13"/>
          <w:type w:val="continuous"/>
          <w:pgSz w:w="12240" w:h="15840"/>
          <w:pgMar w:top="1440" w:right="1008" w:bottom="1440" w:left="1440" w:header="720" w:footer="720" w:gutter="0"/>
          <w:pgNumType w:start="1" w:chapStyle="1"/>
          <w:cols w:space="720"/>
        </w:sectPr>
      </w:pPr>
    </w:p>
    <w:p w:rsidR="006A763C" w:rsidRPr="00F5734C" w:rsidRDefault="006A763C" w:rsidP="004855C4">
      <w:pPr>
        <w:jc w:val="center"/>
        <w:rPr>
          <w:sz w:val="22"/>
          <w:szCs w:val="22"/>
        </w:rPr>
      </w:pPr>
    </w:p>
    <w:p w:rsidR="00107233" w:rsidRPr="00F5734C" w:rsidRDefault="00107233" w:rsidP="004855C4">
      <w:pPr>
        <w:jc w:val="center"/>
        <w:rPr>
          <w:sz w:val="22"/>
          <w:szCs w:val="22"/>
        </w:rPr>
        <w:sectPr w:rsidR="00107233" w:rsidRPr="00F5734C">
          <w:type w:val="continuous"/>
          <w:pgSz w:w="12240" w:h="15840"/>
          <w:pgMar w:top="1440" w:right="1008" w:bottom="1440" w:left="1440" w:header="720" w:footer="720" w:gutter="0"/>
          <w:pgNumType w:start="1" w:chapStyle="1"/>
          <w:cols w:space="720"/>
        </w:sectPr>
      </w:pPr>
    </w:p>
    <w:p w:rsidR="00CB1572" w:rsidRPr="00F5734C" w:rsidRDefault="00CB1572" w:rsidP="004855C4">
      <w:pPr>
        <w:jc w:val="center"/>
        <w:rPr>
          <w:sz w:val="22"/>
          <w:szCs w:val="22"/>
        </w:rPr>
      </w:pPr>
      <w:r w:rsidRPr="00F5734C">
        <w:rPr>
          <w:sz w:val="22"/>
          <w:szCs w:val="22"/>
        </w:rPr>
        <w:lastRenderedPageBreak/>
        <w:t>Battle, Mike</w:t>
      </w:r>
    </w:p>
    <w:p w:rsidR="0046262E" w:rsidRPr="00F5734C" w:rsidRDefault="0046262E" w:rsidP="004855C4">
      <w:pPr>
        <w:jc w:val="center"/>
        <w:rPr>
          <w:sz w:val="22"/>
          <w:szCs w:val="22"/>
        </w:rPr>
      </w:pPr>
      <w:r w:rsidRPr="00F5734C">
        <w:rPr>
          <w:sz w:val="22"/>
          <w:szCs w:val="22"/>
        </w:rPr>
        <w:t>Bolling, William</w:t>
      </w:r>
    </w:p>
    <w:p w:rsidR="0046262E" w:rsidRPr="00F5734C" w:rsidRDefault="0046262E" w:rsidP="004855C4">
      <w:pPr>
        <w:jc w:val="center"/>
        <w:rPr>
          <w:sz w:val="22"/>
          <w:szCs w:val="22"/>
        </w:rPr>
      </w:pPr>
      <w:r w:rsidRPr="00F5734C">
        <w:rPr>
          <w:sz w:val="22"/>
          <w:szCs w:val="22"/>
        </w:rPr>
        <w:t>Coleman, Warren</w:t>
      </w:r>
    </w:p>
    <w:p w:rsidR="006A763C" w:rsidRPr="00F5734C" w:rsidRDefault="006A763C" w:rsidP="004855C4">
      <w:pPr>
        <w:jc w:val="center"/>
        <w:rPr>
          <w:sz w:val="22"/>
          <w:szCs w:val="22"/>
        </w:rPr>
      </w:pPr>
      <w:r w:rsidRPr="00F5734C">
        <w:rPr>
          <w:sz w:val="22"/>
          <w:szCs w:val="22"/>
        </w:rPr>
        <w:t>Cuevas, Pablo</w:t>
      </w:r>
    </w:p>
    <w:p w:rsidR="0046262E" w:rsidRPr="00F5734C" w:rsidRDefault="0046262E" w:rsidP="004855C4">
      <w:pPr>
        <w:jc w:val="center"/>
        <w:rPr>
          <w:sz w:val="22"/>
          <w:szCs w:val="22"/>
        </w:rPr>
      </w:pPr>
      <w:r w:rsidRPr="00F5734C">
        <w:rPr>
          <w:sz w:val="22"/>
          <w:szCs w:val="22"/>
        </w:rPr>
        <w:t>Evans</w:t>
      </w:r>
      <w:r w:rsidR="008A2B03" w:rsidRPr="00F5734C">
        <w:rPr>
          <w:sz w:val="22"/>
          <w:szCs w:val="22"/>
        </w:rPr>
        <w:t>-Grevious</w:t>
      </w:r>
      <w:r w:rsidRPr="00F5734C">
        <w:rPr>
          <w:sz w:val="22"/>
          <w:szCs w:val="22"/>
        </w:rPr>
        <w:t>, Vanessa</w:t>
      </w:r>
    </w:p>
    <w:p w:rsidR="006A763C" w:rsidRPr="00F5734C" w:rsidRDefault="0046262E" w:rsidP="004855C4">
      <w:pPr>
        <w:jc w:val="center"/>
        <w:rPr>
          <w:sz w:val="22"/>
          <w:szCs w:val="22"/>
        </w:rPr>
      </w:pPr>
      <w:r w:rsidRPr="00F5734C">
        <w:rPr>
          <w:sz w:val="22"/>
          <w:szCs w:val="22"/>
        </w:rPr>
        <w:lastRenderedPageBreak/>
        <w:t>Funkhouser, Joseph</w:t>
      </w:r>
    </w:p>
    <w:p w:rsidR="0046262E" w:rsidRPr="00F5734C" w:rsidRDefault="0046262E" w:rsidP="004855C4">
      <w:pPr>
        <w:jc w:val="center"/>
        <w:rPr>
          <w:sz w:val="22"/>
          <w:szCs w:val="22"/>
        </w:rPr>
      </w:pPr>
      <w:r w:rsidRPr="00F5734C">
        <w:rPr>
          <w:sz w:val="22"/>
          <w:szCs w:val="22"/>
        </w:rPr>
        <w:t>Hutchinson, Lucy</w:t>
      </w:r>
    </w:p>
    <w:p w:rsidR="006A763C" w:rsidRPr="00F5734C" w:rsidRDefault="00CB1572" w:rsidP="004855C4">
      <w:pPr>
        <w:jc w:val="center"/>
        <w:rPr>
          <w:sz w:val="22"/>
          <w:szCs w:val="22"/>
        </w:rPr>
      </w:pPr>
      <w:r w:rsidRPr="00F5734C">
        <w:rPr>
          <w:sz w:val="22"/>
          <w:szCs w:val="22"/>
        </w:rPr>
        <w:t>Rexrode, David</w:t>
      </w:r>
    </w:p>
    <w:p w:rsidR="0046262E" w:rsidRPr="00F5734C" w:rsidRDefault="0046262E" w:rsidP="004855C4">
      <w:pPr>
        <w:jc w:val="center"/>
        <w:rPr>
          <w:sz w:val="22"/>
          <w:szCs w:val="22"/>
        </w:rPr>
      </w:pPr>
      <w:r w:rsidRPr="00F5734C">
        <w:rPr>
          <w:sz w:val="22"/>
          <w:szCs w:val="22"/>
        </w:rPr>
        <w:t>Rice, Edward</w:t>
      </w:r>
    </w:p>
    <w:p w:rsidR="005069E0" w:rsidRPr="00F5734C" w:rsidRDefault="0046262E" w:rsidP="004855C4">
      <w:pPr>
        <w:jc w:val="center"/>
        <w:rPr>
          <w:sz w:val="22"/>
          <w:szCs w:val="22"/>
        </w:rPr>
      </w:pPr>
      <w:r w:rsidRPr="00F5734C">
        <w:rPr>
          <w:sz w:val="22"/>
          <w:szCs w:val="22"/>
        </w:rPr>
        <w:t>Thomas, Mike, Rector</w:t>
      </w:r>
    </w:p>
    <w:p w:rsidR="002729E2" w:rsidRPr="00F5734C" w:rsidRDefault="002729E2" w:rsidP="004855C4">
      <w:pPr>
        <w:jc w:val="center"/>
        <w:rPr>
          <w:sz w:val="22"/>
          <w:szCs w:val="22"/>
        </w:rPr>
        <w:sectPr w:rsidR="002729E2" w:rsidRPr="00F5734C" w:rsidSect="002729E2">
          <w:footerReference w:type="default" r:id="rId14"/>
          <w:type w:val="continuous"/>
          <w:pgSz w:w="12240" w:h="15840"/>
          <w:pgMar w:top="1440" w:right="1008" w:bottom="245" w:left="1440" w:header="720" w:footer="720" w:gutter="0"/>
          <w:cols w:num="2" w:space="720"/>
          <w:titlePg/>
        </w:sectPr>
      </w:pPr>
    </w:p>
    <w:p w:rsidR="009936F8" w:rsidRPr="00F5734C" w:rsidRDefault="009936F8" w:rsidP="004855C4">
      <w:pPr>
        <w:jc w:val="center"/>
        <w:rPr>
          <w:sz w:val="22"/>
          <w:szCs w:val="22"/>
        </w:rPr>
      </w:pPr>
    </w:p>
    <w:p w:rsidR="006A763C" w:rsidRPr="00F5734C" w:rsidRDefault="00E0265C" w:rsidP="004855C4">
      <w:pPr>
        <w:jc w:val="center"/>
        <w:rPr>
          <w:sz w:val="22"/>
          <w:szCs w:val="22"/>
        </w:rPr>
      </w:pPr>
      <w:r w:rsidRPr="00F5734C">
        <w:rPr>
          <w:sz w:val="22"/>
          <w:szCs w:val="22"/>
        </w:rPr>
        <w:t>Scala,</w:t>
      </w:r>
      <w:r w:rsidR="003E0E2E" w:rsidRPr="00F5734C">
        <w:rPr>
          <w:sz w:val="22"/>
          <w:szCs w:val="22"/>
        </w:rPr>
        <w:t xml:space="preserve"> David,</w:t>
      </w:r>
      <w:r w:rsidRPr="00F5734C">
        <w:rPr>
          <w:sz w:val="22"/>
          <w:szCs w:val="22"/>
        </w:rPr>
        <w:t xml:space="preserve"> Student Member 2014-15</w:t>
      </w:r>
    </w:p>
    <w:p w:rsidR="006A763C" w:rsidRPr="00F5734C" w:rsidRDefault="006A763C" w:rsidP="004855C4">
      <w:pPr>
        <w:jc w:val="center"/>
        <w:rPr>
          <w:sz w:val="22"/>
          <w:szCs w:val="22"/>
        </w:rPr>
      </w:pPr>
      <w:r w:rsidRPr="00F5734C">
        <w:rPr>
          <w:sz w:val="22"/>
          <w:szCs w:val="22"/>
        </w:rPr>
        <w:t>Harper, Donna, Secretary</w:t>
      </w:r>
    </w:p>
    <w:p w:rsidR="006A763C" w:rsidRPr="00F5734C" w:rsidRDefault="006A763C" w:rsidP="004855C4">
      <w:pPr>
        <w:jc w:val="center"/>
        <w:rPr>
          <w:sz w:val="22"/>
          <w:szCs w:val="22"/>
        </w:rPr>
      </w:pPr>
    </w:p>
    <w:p w:rsidR="002729E2" w:rsidRPr="00F5734C" w:rsidRDefault="006A763C" w:rsidP="008A3F5C">
      <w:pPr>
        <w:jc w:val="center"/>
        <w:rPr>
          <w:b/>
          <w:sz w:val="22"/>
          <w:szCs w:val="22"/>
        </w:rPr>
      </w:pPr>
      <w:r w:rsidRPr="00F5734C">
        <w:rPr>
          <w:b/>
          <w:sz w:val="22"/>
          <w:szCs w:val="22"/>
        </w:rPr>
        <w:t>ABSENT:</w:t>
      </w:r>
    </w:p>
    <w:p w:rsidR="002729E2" w:rsidRPr="00F5734C" w:rsidRDefault="002729E2" w:rsidP="002729E2">
      <w:pPr>
        <w:jc w:val="center"/>
        <w:rPr>
          <w:sz w:val="22"/>
          <w:szCs w:val="22"/>
        </w:rPr>
      </w:pPr>
      <w:r w:rsidRPr="00F5734C">
        <w:rPr>
          <w:sz w:val="22"/>
          <w:szCs w:val="22"/>
        </w:rPr>
        <w:t>DuVal, Barry</w:t>
      </w:r>
    </w:p>
    <w:p w:rsidR="008A3F5C" w:rsidRPr="00F5734C" w:rsidRDefault="008A3F5C" w:rsidP="004855C4">
      <w:pPr>
        <w:jc w:val="center"/>
        <w:rPr>
          <w:sz w:val="22"/>
          <w:szCs w:val="22"/>
        </w:rPr>
      </w:pPr>
      <w:r w:rsidRPr="00F5734C">
        <w:rPr>
          <w:sz w:val="22"/>
          <w:szCs w:val="22"/>
        </w:rPr>
        <w:t>Gilliam, Leslie</w:t>
      </w:r>
    </w:p>
    <w:p w:rsidR="002729E2" w:rsidRPr="00F5734C" w:rsidRDefault="002729E2" w:rsidP="004855C4">
      <w:pPr>
        <w:jc w:val="center"/>
        <w:rPr>
          <w:sz w:val="22"/>
          <w:szCs w:val="22"/>
        </w:rPr>
      </w:pPr>
      <w:r w:rsidRPr="00F5734C">
        <w:rPr>
          <w:sz w:val="22"/>
          <w:szCs w:val="22"/>
        </w:rPr>
        <w:t>Rainey, Don</w:t>
      </w:r>
    </w:p>
    <w:p w:rsidR="002729E2" w:rsidRPr="00F5734C" w:rsidRDefault="002729E2" w:rsidP="004855C4">
      <w:pPr>
        <w:jc w:val="center"/>
        <w:rPr>
          <w:sz w:val="22"/>
          <w:szCs w:val="22"/>
        </w:rPr>
      </w:pPr>
      <w:r w:rsidRPr="00F5734C">
        <w:rPr>
          <w:sz w:val="22"/>
          <w:szCs w:val="22"/>
        </w:rPr>
        <w:t>Thompson, Fred</w:t>
      </w:r>
    </w:p>
    <w:p w:rsidR="006A763C" w:rsidRPr="00F5734C" w:rsidRDefault="006A763C" w:rsidP="004855C4">
      <w:pPr>
        <w:jc w:val="center"/>
        <w:rPr>
          <w:b/>
          <w:sz w:val="22"/>
          <w:szCs w:val="22"/>
        </w:rPr>
      </w:pPr>
    </w:p>
    <w:p w:rsidR="006A763C" w:rsidRPr="00F5734C" w:rsidRDefault="006A763C" w:rsidP="004855C4">
      <w:pPr>
        <w:jc w:val="center"/>
        <w:rPr>
          <w:sz w:val="22"/>
          <w:szCs w:val="22"/>
        </w:rPr>
      </w:pPr>
      <w:r w:rsidRPr="00F5734C">
        <w:rPr>
          <w:b/>
          <w:sz w:val="22"/>
          <w:szCs w:val="22"/>
        </w:rPr>
        <w:t>ALSO PRESENT:</w:t>
      </w:r>
    </w:p>
    <w:p w:rsidR="006A763C" w:rsidRPr="00F5734C" w:rsidRDefault="000829CD" w:rsidP="004855C4">
      <w:pPr>
        <w:jc w:val="center"/>
        <w:rPr>
          <w:sz w:val="22"/>
          <w:szCs w:val="22"/>
        </w:rPr>
      </w:pPr>
      <w:r w:rsidRPr="00F5734C">
        <w:rPr>
          <w:sz w:val="22"/>
          <w:szCs w:val="22"/>
        </w:rPr>
        <w:t>Alger, Jonathan</w:t>
      </w:r>
      <w:r w:rsidR="006A763C" w:rsidRPr="00F5734C">
        <w:rPr>
          <w:sz w:val="22"/>
          <w:szCs w:val="22"/>
        </w:rPr>
        <w:t>, President</w:t>
      </w:r>
    </w:p>
    <w:p w:rsidR="006A763C" w:rsidRPr="00F5734C" w:rsidRDefault="00EC5895" w:rsidP="004855C4">
      <w:pPr>
        <w:jc w:val="center"/>
        <w:rPr>
          <w:sz w:val="22"/>
          <w:szCs w:val="22"/>
        </w:rPr>
      </w:pPr>
      <w:r w:rsidRPr="00F5734C">
        <w:rPr>
          <w:sz w:val="22"/>
          <w:szCs w:val="22"/>
        </w:rPr>
        <w:t xml:space="preserve">Benson, A. Jerry, </w:t>
      </w:r>
      <w:r w:rsidR="006A763C" w:rsidRPr="00F5734C">
        <w:rPr>
          <w:sz w:val="22"/>
          <w:szCs w:val="22"/>
        </w:rPr>
        <w:t>Provost and Senior Vice President for Academic Affairs</w:t>
      </w:r>
    </w:p>
    <w:p w:rsidR="006A763C" w:rsidRPr="00F5734C" w:rsidRDefault="006A763C" w:rsidP="004855C4">
      <w:pPr>
        <w:jc w:val="center"/>
        <w:rPr>
          <w:sz w:val="22"/>
          <w:szCs w:val="22"/>
        </w:rPr>
      </w:pPr>
      <w:r w:rsidRPr="00F5734C">
        <w:rPr>
          <w:sz w:val="22"/>
          <w:szCs w:val="22"/>
        </w:rPr>
        <w:t>King, Charles, Senior Vice President for Administration and Finance</w:t>
      </w:r>
    </w:p>
    <w:p w:rsidR="006A763C" w:rsidRPr="00F5734C" w:rsidRDefault="00EC5895" w:rsidP="004855C4">
      <w:pPr>
        <w:jc w:val="center"/>
        <w:rPr>
          <w:sz w:val="22"/>
          <w:szCs w:val="22"/>
        </w:rPr>
      </w:pPr>
      <w:r w:rsidRPr="00F5734C">
        <w:rPr>
          <w:sz w:val="22"/>
          <w:szCs w:val="22"/>
        </w:rPr>
        <w:t xml:space="preserve">Langridge, Nick, </w:t>
      </w:r>
      <w:r w:rsidR="006A763C" w:rsidRPr="00F5734C">
        <w:rPr>
          <w:sz w:val="22"/>
          <w:szCs w:val="22"/>
        </w:rPr>
        <w:t>Vice President for University Advancement</w:t>
      </w:r>
    </w:p>
    <w:p w:rsidR="006A763C" w:rsidRPr="00F5734C" w:rsidRDefault="006A763C" w:rsidP="004855C4">
      <w:pPr>
        <w:jc w:val="center"/>
        <w:rPr>
          <w:sz w:val="22"/>
          <w:szCs w:val="22"/>
        </w:rPr>
      </w:pPr>
      <w:r w:rsidRPr="00F5734C">
        <w:rPr>
          <w:sz w:val="22"/>
          <w:szCs w:val="22"/>
        </w:rPr>
        <w:t>Warner, Mark, Senior Vice President for Student Affairs and University Planning</w:t>
      </w:r>
    </w:p>
    <w:p w:rsidR="006A763C" w:rsidRPr="00F5734C" w:rsidRDefault="006A763C" w:rsidP="004855C4">
      <w:pPr>
        <w:jc w:val="center"/>
        <w:rPr>
          <w:sz w:val="22"/>
          <w:szCs w:val="22"/>
        </w:rPr>
      </w:pPr>
    </w:p>
    <w:p w:rsidR="006A763C" w:rsidRPr="00F5734C" w:rsidRDefault="000829CD" w:rsidP="004855C4">
      <w:pPr>
        <w:jc w:val="center"/>
        <w:rPr>
          <w:sz w:val="22"/>
          <w:szCs w:val="22"/>
        </w:rPr>
      </w:pPr>
      <w:r w:rsidRPr="00F5734C">
        <w:rPr>
          <w:sz w:val="22"/>
          <w:szCs w:val="22"/>
        </w:rPr>
        <w:t xml:space="preserve">Egle, Don, </w:t>
      </w:r>
      <w:r w:rsidR="009936F8" w:rsidRPr="00F5734C">
        <w:rPr>
          <w:sz w:val="22"/>
          <w:szCs w:val="22"/>
        </w:rPr>
        <w:t>Senior Director of Communications</w:t>
      </w:r>
      <w:r w:rsidR="003E0E2E" w:rsidRPr="00F5734C">
        <w:rPr>
          <w:sz w:val="22"/>
          <w:szCs w:val="22"/>
        </w:rPr>
        <w:t xml:space="preserve"> &amp; University Spokesperson</w:t>
      </w:r>
    </w:p>
    <w:p w:rsidR="006A763C" w:rsidRPr="00F5734C" w:rsidRDefault="006A763C" w:rsidP="004855C4">
      <w:pPr>
        <w:jc w:val="center"/>
        <w:rPr>
          <w:sz w:val="22"/>
          <w:szCs w:val="22"/>
        </w:rPr>
      </w:pPr>
      <w:r w:rsidRPr="00F5734C">
        <w:rPr>
          <w:sz w:val="22"/>
          <w:szCs w:val="22"/>
        </w:rPr>
        <w:t>McGraw, David, Speaker, Faculty Senate</w:t>
      </w:r>
    </w:p>
    <w:p w:rsidR="006A763C" w:rsidRPr="00F5734C" w:rsidRDefault="006A763C" w:rsidP="004855C4">
      <w:pPr>
        <w:jc w:val="center"/>
        <w:rPr>
          <w:sz w:val="22"/>
          <w:szCs w:val="22"/>
        </w:rPr>
      </w:pPr>
      <w:r w:rsidRPr="00F5734C">
        <w:rPr>
          <w:sz w:val="22"/>
          <w:szCs w:val="22"/>
        </w:rPr>
        <w:t>Wheeler, Susan University Counsel</w:t>
      </w:r>
    </w:p>
    <w:p w:rsidR="005069E0" w:rsidRPr="00F5734C" w:rsidRDefault="005069E0" w:rsidP="006A763C">
      <w:pPr>
        <w:rPr>
          <w:sz w:val="22"/>
          <w:szCs w:val="22"/>
        </w:rPr>
      </w:pPr>
    </w:p>
    <w:p w:rsidR="006A763C" w:rsidRPr="00F5734C" w:rsidRDefault="006A763C" w:rsidP="006A763C">
      <w:pPr>
        <w:rPr>
          <w:sz w:val="22"/>
          <w:szCs w:val="22"/>
        </w:rPr>
      </w:pPr>
      <w:r w:rsidRPr="00F5734C">
        <w:rPr>
          <w:b/>
          <w:sz w:val="22"/>
          <w:szCs w:val="22"/>
        </w:rPr>
        <w:t>APPROVAL OF MINUTES</w:t>
      </w:r>
    </w:p>
    <w:p w:rsidR="006A763C" w:rsidRPr="00F5734C" w:rsidRDefault="006A763C" w:rsidP="006A763C">
      <w:pPr>
        <w:rPr>
          <w:sz w:val="22"/>
          <w:szCs w:val="22"/>
        </w:rPr>
      </w:pPr>
      <w:r w:rsidRPr="00F5734C">
        <w:rPr>
          <w:sz w:val="22"/>
          <w:szCs w:val="22"/>
        </w:rPr>
        <w:t>On motion of</w:t>
      </w:r>
      <w:r w:rsidR="00D81E1A" w:rsidRPr="00F5734C">
        <w:rPr>
          <w:sz w:val="22"/>
          <w:szCs w:val="22"/>
        </w:rPr>
        <w:t xml:space="preserve"> Mr. Funkhouser</w:t>
      </w:r>
      <w:r w:rsidRPr="00F5734C">
        <w:rPr>
          <w:sz w:val="22"/>
          <w:szCs w:val="22"/>
        </w:rPr>
        <w:t>, seconded by</w:t>
      </w:r>
      <w:r w:rsidR="00D81E1A" w:rsidRPr="00F5734C">
        <w:rPr>
          <w:sz w:val="22"/>
          <w:szCs w:val="22"/>
        </w:rPr>
        <w:t xml:space="preserve"> Mrs. Evans-Grevious</w:t>
      </w:r>
      <w:r w:rsidR="00107233" w:rsidRPr="00F5734C">
        <w:rPr>
          <w:sz w:val="22"/>
          <w:szCs w:val="22"/>
        </w:rPr>
        <w:t>,</w:t>
      </w:r>
      <w:r w:rsidRPr="00F5734C">
        <w:rPr>
          <w:sz w:val="22"/>
          <w:szCs w:val="22"/>
        </w:rPr>
        <w:t xml:space="preserve"> the minutes of the </w:t>
      </w:r>
      <w:r w:rsidR="00D81E1A" w:rsidRPr="00F5734C">
        <w:rPr>
          <w:sz w:val="22"/>
          <w:szCs w:val="22"/>
        </w:rPr>
        <w:t>January 16, 2015</w:t>
      </w:r>
      <w:r w:rsidR="002729E2" w:rsidRPr="00F5734C">
        <w:rPr>
          <w:sz w:val="22"/>
          <w:szCs w:val="22"/>
        </w:rPr>
        <w:t xml:space="preserve"> </w:t>
      </w:r>
      <w:r w:rsidRPr="00F5734C">
        <w:rPr>
          <w:sz w:val="22"/>
          <w:szCs w:val="22"/>
        </w:rPr>
        <w:t>meeting were approved.</w:t>
      </w:r>
    </w:p>
    <w:p w:rsidR="00CB1572" w:rsidRPr="00F5734C" w:rsidRDefault="00CB1572" w:rsidP="006A763C">
      <w:pPr>
        <w:rPr>
          <w:b/>
          <w:sz w:val="22"/>
          <w:szCs w:val="22"/>
        </w:rPr>
      </w:pPr>
    </w:p>
    <w:p w:rsidR="006A763C" w:rsidRPr="00F5734C" w:rsidRDefault="006A763C" w:rsidP="006A763C">
      <w:pPr>
        <w:rPr>
          <w:sz w:val="22"/>
          <w:szCs w:val="22"/>
        </w:rPr>
      </w:pPr>
      <w:r w:rsidRPr="00F5734C">
        <w:rPr>
          <w:b/>
          <w:sz w:val="22"/>
          <w:szCs w:val="22"/>
        </w:rPr>
        <w:t>COMMITTEE REPORT</w:t>
      </w:r>
    </w:p>
    <w:p w:rsidR="00974F4B" w:rsidRPr="00F5734C" w:rsidRDefault="00974F4B" w:rsidP="006A763C">
      <w:pPr>
        <w:rPr>
          <w:b/>
          <w:sz w:val="22"/>
          <w:szCs w:val="22"/>
          <w:u w:val="single"/>
        </w:rPr>
      </w:pPr>
    </w:p>
    <w:p w:rsidR="006A763C" w:rsidRPr="00F5734C" w:rsidRDefault="006A763C" w:rsidP="006A763C">
      <w:pPr>
        <w:rPr>
          <w:sz w:val="22"/>
          <w:szCs w:val="22"/>
        </w:rPr>
      </w:pPr>
      <w:r w:rsidRPr="00F5734C">
        <w:rPr>
          <w:b/>
          <w:sz w:val="22"/>
          <w:szCs w:val="22"/>
          <w:u w:val="single"/>
        </w:rPr>
        <w:t>Athletics Committee</w:t>
      </w:r>
    </w:p>
    <w:p w:rsidR="006A763C" w:rsidRPr="00F5734C" w:rsidRDefault="00AD23CB" w:rsidP="006A763C">
      <w:pPr>
        <w:rPr>
          <w:sz w:val="22"/>
          <w:szCs w:val="22"/>
        </w:rPr>
      </w:pPr>
      <w:r w:rsidRPr="00F5734C">
        <w:rPr>
          <w:sz w:val="22"/>
          <w:szCs w:val="22"/>
        </w:rPr>
        <w:t>Mr. Mike Battle</w:t>
      </w:r>
      <w:r w:rsidR="006A763C" w:rsidRPr="00F5734C">
        <w:rPr>
          <w:sz w:val="22"/>
          <w:szCs w:val="22"/>
        </w:rPr>
        <w:t>, Chair, presented the report of the Athletics Comm</w:t>
      </w:r>
      <w:r w:rsidR="00CB1572" w:rsidRPr="00F5734C">
        <w:rPr>
          <w:sz w:val="22"/>
          <w:szCs w:val="22"/>
        </w:rPr>
        <w:t xml:space="preserve">ittee.  The minutes of the </w:t>
      </w:r>
      <w:r w:rsidR="00965141" w:rsidRPr="00F5734C">
        <w:rPr>
          <w:sz w:val="22"/>
          <w:szCs w:val="22"/>
        </w:rPr>
        <w:t>J</w:t>
      </w:r>
      <w:r w:rsidR="00071907" w:rsidRPr="00F5734C">
        <w:rPr>
          <w:sz w:val="22"/>
          <w:szCs w:val="22"/>
        </w:rPr>
        <w:t xml:space="preserve">anuary 16, 2015 </w:t>
      </w:r>
      <w:r w:rsidR="006A763C" w:rsidRPr="00F5734C">
        <w:rPr>
          <w:sz w:val="22"/>
          <w:szCs w:val="22"/>
        </w:rPr>
        <w:t>meet</w:t>
      </w:r>
      <w:r w:rsidR="00D81E1A" w:rsidRPr="00F5734C">
        <w:rPr>
          <w:sz w:val="22"/>
          <w:szCs w:val="22"/>
        </w:rPr>
        <w:t>ing were approved. (Attachment A</w:t>
      </w:r>
      <w:r w:rsidR="006A763C" w:rsidRPr="00F5734C">
        <w:rPr>
          <w:sz w:val="22"/>
          <w:szCs w:val="22"/>
        </w:rPr>
        <w:t>)</w:t>
      </w:r>
    </w:p>
    <w:p w:rsidR="006A763C" w:rsidRPr="00F5734C" w:rsidRDefault="006A763C" w:rsidP="006A763C">
      <w:pPr>
        <w:rPr>
          <w:sz w:val="22"/>
          <w:szCs w:val="22"/>
        </w:rPr>
      </w:pPr>
    </w:p>
    <w:p w:rsidR="006A763C" w:rsidRPr="00F5734C" w:rsidRDefault="00AD23CB" w:rsidP="006A763C">
      <w:pPr>
        <w:rPr>
          <w:sz w:val="22"/>
          <w:szCs w:val="22"/>
        </w:rPr>
      </w:pPr>
      <w:r w:rsidRPr="00F5734C">
        <w:rPr>
          <w:sz w:val="22"/>
          <w:szCs w:val="22"/>
        </w:rPr>
        <w:t>Mr. Batt</w:t>
      </w:r>
      <w:r w:rsidR="00CD6F8B">
        <w:rPr>
          <w:sz w:val="22"/>
          <w:szCs w:val="22"/>
        </w:rPr>
        <w:t>l</w:t>
      </w:r>
      <w:r w:rsidRPr="00F5734C">
        <w:rPr>
          <w:sz w:val="22"/>
          <w:szCs w:val="22"/>
        </w:rPr>
        <w:t>e</w:t>
      </w:r>
      <w:r w:rsidR="006A763C" w:rsidRPr="00F5734C">
        <w:rPr>
          <w:sz w:val="22"/>
          <w:szCs w:val="22"/>
        </w:rPr>
        <w:t xml:space="preserve"> reported on the following topics from the committee meeting:</w:t>
      </w:r>
      <w:r w:rsidR="00965141" w:rsidRPr="00F5734C">
        <w:rPr>
          <w:sz w:val="22"/>
          <w:szCs w:val="22"/>
        </w:rPr>
        <w:t xml:space="preserve"> </w:t>
      </w:r>
    </w:p>
    <w:p w:rsidR="00965141" w:rsidRPr="00F5734C" w:rsidRDefault="00F46070" w:rsidP="00965141">
      <w:pPr>
        <w:pStyle w:val="ListParagraph"/>
        <w:numPr>
          <w:ilvl w:val="0"/>
          <w:numId w:val="42"/>
        </w:numPr>
        <w:rPr>
          <w:rFonts w:ascii="Times New Roman" w:hAnsi="Times New Roman"/>
          <w:sz w:val="22"/>
          <w:szCs w:val="22"/>
        </w:rPr>
      </w:pPr>
      <w:r w:rsidRPr="00F5734C">
        <w:rPr>
          <w:rFonts w:ascii="Times New Roman" w:hAnsi="Times New Roman"/>
          <w:sz w:val="22"/>
          <w:szCs w:val="22"/>
        </w:rPr>
        <w:lastRenderedPageBreak/>
        <w:t>Mr. Tom Foley, Interim Head Coach for Men’s Soccer was introduced and Mr. Kenny Brooks, Head Women’s Basketball Coach was recognized for winning the 2015 CAA Championship and playing in the first round of the NCAA;</w:t>
      </w:r>
    </w:p>
    <w:p w:rsidR="00F46070" w:rsidRPr="00F5734C" w:rsidRDefault="005A45A3" w:rsidP="00965141">
      <w:pPr>
        <w:pStyle w:val="ListParagraph"/>
        <w:numPr>
          <w:ilvl w:val="0"/>
          <w:numId w:val="42"/>
        </w:numPr>
        <w:rPr>
          <w:rFonts w:ascii="Times New Roman" w:hAnsi="Times New Roman"/>
          <w:sz w:val="22"/>
          <w:szCs w:val="22"/>
        </w:rPr>
      </w:pPr>
      <w:r w:rsidRPr="00F5734C">
        <w:rPr>
          <w:rFonts w:ascii="Times New Roman" w:hAnsi="Times New Roman"/>
          <w:sz w:val="22"/>
          <w:szCs w:val="22"/>
        </w:rPr>
        <w:t>Mr. John Knight, Associate Vice President for Finance reviewed the Independent Auditors report regarding the Schedule of Athletic Revenues and Expense for the Intercollegiate Athletic Program;</w:t>
      </w:r>
    </w:p>
    <w:p w:rsidR="005A45A3" w:rsidRPr="00F5734C" w:rsidRDefault="003E2D16" w:rsidP="00965141">
      <w:pPr>
        <w:pStyle w:val="ListParagraph"/>
        <w:numPr>
          <w:ilvl w:val="0"/>
          <w:numId w:val="42"/>
        </w:numPr>
        <w:rPr>
          <w:rFonts w:ascii="Times New Roman" w:hAnsi="Times New Roman"/>
          <w:sz w:val="22"/>
          <w:szCs w:val="22"/>
        </w:rPr>
      </w:pPr>
      <w:r w:rsidRPr="00F5734C">
        <w:rPr>
          <w:rFonts w:ascii="Times New Roman" w:hAnsi="Times New Roman"/>
          <w:sz w:val="22"/>
          <w:szCs w:val="22"/>
        </w:rPr>
        <w:t>Ms. Jennifer Phillips, Associate Athletic Director for Compliance/Senior Women Administrator, reviewed the Title IX report from Helen Grant Consulting; and</w:t>
      </w:r>
    </w:p>
    <w:p w:rsidR="003E2D16" w:rsidRPr="00F5734C" w:rsidRDefault="003E2D16" w:rsidP="00965141">
      <w:pPr>
        <w:pStyle w:val="ListParagraph"/>
        <w:numPr>
          <w:ilvl w:val="0"/>
          <w:numId w:val="42"/>
        </w:numPr>
        <w:rPr>
          <w:rFonts w:ascii="Times New Roman" w:hAnsi="Times New Roman"/>
          <w:sz w:val="22"/>
          <w:szCs w:val="22"/>
        </w:rPr>
      </w:pPr>
      <w:r w:rsidRPr="00F5734C">
        <w:rPr>
          <w:rFonts w:ascii="Times New Roman" w:hAnsi="Times New Roman"/>
          <w:sz w:val="22"/>
          <w:szCs w:val="22"/>
        </w:rPr>
        <w:t>Mr. Tom Kuster, Assistant Athletic Director for Sports Medicine discussed a report that analyzed the cost of services provided to student-athletes by the sports medicine department.</w:t>
      </w:r>
    </w:p>
    <w:p w:rsidR="00CB1572" w:rsidRPr="00F5734C" w:rsidRDefault="00CB1572" w:rsidP="00CB1572">
      <w:pPr>
        <w:rPr>
          <w:sz w:val="22"/>
          <w:szCs w:val="22"/>
        </w:rPr>
      </w:pPr>
      <w:r w:rsidRPr="00F5734C">
        <w:rPr>
          <w:sz w:val="22"/>
          <w:szCs w:val="22"/>
        </w:rPr>
        <w:t>On motion of</w:t>
      </w:r>
      <w:r w:rsidR="00AD23CB" w:rsidRPr="00F5734C">
        <w:rPr>
          <w:sz w:val="22"/>
          <w:szCs w:val="22"/>
        </w:rPr>
        <w:t xml:space="preserve"> Mr. Battle</w:t>
      </w:r>
      <w:r w:rsidRPr="00F5734C">
        <w:rPr>
          <w:sz w:val="22"/>
          <w:szCs w:val="22"/>
        </w:rPr>
        <w:t>, seconded by</w:t>
      </w:r>
      <w:r w:rsidR="003E2D16" w:rsidRPr="00F5734C">
        <w:rPr>
          <w:sz w:val="22"/>
          <w:szCs w:val="22"/>
        </w:rPr>
        <w:t xml:space="preserve"> Mrs. Evans-Grevious</w:t>
      </w:r>
      <w:r w:rsidRPr="00F5734C">
        <w:rPr>
          <w:sz w:val="22"/>
          <w:szCs w:val="22"/>
        </w:rPr>
        <w:t>, the Athletics report was accepted.</w:t>
      </w:r>
    </w:p>
    <w:p w:rsidR="00CB1572" w:rsidRPr="00F5734C" w:rsidRDefault="00CB1572" w:rsidP="006A763C">
      <w:pPr>
        <w:rPr>
          <w:b/>
          <w:sz w:val="22"/>
          <w:szCs w:val="22"/>
          <w:u w:val="single"/>
        </w:rPr>
      </w:pPr>
    </w:p>
    <w:p w:rsidR="006A763C" w:rsidRPr="00F5734C" w:rsidRDefault="006A763C" w:rsidP="006A763C">
      <w:pPr>
        <w:rPr>
          <w:sz w:val="22"/>
          <w:szCs w:val="22"/>
        </w:rPr>
      </w:pPr>
      <w:r w:rsidRPr="00F5734C">
        <w:rPr>
          <w:b/>
          <w:sz w:val="22"/>
          <w:szCs w:val="22"/>
          <w:u w:val="single"/>
        </w:rPr>
        <w:t>Audit Committee</w:t>
      </w:r>
    </w:p>
    <w:p w:rsidR="00CB1572" w:rsidRPr="00F5734C" w:rsidRDefault="002729E2" w:rsidP="006A763C">
      <w:pPr>
        <w:rPr>
          <w:sz w:val="22"/>
          <w:szCs w:val="22"/>
        </w:rPr>
      </w:pPr>
      <w:r w:rsidRPr="00F5734C">
        <w:rPr>
          <w:sz w:val="22"/>
          <w:szCs w:val="22"/>
        </w:rPr>
        <w:t>Mr. David Rexrode</w:t>
      </w:r>
      <w:r w:rsidR="00EC5895" w:rsidRPr="00F5734C">
        <w:rPr>
          <w:sz w:val="22"/>
          <w:szCs w:val="22"/>
        </w:rPr>
        <w:t>,</w:t>
      </w:r>
      <w:r w:rsidR="00FE17F3" w:rsidRPr="00F5734C">
        <w:rPr>
          <w:sz w:val="22"/>
          <w:szCs w:val="22"/>
        </w:rPr>
        <w:t xml:space="preserve"> </w:t>
      </w:r>
      <w:r w:rsidRPr="00F5734C">
        <w:rPr>
          <w:sz w:val="22"/>
          <w:szCs w:val="22"/>
        </w:rPr>
        <w:t xml:space="preserve">substituting for Mr. Thompson, </w:t>
      </w:r>
      <w:r w:rsidR="006A763C" w:rsidRPr="00F5734C">
        <w:rPr>
          <w:sz w:val="22"/>
          <w:szCs w:val="22"/>
        </w:rPr>
        <w:t>presented the report of the Audit Committee.  The m</w:t>
      </w:r>
      <w:r w:rsidR="00CB1572" w:rsidRPr="00F5734C">
        <w:rPr>
          <w:sz w:val="22"/>
          <w:szCs w:val="22"/>
        </w:rPr>
        <w:t xml:space="preserve">inutes of the </w:t>
      </w:r>
      <w:r w:rsidR="00071907" w:rsidRPr="00F5734C">
        <w:rPr>
          <w:sz w:val="22"/>
          <w:szCs w:val="22"/>
        </w:rPr>
        <w:t>January 16, 2015</w:t>
      </w:r>
      <w:r w:rsidR="006A763C" w:rsidRPr="00F5734C">
        <w:rPr>
          <w:sz w:val="22"/>
          <w:szCs w:val="22"/>
        </w:rPr>
        <w:t xml:space="preserve"> meeti</w:t>
      </w:r>
      <w:r w:rsidR="003E2D16" w:rsidRPr="00F5734C">
        <w:rPr>
          <w:sz w:val="22"/>
          <w:szCs w:val="22"/>
        </w:rPr>
        <w:t>ng were approved.  (Attachment B</w:t>
      </w:r>
      <w:r w:rsidR="006A763C" w:rsidRPr="00F5734C">
        <w:rPr>
          <w:sz w:val="22"/>
          <w:szCs w:val="22"/>
        </w:rPr>
        <w:t>)</w:t>
      </w:r>
    </w:p>
    <w:p w:rsidR="00DE5E66" w:rsidRPr="00F5734C" w:rsidRDefault="00DE5E66" w:rsidP="006A763C">
      <w:pPr>
        <w:rPr>
          <w:sz w:val="22"/>
          <w:szCs w:val="22"/>
        </w:rPr>
      </w:pPr>
    </w:p>
    <w:p w:rsidR="006A763C" w:rsidRPr="00F5734C" w:rsidRDefault="002729E2" w:rsidP="006A763C">
      <w:pPr>
        <w:rPr>
          <w:sz w:val="22"/>
          <w:szCs w:val="22"/>
        </w:rPr>
      </w:pPr>
      <w:r w:rsidRPr="00F5734C">
        <w:rPr>
          <w:sz w:val="22"/>
          <w:szCs w:val="22"/>
        </w:rPr>
        <w:t>Mr. Rexrode</w:t>
      </w:r>
      <w:r w:rsidR="006A763C" w:rsidRPr="00F5734C">
        <w:rPr>
          <w:sz w:val="22"/>
          <w:szCs w:val="22"/>
        </w:rPr>
        <w:t xml:space="preserve"> reported on the following topics from the committee meeting:</w:t>
      </w:r>
    </w:p>
    <w:p w:rsidR="007B033A" w:rsidRPr="00F5734C" w:rsidRDefault="003E2D16" w:rsidP="00901529">
      <w:pPr>
        <w:pStyle w:val="ListParagraph"/>
        <w:numPr>
          <w:ilvl w:val="0"/>
          <w:numId w:val="43"/>
        </w:numPr>
        <w:rPr>
          <w:rFonts w:ascii="Times New Roman" w:hAnsi="Times New Roman"/>
          <w:sz w:val="22"/>
          <w:szCs w:val="22"/>
        </w:rPr>
      </w:pPr>
      <w:r w:rsidRPr="00F5734C">
        <w:rPr>
          <w:rFonts w:ascii="Times New Roman" w:hAnsi="Times New Roman"/>
          <w:sz w:val="22"/>
          <w:szCs w:val="22"/>
        </w:rPr>
        <w:t>Mr. Al Bartholet, WMRA station manager, discussed the results of the WMRA financial audit conducted by PB Mares, CPAs;</w:t>
      </w:r>
    </w:p>
    <w:p w:rsidR="003E2D16" w:rsidRPr="00F5734C" w:rsidRDefault="003E2D16" w:rsidP="00901529">
      <w:pPr>
        <w:pStyle w:val="ListParagraph"/>
        <w:numPr>
          <w:ilvl w:val="0"/>
          <w:numId w:val="43"/>
        </w:numPr>
        <w:rPr>
          <w:rFonts w:ascii="Times New Roman" w:hAnsi="Times New Roman"/>
          <w:sz w:val="22"/>
          <w:szCs w:val="22"/>
        </w:rPr>
      </w:pPr>
      <w:r w:rsidRPr="00F5734C">
        <w:rPr>
          <w:rFonts w:ascii="Times New Roman" w:hAnsi="Times New Roman"/>
          <w:sz w:val="22"/>
          <w:szCs w:val="22"/>
        </w:rPr>
        <w:t>The committee reviewed the NCAA Agreed-Upon Procedures Report; and</w:t>
      </w:r>
    </w:p>
    <w:p w:rsidR="003E2D16" w:rsidRPr="00F5734C" w:rsidRDefault="003E2D16" w:rsidP="00901529">
      <w:pPr>
        <w:pStyle w:val="ListParagraph"/>
        <w:numPr>
          <w:ilvl w:val="0"/>
          <w:numId w:val="43"/>
        </w:numPr>
        <w:rPr>
          <w:rFonts w:ascii="Times New Roman" w:hAnsi="Times New Roman"/>
          <w:sz w:val="22"/>
          <w:szCs w:val="22"/>
        </w:rPr>
      </w:pPr>
      <w:r w:rsidRPr="00F5734C">
        <w:rPr>
          <w:rFonts w:ascii="Times New Roman" w:hAnsi="Times New Roman"/>
          <w:sz w:val="22"/>
          <w:szCs w:val="22"/>
        </w:rPr>
        <w:t>Ms. Rebecca Holmes, Director of Audit &amp; Management Services, provided the committee with a status report on the annual internal audit plan and reviewed mandatory disclosures required by the Institute of Internal Auditors.</w:t>
      </w:r>
    </w:p>
    <w:p w:rsidR="006A763C" w:rsidRPr="00F5734C" w:rsidRDefault="006A763C" w:rsidP="006A763C">
      <w:pPr>
        <w:rPr>
          <w:sz w:val="22"/>
          <w:szCs w:val="22"/>
        </w:rPr>
      </w:pPr>
      <w:r w:rsidRPr="00F5734C">
        <w:rPr>
          <w:sz w:val="22"/>
          <w:szCs w:val="22"/>
        </w:rPr>
        <w:t>On motion of</w:t>
      </w:r>
      <w:r w:rsidR="002729E2" w:rsidRPr="00F5734C">
        <w:rPr>
          <w:sz w:val="22"/>
          <w:szCs w:val="22"/>
        </w:rPr>
        <w:t xml:space="preserve"> Mr. Rexrode</w:t>
      </w:r>
      <w:r w:rsidRPr="00F5734C">
        <w:rPr>
          <w:sz w:val="22"/>
          <w:szCs w:val="22"/>
        </w:rPr>
        <w:t>, seconded by</w:t>
      </w:r>
      <w:r w:rsidR="003E2D16" w:rsidRPr="00F5734C">
        <w:rPr>
          <w:sz w:val="22"/>
          <w:szCs w:val="22"/>
        </w:rPr>
        <w:t xml:space="preserve"> Ms. Hutchinson</w:t>
      </w:r>
      <w:r w:rsidR="00AD23CB" w:rsidRPr="00F5734C">
        <w:rPr>
          <w:sz w:val="22"/>
          <w:szCs w:val="22"/>
        </w:rPr>
        <w:t>,</w:t>
      </w:r>
      <w:r w:rsidRPr="00F5734C">
        <w:rPr>
          <w:sz w:val="22"/>
          <w:szCs w:val="22"/>
        </w:rPr>
        <w:t xml:space="preserve"> the Audit report was accepted.</w:t>
      </w:r>
    </w:p>
    <w:p w:rsidR="006A763C" w:rsidRPr="00F5734C" w:rsidRDefault="006A763C" w:rsidP="006A763C">
      <w:pPr>
        <w:rPr>
          <w:sz w:val="22"/>
          <w:szCs w:val="22"/>
        </w:rPr>
      </w:pPr>
    </w:p>
    <w:p w:rsidR="006A763C" w:rsidRPr="00F5734C" w:rsidRDefault="006A763C" w:rsidP="006A763C">
      <w:pPr>
        <w:rPr>
          <w:sz w:val="22"/>
          <w:szCs w:val="22"/>
        </w:rPr>
      </w:pPr>
      <w:r w:rsidRPr="00F5734C">
        <w:rPr>
          <w:b/>
          <w:sz w:val="22"/>
          <w:szCs w:val="22"/>
          <w:u w:val="single"/>
        </w:rPr>
        <w:t>Education and Student Life</w:t>
      </w:r>
    </w:p>
    <w:p w:rsidR="006A763C" w:rsidRPr="00F5734C" w:rsidRDefault="00AD23CB" w:rsidP="006A763C">
      <w:pPr>
        <w:rPr>
          <w:sz w:val="22"/>
          <w:szCs w:val="22"/>
        </w:rPr>
      </w:pPr>
      <w:r w:rsidRPr="00F5734C">
        <w:rPr>
          <w:sz w:val="22"/>
          <w:szCs w:val="22"/>
        </w:rPr>
        <w:t>Ms. Vanessa Evans</w:t>
      </w:r>
      <w:r w:rsidR="008A2B03" w:rsidRPr="00F5734C">
        <w:rPr>
          <w:sz w:val="22"/>
          <w:szCs w:val="22"/>
        </w:rPr>
        <w:t>-Grevious</w:t>
      </w:r>
      <w:r w:rsidR="006A763C" w:rsidRPr="00F5734C">
        <w:rPr>
          <w:sz w:val="22"/>
          <w:szCs w:val="22"/>
        </w:rPr>
        <w:t xml:space="preserve">, Chair, presented the report of the Education and Student Life Committee.  The minutes from the </w:t>
      </w:r>
      <w:r w:rsidR="00071907" w:rsidRPr="00F5734C">
        <w:rPr>
          <w:sz w:val="22"/>
          <w:szCs w:val="22"/>
        </w:rPr>
        <w:t>January 16, 2015</w:t>
      </w:r>
      <w:r w:rsidR="006A763C" w:rsidRPr="00F5734C">
        <w:rPr>
          <w:sz w:val="22"/>
          <w:szCs w:val="22"/>
        </w:rPr>
        <w:t xml:space="preserve"> meeti</w:t>
      </w:r>
      <w:r w:rsidR="00185835" w:rsidRPr="00F5734C">
        <w:rPr>
          <w:sz w:val="22"/>
          <w:szCs w:val="22"/>
        </w:rPr>
        <w:t>ng were approved.  (Attachment C</w:t>
      </w:r>
      <w:r w:rsidR="006A763C" w:rsidRPr="00F5734C">
        <w:rPr>
          <w:sz w:val="22"/>
          <w:szCs w:val="22"/>
        </w:rPr>
        <w:t>)</w:t>
      </w:r>
    </w:p>
    <w:p w:rsidR="006A763C" w:rsidRPr="00F5734C" w:rsidRDefault="006A763C" w:rsidP="006A763C">
      <w:pPr>
        <w:rPr>
          <w:sz w:val="22"/>
          <w:szCs w:val="22"/>
        </w:rPr>
      </w:pPr>
    </w:p>
    <w:p w:rsidR="006A763C" w:rsidRPr="00F5734C" w:rsidRDefault="00AD23CB" w:rsidP="006A763C">
      <w:pPr>
        <w:rPr>
          <w:sz w:val="22"/>
          <w:szCs w:val="22"/>
        </w:rPr>
      </w:pPr>
      <w:r w:rsidRPr="00F5734C">
        <w:rPr>
          <w:sz w:val="22"/>
          <w:szCs w:val="22"/>
        </w:rPr>
        <w:t>Ms. Evans</w:t>
      </w:r>
      <w:r w:rsidR="008A2B03" w:rsidRPr="00F5734C">
        <w:rPr>
          <w:sz w:val="22"/>
          <w:szCs w:val="22"/>
        </w:rPr>
        <w:t>-Grevious</w:t>
      </w:r>
      <w:r w:rsidR="006A763C" w:rsidRPr="00F5734C">
        <w:rPr>
          <w:sz w:val="22"/>
          <w:szCs w:val="22"/>
        </w:rPr>
        <w:t xml:space="preserve"> reported on the following topics from the committee meeting:</w:t>
      </w:r>
    </w:p>
    <w:p w:rsidR="00A631FF" w:rsidRPr="00F5734C" w:rsidRDefault="003E2D16" w:rsidP="00067FAC">
      <w:pPr>
        <w:pStyle w:val="ListParagraph"/>
        <w:numPr>
          <w:ilvl w:val="0"/>
          <w:numId w:val="44"/>
        </w:numPr>
        <w:rPr>
          <w:rFonts w:ascii="Times New Roman" w:hAnsi="Times New Roman"/>
          <w:sz w:val="22"/>
          <w:szCs w:val="22"/>
        </w:rPr>
      </w:pPr>
      <w:r w:rsidRPr="00F5734C">
        <w:rPr>
          <w:rFonts w:ascii="Times New Roman" w:hAnsi="Times New Roman"/>
          <w:sz w:val="22"/>
          <w:szCs w:val="22"/>
        </w:rPr>
        <w:t>Dr. Terry D</w:t>
      </w:r>
      <w:r w:rsidR="00395082" w:rsidRPr="00F5734C">
        <w:rPr>
          <w:rFonts w:ascii="Times New Roman" w:hAnsi="Times New Roman"/>
          <w:sz w:val="22"/>
          <w:szCs w:val="22"/>
        </w:rPr>
        <w:t>ean, Director of the School of T</w:t>
      </w:r>
      <w:r w:rsidRPr="00F5734C">
        <w:rPr>
          <w:rFonts w:ascii="Times New Roman" w:hAnsi="Times New Roman"/>
          <w:sz w:val="22"/>
          <w:szCs w:val="22"/>
        </w:rPr>
        <w:t>heatre and Dance, presented the second reading of a proposal to modify existing concentrations in Dan</w:t>
      </w:r>
      <w:r w:rsidR="00395082" w:rsidRPr="00F5734C">
        <w:rPr>
          <w:rFonts w:ascii="Times New Roman" w:hAnsi="Times New Roman"/>
          <w:sz w:val="22"/>
          <w:szCs w:val="22"/>
        </w:rPr>
        <w:t>ce, Musical Theatre and Theatre;</w:t>
      </w:r>
    </w:p>
    <w:p w:rsidR="00067FAC" w:rsidRPr="00F5734C" w:rsidRDefault="00395082" w:rsidP="00067FAC">
      <w:pPr>
        <w:pStyle w:val="ListParagraph"/>
        <w:numPr>
          <w:ilvl w:val="1"/>
          <w:numId w:val="44"/>
        </w:numPr>
        <w:rPr>
          <w:rFonts w:ascii="Times New Roman" w:hAnsi="Times New Roman"/>
          <w:sz w:val="22"/>
          <w:szCs w:val="22"/>
        </w:rPr>
      </w:pPr>
      <w:r w:rsidRPr="00F5734C">
        <w:rPr>
          <w:rFonts w:ascii="Times New Roman" w:hAnsi="Times New Roman"/>
          <w:sz w:val="22"/>
          <w:szCs w:val="22"/>
        </w:rPr>
        <w:t xml:space="preserve">On motion of Mrs. Evans-Grevious, seconded by Mr. Rexrode, </w:t>
      </w:r>
      <w:r w:rsidR="00067FAC" w:rsidRPr="00F5734C">
        <w:rPr>
          <w:rFonts w:ascii="Times New Roman" w:hAnsi="Times New Roman"/>
          <w:sz w:val="22"/>
          <w:szCs w:val="22"/>
        </w:rPr>
        <w:t xml:space="preserve">approved </w:t>
      </w:r>
      <w:r w:rsidRPr="00F5734C">
        <w:rPr>
          <w:rFonts w:ascii="Times New Roman" w:hAnsi="Times New Roman"/>
          <w:sz w:val="22"/>
          <w:szCs w:val="22"/>
        </w:rPr>
        <w:t>the B.A. in Dance, B.A. in Musical Theatre, and B.A. in Theatre;</w:t>
      </w:r>
    </w:p>
    <w:p w:rsidR="00395082" w:rsidRPr="00F5734C" w:rsidRDefault="00395082" w:rsidP="00395082">
      <w:pPr>
        <w:pStyle w:val="ListParagraph"/>
        <w:numPr>
          <w:ilvl w:val="0"/>
          <w:numId w:val="44"/>
        </w:numPr>
        <w:rPr>
          <w:rFonts w:ascii="Times New Roman" w:hAnsi="Times New Roman"/>
          <w:sz w:val="22"/>
          <w:szCs w:val="22"/>
        </w:rPr>
      </w:pPr>
      <w:r w:rsidRPr="00F5734C">
        <w:rPr>
          <w:rFonts w:ascii="Times New Roman" w:hAnsi="Times New Roman"/>
          <w:sz w:val="22"/>
          <w:szCs w:val="22"/>
        </w:rPr>
        <w:t>Dr. Lee Ward, Ms. Amy Sirocky-Meck and Ms. Tia Mann from the University Health Center presented on JMU’s efforts to combat the issue of alcohol and drug abuse;</w:t>
      </w:r>
    </w:p>
    <w:p w:rsidR="00395082" w:rsidRPr="00F5734C" w:rsidRDefault="00395082" w:rsidP="00395082">
      <w:pPr>
        <w:pStyle w:val="ListParagraph"/>
        <w:numPr>
          <w:ilvl w:val="0"/>
          <w:numId w:val="44"/>
        </w:numPr>
        <w:rPr>
          <w:rFonts w:ascii="Times New Roman" w:hAnsi="Times New Roman"/>
          <w:sz w:val="22"/>
          <w:szCs w:val="22"/>
        </w:rPr>
      </w:pPr>
      <w:r w:rsidRPr="00F5734C">
        <w:rPr>
          <w:rFonts w:ascii="Times New Roman" w:hAnsi="Times New Roman"/>
          <w:sz w:val="22"/>
          <w:szCs w:val="22"/>
        </w:rPr>
        <w:t>Mr. AJ Good, Graduate Student Association Vice President for Communications provided an update on the activities of graduate students</w:t>
      </w:r>
      <w:r w:rsidR="00CD6F8B" w:rsidRPr="00F5734C">
        <w:rPr>
          <w:rFonts w:ascii="Times New Roman" w:hAnsi="Times New Roman"/>
          <w:sz w:val="22"/>
          <w:szCs w:val="22"/>
        </w:rPr>
        <w:t>; and</w:t>
      </w:r>
      <w:r w:rsidRPr="00F5734C">
        <w:rPr>
          <w:rFonts w:ascii="Times New Roman" w:hAnsi="Times New Roman"/>
          <w:sz w:val="22"/>
          <w:szCs w:val="22"/>
        </w:rPr>
        <w:t xml:space="preserve"> </w:t>
      </w:r>
    </w:p>
    <w:p w:rsidR="00395082" w:rsidRPr="00F5734C" w:rsidRDefault="00395082" w:rsidP="00395082">
      <w:pPr>
        <w:pStyle w:val="ListParagraph"/>
        <w:numPr>
          <w:ilvl w:val="0"/>
          <w:numId w:val="44"/>
        </w:numPr>
        <w:rPr>
          <w:rFonts w:ascii="Times New Roman" w:hAnsi="Times New Roman"/>
          <w:sz w:val="22"/>
          <w:szCs w:val="22"/>
        </w:rPr>
      </w:pPr>
      <w:r w:rsidRPr="00F5734C">
        <w:rPr>
          <w:rFonts w:ascii="Times New Roman" w:hAnsi="Times New Roman"/>
          <w:sz w:val="22"/>
          <w:szCs w:val="22"/>
        </w:rPr>
        <w:t>Hear</w:t>
      </w:r>
      <w:r w:rsidR="00F5662F">
        <w:rPr>
          <w:rFonts w:ascii="Times New Roman" w:hAnsi="Times New Roman"/>
          <w:sz w:val="22"/>
          <w:szCs w:val="22"/>
        </w:rPr>
        <w:t>d</w:t>
      </w:r>
      <w:r w:rsidRPr="00F5734C">
        <w:rPr>
          <w:rFonts w:ascii="Times New Roman" w:hAnsi="Times New Roman"/>
          <w:sz w:val="22"/>
          <w:szCs w:val="22"/>
        </w:rPr>
        <w:t xml:space="preserve"> reports from the Faculty Senate Speaker, Mr. David McGraw, the Student Member to the Board, Mr. David Scala, and the Student G</w:t>
      </w:r>
      <w:r w:rsidR="00CD6F8B">
        <w:rPr>
          <w:rFonts w:ascii="Times New Roman" w:hAnsi="Times New Roman"/>
          <w:sz w:val="22"/>
          <w:szCs w:val="22"/>
        </w:rPr>
        <w:t>overnment Association President, Ms.</w:t>
      </w:r>
      <w:r w:rsidR="00CD6F8B" w:rsidRPr="00F5734C">
        <w:rPr>
          <w:rFonts w:ascii="Times New Roman" w:hAnsi="Times New Roman"/>
          <w:sz w:val="22"/>
          <w:szCs w:val="22"/>
        </w:rPr>
        <w:t xml:space="preserve"> Taylor</w:t>
      </w:r>
      <w:r w:rsidRPr="00F5734C">
        <w:rPr>
          <w:rFonts w:ascii="Times New Roman" w:hAnsi="Times New Roman"/>
          <w:sz w:val="22"/>
          <w:szCs w:val="22"/>
        </w:rPr>
        <w:t xml:space="preserve"> Vollman.</w:t>
      </w:r>
    </w:p>
    <w:p w:rsidR="006A763C" w:rsidRPr="00F5734C" w:rsidRDefault="00AD23CB" w:rsidP="006A763C">
      <w:pPr>
        <w:rPr>
          <w:sz w:val="22"/>
          <w:szCs w:val="22"/>
        </w:rPr>
      </w:pPr>
      <w:r w:rsidRPr="00F5734C">
        <w:rPr>
          <w:sz w:val="22"/>
          <w:szCs w:val="22"/>
        </w:rPr>
        <w:t>On motion of Ms. Evans</w:t>
      </w:r>
      <w:r w:rsidR="008A2B03" w:rsidRPr="00F5734C">
        <w:rPr>
          <w:sz w:val="22"/>
          <w:szCs w:val="22"/>
        </w:rPr>
        <w:t>-Grevious</w:t>
      </w:r>
      <w:r w:rsidR="00395082" w:rsidRPr="00F5734C">
        <w:rPr>
          <w:sz w:val="22"/>
          <w:szCs w:val="22"/>
        </w:rPr>
        <w:t>,</w:t>
      </w:r>
      <w:r w:rsidR="006A763C" w:rsidRPr="00F5734C">
        <w:rPr>
          <w:sz w:val="22"/>
          <w:szCs w:val="22"/>
        </w:rPr>
        <w:t xml:space="preserve"> seconded by</w:t>
      </w:r>
      <w:r w:rsidR="00AC6F60" w:rsidRPr="00F5734C">
        <w:rPr>
          <w:sz w:val="22"/>
          <w:szCs w:val="22"/>
        </w:rPr>
        <w:t xml:space="preserve"> </w:t>
      </w:r>
      <w:r w:rsidR="00395082" w:rsidRPr="00F5734C">
        <w:rPr>
          <w:sz w:val="22"/>
          <w:szCs w:val="22"/>
        </w:rPr>
        <w:t>Mr. Battle</w:t>
      </w:r>
      <w:r w:rsidR="005069E0" w:rsidRPr="00F5734C">
        <w:rPr>
          <w:sz w:val="22"/>
          <w:szCs w:val="22"/>
        </w:rPr>
        <w:t>,</w:t>
      </w:r>
      <w:r w:rsidR="006A763C" w:rsidRPr="00F5734C">
        <w:rPr>
          <w:sz w:val="22"/>
          <w:szCs w:val="22"/>
        </w:rPr>
        <w:t xml:space="preserve"> the Education and Student Life report was accepted.</w:t>
      </w:r>
    </w:p>
    <w:p w:rsidR="006A763C" w:rsidRPr="00F5734C" w:rsidRDefault="00CD6F8B" w:rsidP="006A763C">
      <w:pPr>
        <w:rPr>
          <w:sz w:val="22"/>
          <w:szCs w:val="22"/>
        </w:rPr>
      </w:pPr>
      <w:r>
        <w:rPr>
          <w:sz w:val="22"/>
          <w:szCs w:val="22"/>
        </w:rPr>
        <w:br/>
      </w:r>
    </w:p>
    <w:p w:rsidR="006A763C" w:rsidRPr="00F5734C" w:rsidRDefault="006A763C">
      <w:pPr>
        <w:pStyle w:val="Heading4"/>
        <w:jc w:val="left"/>
        <w:rPr>
          <w:sz w:val="22"/>
          <w:szCs w:val="22"/>
        </w:rPr>
      </w:pPr>
      <w:r w:rsidRPr="00F5734C">
        <w:rPr>
          <w:sz w:val="22"/>
          <w:szCs w:val="22"/>
        </w:rPr>
        <w:lastRenderedPageBreak/>
        <w:t>Finance and Physical Development Committee</w:t>
      </w:r>
    </w:p>
    <w:p w:rsidR="006A763C" w:rsidRPr="00F5734C" w:rsidRDefault="006A763C">
      <w:pPr>
        <w:rPr>
          <w:sz w:val="22"/>
          <w:szCs w:val="22"/>
        </w:rPr>
      </w:pPr>
    </w:p>
    <w:p w:rsidR="006A763C" w:rsidRPr="00F5734C" w:rsidRDefault="002729E2">
      <w:pPr>
        <w:rPr>
          <w:sz w:val="22"/>
          <w:szCs w:val="22"/>
        </w:rPr>
      </w:pPr>
      <w:r w:rsidRPr="00F5734C">
        <w:rPr>
          <w:sz w:val="22"/>
          <w:szCs w:val="22"/>
        </w:rPr>
        <w:t>The Honorable William Bolling, substituting for Mr. Rainey</w:t>
      </w:r>
      <w:r w:rsidR="006A763C" w:rsidRPr="00F5734C">
        <w:rPr>
          <w:sz w:val="22"/>
          <w:szCs w:val="22"/>
        </w:rPr>
        <w:t>, presented the report of the Finance and Physical Development Committee.  The min</w:t>
      </w:r>
      <w:r w:rsidR="00CB1572" w:rsidRPr="00F5734C">
        <w:rPr>
          <w:sz w:val="22"/>
          <w:szCs w:val="22"/>
        </w:rPr>
        <w:t xml:space="preserve">utes from the </w:t>
      </w:r>
      <w:r w:rsidR="00071907" w:rsidRPr="00F5734C">
        <w:rPr>
          <w:sz w:val="22"/>
          <w:szCs w:val="22"/>
        </w:rPr>
        <w:t>January 16, 2015</w:t>
      </w:r>
      <w:r w:rsidR="006A763C" w:rsidRPr="00F5734C">
        <w:rPr>
          <w:sz w:val="22"/>
          <w:szCs w:val="22"/>
        </w:rPr>
        <w:t xml:space="preserve"> were approved.  (Attachment</w:t>
      </w:r>
      <w:r w:rsidR="00185835" w:rsidRPr="00F5734C">
        <w:rPr>
          <w:sz w:val="22"/>
          <w:szCs w:val="22"/>
        </w:rPr>
        <w:t xml:space="preserve"> D</w:t>
      </w:r>
      <w:r w:rsidR="006A763C" w:rsidRPr="00F5734C">
        <w:rPr>
          <w:sz w:val="22"/>
          <w:szCs w:val="22"/>
        </w:rPr>
        <w:t>)</w:t>
      </w:r>
    </w:p>
    <w:p w:rsidR="006A763C" w:rsidRPr="00F5734C" w:rsidRDefault="006A763C">
      <w:pPr>
        <w:rPr>
          <w:sz w:val="22"/>
          <w:szCs w:val="22"/>
        </w:rPr>
      </w:pPr>
    </w:p>
    <w:p w:rsidR="006A763C" w:rsidRPr="00F5734C" w:rsidRDefault="002729E2">
      <w:pPr>
        <w:rPr>
          <w:sz w:val="22"/>
          <w:szCs w:val="22"/>
        </w:rPr>
      </w:pPr>
      <w:r w:rsidRPr="00F5734C">
        <w:rPr>
          <w:sz w:val="22"/>
          <w:szCs w:val="22"/>
        </w:rPr>
        <w:t>Mr. Bolling</w:t>
      </w:r>
      <w:r w:rsidR="00CB1572" w:rsidRPr="00F5734C">
        <w:rPr>
          <w:sz w:val="22"/>
          <w:szCs w:val="22"/>
        </w:rPr>
        <w:t xml:space="preserve"> </w:t>
      </w:r>
      <w:r w:rsidR="006A763C" w:rsidRPr="00F5734C">
        <w:rPr>
          <w:sz w:val="22"/>
          <w:szCs w:val="22"/>
        </w:rPr>
        <w:t>reported on the following from the committee meeting:</w:t>
      </w:r>
    </w:p>
    <w:p w:rsidR="00395082" w:rsidRPr="00F5734C" w:rsidRDefault="00395082" w:rsidP="00AC497D">
      <w:pPr>
        <w:pStyle w:val="ListParagraph"/>
        <w:numPr>
          <w:ilvl w:val="0"/>
          <w:numId w:val="45"/>
        </w:numPr>
        <w:rPr>
          <w:rFonts w:ascii="Times New Roman" w:hAnsi="Times New Roman"/>
          <w:sz w:val="22"/>
          <w:szCs w:val="22"/>
        </w:rPr>
      </w:pPr>
      <w:r w:rsidRPr="00F5734C">
        <w:rPr>
          <w:rFonts w:ascii="Times New Roman" w:hAnsi="Times New Roman"/>
          <w:sz w:val="22"/>
          <w:szCs w:val="22"/>
        </w:rPr>
        <w:t>Mr. John Knight, Assistant Vice President for Finance, reviewed the financial report for the period July 1, 2014 through February 28, 2015;</w:t>
      </w:r>
    </w:p>
    <w:p w:rsidR="00395082" w:rsidRPr="00F5734C" w:rsidRDefault="00395082" w:rsidP="00AC497D">
      <w:pPr>
        <w:pStyle w:val="ListParagraph"/>
        <w:numPr>
          <w:ilvl w:val="0"/>
          <w:numId w:val="45"/>
        </w:numPr>
        <w:rPr>
          <w:rFonts w:ascii="Times New Roman" w:hAnsi="Times New Roman"/>
          <w:sz w:val="22"/>
          <w:szCs w:val="22"/>
        </w:rPr>
      </w:pPr>
      <w:r w:rsidRPr="00F5734C">
        <w:rPr>
          <w:rFonts w:ascii="Times New Roman" w:hAnsi="Times New Roman"/>
          <w:sz w:val="22"/>
          <w:szCs w:val="22"/>
        </w:rPr>
        <w:t>Mr. Charles King, Senior Vice President for Administration &amp; Finance presented a reque</w:t>
      </w:r>
      <w:r w:rsidR="00FF403A" w:rsidRPr="00F5734C">
        <w:rPr>
          <w:rFonts w:ascii="Times New Roman" w:hAnsi="Times New Roman"/>
          <w:sz w:val="22"/>
          <w:szCs w:val="22"/>
        </w:rPr>
        <w:t>s</w:t>
      </w:r>
      <w:r w:rsidRPr="00F5734C">
        <w:rPr>
          <w:rFonts w:ascii="Times New Roman" w:hAnsi="Times New Roman"/>
          <w:sz w:val="22"/>
          <w:szCs w:val="22"/>
        </w:rPr>
        <w:t>t to gran</w:t>
      </w:r>
      <w:r w:rsidR="00FF403A" w:rsidRPr="00F5734C">
        <w:rPr>
          <w:rFonts w:ascii="Times New Roman" w:hAnsi="Times New Roman"/>
          <w:sz w:val="22"/>
          <w:szCs w:val="22"/>
        </w:rPr>
        <w:t>t</w:t>
      </w:r>
      <w:r w:rsidRPr="00F5734C">
        <w:rPr>
          <w:rFonts w:ascii="Times New Roman" w:hAnsi="Times New Roman"/>
          <w:sz w:val="22"/>
          <w:szCs w:val="22"/>
        </w:rPr>
        <w:t xml:space="preserve"> an easement to the City of Harrisonb</w:t>
      </w:r>
      <w:r w:rsidR="00FF403A" w:rsidRPr="00F5734C">
        <w:rPr>
          <w:rFonts w:ascii="Times New Roman" w:hAnsi="Times New Roman"/>
          <w:sz w:val="22"/>
          <w:szCs w:val="22"/>
        </w:rPr>
        <w:t>urg to provide for a separate w</w:t>
      </w:r>
      <w:r w:rsidRPr="00F5734C">
        <w:rPr>
          <w:rFonts w:ascii="Times New Roman" w:hAnsi="Times New Roman"/>
          <w:sz w:val="22"/>
          <w:szCs w:val="22"/>
        </w:rPr>
        <w:t>aterline along the southeast side of Lakeview Hall.</w:t>
      </w:r>
    </w:p>
    <w:p w:rsidR="00FF403A" w:rsidRPr="00F5734C" w:rsidRDefault="00395082" w:rsidP="00395082">
      <w:pPr>
        <w:pStyle w:val="ListParagraph"/>
        <w:numPr>
          <w:ilvl w:val="1"/>
          <w:numId w:val="45"/>
        </w:numPr>
        <w:rPr>
          <w:rFonts w:ascii="Times New Roman" w:hAnsi="Times New Roman"/>
          <w:sz w:val="22"/>
          <w:szCs w:val="22"/>
        </w:rPr>
      </w:pPr>
      <w:r w:rsidRPr="00F5734C">
        <w:rPr>
          <w:rFonts w:ascii="Times New Roman" w:hAnsi="Times New Roman"/>
          <w:sz w:val="22"/>
          <w:szCs w:val="22"/>
        </w:rPr>
        <w:t>On moti</w:t>
      </w:r>
      <w:r w:rsidR="00FF403A" w:rsidRPr="00F5734C">
        <w:rPr>
          <w:rFonts w:ascii="Times New Roman" w:hAnsi="Times New Roman"/>
          <w:sz w:val="22"/>
          <w:szCs w:val="22"/>
        </w:rPr>
        <w:t xml:space="preserve">on of Mr. Bolling, seconded by </w:t>
      </w:r>
      <w:r w:rsidRPr="00F5734C">
        <w:rPr>
          <w:rFonts w:ascii="Times New Roman" w:hAnsi="Times New Roman"/>
          <w:sz w:val="22"/>
          <w:szCs w:val="22"/>
        </w:rPr>
        <w:t xml:space="preserve">Mr. </w:t>
      </w:r>
      <w:r w:rsidR="00FF403A" w:rsidRPr="00F5734C">
        <w:rPr>
          <w:rFonts w:ascii="Times New Roman" w:hAnsi="Times New Roman"/>
          <w:sz w:val="22"/>
          <w:szCs w:val="22"/>
        </w:rPr>
        <w:t>Coleman, approved the easement;</w:t>
      </w:r>
    </w:p>
    <w:p w:rsidR="00FF403A" w:rsidRPr="00F5734C" w:rsidRDefault="00FF403A" w:rsidP="00FF403A">
      <w:pPr>
        <w:pStyle w:val="ListParagraph"/>
        <w:numPr>
          <w:ilvl w:val="0"/>
          <w:numId w:val="45"/>
        </w:numPr>
        <w:rPr>
          <w:rFonts w:ascii="Times New Roman" w:hAnsi="Times New Roman"/>
          <w:sz w:val="22"/>
          <w:szCs w:val="22"/>
        </w:rPr>
      </w:pPr>
      <w:r w:rsidRPr="00F5734C">
        <w:rPr>
          <w:rFonts w:ascii="Times New Roman" w:hAnsi="Times New Roman"/>
          <w:sz w:val="22"/>
          <w:szCs w:val="22"/>
        </w:rPr>
        <w:t xml:space="preserve"> Mr. King presented a request to grant an easement to Verizon Wireless to upgrade utilities that tie into existing equipment located on the WVPT tower;</w:t>
      </w:r>
    </w:p>
    <w:p w:rsidR="00AC497D" w:rsidRPr="00F5734C" w:rsidRDefault="00FF403A" w:rsidP="00FF403A">
      <w:pPr>
        <w:pStyle w:val="ListParagraph"/>
        <w:numPr>
          <w:ilvl w:val="1"/>
          <w:numId w:val="45"/>
        </w:numPr>
        <w:rPr>
          <w:rFonts w:ascii="Times New Roman" w:hAnsi="Times New Roman"/>
          <w:sz w:val="22"/>
          <w:szCs w:val="22"/>
        </w:rPr>
      </w:pPr>
      <w:r w:rsidRPr="00F5734C">
        <w:rPr>
          <w:rFonts w:ascii="Times New Roman" w:hAnsi="Times New Roman"/>
          <w:sz w:val="22"/>
          <w:szCs w:val="22"/>
        </w:rPr>
        <w:t>On motion of Mr. Bolling, seconded by Mrs. Evans-Grevious, approved the easement;</w:t>
      </w:r>
    </w:p>
    <w:p w:rsidR="00FF403A" w:rsidRPr="00F5734C" w:rsidRDefault="00FF403A" w:rsidP="00FF403A">
      <w:pPr>
        <w:pStyle w:val="ListParagraph"/>
        <w:numPr>
          <w:ilvl w:val="0"/>
          <w:numId w:val="45"/>
        </w:numPr>
        <w:rPr>
          <w:rFonts w:ascii="Times New Roman" w:hAnsi="Times New Roman"/>
          <w:sz w:val="22"/>
          <w:szCs w:val="22"/>
        </w:rPr>
      </w:pPr>
      <w:r w:rsidRPr="00F5734C">
        <w:rPr>
          <w:rFonts w:ascii="Times New Roman" w:hAnsi="Times New Roman"/>
          <w:sz w:val="22"/>
          <w:szCs w:val="22"/>
        </w:rPr>
        <w:t>Mr. Kin</w:t>
      </w:r>
      <w:r w:rsidR="00CD6F8B">
        <w:rPr>
          <w:rFonts w:ascii="Times New Roman" w:hAnsi="Times New Roman"/>
          <w:sz w:val="22"/>
          <w:szCs w:val="22"/>
        </w:rPr>
        <w:t>g</w:t>
      </w:r>
      <w:r w:rsidRPr="00F5734C">
        <w:rPr>
          <w:rFonts w:ascii="Times New Roman" w:hAnsi="Times New Roman"/>
          <w:sz w:val="22"/>
          <w:szCs w:val="22"/>
        </w:rPr>
        <w:t xml:space="preserve"> presented a request to grant an easement to Columbia Gas of Virginia, Inc. to provide gas service to the College of Health and Behavioral Science building;</w:t>
      </w:r>
    </w:p>
    <w:p w:rsidR="00FF403A" w:rsidRPr="00F5734C" w:rsidRDefault="00FF403A" w:rsidP="00FF403A">
      <w:pPr>
        <w:pStyle w:val="ListParagraph"/>
        <w:numPr>
          <w:ilvl w:val="1"/>
          <w:numId w:val="45"/>
        </w:numPr>
        <w:rPr>
          <w:rFonts w:ascii="Times New Roman" w:hAnsi="Times New Roman"/>
          <w:sz w:val="22"/>
          <w:szCs w:val="22"/>
        </w:rPr>
      </w:pPr>
      <w:r w:rsidRPr="00F5734C">
        <w:rPr>
          <w:rFonts w:ascii="Times New Roman" w:hAnsi="Times New Roman"/>
          <w:sz w:val="22"/>
          <w:szCs w:val="22"/>
        </w:rPr>
        <w:t>On motion of Mr. Bolling, seconded by Ms. Hutchinson, the easement was approved.</w:t>
      </w:r>
    </w:p>
    <w:p w:rsidR="00FF403A" w:rsidRPr="00F5734C" w:rsidRDefault="00FF403A" w:rsidP="00FF403A">
      <w:pPr>
        <w:pStyle w:val="ListParagraph"/>
        <w:numPr>
          <w:ilvl w:val="0"/>
          <w:numId w:val="45"/>
        </w:numPr>
        <w:rPr>
          <w:rFonts w:ascii="Times New Roman" w:hAnsi="Times New Roman"/>
          <w:sz w:val="22"/>
          <w:szCs w:val="22"/>
        </w:rPr>
      </w:pPr>
      <w:r w:rsidRPr="00F5734C">
        <w:rPr>
          <w:rFonts w:ascii="Times New Roman" w:hAnsi="Times New Roman"/>
          <w:sz w:val="22"/>
          <w:szCs w:val="22"/>
        </w:rPr>
        <w:t>Mr. King gave an update on the 2015 General Assembly;</w:t>
      </w:r>
    </w:p>
    <w:p w:rsidR="00FF403A" w:rsidRPr="00F5734C" w:rsidRDefault="00FF403A" w:rsidP="00FF403A">
      <w:pPr>
        <w:pStyle w:val="ListParagraph"/>
        <w:numPr>
          <w:ilvl w:val="0"/>
          <w:numId w:val="45"/>
        </w:numPr>
        <w:rPr>
          <w:rFonts w:ascii="Times New Roman" w:hAnsi="Times New Roman"/>
          <w:sz w:val="22"/>
          <w:szCs w:val="22"/>
        </w:rPr>
      </w:pPr>
      <w:r w:rsidRPr="00F5734C">
        <w:rPr>
          <w:rFonts w:ascii="Times New Roman" w:hAnsi="Times New Roman"/>
          <w:sz w:val="22"/>
          <w:szCs w:val="22"/>
        </w:rPr>
        <w:t>Mr. King presented the proposed 2015-16 tuition and fees; and</w:t>
      </w:r>
    </w:p>
    <w:p w:rsidR="00FF403A" w:rsidRPr="00F5734C" w:rsidRDefault="00FF403A" w:rsidP="00FF403A">
      <w:pPr>
        <w:pStyle w:val="ListParagraph"/>
        <w:numPr>
          <w:ilvl w:val="0"/>
          <w:numId w:val="45"/>
        </w:numPr>
        <w:rPr>
          <w:rFonts w:ascii="Times New Roman" w:hAnsi="Times New Roman"/>
          <w:sz w:val="22"/>
          <w:szCs w:val="22"/>
        </w:rPr>
      </w:pPr>
      <w:r w:rsidRPr="00F5734C">
        <w:rPr>
          <w:rFonts w:ascii="Times New Roman" w:hAnsi="Times New Roman"/>
          <w:sz w:val="22"/>
          <w:szCs w:val="22"/>
        </w:rPr>
        <w:t xml:space="preserve">Ms. </w:t>
      </w:r>
      <w:proofErr w:type="spellStart"/>
      <w:r w:rsidRPr="00F5734C">
        <w:rPr>
          <w:rFonts w:ascii="Times New Roman" w:hAnsi="Times New Roman"/>
          <w:sz w:val="22"/>
          <w:szCs w:val="22"/>
        </w:rPr>
        <w:t>Towana</w:t>
      </w:r>
      <w:proofErr w:type="spellEnd"/>
      <w:r w:rsidRPr="00F5734C">
        <w:rPr>
          <w:rFonts w:ascii="Times New Roman" w:hAnsi="Times New Roman"/>
          <w:sz w:val="22"/>
          <w:szCs w:val="22"/>
        </w:rPr>
        <w:t xml:space="preserve"> Moore, Associate Vice President for Business Services, gave a report on the University’s Capital Outlay program.</w:t>
      </w:r>
    </w:p>
    <w:p w:rsidR="006A763C" w:rsidRPr="00F5734C" w:rsidRDefault="002729E2">
      <w:pPr>
        <w:rPr>
          <w:sz w:val="22"/>
          <w:szCs w:val="22"/>
        </w:rPr>
      </w:pPr>
      <w:r w:rsidRPr="00F5734C">
        <w:rPr>
          <w:sz w:val="22"/>
          <w:szCs w:val="22"/>
        </w:rPr>
        <w:t>On motion of Mr. Bolling</w:t>
      </w:r>
      <w:r w:rsidR="006A763C" w:rsidRPr="00F5734C">
        <w:rPr>
          <w:sz w:val="22"/>
          <w:szCs w:val="22"/>
        </w:rPr>
        <w:t>, seconded by</w:t>
      </w:r>
      <w:r w:rsidR="00AC6F60" w:rsidRPr="00F5734C">
        <w:rPr>
          <w:sz w:val="22"/>
          <w:szCs w:val="22"/>
        </w:rPr>
        <w:t xml:space="preserve"> </w:t>
      </w:r>
      <w:r w:rsidR="00FF403A" w:rsidRPr="00F5734C">
        <w:rPr>
          <w:sz w:val="22"/>
          <w:szCs w:val="22"/>
        </w:rPr>
        <w:t>Mr. Coleman</w:t>
      </w:r>
      <w:r w:rsidR="006A763C" w:rsidRPr="00F5734C">
        <w:rPr>
          <w:sz w:val="22"/>
          <w:szCs w:val="22"/>
        </w:rPr>
        <w:t>, the Finance and Physical Development report was accepted.</w:t>
      </w:r>
    </w:p>
    <w:p w:rsidR="006A763C" w:rsidRPr="00F5734C" w:rsidRDefault="006A763C">
      <w:pPr>
        <w:rPr>
          <w:sz w:val="22"/>
          <w:szCs w:val="22"/>
        </w:rPr>
      </w:pPr>
    </w:p>
    <w:p w:rsidR="00CF41DD" w:rsidRPr="00F5734C" w:rsidRDefault="00CF41DD" w:rsidP="00CF41DD">
      <w:pPr>
        <w:rPr>
          <w:sz w:val="22"/>
          <w:szCs w:val="22"/>
        </w:rPr>
      </w:pPr>
      <w:r w:rsidRPr="00F5734C">
        <w:rPr>
          <w:b/>
          <w:sz w:val="22"/>
          <w:szCs w:val="22"/>
        </w:rPr>
        <w:t>PRESIDENT’S REPORT</w:t>
      </w:r>
    </w:p>
    <w:p w:rsidR="00CF41DD" w:rsidRPr="00F5734C" w:rsidRDefault="00CF41DD" w:rsidP="00CF41DD">
      <w:pPr>
        <w:rPr>
          <w:sz w:val="22"/>
          <w:szCs w:val="22"/>
        </w:rPr>
      </w:pPr>
      <w:r w:rsidRPr="00F5734C">
        <w:rPr>
          <w:sz w:val="22"/>
          <w:szCs w:val="22"/>
        </w:rPr>
        <w:t xml:space="preserve">Mr. Alger presented information </w:t>
      </w:r>
      <w:r w:rsidR="00185835" w:rsidRPr="00F5734C">
        <w:rPr>
          <w:sz w:val="22"/>
          <w:szCs w:val="22"/>
        </w:rPr>
        <w:t>on the following:  (Attachment E</w:t>
      </w:r>
      <w:r w:rsidRPr="00F5734C">
        <w:rPr>
          <w:sz w:val="22"/>
          <w:szCs w:val="22"/>
        </w:rPr>
        <w:t>)</w:t>
      </w:r>
    </w:p>
    <w:p w:rsidR="00185835" w:rsidRPr="00F5734C" w:rsidRDefault="002126B5" w:rsidP="00185835">
      <w:pPr>
        <w:pStyle w:val="ListParagraph"/>
        <w:numPr>
          <w:ilvl w:val="0"/>
          <w:numId w:val="46"/>
        </w:numPr>
        <w:rPr>
          <w:rFonts w:ascii="Times New Roman" w:hAnsi="Times New Roman"/>
          <w:sz w:val="22"/>
          <w:szCs w:val="22"/>
        </w:rPr>
      </w:pPr>
      <w:r w:rsidRPr="00F5734C">
        <w:rPr>
          <w:rFonts w:ascii="Times New Roman" w:hAnsi="Times New Roman"/>
          <w:sz w:val="22"/>
          <w:szCs w:val="22"/>
        </w:rPr>
        <w:t>Madison Collaborative</w:t>
      </w:r>
      <w:r w:rsidR="00185835" w:rsidRPr="00F5734C">
        <w:rPr>
          <w:rFonts w:ascii="Times New Roman" w:hAnsi="Times New Roman"/>
          <w:sz w:val="22"/>
          <w:szCs w:val="22"/>
        </w:rPr>
        <w:t>: Ethical Reasoning in Action;</w:t>
      </w:r>
    </w:p>
    <w:p w:rsidR="002126B5" w:rsidRPr="00F5734C" w:rsidRDefault="00185835"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Announced the g</w:t>
      </w:r>
      <w:r w:rsidR="002126B5" w:rsidRPr="00F5734C">
        <w:rPr>
          <w:rFonts w:ascii="Times New Roman" w:hAnsi="Times New Roman"/>
          <w:sz w:val="22"/>
          <w:szCs w:val="22"/>
        </w:rPr>
        <w:t>ift from GJ and Heather Hart</w:t>
      </w:r>
    </w:p>
    <w:p w:rsidR="00185835" w:rsidRPr="00F5734C" w:rsidRDefault="00185835" w:rsidP="002126B5">
      <w:pPr>
        <w:pStyle w:val="ListParagraph"/>
        <w:numPr>
          <w:ilvl w:val="1"/>
          <w:numId w:val="46"/>
        </w:numPr>
        <w:rPr>
          <w:rFonts w:ascii="Times New Roman" w:hAnsi="Times New Roman"/>
          <w:sz w:val="22"/>
          <w:szCs w:val="22"/>
        </w:rPr>
      </w:pPr>
      <w:r w:rsidRPr="00F5734C">
        <w:rPr>
          <w:rFonts w:ascii="Times New Roman" w:hAnsi="Times New Roman"/>
          <w:sz w:val="22"/>
          <w:szCs w:val="22"/>
        </w:rPr>
        <w:t>On motion of Mr. Battle, seconded by Mr. Funkhouser, approved the following resolution:</w:t>
      </w:r>
    </w:p>
    <w:p w:rsidR="00185835" w:rsidRPr="00F5734C" w:rsidRDefault="00185835" w:rsidP="00185835">
      <w:pPr>
        <w:pStyle w:val="ListParagraph"/>
        <w:spacing w:after="0"/>
        <w:rPr>
          <w:rFonts w:ascii="Times New Roman" w:hAnsi="Times New Roman"/>
          <w:sz w:val="22"/>
          <w:szCs w:val="22"/>
        </w:rPr>
      </w:pPr>
      <w:r w:rsidRPr="00F5734C">
        <w:rPr>
          <w:rFonts w:ascii="Times New Roman" w:hAnsi="Times New Roman"/>
          <w:b/>
          <w:sz w:val="22"/>
          <w:szCs w:val="22"/>
        </w:rPr>
        <w:t>WHEREAS,</w:t>
      </w:r>
      <w:r w:rsidRPr="00F5734C">
        <w:rPr>
          <w:rFonts w:ascii="Times New Roman" w:hAnsi="Times New Roman"/>
          <w:sz w:val="22"/>
          <w:szCs w:val="22"/>
        </w:rPr>
        <w:t xml:space="preserve"> GJ and Heather Hart are, and have been, long-standing friends and active champions in the JMU community; and</w:t>
      </w:r>
    </w:p>
    <w:p w:rsidR="00185835" w:rsidRPr="00F5734C" w:rsidRDefault="00185835" w:rsidP="00185835">
      <w:pPr>
        <w:pStyle w:val="ListParagraph"/>
        <w:spacing w:after="0"/>
        <w:rPr>
          <w:rFonts w:ascii="Times New Roman" w:hAnsi="Times New Roman"/>
          <w:sz w:val="22"/>
          <w:szCs w:val="22"/>
        </w:rPr>
      </w:pPr>
      <w:r w:rsidRPr="00F5734C">
        <w:rPr>
          <w:rFonts w:ascii="Times New Roman" w:hAnsi="Times New Roman"/>
          <w:b/>
          <w:sz w:val="22"/>
          <w:szCs w:val="22"/>
        </w:rPr>
        <w:t>WHEREAS,</w:t>
      </w:r>
      <w:r w:rsidRPr="00F5734C">
        <w:rPr>
          <w:rFonts w:ascii="Times New Roman" w:hAnsi="Times New Roman"/>
          <w:sz w:val="22"/>
          <w:szCs w:val="22"/>
        </w:rPr>
        <w:t xml:space="preserve"> the Harts have engaged students and faculty in experiential learning and service including their annual operators conferences and the California Pizza Kitchen</w:t>
      </w:r>
      <w:r w:rsidR="008941DB">
        <w:rPr>
          <w:rFonts w:ascii="Times New Roman" w:hAnsi="Times New Roman"/>
          <w:sz w:val="22"/>
          <w:szCs w:val="22"/>
        </w:rPr>
        <w:t xml:space="preserve"> </w:t>
      </w:r>
      <w:r w:rsidRPr="00F5734C">
        <w:rPr>
          <w:rFonts w:ascii="Times New Roman" w:hAnsi="Times New Roman"/>
          <w:sz w:val="22"/>
          <w:szCs w:val="22"/>
        </w:rPr>
        <w:t>(CPK) Inspired Acts service event; and</w:t>
      </w:r>
    </w:p>
    <w:p w:rsidR="00185835" w:rsidRPr="00F5734C" w:rsidRDefault="00185835" w:rsidP="00185835">
      <w:pPr>
        <w:pStyle w:val="ListParagraph"/>
        <w:spacing w:after="0"/>
        <w:rPr>
          <w:rFonts w:ascii="Times New Roman" w:hAnsi="Times New Roman"/>
          <w:b/>
          <w:sz w:val="22"/>
          <w:szCs w:val="22"/>
        </w:rPr>
      </w:pPr>
      <w:r w:rsidRPr="00F5734C">
        <w:rPr>
          <w:rFonts w:ascii="Times New Roman" w:hAnsi="Times New Roman"/>
          <w:b/>
          <w:sz w:val="22"/>
          <w:szCs w:val="22"/>
        </w:rPr>
        <w:t xml:space="preserve">WHEREAS, </w:t>
      </w:r>
      <w:r w:rsidRPr="00F5734C">
        <w:rPr>
          <w:rFonts w:ascii="Times New Roman" w:hAnsi="Times New Roman"/>
          <w:sz w:val="22"/>
          <w:szCs w:val="22"/>
        </w:rPr>
        <w:t>the Harts have shared personal experiences and inspiration with students as guest speakers and most notably in GJ’s 2013 Commencement Address and Heather’s 2015 Keynote at the JMU Women in Leadership conference; and</w:t>
      </w:r>
    </w:p>
    <w:p w:rsidR="00185835" w:rsidRPr="00F5734C" w:rsidRDefault="00185835" w:rsidP="00185835">
      <w:pPr>
        <w:pStyle w:val="ListParagraph"/>
        <w:spacing w:after="0"/>
        <w:rPr>
          <w:rFonts w:ascii="Times New Roman" w:hAnsi="Times New Roman"/>
          <w:sz w:val="22"/>
          <w:szCs w:val="22"/>
        </w:rPr>
      </w:pPr>
      <w:r w:rsidRPr="00F5734C">
        <w:rPr>
          <w:rFonts w:ascii="Times New Roman" w:hAnsi="Times New Roman"/>
          <w:b/>
          <w:sz w:val="22"/>
          <w:szCs w:val="22"/>
        </w:rPr>
        <w:t xml:space="preserve">WHEREAS, </w:t>
      </w:r>
      <w:r w:rsidRPr="00F5734C">
        <w:rPr>
          <w:rFonts w:ascii="Times New Roman" w:hAnsi="Times New Roman"/>
          <w:sz w:val="22"/>
          <w:szCs w:val="22"/>
        </w:rPr>
        <w:t>the Harts have hosted events connecting alumni in their home and at the CPK headquarters; and</w:t>
      </w:r>
    </w:p>
    <w:p w:rsidR="00185835" w:rsidRPr="00F5734C" w:rsidRDefault="00185835" w:rsidP="00185835">
      <w:pPr>
        <w:pStyle w:val="ListParagraph"/>
        <w:spacing w:after="0"/>
        <w:rPr>
          <w:rFonts w:ascii="Times New Roman" w:hAnsi="Times New Roman"/>
          <w:sz w:val="22"/>
          <w:szCs w:val="22"/>
        </w:rPr>
      </w:pPr>
      <w:r w:rsidRPr="00F5734C">
        <w:rPr>
          <w:rFonts w:ascii="Times New Roman" w:hAnsi="Times New Roman"/>
          <w:b/>
          <w:sz w:val="22"/>
          <w:szCs w:val="22"/>
        </w:rPr>
        <w:t>WHEREAS,</w:t>
      </w:r>
      <w:r w:rsidRPr="00F5734C">
        <w:rPr>
          <w:rFonts w:ascii="Times New Roman" w:hAnsi="Times New Roman"/>
          <w:sz w:val="22"/>
          <w:szCs w:val="22"/>
        </w:rPr>
        <w:t xml:space="preserve"> GJ has served on the College of Business Board of Advisors since 2010 and on the Hospitality Management Advisory Board since 2013; and</w:t>
      </w:r>
    </w:p>
    <w:p w:rsidR="00185835" w:rsidRPr="00F5734C" w:rsidRDefault="00185835" w:rsidP="00185835">
      <w:pPr>
        <w:pStyle w:val="ListParagraph"/>
        <w:spacing w:after="0"/>
        <w:rPr>
          <w:rFonts w:ascii="Times New Roman" w:hAnsi="Times New Roman"/>
          <w:sz w:val="22"/>
          <w:szCs w:val="22"/>
        </w:rPr>
      </w:pPr>
      <w:r w:rsidRPr="00F5734C">
        <w:rPr>
          <w:rFonts w:ascii="Times New Roman" w:hAnsi="Times New Roman"/>
          <w:b/>
          <w:sz w:val="22"/>
          <w:szCs w:val="22"/>
        </w:rPr>
        <w:t>WHEREAS,</w:t>
      </w:r>
      <w:r w:rsidRPr="00F5734C">
        <w:rPr>
          <w:rFonts w:ascii="Times New Roman" w:hAnsi="Times New Roman"/>
          <w:sz w:val="22"/>
          <w:szCs w:val="22"/>
        </w:rPr>
        <w:t xml:space="preserve"> the Harts show a relentless pursuit of excellence and purpose in all their personal and professional pursuits; and</w:t>
      </w:r>
    </w:p>
    <w:p w:rsidR="00185835" w:rsidRPr="00F5734C" w:rsidRDefault="00185835" w:rsidP="00185835">
      <w:pPr>
        <w:pStyle w:val="ListParagraph"/>
        <w:spacing w:after="0"/>
        <w:rPr>
          <w:rFonts w:ascii="Times New Roman" w:hAnsi="Times New Roman"/>
          <w:sz w:val="22"/>
          <w:szCs w:val="22"/>
        </w:rPr>
      </w:pPr>
      <w:r w:rsidRPr="00F5734C">
        <w:rPr>
          <w:rFonts w:ascii="Times New Roman" w:hAnsi="Times New Roman"/>
          <w:b/>
          <w:sz w:val="22"/>
          <w:szCs w:val="22"/>
        </w:rPr>
        <w:lastRenderedPageBreak/>
        <w:t xml:space="preserve">WHEREAS, </w:t>
      </w:r>
      <w:r w:rsidRPr="00F5734C">
        <w:rPr>
          <w:rFonts w:ascii="Times New Roman" w:hAnsi="Times New Roman"/>
          <w:sz w:val="22"/>
          <w:szCs w:val="22"/>
        </w:rPr>
        <w:t>GJ and Heather Hart made a generous commitment to support the School of Hospitality, Sport and Recreation Management:</w:t>
      </w:r>
    </w:p>
    <w:p w:rsidR="00185835" w:rsidRPr="00F5734C" w:rsidRDefault="00185835" w:rsidP="00185835">
      <w:pPr>
        <w:pStyle w:val="ListParagraph"/>
        <w:spacing w:after="0"/>
        <w:rPr>
          <w:rFonts w:ascii="Times New Roman" w:hAnsi="Times New Roman"/>
          <w:sz w:val="22"/>
          <w:szCs w:val="22"/>
        </w:rPr>
      </w:pPr>
      <w:r w:rsidRPr="00F5734C">
        <w:rPr>
          <w:rFonts w:ascii="Times New Roman" w:hAnsi="Times New Roman"/>
          <w:b/>
          <w:sz w:val="22"/>
          <w:szCs w:val="22"/>
        </w:rPr>
        <w:t>THEREFORE, BE IT RESOLVED</w:t>
      </w:r>
      <w:r w:rsidRPr="00F5734C">
        <w:rPr>
          <w:rFonts w:ascii="Times New Roman" w:hAnsi="Times New Roman"/>
          <w:sz w:val="22"/>
          <w:szCs w:val="22"/>
        </w:rPr>
        <w:t>, we, the Visitors of James Madison University take great pride in enthusiastically celebrating the naming of the Hart School of Hospitality, Sport and Recreation Management for GJ and Heather Hart, effective Fall, 2015.</w:t>
      </w:r>
    </w:p>
    <w:p w:rsidR="00185835" w:rsidRPr="00F5734C" w:rsidRDefault="00185835" w:rsidP="00185835">
      <w:pPr>
        <w:rPr>
          <w:sz w:val="22"/>
          <w:szCs w:val="22"/>
        </w:rPr>
      </w:pPr>
    </w:p>
    <w:p w:rsidR="002126B5" w:rsidRPr="00F5734C" w:rsidRDefault="00185835"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 xml:space="preserve">Announced the following academic hires:  Dr. Adam Murray, Dean of Libraries and Educational Technologies; Dr. </w:t>
      </w:r>
      <w:proofErr w:type="spellStart"/>
      <w:r w:rsidRPr="00F5734C">
        <w:rPr>
          <w:rFonts w:ascii="Times New Roman" w:hAnsi="Times New Roman"/>
          <w:sz w:val="22"/>
          <w:szCs w:val="22"/>
        </w:rPr>
        <w:t>Jie</w:t>
      </w:r>
      <w:proofErr w:type="spellEnd"/>
      <w:r w:rsidRPr="00F5734C">
        <w:rPr>
          <w:rFonts w:ascii="Times New Roman" w:hAnsi="Times New Roman"/>
          <w:sz w:val="22"/>
          <w:szCs w:val="22"/>
        </w:rPr>
        <w:t xml:space="preserve"> Chen, Dean of the Graduate School; and Dr. Bradley Newcomer, Director of the Honors Program;</w:t>
      </w:r>
    </w:p>
    <w:p w:rsidR="00185835" w:rsidRPr="00F5734C" w:rsidRDefault="00185835"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Continuing support for faculty and staff relative to competitive compensation;</w:t>
      </w:r>
    </w:p>
    <w:p w:rsidR="00185835" w:rsidRPr="00F5734C" w:rsidRDefault="00185835"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Reviewed the Madison Vision series</w:t>
      </w:r>
      <w:r w:rsidR="008941DB">
        <w:rPr>
          <w:rFonts w:ascii="Times New Roman" w:hAnsi="Times New Roman"/>
          <w:sz w:val="22"/>
          <w:szCs w:val="22"/>
        </w:rPr>
        <w:t>;</w:t>
      </w:r>
    </w:p>
    <w:p w:rsidR="00185835" w:rsidRPr="00F5734C" w:rsidRDefault="00185835"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Shared recent convenings;</w:t>
      </w:r>
    </w:p>
    <w:p w:rsidR="00185835" w:rsidRPr="00F5734C" w:rsidRDefault="00185835"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 xml:space="preserve">Recognized the following:  Mr. James Brady and Mr. Adam White, seniors who have received Fulbright Awards; Mr. Patrick McCauley, an alum who also received a Fulbright Award; Ms. Amanda Crandall who received the National Oceanic and Atmospheric Administration’s Ernest F. Hollings scholarship; The Council for Higher </w:t>
      </w:r>
      <w:r w:rsidR="002B4E67" w:rsidRPr="00F5734C">
        <w:rPr>
          <w:rFonts w:ascii="Times New Roman" w:hAnsi="Times New Roman"/>
          <w:sz w:val="22"/>
          <w:szCs w:val="22"/>
        </w:rPr>
        <w:t xml:space="preserve">Education Accreditation presented JMU with the Award for Outstanding Institutional Practice in Student Learning; Big Brothers/Big Sisters of JMU received the 2015 Governor’s Volunteerism and Community Service Award; JMU Debate was named by the Cross Examination Debate Association as the top public debate team in the nation;  Ms. Lindsey Shook received the Galentine Award for top female debate coach in the nation; the Public Advocate of the Year Award was presented to Mr. Alger; and the Graduate Nursing program was ranked  by </w:t>
      </w:r>
      <w:r w:rsidR="002B4E67" w:rsidRPr="00F5734C">
        <w:rPr>
          <w:rFonts w:ascii="Times New Roman" w:hAnsi="Times New Roman"/>
          <w:i/>
          <w:sz w:val="22"/>
          <w:szCs w:val="22"/>
        </w:rPr>
        <w:t>US News &amp; World Report</w:t>
      </w:r>
      <w:r w:rsidR="002B4E67" w:rsidRPr="00F5734C">
        <w:rPr>
          <w:rFonts w:ascii="Times New Roman" w:hAnsi="Times New Roman"/>
          <w:sz w:val="22"/>
          <w:szCs w:val="22"/>
        </w:rPr>
        <w:t xml:space="preserve"> on the Best Nursing School list.</w:t>
      </w:r>
    </w:p>
    <w:p w:rsidR="002B4E67" w:rsidRPr="00F5734C" w:rsidRDefault="002B4E67"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Highlighted Women and Men’s basketball and Softball for their high level of competition;</w:t>
      </w:r>
    </w:p>
    <w:p w:rsidR="002B4E67" w:rsidRPr="00F5734C" w:rsidRDefault="002B4E67" w:rsidP="002126B5">
      <w:pPr>
        <w:pStyle w:val="ListParagraph"/>
        <w:numPr>
          <w:ilvl w:val="0"/>
          <w:numId w:val="46"/>
        </w:numPr>
        <w:rPr>
          <w:rFonts w:ascii="Times New Roman" w:hAnsi="Times New Roman"/>
          <w:sz w:val="22"/>
          <w:szCs w:val="22"/>
        </w:rPr>
      </w:pPr>
      <w:r w:rsidRPr="00F5734C">
        <w:rPr>
          <w:rFonts w:ascii="Times New Roman" w:hAnsi="Times New Roman"/>
          <w:sz w:val="22"/>
          <w:szCs w:val="22"/>
        </w:rPr>
        <w:t>Announced that Ms. Lindsay Cz</w:t>
      </w:r>
      <w:r w:rsidR="008941DB">
        <w:rPr>
          <w:rFonts w:ascii="Times New Roman" w:hAnsi="Times New Roman"/>
          <w:sz w:val="22"/>
          <w:szCs w:val="22"/>
        </w:rPr>
        <w:t>a</w:t>
      </w:r>
      <w:r w:rsidRPr="00F5734C">
        <w:rPr>
          <w:rFonts w:ascii="Times New Roman" w:hAnsi="Times New Roman"/>
          <w:sz w:val="22"/>
          <w:szCs w:val="22"/>
        </w:rPr>
        <w:t>rniak, Class of 2000, will be the University Ceremony speaker and shared the plans for the commencement weekend; and</w:t>
      </w:r>
    </w:p>
    <w:p w:rsidR="002B4E67" w:rsidRPr="00093C1F" w:rsidRDefault="002B4E67" w:rsidP="00093C1F">
      <w:pPr>
        <w:pStyle w:val="ListParagraph"/>
        <w:numPr>
          <w:ilvl w:val="0"/>
          <w:numId w:val="46"/>
        </w:numPr>
        <w:rPr>
          <w:rFonts w:ascii="Times New Roman" w:hAnsi="Times New Roman"/>
          <w:sz w:val="22"/>
          <w:szCs w:val="22"/>
        </w:rPr>
      </w:pPr>
      <w:r w:rsidRPr="00F5734C">
        <w:rPr>
          <w:rFonts w:ascii="Times New Roman" w:hAnsi="Times New Roman"/>
          <w:sz w:val="22"/>
          <w:szCs w:val="22"/>
        </w:rPr>
        <w:t>Thanked Don Egle, Senior Director for Communications and University Spokesperson, for his service to the University.</w:t>
      </w:r>
    </w:p>
    <w:p w:rsidR="002666E5" w:rsidRPr="00F5734C" w:rsidRDefault="002729E2">
      <w:pPr>
        <w:rPr>
          <w:sz w:val="22"/>
          <w:szCs w:val="22"/>
        </w:rPr>
      </w:pPr>
      <w:r w:rsidRPr="00F5734C">
        <w:rPr>
          <w:b/>
          <w:sz w:val="22"/>
          <w:szCs w:val="22"/>
        </w:rPr>
        <w:t>DIVERSITY EFFORTS</w:t>
      </w:r>
    </w:p>
    <w:p w:rsidR="002666E5" w:rsidRPr="00F5734C" w:rsidRDefault="002729E2">
      <w:pPr>
        <w:rPr>
          <w:sz w:val="22"/>
          <w:szCs w:val="22"/>
        </w:rPr>
      </w:pPr>
      <w:r w:rsidRPr="00F5734C">
        <w:rPr>
          <w:sz w:val="22"/>
          <w:szCs w:val="22"/>
        </w:rPr>
        <w:t>Mrs. Donna Harper, Vice President for Access and Enrollment Management, Mr. Arthur Dean, Exe</w:t>
      </w:r>
      <w:r w:rsidR="00B12B57" w:rsidRPr="00F5734C">
        <w:rPr>
          <w:sz w:val="22"/>
          <w:szCs w:val="22"/>
        </w:rPr>
        <w:t>cutive Director</w:t>
      </w:r>
      <w:r w:rsidR="002B4E67" w:rsidRPr="00F5734C">
        <w:rPr>
          <w:sz w:val="22"/>
          <w:szCs w:val="22"/>
        </w:rPr>
        <w:t xml:space="preserve"> for Campus &amp; Community Programs for Access and Inclusion</w:t>
      </w:r>
      <w:r w:rsidR="00B12B57" w:rsidRPr="00F5734C">
        <w:rPr>
          <w:sz w:val="22"/>
          <w:szCs w:val="22"/>
        </w:rPr>
        <w:t>, Dr. David Owusu</w:t>
      </w:r>
      <w:r w:rsidRPr="00F5734C">
        <w:rPr>
          <w:sz w:val="22"/>
          <w:szCs w:val="22"/>
        </w:rPr>
        <w:t>-Ansa</w:t>
      </w:r>
      <w:r w:rsidR="00B12B57" w:rsidRPr="00F5734C">
        <w:rPr>
          <w:sz w:val="22"/>
          <w:szCs w:val="22"/>
        </w:rPr>
        <w:t>h</w:t>
      </w:r>
      <w:r w:rsidRPr="00F5734C">
        <w:rPr>
          <w:sz w:val="22"/>
          <w:szCs w:val="22"/>
        </w:rPr>
        <w:t>, Executive Director</w:t>
      </w:r>
      <w:r w:rsidR="00137522" w:rsidRPr="00F5734C">
        <w:rPr>
          <w:sz w:val="22"/>
          <w:szCs w:val="22"/>
        </w:rPr>
        <w:t xml:space="preserve"> for Faculty Access and Inclusion</w:t>
      </w:r>
      <w:r w:rsidRPr="00F5734C">
        <w:rPr>
          <w:sz w:val="22"/>
          <w:szCs w:val="22"/>
        </w:rPr>
        <w:t>, and Ms. Emya Lee</w:t>
      </w:r>
      <w:r w:rsidR="00137522" w:rsidRPr="00F5734C">
        <w:rPr>
          <w:sz w:val="22"/>
          <w:szCs w:val="22"/>
        </w:rPr>
        <w:t>, Centennial Scholar,</w:t>
      </w:r>
      <w:r w:rsidRPr="00F5734C">
        <w:rPr>
          <w:sz w:val="22"/>
          <w:szCs w:val="22"/>
        </w:rPr>
        <w:t xml:space="preserve"> presented information on the </w:t>
      </w:r>
      <w:r w:rsidR="00137522" w:rsidRPr="00F5734C">
        <w:rPr>
          <w:sz w:val="22"/>
          <w:szCs w:val="22"/>
        </w:rPr>
        <w:t xml:space="preserve">university </w:t>
      </w:r>
      <w:r w:rsidRPr="00F5734C">
        <w:rPr>
          <w:sz w:val="22"/>
          <w:szCs w:val="22"/>
        </w:rPr>
        <w:t>efforts supporting the diversity core quality in the Strategic Plan</w:t>
      </w:r>
      <w:r w:rsidR="002666E5" w:rsidRPr="00F5734C">
        <w:rPr>
          <w:sz w:val="22"/>
          <w:szCs w:val="22"/>
        </w:rPr>
        <w:t xml:space="preserve"> (Attachment </w:t>
      </w:r>
      <w:r w:rsidR="00137522" w:rsidRPr="00F5734C">
        <w:rPr>
          <w:sz w:val="22"/>
          <w:szCs w:val="22"/>
        </w:rPr>
        <w:t>F</w:t>
      </w:r>
      <w:r w:rsidR="002666E5" w:rsidRPr="00F5734C">
        <w:rPr>
          <w:sz w:val="22"/>
          <w:szCs w:val="22"/>
        </w:rPr>
        <w:t>)</w:t>
      </w:r>
    </w:p>
    <w:p w:rsidR="002666E5" w:rsidRPr="00F5734C" w:rsidRDefault="002666E5">
      <w:pPr>
        <w:rPr>
          <w:b/>
          <w:sz w:val="22"/>
          <w:szCs w:val="22"/>
        </w:rPr>
      </w:pPr>
    </w:p>
    <w:p w:rsidR="002729E2" w:rsidRPr="00F5734C" w:rsidRDefault="002729E2">
      <w:pPr>
        <w:rPr>
          <w:b/>
          <w:sz w:val="22"/>
          <w:szCs w:val="22"/>
        </w:rPr>
      </w:pPr>
      <w:r w:rsidRPr="00F5734C">
        <w:rPr>
          <w:b/>
          <w:sz w:val="22"/>
          <w:szCs w:val="22"/>
        </w:rPr>
        <w:t>MAD</w:t>
      </w:r>
      <w:r w:rsidR="00BA35F1" w:rsidRPr="00F5734C">
        <w:rPr>
          <w:b/>
          <w:sz w:val="22"/>
          <w:szCs w:val="22"/>
        </w:rPr>
        <w:t>ISON</w:t>
      </w:r>
      <w:r w:rsidRPr="00F5734C">
        <w:rPr>
          <w:b/>
          <w:sz w:val="22"/>
          <w:szCs w:val="22"/>
        </w:rPr>
        <w:t xml:space="preserve"> APP</w:t>
      </w:r>
    </w:p>
    <w:p w:rsidR="002729E2" w:rsidRPr="00F5734C" w:rsidRDefault="00BA35F1">
      <w:pPr>
        <w:rPr>
          <w:sz w:val="22"/>
          <w:szCs w:val="22"/>
        </w:rPr>
      </w:pPr>
      <w:r w:rsidRPr="00F5734C">
        <w:rPr>
          <w:sz w:val="22"/>
          <w:szCs w:val="22"/>
        </w:rPr>
        <w:t>Mr. Andy Perrine, Associate Vice President for Commun</w:t>
      </w:r>
      <w:r w:rsidR="008941DB">
        <w:rPr>
          <w:sz w:val="22"/>
          <w:szCs w:val="22"/>
        </w:rPr>
        <w:t>ications &amp; Marketing, presented</w:t>
      </w:r>
      <w:r w:rsidRPr="00F5734C">
        <w:rPr>
          <w:sz w:val="22"/>
          <w:szCs w:val="22"/>
        </w:rPr>
        <w:t xml:space="preserve"> the new Madison app for the magazine</w:t>
      </w:r>
      <w:r w:rsidR="00E05A45" w:rsidRPr="00F5734C">
        <w:rPr>
          <w:sz w:val="22"/>
          <w:szCs w:val="22"/>
        </w:rPr>
        <w:t>.</w:t>
      </w:r>
      <w:r w:rsidR="00137522" w:rsidRPr="00F5734C">
        <w:rPr>
          <w:sz w:val="22"/>
          <w:szCs w:val="22"/>
        </w:rPr>
        <w:t xml:space="preserve">  (Attachment G)</w:t>
      </w:r>
    </w:p>
    <w:p w:rsidR="00BA35F1" w:rsidRPr="00F5734C" w:rsidRDefault="00BA35F1">
      <w:pPr>
        <w:rPr>
          <w:sz w:val="22"/>
          <w:szCs w:val="22"/>
        </w:rPr>
      </w:pPr>
    </w:p>
    <w:p w:rsidR="00BA35F1" w:rsidRPr="00F5734C" w:rsidRDefault="00BA35F1">
      <w:pPr>
        <w:rPr>
          <w:sz w:val="22"/>
          <w:szCs w:val="22"/>
        </w:rPr>
      </w:pPr>
      <w:r w:rsidRPr="00F5734C">
        <w:rPr>
          <w:b/>
          <w:sz w:val="22"/>
          <w:szCs w:val="22"/>
        </w:rPr>
        <w:t>CIVIC ENGAGEMENT</w:t>
      </w:r>
    </w:p>
    <w:p w:rsidR="00BA35F1" w:rsidRPr="00F5734C" w:rsidRDefault="00015DBF">
      <w:pPr>
        <w:rPr>
          <w:sz w:val="22"/>
          <w:szCs w:val="22"/>
        </w:rPr>
      </w:pPr>
      <w:r w:rsidRPr="00F5734C">
        <w:rPr>
          <w:sz w:val="22"/>
          <w:szCs w:val="22"/>
        </w:rPr>
        <w:t xml:space="preserve">Dr. Benson introduced the Engaged University </w:t>
      </w:r>
      <w:r w:rsidR="00137522" w:rsidRPr="00F5734C">
        <w:rPr>
          <w:sz w:val="22"/>
          <w:szCs w:val="22"/>
        </w:rPr>
        <w:t>Council</w:t>
      </w:r>
      <w:r w:rsidRPr="00F5734C">
        <w:rPr>
          <w:sz w:val="22"/>
          <w:szCs w:val="22"/>
        </w:rPr>
        <w:t xml:space="preserve"> and its purpose.  He then introduced </w:t>
      </w:r>
      <w:r w:rsidR="00BA35F1" w:rsidRPr="00F5734C">
        <w:rPr>
          <w:sz w:val="22"/>
          <w:szCs w:val="22"/>
        </w:rPr>
        <w:t xml:space="preserve">Dr. Jessica Adolino, Associate Dean for the College of Arts &amp; Letters and Dr. Margaret Mulrooney, Associate Vice Provost for University Programs </w:t>
      </w:r>
      <w:r w:rsidR="00137522" w:rsidRPr="00F5734C">
        <w:rPr>
          <w:sz w:val="22"/>
          <w:szCs w:val="22"/>
        </w:rPr>
        <w:t xml:space="preserve">who </w:t>
      </w:r>
      <w:r w:rsidR="00BA35F1" w:rsidRPr="00F5734C">
        <w:rPr>
          <w:sz w:val="22"/>
          <w:szCs w:val="22"/>
        </w:rPr>
        <w:t>shared informa</w:t>
      </w:r>
      <w:r w:rsidR="000B7F82" w:rsidRPr="00F5734C">
        <w:rPr>
          <w:sz w:val="22"/>
          <w:szCs w:val="22"/>
        </w:rPr>
        <w:t>tion on Civic Engagement</w:t>
      </w:r>
      <w:r w:rsidR="00137522" w:rsidRPr="00F5734C">
        <w:rPr>
          <w:sz w:val="22"/>
          <w:szCs w:val="22"/>
        </w:rPr>
        <w:t>,</w:t>
      </w:r>
      <w:r w:rsidR="000B7F82" w:rsidRPr="00F5734C">
        <w:rPr>
          <w:sz w:val="22"/>
          <w:szCs w:val="22"/>
        </w:rPr>
        <w:t xml:space="preserve"> one of</w:t>
      </w:r>
      <w:r w:rsidR="00BA35F1" w:rsidRPr="00F5734C">
        <w:rPr>
          <w:sz w:val="22"/>
          <w:szCs w:val="22"/>
        </w:rPr>
        <w:t xml:space="preserve"> the pillars of engagement for the university.</w:t>
      </w:r>
      <w:r w:rsidR="00137522" w:rsidRPr="00F5734C">
        <w:rPr>
          <w:sz w:val="22"/>
          <w:szCs w:val="22"/>
        </w:rPr>
        <w:t xml:space="preserve">  (Attachment H)</w:t>
      </w:r>
    </w:p>
    <w:p w:rsidR="00BA35F1" w:rsidRPr="00F5734C" w:rsidRDefault="00BA35F1">
      <w:pPr>
        <w:rPr>
          <w:sz w:val="22"/>
          <w:szCs w:val="22"/>
        </w:rPr>
      </w:pPr>
    </w:p>
    <w:p w:rsidR="00BA35F1" w:rsidRPr="00F5734C" w:rsidRDefault="00BA35F1">
      <w:pPr>
        <w:rPr>
          <w:sz w:val="22"/>
          <w:szCs w:val="22"/>
        </w:rPr>
      </w:pPr>
      <w:r w:rsidRPr="00F5734C">
        <w:rPr>
          <w:b/>
          <w:sz w:val="22"/>
          <w:szCs w:val="22"/>
        </w:rPr>
        <w:t>GENERAL ASSEMBLY</w:t>
      </w:r>
    </w:p>
    <w:p w:rsidR="001F5329" w:rsidRPr="00F5734C" w:rsidRDefault="001F5329">
      <w:pPr>
        <w:rPr>
          <w:sz w:val="22"/>
          <w:szCs w:val="22"/>
        </w:rPr>
      </w:pPr>
      <w:r w:rsidRPr="00F5734C">
        <w:rPr>
          <w:sz w:val="22"/>
          <w:szCs w:val="22"/>
        </w:rPr>
        <w:lastRenderedPageBreak/>
        <w:t xml:space="preserve">Mr. Charles King, Senior Vice President for Administration and Finance presented an update on the </w:t>
      </w:r>
      <w:r w:rsidR="00137522" w:rsidRPr="00F5734C">
        <w:rPr>
          <w:sz w:val="22"/>
          <w:szCs w:val="22"/>
        </w:rPr>
        <w:t>General Assembly.  (Attachment I</w:t>
      </w:r>
      <w:r w:rsidRPr="00F5734C">
        <w:rPr>
          <w:sz w:val="22"/>
          <w:szCs w:val="22"/>
        </w:rPr>
        <w:t>)</w:t>
      </w:r>
    </w:p>
    <w:p w:rsidR="001F5329" w:rsidRPr="00F5734C" w:rsidRDefault="001F5329">
      <w:pPr>
        <w:rPr>
          <w:sz w:val="22"/>
          <w:szCs w:val="22"/>
        </w:rPr>
      </w:pPr>
    </w:p>
    <w:p w:rsidR="006A763C" w:rsidRPr="00F5734C" w:rsidRDefault="001F5329">
      <w:pPr>
        <w:rPr>
          <w:sz w:val="22"/>
          <w:szCs w:val="22"/>
        </w:rPr>
      </w:pPr>
      <w:r w:rsidRPr="00F5734C">
        <w:rPr>
          <w:b/>
          <w:sz w:val="22"/>
          <w:szCs w:val="22"/>
        </w:rPr>
        <w:t>2015-16 TUITION &amp; FEES</w:t>
      </w:r>
    </w:p>
    <w:p w:rsidR="006A763C" w:rsidRPr="00F5734C" w:rsidRDefault="00790E89">
      <w:pPr>
        <w:rPr>
          <w:sz w:val="22"/>
          <w:szCs w:val="22"/>
        </w:rPr>
      </w:pPr>
      <w:r w:rsidRPr="00F5734C">
        <w:rPr>
          <w:sz w:val="22"/>
          <w:szCs w:val="22"/>
        </w:rPr>
        <w:t>Mr. Charles King, Senior Vice President for Administ</w:t>
      </w:r>
      <w:r w:rsidR="00B31E60" w:rsidRPr="00F5734C">
        <w:rPr>
          <w:sz w:val="22"/>
          <w:szCs w:val="22"/>
        </w:rPr>
        <w:t xml:space="preserve">ration and Finance presented </w:t>
      </w:r>
      <w:r w:rsidR="001F5329" w:rsidRPr="00F5734C">
        <w:rPr>
          <w:sz w:val="22"/>
          <w:szCs w:val="22"/>
        </w:rPr>
        <w:t>the proposed tuition &amp; fees for 2015-16.</w:t>
      </w:r>
      <w:r w:rsidRPr="00F5734C">
        <w:rPr>
          <w:sz w:val="22"/>
          <w:szCs w:val="22"/>
        </w:rPr>
        <w:t xml:space="preserve"> </w:t>
      </w:r>
      <w:r w:rsidR="00137522" w:rsidRPr="00F5734C">
        <w:rPr>
          <w:sz w:val="22"/>
          <w:szCs w:val="22"/>
        </w:rPr>
        <w:t>(Attachment J</w:t>
      </w:r>
      <w:r w:rsidR="001F5329" w:rsidRPr="00F5734C">
        <w:rPr>
          <w:sz w:val="22"/>
          <w:szCs w:val="22"/>
        </w:rPr>
        <w:t>)</w:t>
      </w:r>
    </w:p>
    <w:p w:rsidR="00137522" w:rsidRPr="00F5734C" w:rsidRDefault="00705D1F">
      <w:pPr>
        <w:rPr>
          <w:sz w:val="22"/>
          <w:szCs w:val="22"/>
        </w:rPr>
      </w:pPr>
      <w:r w:rsidRPr="00F5734C">
        <w:rPr>
          <w:sz w:val="22"/>
          <w:szCs w:val="22"/>
        </w:rPr>
        <w:t>On motion of Mr. Bolling, seconded b</w:t>
      </w:r>
      <w:r w:rsidR="00E760BB" w:rsidRPr="00F5734C">
        <w:rPr>
          <w:sz w:val="22"/>
          <w:szCs w:val="22"/>
        </w:rPr>
        <w:t xml:space="preserve">y </w:t>
      </w:r>
      <w:r w:rsidR="00137522" w:rsidRPr="00F5734C">
        <w:rPr>
          <w:sz w:val="22"/>
          <w:szCs w:val="22"/>
        </w:rPr>
        <w:t>Mr. Funkhouser, approved the following tuition and fees for 2015-16:</w:t>
      </w:r>
    </w:p>
    <w:tbl>
      <w:tblPr>
        <w:tblStyle w:val="TableGrid"/>
        <w:tblW w:w="0" w:type="auto"/>
        <w:tblInd w:w="108" w:type="dxa"/>
        <w:tblLook w:val="04A0" w:firstRow="1" w:lastRow="0" w:firstColumn="1" w:lastColumn="0" w:noHBand="0" w:noVBand="1"/>
      </w:tblPr>
      <w:tblGrid>
        <w:gridCol w:w="3438"/>
        <w:gridCol w:w="1080"/>
      </w:tblGrid>
      <w:tr w:rsidR="00137522" w:rsidRPr="00F5734C" w:rsidTr="00137522">
        <w:tc>
          <w:tcPr>
            <w:tcW w:w="3438" w:type="dxa"/>
          </w:tcPr>
          <w:p w:rsidR="00137522" w:rsidRPr="00F5734C" w:rsidRDefault="00137522">
            <w:pPr>
              <w:rPr>
                <w:sz w:val="22"/>
                <w:szCs w:val="22"/>
              </w:rPr>
            </w:pPr>
          </w:p>
        </w:tc>
        <w:tc>
          <w:tcPr>
            <w:tcW w:w="1080" w:type="dxa"/>
          </w:tcPr>
          <w:p w:rsidR="00137522" w:rsidRPr="00F5734C" w:rsidRDefault="00137522">
            <w:pPr>
              <w:rPr>
                <w:b/>
                <w:sz w:val="22"/>
                <w:szCs w:val="22"/>
              </w:rPr>
            </w:pPr>
            <w:r w:rsidRPr="00F5734C">
              <w:rPr>
                <w:b/>
                <w:sz w:val="22"/>
                <w:szCs w:val="22"/>
              </w:rPr>
              <w:t>2015-16</w:t>
            </w:r>
          </w:p>
        </w:tc>
      </w:tr>
      <w:tr w:rsidR="00137522" w:rsidRPr="00F5734C" w:rsidTr="00137522">
        <w:tc>
          <w:tcPr>
            <w:tcW w:w="3438" w:type="dxa"/>
          </w:tcPr>
          <w:p w:rsidR="00137522" w:rsidRPr="00F5734C" w:rsidRDefault="00137522">
            <w:pPr>
              <w:rPr>
                <w:b/>
                <w:sz w:val="22"/>
                <w:szCs w:val="22"/>
              </w:rPr>
            </w:pPr>
            <w:r w:rsidRPr="00F5734C">
              <w:rPr>
                <w:b/>
                <w:sz w:val="22"/>
                <w:szCs w:val="22"/>
              </w:rPr>
              <w:t>VIRGINIA STUDENT</w:t>
            </w:r>
          </w:p>
        </w:tc>
        <w:tc>
          <w:tcPr>
            <w:tcW w:w="1080" w:type="dxa"/>
          </w:tcPr>
          <w:p w:rsidR="00137522" w:rsidRPr="00F5734C" w:rsidRDefault="00137522">
            <w:pPr>
              <w:rPr>
                <w:sz w:val="22"/>
                <w:szCs w:val="22"/>
              </w:rPr>
            </w:pPr>
          </w:p>
        </w:tc>
      </w:tr>
      <w:tr w:rsidR="00137522" w:rsidRPr="00F5734C" w:rsidTr="00137522">
        <w:tc>
          <w:tcPr>
            <w:tcW w:w="3438" w:type="dxa"/>
          </w:tcPr>
          <w:p w:rsidR="00137522" w:rsidRPr="00F5734C" w:rsidRDefault="00137522">
            <w:pPr>
              <w:rPr>
                <w:sz w:val="22"/>
                <w:szCs w:val="22"/>
              </w:rPr>
            </w:pPr>
            <w:r w:rsidRPr="00F5734C">
              <w:rPr>
                <w:sz w:val="22"/>
                <w:szCs w:val="22"/>
              </w:rPr>
              <w:t>Tuition &amp; Fees</w:t>
            </w:r>
          </w:p>
        </w:tc>
        <w:tc>
          <w:tcPr>
            <w:tcW w:w="1080" w:type="dxa"/>
          </w:tcPr>
          <w:p w:rsidR="00137522" w:rsidRPr="00F5734C" w:rsidRDefault="00137522">
            <w:pPr>
              <w:rPr>
                <w:sz w:val="22"/>
                <w:szCs w:val="22"/>
              </w:rPr>
            </w:pPr>
            <w:r w:rsidRPr="00F5734C">
              <w:rPr>
                <w:sz w:val="22"/>
                <w:szCs w:val="22"/>
              </w:rPr>
              <w:t>$  5,724</w:t>
            </w:r>
          </w:p>
        </w:tc>
      </w:tr>
      <w:tr w:rsidR="00137522" w:rsidRPr="00F5734C" w:rsidTr="00137522">
        <w:tc>
          <w:tcPr>
            <w:tcW w:w="3438" w:type="dxa"/>
          </w:tcPr>
          <w:p w:rsidR="00137522" w:rsidRPr="00F5734C" w:rsidRDefault="00137522">
            <w:pPr>
              <w:rPr>
                <w:sz w:val="22"/>
                <w:szCs w:val="22"/>
              </w:rPr>
            </w:pPr>
            <w:r w:rsidRPr="00F5734C">
              <w:rPr>
                <w:sz w:val="22"/>
                <w:szCs w:val="22"/>
              </w:rPr>
              <w:t>Comprehensive Fee</w:t>
            </w:r>
          </w:p>
        </w:tc>
        <w:tc>
          <w:tcPr>
            <w:tcW w:w="1080" w:type="dxa"/>
          </w:tcPr>
          <w:p w:rsidR="00137522" w:rsidRPr="00F5734C" w:rsidRDefault="00137522">
            <w:pPr>
              <w:rPr>
                <w:sz w:val="22"/>
                <w:szCs w:val="22"/>
              </w:rPr>
            </w:pPr>
            <w:r w:rsidRPr="00F5734C">
              <w:rPr>
                <w:sz w:val="22"/>
                <w:szCs w:val="22"/>
              </w:rPr>
              <w:t>$  4,342</w:t>
            </w:r>
          </w:p>
        </w:tc>
      </w:tr>
      <w:tr w:rsidR="00137522" w:rsidRPr="00F5734C" w:rsidTr="00137522">
        <w:tc>
          <w:tcPr>
            <w:tcW w:w="3438" w:type="dxa"/>
          </w:tcPr>
          <w:p w:rsidR="00137522" w:rsidRPr="00F5734C" w:rsidRDefault="00137522">
            <w:pPr>
              <w:rPr>
                <w:sz w:val="22"/>
                <w:szCs w:val="22"/>
              </w:rPr>
            </w:pPr>
            <w:r w:rsidRPr="00F5734C">
              <w:rPr>
                <w:sz w:val="22"/>
                <w:szCs w:val="22"/>
              </w:rPr>
              <w:t>TOTAL COMMUTER COSTS</w:t>
            </w:r>
          </w:p>
        </w:tc>
        <w:tc>
          <w:tcPr>
            <w:tcW w:w="1080" w:type="dxa"/>
          </w:tcPr>
          <w:p w:rsidR="00137522" w:rsidRPr="00F5734C" w:rsidRDefault="00137522">
            <w:pPr>
              <w:rPr>
                <w:sz w:val="22"/>
                <w:szCs w:val="22"/>
              </w:rPr>
            </w:pPr>
            <w:r w:rsidRPr="00F5734C">
              <w:rPr>
                <w:sz w:val="22"/>
                <w:szCs w:val="22"/>
              </w:rPr>
              <w:t>$  9,662</w:t>
            </w:r>
          </w:p>
        </w:tc>
      </w:tr>
      <w:tr w:rsidR="00137522" w:rsidRPr="00F5734C" w:rsidTr="00137522">
        <w:tc>
          <w:tcPr>
            <w:tcW w:w="3438" w:type="dxa"/>
          </w:tcPr>
          <w:p w:rsidR="00137522" w:rsidRPr="00F5734C" w:rsidRDefault="00137522">
            <w:pPr>
              <w:rPr>
                <w:sz w:val="22"/>
                <w:szCs w:val="22"/>
              </w:rPr>
            </w:pPr>
            <w:r w:rsidRPr="00F5734C">
              <w:rPr>
                <w:sz w:val="22"/>
                <w:szCs w:val="22"/>
              </w:rPr>
              <w:t>Room &amp; Board</w:t>
            </w:r>
          </w:p>
        </w:tc>
        <w:tc>
          <w:tcPr>
            <w:tcW w:w="1080" w:type="dxa"/>
          </w:tcPr>
          <w:p w:rsidR="00137522" w:rsidRPr="00F5734C" w:rsidRDefault="00137522">
            <w:pPr>
              <w:rPr>
                <w:sz w:val="22"/>
                <w:szCs w:val="22"/>
              </w:rPr>
            </w:pPr>
            <w:r w:rsidRPr="00F5734C">
              <w:rPr>
                <w:sz w:val="22"/>
                <w:szCs w:val="22"/>
              </w:rPr>
              <w:t>$  8,828</w:t>
            </w:r>
          </w:p>
        </w:tc>
      </w:tr>
      <w:tr w:rsidR="00137522" w:rsidRPr="00F5734C" w:rsidTr="00137522">
        <w:tc>
          <w:tcPr>
            <w:tcW w:w="3438" w:type="dxa"/>
          </w:tcPr>
          <w:p w:rsidR="00137522" w:rsidRPr="00F5734C" w:rsidRDefault="00137522">
            <w:pPr>
              <w:rPr>
                <w:sz w:val="22"/>
                <w:szCs w:val="22"/>
              </w:rPr>
            </w:pPr>
            <w:r w:rsidRPr="00F5734C">
              <w:rPr>
                <w:sz w:val="22"/>
                <w:szCs w:val="22"/>
              </w:rPr>
              <w:t>TOTAL ON-CAMPUS COSTS</w:t>
            </w:r>
          </w:p>
        </w:tc>
        <w:tc>
          <w:tcPr>
            <w:tcW w:w="1080" w:type="dxa"/>
          </w:tcPr>
          <w:p w:rsidR="00137522" w:rsidRPr="00F5734C" w:rsidRDefault="00137522">
            <w:pPr>
              <w:rPr>
                <w:sz w:val="22"/>
                <w:szCs w:val="22"/>
              </w:rPr>
            </w:pPr>
            <w:r w:rsidRPr="00F5734C">
              <w:rPr>
                <w:sz w:val="22"/>
                <w:szCs w:val="22"/>
              </w:rPr>
              <w:t>$18,490</w:t>
            </w:r>
          </w:p>
        </w:tc>
      </w:tr>
      <w:tr w:rsidR="00137522" w:rsidRPr="00F5734C" w:rsidTr="00137522">
        <w:tc>
          <w:tcPr>
            <w:tcW w:w="3438" w:type="dxa"/>
          </w:tcPr>
          <w:p w:rsidR="00137522" w:rsidRPr="00F5734C" w:rsidRDefault="00137522">
            <w:pPr>
              <w:rPr>
                <w:sz w:val="22"/>
                <w:szCs w:val="22"/>
              </w:rPr>
            </w:pPr>
          </w:p>
        </w:tc>
        <w:tc>
          <w:tcPr>
            <w:tcW w:w="1080" w:type="dxa"/>
          </w:tcPr>
          <w:p w:rsidR="00137522" w:rsidRPr="00F5734C" w:rsidRDefault="00137522">
            <w:pPr>
              <w:rPr>
                <w:sz w:val="22"/>
                <w:szCs w:val="22"/>
              </w:rPr>
            </w:pPr>
          </w:p>
        </w:tc>
      </w:tr>
      <w:tr w:rsidR="00137522" w:rsidRPr="00F5734C" w:rsidTr="00137522">
        <w:tc>
          <w:tcPr>
            <w:tcW w:w="3438" w:type="dxa"/>
          </w:tcPr>
          <w:p w:rsidR="00137522" w:rsidRPr="00F5734C" w:rsidRDefault="00137522">
            <w:pPr>
              <w:rPr>
                <w:b/>
                <w:sz w:val="22"/>
                <w:szCs w:val="22"/>
              </w:rPr>
            </w:pPr>
            <w:r w:rsidRPr="00F5734C">
              <w:rPr>
                <w:b/>
                <w:sz w:val="22"/>
                <w:szCs w:val="22"/>
              </w:rPr>
              <w:t>NON-VIRGINIA STUDENT</w:t>
            </w:r>
          </w:p>
        </w:tc>
        <w:tc>
          <w:tcPr>
            <w:tcW w:w="1080" w:type="dxa"/>
          </w:tcPr>
          <w:p w:rsidR="00137522" w:rsidRPr="00F5734C" w:rsidRDefault="00137522">
            <w:pPr>
              <w:rPr>
                <w:sz w:val="22"/>
                <w:szCs w:val="22"/>
              </w:rPr>
            </w:pPr>
          </w:p>
        </w:tc>
      </w:tr>
      <w:tr w:rsidR="00137522" w:rsidRPr="00F5734C" w:rsidTr="00137522">
        <w:tc>
          <w:tcPr>
            <w:tcW w:w="3438" w:type="dxa"/>
          </w:tcPr>
          <w:p w:rsidR="00137522" w:rsidRPr="00F5734C" w:rsidRDefault="00137522">
            <w:pPr>
              <w:rPr>
                <w:sz w:val="22"/>
                <w:szCs w:val="22"/>
              </w:rPr>
            </w:pPr>
            <w:r w:rsidRPr="00F5734C">
              <w:rPr>
                <w:sz w:val="22"/>
                <w:szCs w:val="22"/>
              </w:rPr>
              <w:t>Tuition &amp; Fees</w:t>
            </w:r>
          </w:p>
        </w:tc>
        <w:tc>
          <w:tcPr>
            <w:tcW w:w="1080" w:type="dxa"/>
          </w:tcPr>
          <w:p w:rsidR="00137522" w:rsidRPr="00F5734C" w:rsidRDefault="00137522" w:rsidP="00137522">
            <w:pPr>
              <w:rPr>
                <w:sz w:val="22"/>
                <w:szCs w:val="22"/>
              </w:rPr>
            </w:pPr>
            <w:r w:rsidRPr="00F5734C">
              <w:rPr>
                <w:sz w:val="22"/>
                <w:szCs w:val="22"/>
              </w:rPr>
              <w:t>$20,266</w:t>
            </w:r>
          </w:p>
        </w:tc>
      </w:tr>
      <w:tr w:rsidR="00137522" w:rsidRPr="00F5734C" w:rsidTr="00137522">
        <w:tc>
          <w:tcPr>
            <w:tcW w:w="3438" w:type="dxa"/>
          </w:tcPr>
          <w:p w:rsidR="00137522" w:rsidRPr="00F5734C" w:rsidRDefault="00137522">
            <w:pPr>
              <w:rPr>
                <w:sz w:val="22"/>
                <w:szCs w:val="22"/>
              </w:rPr>
            </w:pPr>
            <w:r w:rsidRPr="00F5734C">
              <w:rPr>
                <w:sz w:val="22"/>
                <w:szCs w:val="22"/>
              </w:rPr>
              <w:t>Comprehensive Fee</w:t>
            </w:r>
          </w:p>
        </w:tc>
        <w:tc>
          <w:tcPr>
            <w:tcW w:w="1080" w:type="dxa"/>
          </w:tcPr>
          <w:p w:rsidR="00137522" w:rsidRPr="00F5734C" w:rsidRDefault="00137522" w:rsidP="00137522">
            <w:pPr>
              <w:rPr>
                <w:sz w:val="22"/>
                <w:szCs w:val="22"/>
              </w:rPr>
            </w:pPr>
            <w:r w:rsidRPr="00F5734C">
              <w:rPr>
                <w:sz w:val="22"/>
                <w:szCs w:val="22"/>
              </w:rPr>
              <w:t>$  4,256</w:t>
            </w:r>
          </w:p>
        </w:tc>
      </w:tr>
      <w:tr w:rsidR="00137522" w:rsidRPr="00F5734C" w:rsidTr="00137522">
        <w:tc>
          <w:tcPr>
            <w:tcW w:w="3438" w:type="dxa"/>
          </w:tcPr>
          <w:p w:rsidR="00137522" w:rsidRPr="00F5734C" w:rsidRDefault="00137522">
            <w:pPr>
              <w:rPr>
                <w:sz w:val="22"/>
                <w:szCs w:val="22"/>
              </w:rPr>
            </w:pPr>
            <w:r w:rsidRPr="00F5734C">
              <w:rPr>
                <w:sz w:val="22"/>
                <w:szCs w:val="22"/>
              </w:rPr>
              <w:t>TOTAL COMMUTER COSTS</w:t>
            </w:r>
          </w:p>
        </w:tc>
        <w:tc>
          <w:tcPr>
            <w:tcW w:w="1080" w:type="dxa"/>
          </w:tcPr>
          <w:p w:rsidR="00137522" w:rsidRPr="00F5734C" w:rsidRDefault="00137522" w:rsidP="00137522">
            <w:pPr>
              <w:rPr>
                <w:sz w:val="22"/>
                <w:szCs w:val="22"/>
              </w:rPr>
            </w:pPr>
            <w:r w:rsidRPr="00F5734C">
              <w:rPr>
                <w:sz w:val="22"/>
                <w:szCs w:val="22"/>
              </w:rPr>
              <w:t>$24,522</w:t>
            </w:r>
          </w:p>
        </w:tc>
      </w:tr>
      <w:tr w:rsidR="00137522" w:rsidRPr="00F5734C" w:rsidTr="00137522">
        <w:tc>
          <w:tcPr>
            <w:tcW w:w="3438" w:type="dxa"/>
          </w:tcPr>
          <w:p w:rsidR="00137522" w:rsidRPr="00F5734C" w:rsidRDefault="00137522">
            <w:pPr>
              <w:rPr>
                <w:sz w:val="22"/>
                <w:szCs w:val="22"/>
              </w:rPr>
            </w:pPr>
            <w:r w:rsidRPr="00F5734C">
              <w:rPr>
                <w:sz w:val="22"/>
                <w:szCs w:val="22"/>
              </w:rPr>
              <w:t>Room &amp; Board</w:t>
            </w:r>
          </w:p>
        </w:tc>
        <w:tc>
          <w:tcPr>
            <w:tcW w:w="1080" w:type="dxa"/>
          </w:tcPr>
          <w:p w:rsidR="00137522" w:rsidRPr="00F5734C" w:rsidRDefault="00137522" w:rsidP="00137522">
            <w:pPr>
              <w:rPr>
                <w:sz w:val="22"/>
                <w:szCs w:val="22"/>
              </w:rPr>
            </w:pPr>
            <w:r w:rsidRPr="00F5734C">
              <w:rPr>
                <w:sz w:val="22"/>
                <w:szCs w:val="22"/>
              </w:rPr>
              <w:t>$  8,828</w:t>
            </w:r>
          </w:p>
        </w:tc>
      </w:tr>
      <w:tr w:rsidR="00137522" w:rsidRPr="00F5734C" w:rsidTr="00137522">
        <w:tc>
          <w:tcPr>
            <w:tcW w:w="3438" w:type="dxa"/>
          </w:tcPr>
          <w:p w:rsidR="00137522" w:rsidRPr="00F5734C" w:rsidRDefault="00137522">
            <w:pPr>
              <w:rPr>
                <w:sz w:val="22"/>
                <w:szCs w:val="22"/>
              </w:rPr>
            </w:pPr>
            <w:r w:rsidRPr="00F5734C">
              <w:rPr>
                <w:sz w:val="22"/>
                <w:szCs w:val="22"/>
              </w:rPr>
              <w:t>TOTAL ON-CAMPUS COSTS</w:t>
            </w:r>
          </w:p>
        </w:tc>
        <w:tc>
          <w:tcPr>
            <w:tcW w:w="1080" w:type="dxa"/>
          </w:tcPr>
          <w:p w:rsidR="00137522" w:rsidRPr="00F5734C" w:rsidRDefault="00137522" w:rsidP="00137522">
            <w:pPr>
              <w:rPr>
                <w:sz w:val="22"/>
                <w:szCs w:val="22"/>
              </w:rPr>
            </w:pPr>
            <w:r w:rsidRPr="00F5734C">
              <w:rPr>
                <w:sz w:val="22"/>
                <w:szCs w:val="22"/>
              </w:rPr>
              <w:t>$33,350</w:t>
            </w:r>
          </w:p>
        </w:tc>
      </w:tr>
    </w:tbl>
    <w:p w:rsidR="00137522" w:rsidRPr="00F5734C" w:rsidRDefault="00137522">
      <w:pPr>
        <w:rPr>
          <w:sz w:val="22"/>
          <w:szCs w:val="22"/>
        </w:rPr>
      </w:pPr>
    </w:p>
    <w:p w:rsidR="00137522" w:rsidRPr="00F5734C" w:rsidRDefault="00137522">
      <w:pPr>
        <w:rPr>
          <w:sz w:val="22"/>
          <w:szCs w:val="22"/>
        </w:rPr>
      </w:pPr>
      <w:r w:rsidRPr="00F5734C">
        <w:rPr>
          <w:sz w:val="22"/>
          <w:szCs w:val="22"/>
        </w:rPr>
        <w:t>There was no change for the credit hour tuition and fees for graduate student</w:t>
      </w:r>
      <w:r w:rsidR="008941DB">
        <w:rPr>
          <w:sz w:val="22"/>
          <w:szCs w:val="22"/>
        </w:rPr>
        <w:t>s</w:t>
      </w:r>
      <w:r w:rsidRPr="00F5734C">
        <w:rPr>
          <w:sz w:val="22"/>
          <w:szCs w:val="22"/>
        </w:rPr>
        <w:t>.</w:t>
      </w:r>
    </w:p>
    <w:p w:rsidR="00137522" w:rsidRPr="00F5734C" w:rsidRDefault="00137522">
      <w:pPr>
        <w:rPr>
          <w:sz w:val="22"/>
          <w:szCs w:val="22"/>
        </w:rPr>
      </w:pPr>
    </w:p>
    <w:p w:rsidR="00F82CE3" w:rsidRPr="00F5734C" w:rsidRDefault="00137522">
      <w:pPr>
        <w:rPr>
          <w:sz w:val="22"/>
          <w:szCs w:val="22"/>
        </w:rPr>
      </w:pPr>
      <w:r w:rsidRPr="00F5734C">
        <w:rPr>
          <w:sz w:val="22"/>
          <w:szCs w:val="22"/>
        </w:rPr>
        <w:t xml:space="preserve">On motion of Mr. Colemen, seconded by Mr. Battle, </w:t>
      </w:r>
      <w:r w:rsidR="00E760BB" w:rsidRPr="00F5734C">
        <w:rPr>
          <w:sz w:val="22"/>
          <w:szCs w:val="22"/>
        </w:rPr>
        <w:t xml:space="preserve">approved the </w:t>
      </w:r>
      <w:r w:rsidRPr="00F5734C">
        <w:rPr>
          <w:sz w:val="22"/>
          <w:szCs w:val="22"/>
        </w:rPr>
        <w:t>following</w:t>
      </w:r>
      <w:r w:rsidR="00B85A05" w:rsidRPr="00F5734C">
        <w:rPr>
          <w:sz w:val="22"/>
          <w:szCs w:val="22"/>
        </w:rPr>
        <w:t xml:space="preserve"> </w:t>
      </w:r>
      <w:r w:rsidR="00E760BB" w:rsidRPr="00F5734C">
        <w:rPr>
          <w:sz w:val="22"/>
          <w:szCs w:val="22"/>
        </w:rPr>
        <w:t>VA Choice Resolutio</w:t>
      </w:r>
      <w:r w:rsidR="00F82CE3" w:rsidRPr="00F5734C">
        <w:rPr>
          <w:sz w:val="22"/>
          <w:szCs w:val="22"/>
        </w:rPr>
        <w:t>n:</w:t>
      </w:r>
    </w:p>
    <w:p w:rsidR="00F82CE3" w:rsidRPr="00F5734C" w:rsidRDefault="00F82CE3">
      <w:pPr>
        <w:rPr>
          <w:sz w:val="22"/>
          <w:szCs w:val="22"/>
        </w:rPr>
      </w:pPr>
    </w:p>
    <w:p w:rsidR="00B85A05" w:rsidRPr="00F5734C" w:rsidRDefault="00B85A05" w:rsidP="00B85A05">
      <w:pPr>
        <w:rPr>
          <w:sz w:val="22"/>
          <w:szCs w:val="22"/>
        </w:rPr>
      </w:pPr>
      <w:r w:rsidRPr="00F5734C">
        <w:rPr>
          <w:b/>
          <w:sz w:val="22"/>
          <w:szCs w:val="22"/>
        </w:rPr>
        <w:t>WHEREAS,</w:t>
      </w:r>
      <w:r w:rsidRPr="00F5734C">
        <w:rPr>
          <w:sz w:val="22"/>
          <w:szCs w:val="22"/>
        </w:rPr>
        <w:t xml:space="preserve"> the Board of Visitors of James Madison University has the authority to set tuition and fee charges; and</w:t>
      </w:r>
    </w:p>
    <w:p w:rsidR="00B85A05" w:rsidRPr="00F5734C" w:rsidRDefault="00B85A05" w:rsidP="00B85A05">
      <w:pPr>
        <w:rPr>
          <w:sz w:val="22"/>
          <w:szCs w:val="22"/>
        </w:rPr>
      </w:pPr>
      <w:r w:rsidRPr="00F5734C">
        <w:rPr>
          <w:b/>
          <w:sz w:val="22"/>
          <w:szCs w:val="22"/>
        </w:rPr>
        <w:t>WHEREAS</w:t>
      </w:r>
      <w:r w:rsidRPr="00F5734C">
        <w:rPr>
          <w:sz w:val="22"/>
          <w:szCs w:val="22"/>
        </w:rPr>
        <w:t>, 39 U.S.C. 3679(c), the Veterans Access, Choice and Accountability Act of 2014 ("the Act") requires the U.S. Veterans Administration to disapprove programs of education for payment of benefits under the Post-9/11 GI Bill and Montgomery GI Bill-Active Duty at public institutions of higher education if such institutions charge qualifying veterans and dependents ("covered individuals") tuition and fees in excess of the rate for in-state students for terms beginning after July 1, 2015; and</w:t>
      </w:r>
    </w:p>
    <w:p w:rsidR="00B85A05" w:rsidRPr="00F5734C" w:rsidRDefault="00B85A05" w:rsidP="00B85A05">
      <w:pPr>
        <w:rPr>
          <w:sz w:val="22"/>
          <w:szCs w:val="22"/>
        </w:rPr>
      </w:pPr>
      <w:r w:rsidRPr="00F5734C">
        <w:rPr>
          <w:b/>
          <w:sz w:val="22"/>
          <w:szCs w:val="22"/>
        </w:rPr>
        <w:t>WHEREAS</w:t>
      </w:r>
      <w:r w:rsidRPr="00F5734C">
        <w:rPr>
          <w:sz w:val="22"/>
          <w:szCs w:val="22"/>
        </w:rPr>
        <w:t>, "covered individuals" under the Act include:</w:t>
      </w:r>
    </w:p>
    <w:p w:rsidR="00B85A05" w:rsidRPr="00F5734C" w:rsidRDefault="00B85A05" w:rsidP="00B85A05">
      <w:pPr>
        <w:pStyle w:val="ListParagraph"/>
        <w:numPr>
          <w:ilvl w:val="0"/>
          <w:numId w:val="47"/>
        </w:numPr>
        <w:spacing w:line="276" w:lineRule="auto"/>
        <w:rPr>
          <w:rFonts w:ascii="Times New Roman" w:hAnsi="Times New Roman"/>
          <w:sz w:val="22"/>
          <w:szCs w:val="22"/>
        </w:rPr>
      </w:pPr>
      <w:r w:rsidRPr="00F5734C">
        <w:rPr>
          <w:rFonts w:ascii="Times New Roman" w:hAnsi="Times New Roman"/>
          <w:sz w:val="22"/>
          <w:szCs w:val="22"/>
        </w:rPr>
        <w:t>A veteran who lives in Virginia, regardless of formal state of residence or domicile, and enrolls in this institution within three years of discharge from a period of active duty service of 90 days or more using benefits under the Post-9/11 GI Bill and Montgomery GI Bill-Active Duty.</w:t>
      </w:r>
    </w:p>
    <w:p w:rsidR="00B85A05" w:rsidRPr="00F5734C" w:rsidRDefault="00B85A05" w:rsidP="00B85A05">
      <w:pPr>
        <w:pStyle w:val="ListParagraph"/>
        <w:numPr>
          <w:ilvl w:val="0"/>
          <w:numId w:val="47"/>
        </w:numPr>
        <w:spacing w:line="276" w:lineRule="auto"/>
        <w:rPr>
          <w:rFonts w:ascii="Times New Roman" w:hAnsi="Times New Roman"/>
          <w:sz w:val="22"/>
          <w:szCs w:val="22"/>
        </w:rPr>
      </w:pPr>
      <w:r w:rsidRPr="00F5734C">
        <w:rPr>
          <w:rFonts w:ascii="Times New Roman" w:hAnsi="Times New Roman"/>
          <w:sz w:val="22"/>
          <w:szCs w:val="22"/>
        </w:rPr>
        <w:t xml:space="preserve">A spouse or child using transferred benefits under the Post-9/11 GI Bill and Montgomery GI Bill-Active Duty who lives in Virginia, regardless of formal state of residence or domicile, and enrolls in this institution within three years of the transferor's discharge from a period of active duty service of 90 days or more. </w:t>
      </w:r>
    </w:p>
    <w:p w:rsidR="00B85A05" w:rsidRPr="00F5734C" w:rsidRDefault="00B85A05" w:rsidP="00B85A05">
      <w:pPr>
        <w:pStyle w:val="ListParagraph"/>
        <w:numPr>
          <w:ilvl w:val="0"/>
          <w:numId w:val="47"/>
        </w:numPr>
        <w:spacing w:line="276" w:lineRule="auto"/>
        <w:rPr>
          <w:rFonts w:ascii="Times New Roman" w:hAnsi="Times New Roman"/>
          <w:sz w:val="22"/>
          <w:szCs w:val="22"/>
        </w:rPr>
      </w:pPr>
      <w:r w:rsidRPr="00F5734C">
        <w:rPr>
          <w:rFonts w:ascii="Times New Roman" w:hAnsi="Times New Roman"/>
          <w:sz w:val="22"/>
          <w:szCs w:val="22"/>
        </w:rPr>
        <w:t>A spouse or child using benefits under the Marine Gunnery Sergeant John David Fry Scholarship who lives in Virginia, regardless of formal state of residence or domicile, and</w:t>
      </w:r>
      <w:r w:rsidR="00282E62">
        <w:rPr>
          <w:rFonts w:ascii="Times New Roman" w:hAnsi="Times New Roman"/>
          <w:sz w:val="22"/>
          <w:szCs w:val="22"/>
        </w:rPr>
        <w:t xml:space="preserve"> </w:t>
      </w:r>
      <w:r w:rsidR="00282E62">
        <w:rPr>
          <w:rFonts w:ascii="Times New Roman" w:hAnsi="Times New Roman"/>
          <w:sz w:val="22"/>
          <w:szCs w:val="22"/>
        </w:rPr>
        <w:lastRenderedPageBreak/>
        <w:t>e</w:t>
      </w:r>
      <w:r w:rsidRPr="00F5734C">
        <w:rPr>
          <w:rFonts w:ascii="Times New Roman" w:hAnsi="Times New Roman"/>
          <w:sz w:val="22"/>
          <w:szCs w:val="22"/>
        </w:rPr>
        <w:t>nrolls in this institution within three years of the Servicemember's death in the line of duty following a period of active duty service of 90 days or more; and</w:t>
      </w:r>
    </w:p>
    <w:p w:rsidR="00B85A05" w:rsidRPr="00F5734C" w:rsidRDefault="00B85A05" w:rsidP="00B85A05">
      <w:pPr>
        <w:rPr>
          <w:sz w:val="22"/>
          <w:szCs w:val="22"/>
        </w:rPr>
      </w:pPr>
      <w:r w:rsidRPr="00F5734C">
        <w:rPr>
          <w:b/>
          <w:sz w:val="22"/>
          <w:szCs w:val="22"/>
        </w:rPr>
        <w:t>WHEREAS</w:t>
      </w:r>
      <w:r w:rsidRPr="00F5734C">
        <w:rPr>
          <w:sz w:val="22"/>
          <w:szCs w:val="22"/>
        </w:rPr>
        <w:t>, pursuant to Virginia Code § 23-7.4:2 (H), all veterans residing within the Commonwealth shall be eligible for in-state tuition charges.</w:t>
      </w:r>
    </w:p>
    <w:p w:rsidR="00B85A05" w:rsidRPr="00F5734C" w:rsidRDefault="00B85A05" w:rsidP="00B85A05">
      <w:pPr>
        <w:rPr>
          <w:sz w:val="22"/>
          <w:szCs w:val="22"/>
        </w:rPr>
      </w:pPr>
      <w:r w:rsidRPr="00F5734C">
        <w:rPr>
          <w:b/>
          <w:sz w:val="22"/>
          <w:szCs w:val="22"/>
        </w:rPr>
        <w:t>NOW BE IT THEREFORE RESOLVED</w:t>
      </w:r>
      <w:r w:rsidRPr="00F5734C">
        <w:rPr>
          <w:sz w:val="22"/>
          <w:szCs w:val="22"/>
        </w:rPr>
        <w:t xml:space="preserve"> that the tuition and fee rate for a course of education pursued by the following categories of students shall be equal to the tuition and fee rate for that course of education charged to in-state students:</w:t>
      </w:r>
    </w:p>
    <w:p w:rsidR="00B85A05" w:rsidRPr="00F5734C" w:rsidRDefault="00B85A05" w:rsidP="00B85A05">
      <w:pPr>
        <w:pStyle w:val="ListParagraph"/>
        <w:numPr>
          <w:ilvl w:val="0"/>
          <w:numId w:val="48"/>
        </w:numPr>
        <w:spacing w:line="276" w:lineRule="auto"/>
        <w:rPr>
          <w:rFonts w:ascii="Times New Roman" w:hAnsi="Times New Roman"/>
          <w:sz w:val="22"/>
          <w:szCs w:val="22"/>
        </w:rPr>
      </w:pPr>
      <w:r w:rsidRPr="00F5734C">
        <w:rPr>
          <w:rFonts w:ascii="Times New Roman" w:hAnsi="Times New Roman"/>
          <w:sz w:val="22"/>
          <w:szCs w:val="22"/>
        </w:rPr>
        <w:t xml:space="preserve">A spouse or child using transferred benefits under the Post-9/11 GI Bill and Montgomery GI Bill-Active Duty who lives in Virginia, regardless of formal state of residence or domicile, and enrolls in this institution within three years of the transferor's discharge from a period of active duty service of 90 days or more. </w:t>
      </w:r>
    </w:p>
    <w:p w:rsidR="00B85A05" w:rsidRPr="00F5734C" w:rsidRDefault="00B85A05" w:rsidP="00B85A05">
      <w:pPr>
        <w:pStyle w:val="ListParagraph"/>
        <w:numPr>
          <w:ilvl w:val="0"/>
          <w:numId w:val="48"/>
        </w:numPr>
        <w:spacing w:line="276" w:lineRule="auto"/>
        <w:rPr>
          <w:rFonts w:ascii="Times New Roman" w:hAnsi="Times New Roman"/>
          <w:sz w:val="22"/>
          <w:szCs w:val="22"/>
        </w:rPr>
      </w:pPr>
      <w:r w:rsidRPr="00F5734C">
        <w:rPr>
          <w:rFonts w:ascii="Times New Roman" w:hAnsi="Times New Roman"/>
          <w:sz w:val="22"/>
          <w:szCs w:val="22"/>
        </w:rPr>
        <w:t xml:space="preserve">A spouse or child using benefits under the Marine Gunnery Sergeant John David Fry Scholarship who lives in Virginia, regardless of formal state of residence, and </w:t>
      </w:r>
      <w:r w:rsidRPr="00F5734C">
        <w:rPr>
          <w:rFonts w:ascii="Times New Roman" w:hAnsi="Times New Roman"/>
          <w:sz w:val="22"/>
          <w:szCs w:val="22"/>
        </w:rPr>
        <w:tab/>
        <w:t>enrolls in this institution within three years of the Servicemember's death in the line of duty following a period of active duty service of 90 days or more.</w:t>
      </w:r>
    </w:p>
    <w:p w:rsidR="00B85A05" w:rsidRPr="00F5734C" w:rsidRDefault="00B85A05">
      <w:pPr>
        <w:rPr>
          <w:sz w:val="22"/>
          <w:szCs w:val="22"/>
        </w:rPr>
      </w:pPr>
      <w:r w:rsidRPr="00F5734C">
        <w:rPr>
          <w:b/>
          <w:sz w:val="22"/>
          <w:szCs w:val="22"/>
        </w:rPr>
        <w:t>BE IT FURTHER RESOLVED</w:t>
      </w:r>
      <w:r w:rsidRPr="00F5734C">
        <w:rPr>
          <w:sz w:val="22"/>
          <w:szCs w:val="22"/>
        </w:rPr>
        <w:t xml:space="preserve"> that the President Jonathan R. Alger is delegated the authority to attest to (1) this action by the Board of Visitors; and (2) that this institution charges tuition and fees to uniformed services veterans and their qualified dependents covered under 39 U.S.C. 3679(c) at a rate equal to in-state tuition and fees for that course of education</w:t>
      </w:r>
      <w:r w:rsidR="008941DB">
        <w:rPr>
          <w:sz w:val="22"/>
          <w:szCs w:val="22"/>
        </w:rPr>
        <w:t>.</w:t>
      </w:r>
      <w:r w:rsidR="008941DB">
        <w:rPr>
          <w:sz w:val="22"/>
          <w:szCs w:val="22"/>
        </w:rPr>
        <w:br/>
      </w:r>
    </w:p>
    <w:p w:rsidR="006A763C" w:rsidRPr="00F5734C" w:rsidRDefault="00F874D9">
      <w:pPr>
        <w:rPr>
          <w:sz w:val="22"/>
          <w:szCs w:val="22"/>
        </w:rPr>
      </w:pPr>
      <w:r w:rsidRPr="00F5734C">
        <w:rPr>
          <w:sz w:val="22"/>
          <w:szCs w:val="22"/>
        </w:rPr>
        <w:t>Rector Thomas</w:t>
      </w:r>
      <w:r w:rsidR="00515EFF" w:rsidRPr="00F5734C">
        <w:rPr>
          <w:sz w:val="22"/>
          <w:szCs w:val="22"/>
        </w:rPr>
        <w:t xml:space="preserve"> </w:t>
      </w:r>
      <w:r w:rsidR="006A763C" w:rsidRPr="00F5734C">
        <w:rPr>
          <w:sz w:val="22"/>
          <w:szCs w:val="22"/>
        </w:rPr>
        <w:t>then called for the board to move into</w:t>
      </w:r>
      <w:r w:rsidRPr="00F5734C">
        <w:rPr>
          <w:sz w:val="22"/>
          <w:szCs w:val="22"/>
        </w:rPr>
        <w:t xml:space="preserve"> Closed Session.  M</w:t>
      </w:r>
      <w:r w:rsidR="009E3708" w:rsidRPr="00F5734C">
        <w:rPr>
          <w:sz w:val="22"/>
          <w:szCs w:val="22"/>
        </w:rPr>
        <w:t>r</w:t>
      </w:r>
      <w:r w:rsidR="001F5329" w:rsidRPr="00F5734C">
        <w:rPr>
          <w:sz w:val="22"/>
          <w:szCs w:val="22"/>
        </w:rPr>
        <w:t>s. Evans-Grevious</w:t>
      </w:r>
      <w:r w:rsidR="006A763C" w:rsidRPr="00F5734C">
        <w:rPr>
          <w:sz w:val="22"/>
          <w:szCs w:val="22"/>
        </w:rPr>
        <w:t xml:space="preserve"> made the following motion:</w:t>
      </w:r>
    </w:p>
    <w:p w:rsidR="00BC2BA5" w:rsidRPr="00F5734C" w:rsidRDefault="00BC2BA5" w:rsidP="00BC2BA5">
      <w:pPr>
        <w:rPr>
          <w:sz w:val="22"/>
          <w:szCs w:val="22"/>
        </w:rPr>
      </w:pPr>
      <w:r w:rsidRPr="00F5734C">
        <w:rPr>
          <w:sz w:val="22"/>
          <w:szCs w:val="22"/>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performance of specific individuals; </w:t>
      </w:r>
    </w:p>
    <w:p w:rsidR="00BC2BA5" w:rsidRPr="00F5734C" w:rsidRDefault="00BC2BA5">
      <w:pPr>
        <w:rPr>
          <w:sz w:val="22"/>
          <w:szCs w:val="22"/>
        </w:rPr>
      </w:pPr>
      <w:r w:rsidRPr="00F5734C">
        <w:rPr>
          <w:sz w:val="22"/>
          <w:szCs w:val="22"/>
        </w:rPr>
        <w:t>2) pursuant to Section 2.2-3711-A-3 of the Code of Virginia to discuss the acquisition/disposal of real property</w:t>
      </w:r>
      <w:r w:rsidR="008941DB" w:rsidRPr="00F5734C">
        <w:rPr>
          <w:sz w:val="22"/>
          <w:szCs w:val="22"/>
        </w:rPr>
        <w:t>; 3</w:t>
      </w:r>
      <w:r w:rsidRPr="00F5734C">
        <w:rPr>
          <w:sz w:val="22"/>
          <w:szCs w:val="22"/>
        </w:rPr>
        <w:t>) pursuant to Section 2.2-3711-A-10 of the Code of Virginia to discussion consideration of honorary degrees; and 4) pursuant to Section 2.2-3711 A-7 of the Code of Virginia to consult with legal counsel and be briefed by staff members/consultants pertaining to litigation.”</w:t>
      </w:r>
    </w:p>
    <w:p w:rsidR="00BC2BA5" w:rsidRPr="00F5734C" w:rsidRDefault="00BC2BA5">
      <w:pPr>
        <w:rPr>
          <w:b/>
          <w:sz w:val="22"/>
          <w:szCs w:val="22"/>
        </w:rPr>
      </w:pPr>
    </w:p>
    <w:p w:rsidR="006A763C" w:rsidRPr="00F5734C" w:rsidRDefault="006A763C">
      <w:pPr>
        <w:pStyle w:val="BodyTextIndent"/>
        <w:ind w:left="0" w:firstLine="0"/>
        <w:rPr>
          <w:sz w:val="22"/>
          <w:szCs w:val="22"/>
        </w:rPr>
      </w:pPr>
      <w:r w:rsidRPr="00F5734C">
        <w:rPr>
          <w:sz w:val="22"/>
          <w:szCs w:val="22"/>
        </w:rPr>
        <w:t>The mot</w:t>
      </w:r>
      <w:r w:rsidR="00F874D9" w:rsidRPr="00F5734C">
        <w:rPr>
          <w:sz w:val="22"/>
          <w:szCs w:val="22"/>
        </w:rPr>
        <w:t>ion was seconded by</w:t>
      </w:r>
      <w:r w:rsidR="00B85A05" w:rsidRPr="00F5734C">
        <w:rPr>
          <w:sz w:val="22"/>
          <w:szCs w:val="22"/>
        </w:rPr>
        <w:t xml:space="preserve"> Mr. Coleman </w:t>
      </w:r>
      <w:r w:rsidRPr="00F5734C">
        <w:rPr>
          <w:sz w:val="22"/>
          <w:szCs w:val="22"/>
        </w:rPr>
        <w:t>and the Board moved into closed session.</w:t>
      </w:r>
    </w:p>
    <w:p w:rsidR="006A763C" w:rsidRPr="00F5734C" w:rsidRDefault="006A763C">
      <w:pPr>
        <w:rPr>
          <w:sz w:val="22"/>
          <w:szCs w:val="22"/>
        </w:rPr>
      </w:pPr>
      <w:r w:rsidRPr="00F5734C">
        <w:rPr>
          <w:sz w:val="22"/>
          <w:szCs w:val="22"/>
        </w:rPr>
        <w:t>Following the closed session, M</w:t>
      </w:r>
      <w:r w:rsidR="00F874D9" w:rsidRPr="00F5734C">
        <w:rPr>
          <w:sz w:val="22"/>
          <w:szCs w:val="22"/>
        </w:rPr>
        <w:t>r. Thomas</w:t>
      </w:r>
      <w:r w:rsidRPr="00F5734C">
        <w:rPr>
          <w:sz w:val="22"/>
          <w:szCs w:val="22"/>
        </w:rPr>
        <w:t xml:space="preserve"> then stated the following:</w:t>
      </w:r>
    </w:p>
    <w:p w:rsidR="006A763C" w:rsidRPr="00F5734C" w:rsidRDefault="006A763C">
      <w:pPr>
        <w:rPr>
          <w:sz w:val="22"/>
          <w:szCs w:val="22"/>
        </w:rPr>
        <w:sectPr w:rsidR="006A763C" w:rsidRPr="00F5734C">
          <w:type w:val="continuous"/>
          <w:pgSz w:w="12240" w:h="15840"/>
          <w:pgMar w:top="1440" w:right="1008" w:bottom="245" w:left="1440" w:header="720" w:footer="720" w:gutter="0"/>
          <w:cols w:space="720" w:equalWidth="0">
            <w:col w:w="9072" w:space="720"/>
          </w:cols>
          <w:titlePg/>
        </w:sectPr>
      </w:pPr>
    </w:p>
    <w:p w:rsidR="006A763C" w:rsidRPr="00F5734C" w:rsidRDefault="006A763C">
      <w:pPr>
        <w:rPr>
          <w:sz w:val="22"/>
          <w:szCs w:val="22"/>
        </w:rPr>
      </w:pPr>
    </w:p>
    <w:p w:rsidR="006A763C" w:rsidRPr="00F5734C" w:rsidRDefault="006A763C">
      <w:pPr>
        <w:rPr>
          <w:b/>
          <w:sz w:val="22"/>
          <w:szCs w:val="22"/>
        </w:rPr>
      </w:pPr>
      <w:r w:rsidRPr="00F5734C">
        <w:rPr>
          <w:i/>
          <w:sz w:val="22"/>
          <w:szCs w:val="22"/>
        </w:rPr>
        <w:tab/>
      </w:r>
      <w:r w:rsidRPr="00F5734C">
        <w:rPr>
          <w:b/>
          <w:sz w:val="22"/>
          <w:szCs w:val="22"/>
        </w:rPr>
        <w:t xml:space="preserve">During the closed session, the board discussed only matters lawfully </w:t>
      </w:r>
    </w:p>
    <w:p w:rsidR="006A763C" w:rsidRPr="00F5734C" w:rsidRDefault="006A763C">
      <w:pPr>
        <w:rPr>
          <w:b/>
          <w:sz w:val="22"/>
          <w:szCs w:val="22"/>
        </w:rPr>
      </w:pPr>
      <w:r w:rsidRPr="00F5734C">
        <w:rPr>
          <w:b/>
          <w:sz w:val="22"/>
          <w:szCs w:val="22"/>
        </w:rPr>
        <w:tab/>
        <w:t xml:space="preserve">exempted from open meeting requirements and only those types of matters </w:t>
      </w:r>
    </w:p>
    <w:p w:rsidR="006A763C" w:rsidRPr="00F5734C" w:rsidRDefault="006A763C">
      <w:pPr>
        <w:rPr>
          <w:b/>
          <w:sz w:val="22"/>
          <w:szCs w:val="22"/>
        </w:rPr>
      </w:pPr>
      <w:r w:rsidRPr="00F5734C">
        <w:rPr>
          <w:b/>
          <w:sz w:val="22"/>
          <w:szCs w:val="22"/>
        </w:rPr>
        <w:tab/>
        <w:t>identified in the motion for the closed session.</w:t>
      </w:r>
    </w:p>
    <w:p w:rsidR="006A763C" w:rsidRPr="00F5734C" w:rsidRDefault="006A763C">
      <w:pPr>
        <w:rPr>
          <w:b/>
          <w:sz w:val="22"/>
          <w:szCs w:val="22"/>
        </w:rPr>
      </w:pPr>
      <w:r w:rsidRPr="00F5734C">
        <w:rPr>
          <w:b/>
          <w:sz w:val="22"/>
          <w:szCs w:val="22"/>
        </w:rPr>
        <w:t xml:space="preserve"> </w:t>
      </w:r>
    </w:p>
    <w:p w:rsidR="006A763C" w:rsidRPr="00F5734C" w:rsidRDefault="006A763C">
      <w:pPr>
        <w:ind w:firstLine="720"/>
        <w:rPr>
          <w:b/>
          <w:sz w:val="22"/>
          <w:szCs w:val="22"/>
        </w:rPr>
      </w:pPr>
      <w:r w:rsidRPr="00F5734C">
        <w:rPr>
          <w:b/>
          <w:sz w:val="22"/>
          <w:szCs w:val="22"/>
        </w:rPr>
        <w:t xml:space="preserve">RECORDED VOTE: the following is an affirmative recorded, member by </w:t>
      </w:r>
    </w:p>
    <w:p w:rsidR="006A763C" w:rsidRPr="00F5734C" w:rsidRDefault="006A763C">
      <w:pPr>
        <w:rPr>
          <w:sz w:val="22"/>
          <w:szCs w:val="22"/>
        </w:rPr>
      </w:pPr>
      <w:r w:rsidRPr="00F5734C">
        <w:rPr>
          <w:b/>
          <w:sz w:val="22"/>
          <w:szCs w:val="22"/>
        </w:rPr>
        <w:tab/>
        <w:t>member vote:</w:t>
      </w:r>
    </w:p>
    <w:p w:rsidR="006A763C" w:rsidRPr="00F5734C" w:rsidRDefault="006A763C">
      <w:pPr>
        <w:rPr>
          <w:sz w:val="22"/>
          <w:szCs w:val="22"/>
        </w:rPr>
        <w:sectPr w:rsidR="006A763C" w:rsidRPr="00F5734C">
          <w:type w:val="continuous"/>
          <w:pgSz w:w="12240" w:h="15840"/>
          <w:pgMar w:top="1440" w:right="1008" w:bottom="245" w:left="1440" w:header="720" w:footer="720" w:gutter="0"/>
          <w:cols w:space="720" w:equalWidth="0">
            <w:col w:w="9072" w:space="720"/>
          </w:cols>
        </w:sectPr>
      </w:pPr>
    </w:p>
    <w:p w:rsidR="00F874D9" w:rsidRPr="00F5734C" w:rsidRDefault="00F874D9" w:rsidP="00F874D9">
      <w:pPr>
        <w:jc w:val="center"/>
        <w:rPr>
          <w:sz w:val="22"/>
          <w:szCs w:val="22"/>
        </w:rPr>
      </w:pPr>
      <w:r w:rsidRPr="00F5734C">
        <w:rPr>
          <w:sz w:val="22"/>
          <w:szCs w:val="22"/>
        </w:rPr>
        <w:lastRenderedPageBreak/>
        <w:t>Battle, Mike</w:t>
      </w:r>
    </w:p>
    <w:p w:rsidR="00F874D9" w:rsidRPr="00F5734C" w:rsidRDefault="00F874D9" w:rsidP="00F874D9">
      <w:pPr>
        <w:jc w:val="center"/>
        <w:rPr>
          <w:sz w:val="22"/>
          <w:szCs w:val="22"/>
        </w:rPr>
      </w:pPr>
      <w:r w:rsidRPr="00F5734C">
        <w:rPr>
          <w:sz w:val="22"/>
          <w:szCs w:val="22"/>
        </w:rPr>
        <w:t>Bolling, William</w:t>
      </w:r>
    </w:p>
    <w:p w:rsidR="00AC6F60" w:rsidRPr="00F5734C" w:rsidRDefault="00F874D9" w:rsidP="008F51CA">
      <w:pPr>
        <w:jc w:val="center"/>
        <w:rPr>
          <w:sz w:val="22"/>
          <w:szCs w:val="22"/>
        </w:rPr>
      </w:pPr>
      <w:r w:rsidRPr="00F5734C">
        <w:rPr>
          <w:sz w:val="22"/>
          <w:szCs w:val="22"/>
        </w:rPr>
        <w:t>Coleman, Warren</w:t>
      </w:r>
    </w:p>
    <w:p w:rsidR="00F874D9" w:rsidRPr="00F5734C" w:rsidRDefault="00F874D9" w:rsidP="008F51CA">
      <w:pPr>
        <w:jc w:val="center"/>
        <w:rPr>
          <w:sz w:val="22"/>
          <w:szCs w:val="22"/>
        </w:rPr>
      </w:pPr>
      <w:r w:rsidRPr="00F5734C">
        <w:rPr>
          <w:sz w:val="22"/>
          <w:szCs w:val="22"/>
        </w:rPr>
        <w:t>Evans</w:t>
      </w:r>
      <w:r w:rsidR="008A2B03" w:rsidRPr="00F5734C">
        <w:rPr>
          <w:sz w:val="22"/>
          <w:szCs w:val="22"/>
        </w:rPr>
        <w:t>-Grevious</w:t>
      </w:r>
      <w:r w:rsidRPr="00F5734C">
        <w:rPr>
          <w:sz w:val="22"/>
          <w:szCs w:val="22"/>
        </w:rPr>
        <w:t>, Vanessa</w:t>
      </w:r>
    </w:p>
    <w:p w:rsidR="00F874D9" w:rsidRPr="00F5734C" w:rsidRDefault="00F874D9" w:rsidP="00F874D9">
      <w:pPr>
        <w:jc w:val="center"/>
        <w:rPr>
          <w:sz w:val="22"/>
          <w:szCs w:val="22"/>
        </w:rPr>
      </w:pPr>
      <w:r w:rsidRPr="00F5734C">
        <w:rPr>
          <w:sz w:val="22"/>
          <w:szCs w:val="22"/>
        </w:rPr>
        <w:t>Funkhouser, Joseph</w:t>
      </w:r>
    </w:p>
    <w:p w:rsidR="00F874D9" w:rsidRPr="00F5734C" w:rsidRDefault="00F874D9" w:rsidP="008F51CA">
      <w:pPr>
        <w:jc w:val="center"/>
        <w:rPr>
          <w:sz w:val="22"/>
          <w:szCs w:val="22"/>
        </w:rPr>
      </w:pPr>
      <w:r w:rsidRPr="00F5734C">
        <w:rPr>
          <w:sz w:val="22"/>
          <w:szCs w:val="22"/>
        </w:rPr>
        <w:lastRenderedPageBreak/>
        <w:t>Hutchinson, Lucy</w:t>
      </w:r>
    </w:p>
    <w:p w:rsidR="00F874D9" w:rsidRPr="00F5734C" w:rsidRDefault="00F874D9" w:rsidP="00F874D9">
      <w:pPr>
        <w:jc w:val="center"/>
        <w:rPr>
          <w:sz w:val="22"/>
          <w:szCs w:val="22"/>
        </w:rPr>
      </w:pPr>
      <w:r w:rsidRPr="00F5734C">
        <w:rPr>
          <w:sz w:val="22"/>
          <w:szCs w:val="22"/>
        </w:rPr>
        <w:t>Rexrode, David</w:t>
      </w:r>
    </w:p>
    <w:p w:rsidR="00F874D9" w:rsidRPr="00F5734C" w:rsidRDefault="00F874D9" w:rsidP="00F874D9">
      <w:pPr>
        <w:jc w:val="center"/>
        <w:rPr>
          <w:sz w:val="22"/>
          <w:szCs w:val="22"/>
        </w:rPr>
      </w:pPr>
      <w:r w:rsidRPr="00F5734C">
        <w:rPr>
          <w:sz w:val="22"/>
          <w:szCs w:val="22"/>
        </w:rPr>
        <w:t>Rice, Edward</w:t>
      </w:r>
    </w:p>
    <w:p w:rsidR="00F874D9" w:rsidRPr="00F5734C" w:rsidRDefault="00F874D9" w:rsidP="00F874D9">
      <w:pPr>
        <w:jc w:val="center"/>
        <w:rPr>
          <w:sz w:val="22"/>
          <w:szCs w:val="22"/>
        </w:rPr>
      </w:pPr>
      <w:r w:rsidRPr="00F5734C">
        <w:rPr>
          <w:sz w:val="22"/>
          <w:szCs w:val="22"/>
        </w:rPr>
        <w:t>Thomas, Mike</w:t>
      </w:r>
    </w:p>
    <w:p w:rsidR="00AC6F60" w:rsidRPr="00F5734C" w:rsidRDefault="00AC6F60" w:rsidP="008F51CA">
      <w:pPr>
        <w:rPr>
          <w:sz w:val="22"/>
          <w:szCs w:val="22"/>
        </w:rPr>
      </w:pPr>
    </w:p>
    <w:p w:rsidR="00F874D9" w:rsidRPr="00F5734C" w:rsidRDefault="00F874D9" w:rsidP="00F874D9">
      <w:pPr>
        <w:jc w:val="center"/>
        <w:rPr>
          <w:sz w:val="22"/>
          <w:szCs w:val="22"/>
        </w:rPr>
        <w:sectPr w:rsidR="00F874D9" w:rsidRPr="00F5734C">
          <w:type w:val="continuous"/>
          <w:pgSz w:w="12240" w:h="15840"/>
          <w:pgMar w:top="1440" w:right="1008" w:bottom="1440" w:left="1440" w:header="720" w:footer="720" w:gutter="0"/>
          <w:pgNumType w:start="1" w:chapStyle="1"/>
          <w:cols w:num="2" w:space="720"/>
        </w:sectPr>
      </w:pPr>
    </w:p>
    <w:p w:rsidR="006A763C" w:rsidRPr="00F5734C" w:rsidRDefault="006A763C" w:rsidP="00F874D9">
      <w:pPr>
        <w:rPr>
          <w:sz w:val="22"/>
          <w:szCs w:val="22"/>
        </w:rPr>
        <w:sectPr w:rsidR="006A763C" w:rsidRPr="00F5734C">
          <w:type w:val="continuous"/>
          <w:pgSz w:w="12240" w:h="15840"/>
          <w:pgMar w:top="1440" w:right="1008" w:bottom="245" w:left="1440" w:header="720" w:footer="288" w:gutter="0"/>
          <w:pgNumType w:start="5"/>
          <w:cols w:space="720"/>
        </w:sectPr>
      </w:pPr>
    </w:p>
    <w:p w:rsidR="006A763C" w:rsidRPr="00F5734C" w:rsidRDefault="00F874D9">
      <w:pPr>
        <w:rPr>
          <w:sz w:val="22"/>
          <w:szCs w:val="22"/>
        </w:rPr>
      </w:pPr>
      <w:r w:rsidRPr="00F5734C">
        <w:rPr>
          <w:sz w:val="22"/>
          <w:szCs w:val="22"/>
        </w:rPr>
        <w:lastRenderedPageBreak/>
        <w:t xml:space="preserve">Mr. Thomas </w:t>
      </w:r>
      <w:r w:rsidR="006A763C" w:rsidRPr="00F5734C">
        <w:rPr>
          <w:sz w:val="22"/>
          <w:szCs w:val="22"/>
        </w:rPr>
        <w:t xml:space="preserve">then asked if there were any motions to come forward. </w:t>
      </w:r>
    </w:p>
    <w:p w:rsidR="006A763C" w:rsidRPr="00F5734C" w:rsidRDefault="006A763C">
      <w:pPr>
        <w:rPr>
          <w:sz w:val="22"/>
          <w:szCs w:val="22"/>
        </w:rPr>
      </w:pPr>
    </w:p>
    <w:p w:rsidR="006A763C" w:rsidRPr="00F5734C" w:rsidRDefault="006A763C">
      <w:pPr>
        <w:tabs>
          <w:tab w:val="left" w:pos="6948"/>
        </w:tabs>
        <w:rPr>
          <w:sz w:val="22"/>
          <w:szCs w:val="22"/>
        </w:rPr>
      </w:pPr>
      <w:r w:rsidRPr="00F5734C">
        <w:rPr>
          <w:sz w:val="22"/>
          <w:szCs w:val="22"/>
        </w:rPr>
        <w:t>On motion of</w:t>
      </w:r>
      <w:r w:rsidR="00F5734C" w:rsidRPr="00F5734C">
        <w:rPr>
          <w:sz w:val="22"/>
          <w:szCs w:val="22"/>
        </w:rPr>
        <w:t xml:space="preserve"> Mr. Battle</w:t>
      </w:r>
      <w:r w:rsidRPr="00F5734C">
        <w:rPr>
          <w:sz w:val="22"/>
          <w:szCs w:val="22"/>
        </w:rPr>
        <w:t>, seconded by</w:t>
      </w:r>
      <w:r w:rsidR="00F5734C" w:rsidRPr="00F5734C">
        <w:rPr>
          <w:sz w:val="22"/>
          <w:szCs w:val="22"/>
        </w:rPr>
        <w:t xml:space="preserve"> Ms. Hutchinson</w:t>
      </w:r>
      <w:r w:rsidRPr="00F5734C">
        <w:rPr>
          <w:sz w:val="22"/>
          <w:szCs w:val="22"/>
        </w:rPr>
        <w:t>, approved the personnel action report.</w:t>
      </w:r>
    </w:p>
    <w:p w:rsidR="00596398" w:rsidRPr="00F5734C" w:rsidRDefault="00596398">
      <w:pPr>
        <w:tabs>
          <w:tab w:val="left" w:pos="6948"/>
        </w:tabs>
        <w:rPr>
          <w:sz w:val="22"/>
          <w:szCs w:val="22"/>
        </w:rPr>
      </w:pPr>
    </w:p>
    <w:p w:rsidR="00596398" w:rsidRPr="00F5734C" w:rsidRDefault="00596398">
      <w:pPr>
        <w:tabs>
          <w:tab w:val="left" w:pos="6948"/>
        </w:tabs>
        <w:rPr>
          <w:sz w:val="22"/>
          <w:szCs w:val="22"/>
        </w:rPr>
      </w:pPr>
      <w:r w:rsidRPr="00F5734C">
        <w:rPr>
          <w:sz w:val="22"/>
          <w:szCs w:val="22"/>
        </w:rPr>
        <w:t xml:space="preserve">On </w:t>
      </w:r>
      <w:r w:rsidR="00F5734C" w:rsidRPr="00F5734C">
        <w:rPr>
          <w:sz w:val="22"/>
          <w:szCs w:val="22"/>
        </w:rPr>
        <w:t xml:space="preserve">motion of Mrs. Evans-Grevious, seconded by Mr. Battle </w:t>
      </w:r>
      <w:r w:rsidRPr="00F5734C">
        <w:rPr>
          <w:sz w:val="22"/>
          <w:szCs w:val="22"/>
        </w:rPr>
        <w:t xml:space="preserve">approved </w:t>
      </w:r>
      <w:r w:rsidR="00F5734C" w:rsidRPr="00F5734C">
        <w:rPr>
          <w:sz w:val="22"/>
          <w:szCs w:val="22"/>
        </w:rPr>
        <w:t>honorary degre</w:t>
      </w:r>
      <w:r w:rsidR="006027AD">
        <w:rPr>
          <w:sz w:val="22"/>
          <w:szCs w:val="22"/>
        </w:rPr>
        <w:t>es for Denyce Graves and Jeanne</w:t>
      </w:r>
      <w:r w:rsidR="00F5734C" w:rsidRPr="00F5734C">
        <w:rPr>
          <w:sz w:val="22"/>
          <w:szCs w:val="22"/>
        </w:rPr>
        <w:t xml:space="preserve"> Narum</w:t>
      </w:r>
      <w:r w:rsidRPr="00F5734C">
        <w:rPr>
          <w:sz w:val="22"/>
          <w:szCs w:val="22"/>
        </w:rPr>
        <w:t>.</w:t>
      </w:r>
    </w:p>
    <w:p w:rsidR="005069E0" w:rsidRPr="00F5734C" w:rsidRDefault="005069E0">
      <w:pPr>
        <w:tabs>
          <w:tab w:val="left" w:pos="6948"/>
        </w:tabs>
        <w:rPr>
          <w:sz w:val="22"/>
          <w:szCs w:val="22"/>
        </w:rPr>
      </w:pPr>
    </w:p>
    <w:p w:rsidR="006A763C" w:rsidRPr="00F5734C" w:rsidRDefault="00F874D9">
      <w:pPr>
        <w:tabs>
          <w:tab w:val="left" w:pos="6948"/>
        </w:tabs>
        <w:rPr>
          <w:sz w:val="22"/>
          <w:szCs w:val="22"/>
        </w:rPr>
      </w:pPr>
      <w:r w:rsidRPr="00F5734C">
        <w:rPr>
          <w:sz w:val="22"/>
          <w:szCs w:val="22"/>
        </w:rPr>
        <w:t xml:space="preserve">On motion of </w:t>
      </w:r>
      <w:r w:rsidR="00F5734C" w:rsidRPr="00F5734C">
        <w:rPr>
          <w:sz w:val="22"/>
          <w:szCs w:val="22"/>
        </w:rPr>
        <w:t>Mr. Bolling</w:t>
      </w:r>
      <w:r w:rsidR="00323AC4" w:rsidRPr="00F5734C">
        <w:rPr>
          <w:sz w:val="22"/>
          <w:szCs w:val="22"/>
        </w:rPr>
        <w:t xml:space="preserve">, seconded by </w:t>
      </w:r>
      <w:r w:rsidR="00F5734C" w:rsidRPr="00F5734C">
        <w:rPr>
          <w:sz w:val="22"/>
          <w:szCs w:val="22"/>
        </w:rPr>
        <w:t xml:space="preserve">Mr. Funkhouser, </w:t>
      </w:r>
      <w:r w:rsidR="005069E0" w:rsidRPr="00F5734C">
        <w:rPr>
          <w:sz w:val="22"/>
          <w:szCs w:val="22"/>
        </w:rPr>
        <w:t xml:space="preserve">approved the purchase at </w:t>
      </w:r>
      <w:r w:rsidR="008A7EC3" w:rsidRPr="00F5734C">
        <w:rPr>
          <w:sz w:val="22"/>
          <w:szCs w:val="22"/>
        </w:rPr>
        <w:t xml:space="preserve">712 Locust Hill Drive </w:t>
      </w:r>
      <w:r w:rsidR="00F3509F" w:rsidRPr="00F5734C">
        <w:rPr>
          <w:sz w:val="22"/>
          <w:szCs w:val="22"/>
        </w:rPr>
        <w:t xml:space="preserve">at </w:t>
      </w:r>
      <w:r w:rsidR="008F51CA" w:rsidRPr="00F5734C">
        <w:rPr>
          <w:sz w:val="22"/>
          <w:szCs w:val="22"/>
        </w:rPr>
        <w:t>a purchase price of $385</w:t>
      </w:r>
      <w:r w:rsidR="00EF6E3E" w:rsidRPr="00F5734C">
        <w:rPr>
          <w:sz w:val="22"/>
          <w:szCs w:val="22"/>
        </w:rPr>
        <w:t>,000</w:t>
      </w:r>
      <w:r w:rsidR="00F3509F" w:rsidRPr="00F5734C">
        <w:rPr>
          <w:sz w:val="22"/>
          <w:szCs w:val="22"/>
        </w:rPr>
        <w:t>.</w:t>
      </w:r>
      <w:bookmarkStart w:id="0" w:name="_GoBack"/>
      <w:bookmarkEnd w:id="0"/>
    </w:p>
    <w:p w:rsidR="00EF6E3E" w:rsidRPr="00F5734C" w:rsidRDefault="00EF6E3E">
      <w:pPr>
        <w:tabs>
          <w:tab w:val="left" w:pos="6948"/>
        </w:tabs>
        <w:rPr>
          <w:sz w:val="22"/>
          <w:szCs w:val="22"/>
        </w:rPr>
      </w:pPr>
    </w:p>
    <w:p w:rsidR="006A763C" w:rsidRPr="00F5734C" w:rsidRDefault="00596398">
      <w:pPr>
        <w:tabs>
          <w:tab w:val="left" w:pos="6948"/>
        </w:tabs>
        <w:rPr>
          <w:sz w:val="22"/>
          <w:szCs w:val="22"/>
        </w:rPr>
      </w:pPr>
      <w:r w:rsidRPr="00F5734C">
        <w:rPr>
          <w:sz w:val="22"/>
          <w:szCs w:val="22"/>
        </w:rPr>
        <w:t>The Rector announced the</w:t>
      </w:r>
      <w:r w:rsidR="00F5734C" w:rsidRPr="00F5734C">
        <w:rPr>
          <w:sz w:val="22"/>
          <w:szCs w:val="22"/>
        </w:rPr>
        <w:t xml:space="preserve"> Nominating Committee to be Mr. </w:t>
      </w:r>
      <w:r w:rsidRPr="00F5734C">
        <w:rPr>
          <w:sz w:val="22"/>
          <w:szCs w:val="22"/>
        </w:rPr>
        <w:t>Rainey</w:t>
      </w:r>
      <w:r w:rsidR="00BD2AD0" w:rsidRPr="00F5734C">
        <w:rPr>
          <w:sz w:val="22"/>
          <w:szCs w:val="22"/>
        </w:rPr>
        <w:t xml:space="preserve"> (Chair)</w:t>
      </w:r>
      <w:r w:rsidR="00093C1F">
        <w:rPr>
          <w:sz w:val="22"/>
          <w:szCs w:val="22"/>
        </w:rPr>
        <w:t xml:space="preserve">, </w:t>
      </w:r>
      <w:r w:rsidR="00F5734C" w:rsidRPr="00F5734C">
        <w:rPr>
          <w:sz w:val="22"/>
          <w:szCs w:val="22"/>
        </w:rPr>
        <w:t>Mrs</w:t>
      </w:r>
      <w:r w:rsidR="00282E62">
        <w:rPr>
          <w:sz w:val="22"/>
          <w:szCs w:val="22"/>
        </w:rPr>
        <w:t>.</w:t>
      </w:r>
      <w:r w:rsidR="00F5734C" w:rsidRPr="00F5734C">
        <w:rPr>
          <w:sz w:val="22"/>
          <w:szCs w:val="22"/>
        </w:rPr>
        <w:t xml:space="preserve"> Gilliam and Mr.</w:t>
      </w:r>
      <w:r w:rsidRPr="00F5734C">
        <w:rPr>
          <w:sz w:val="22"/>
          <w:szCs w:val="22"/>
        </w:rPr>
        <w:t xml:space="preserve"> Funkhouser.</w:t>
      </w:r>
    </w:p>
    <w:p w:rsidR="00596398" w:rsidRPr="00F5734C" w:rsidRDefault="00596398">
      <w:pPr>
        <w:tabs>
          <w:tab w:val="left" w:pos="6948"/>
        </w:tabs>
        <w:rPr>
          <w:sz w:val="22"/>
          <w:szCs w:val="22"/>
        </w:rPr>
      </w:pPr>
    </w:p>
    <w:p w:rsidR="006A763C" w:rsidRPr="00F5734C" w:rsidRDefault="006A763C">
      <w:pPr>
        <w:rPr>
          <w:b/>
          <w:sz w:val="22"/>
          <w:szCs w:val="22"/>
        </w:rPr>
      </w:pPr>
      <w:r w:rsidRPr="00F5734C">
        <w:rPr>
          <w:b/>
          <w:sz w:val="22"/>
          <w:szCs w:val="22"/>
        </w:rPr>
        <w:t>ADJOURNMENT</w:t>
      </w:r>
    </w:p>
    <w:p w:rsidR="006A763C" w:rsidRPr="00F5734C" w:rsidRDefault="006A763C">
      <w:pPr>
        <w:rPr>
          <w:sz w:val="22"/>
          <w:szCs w:val="22"/>
        </w:rPr>
      </w:pPr>
    </w:p>
    <w:p w:rsidR="006A763C" w:rsidRPr="00F5734C" w:rsidRDefault="006A763C">
      <w:pPr>
        <w:rPr>
          <w:sz w:val="22"/>
          <w:szCs w:val="22"/>
        </w:rPr>
      </w:pPr>
      <w:proofErr w:type="gramStart"/>
      <w:r w:rsidRPr="00F5734C">
        <w:rPr>
          <w:sz w:val="22"/>
          <w:szCs w:val="22"/>
        </w:rPr>
        <w:t>There</w:t>
      </w:r>
      <w:proofErr w:type="gramEnd"/>
      <w:r w:rsidRPr="00F5734C">
        <w:rPr>
          <w:sz w:val="22"/>
          <w:szCs w:val="22"/>
        </w:rPr>
        <w:t xml:space="preserve"> being no further busin</w:t>
      </w:r>
      <w:r w:rsidR="00893F0B" w:rsidRPr="00F5734C">
        <w:rPr>
          <w:sz w:val="22"/>
          <w:szCs w:val="22"/>
        </w:rPr>
        <w:t xml:space="preserve">ess, on motion </w:t>
      </w:r>
      <w:r w:rsidR="00EF6E3E" w:rsidRPr="00F5734C">
        <w:rPr>
          <w:sz w:val="22"/>
          <w:szCs w:val="22"/>
        </w:rPr>
        <w:t>of</w:t>
      </w:r>
      <w:r w:rsidR="00E7273D">
        <w:rPr>
          <w:sz w:val="22"/>
          <w:szCs w:val="22"/>
        </w:rPr>
        <w:t xml:space="preserve"> Mrs. Evans-</w:t>
      </w:r>
      <w:proofErr w:type="spellStart"/>
      <w:r w:rsidR="00E7273D">
        <w:rPr>
          <w:sz w:val="22"/>
          <w:szCs w:val="22"/>
        </w:rPr>
        <w:t>Grevious</w:t>
      </w:r>
      <w:proofErr w:type="spellEnd"/>
      <w:r w:rsidR="005069E0" w:rsidRPr="00F5734C">
        <w:rPr>
          <w:sz w:val="22"/>
          <w:szCs w:val="22"/>
        </w:rPr>
        <w:t>, seconded by</w:t>
      </w:r>
      <w:r w:rsidR="00F5734C" w:rsidRPr="00F5734C">
        <w:rPr>
          <w:sz w:val="22"/>
          <w:szCs w:val="22"/>
        </w:rPr>
        <w:t xml:space="preserve"> Mr. Funkhouser</w:t>
      </w:r>
      <w:r w:rsidRPr="00F5734C">
        <w:rPr>
          <w:sz w:val="22"/>
          <w:szCs w:val="22"/>
        </w:rPr>
        <w:t xml:space="preserve">, the Board voted to adjourn.  The meeting was adjourned </w:t>
      </w:r>
      <w:r w:rsidR="005069E0" w:rsidRPr="00F5734C">
        <w:rPr>
          <w:sz w:val="22"/>
          <w:szCs w:val="22"/>
        </w:rPr>
        <w:t xml:space="preserve">at </w:t>
      </w:r>
      <w:r w:rsidR="00BD2AD0" w:rsidRPr="00F5734C">
        <w:rPr>
          <w:sz w:val="22"/>
          <w:szCs w:val="22"/>
        </w:rPr>
        <w:t>4:25</w:t>
      </w:r>
      <w:r w:rsidR="00891D3B" w:rsidRPr="00F5734C">
        <w:rPr>
          <w:sz w:val="22"/>
          <w:szCs w:val="22"/>
        </w:rPr>
        <w:t xml:space="preserve"> </w:t>
      </w:r>
      <w:r w:rsidRPr="00F5734C">
        <w:rPr>
          <w:sz w:val="22"/>
          <w:szCs w:val="22"/>
        </w:rPr>
        <w:t>pm.</w:t>
      </w:r>
    </w:p>
    <w:p w:rsidR="006A763C" w:rsidRPr="00F5734C" w:rsidRDefault="006A763C">
      <w:pPr>
        <w:rPr>
          <w:sz w:val="22"/>
          <w:szCs w:val="22"/>
        </w:rPr>
      </w:pPr>
    </w:p>
    <w:p w:rsidR="006A763C" w:rsidRPr="00F5734C" w:rsidRDefault="006A763C">
      <w:pPr>
        <w:rPr>
          <w:sz w:val="22"/>
          <w:szCs w:val="22"/>
        </w:rPr>
      </w:pPr>
    </w:p>
    <w:p w:rsidR="006A763C" w:rsidRPr="00F5734C" w:rsidRDefault="006A763C">
      <w:pPr>
        <w:ind w:left="4320" w:firstLine="720"/>
        <w:rPr>
          <w:sz w:val="22"/>
          <w:szCs w:val="22"/>
        </w:rPr>
      </w:pPr>
      <w:r w:rsidRPr="00F5734C">
        <w:rPr>
          <w:sz w:val="22"/>
          <w:szCs w:val="22"/>
        </w:rPr>
        <w:t>____________________________________</w:t>
      </w:r>
    </w:p>
    <w:p w:rsidR="006A763C" w:rsidRPr="00F5734C" w:rsidRDefault="006A763C">
      <w:pPr>
        <w:rPr>
          <w:sz w:val="22"/>
          <w:szCs w:val="22"/>
        </w:rPr>
      </w:pPr>
      <w:r w:rsidRPr="00F5734C">
        <w:rPr>
          <w:sz w:val="22"/>
          <w:szCs w:val="22"/>
        </w:rPr>
        <w:tab/>
      </w:r>
      <w:r w:rsidRPr="00F5734C">
        <w:rPr>
          <w:sz w:val="22"/>
          <w:szCs w:val="22"/>
        </w:rPr>
        <w:tab/>
      </w:r>
      <w:r w:rsidRPr="00F5734C">
        <w:rPr>
          <w:sz w:val="22"/>
          <w:szCs w:val="22"/>
        </w:rPr>
        <w:tab/>
        <w:t xml:space="preserve"> </w:t>
      </w:r>
      <w:r w:rsidRPr="00F5734C">
        <w:rPr>
          <w:sz w:val="22"/>
          <w:szCs w:val="22"/>
        </w:rPr>
        <w:tab/>
      </w:r>
      <w:r w:rsidRPr="00F5734C">
        <w:rPr>
          <w:sz w:val="22"/>
          <w:szCs w:val="22"/>
        </w:rPr>
        <w:tab/>
        <w:t xml:space="preserve">                          </w:t>
      </w:r>
      <w:r w:rsidR="00EF6E3E" w:rsidRPr="00F5734C">
        <w:rPr>
          <w:sz w:val="22"/>
          <w:szCs w:val="22"/>
        </w:rPr>
        <w:t xml:space="preserve"> Mike Thomas</w:t>
      </w:r>
      <w:r w:rsidRPr="00F5734C">
        <w:rPr>
          <w:sz w:val="22"/>
          <w:szCs w:val="22"/>
        </w:rPr>
        <w:t>, Rector</w:t>
      </w:r>
    </w:p>
    <w:p w:rsidR="006A763C" w:rsidRPr="00F5734C" w:rsidRDefault="006A763C">
      <w:pPr>
        <w:rPr>
          <w:sz w:val="22"/>
          <w:szCs w:val="22"/>
        </w:rPr>
      </w:pPr>
    </w:p>
    <w:p w:rsidR="006A763C" w:rsidRPr="00F5734C" w:rsidRDefault="006A763C">
      <w:pPr>
        <w:rPr>
          <w:sz w:val="22"/>
          <w:szCs w:val="22"/>
        </w:rPr>
      </w:pPr>
    </w:p>
    <w:p w:rsidR="006A763C" w:rsidRPr="00F5734C" w:rsidRDefault="006A763C">
      <w:pPr>
        <w:rPr>
          <w:sz w:val="22"/>
          <w:szCs w:val="22"/>
        </w:rPr>
      </w:pPr>
      <w:r w:rsidRPr="00F5734C">
        <w:rPr>
          <w:sz w:val="22"/>
          <w:szCs w:val="22"/>
        </w:rPr>
        <w:t>_______________________________</w:t>
      </w:r>
    </w:p>
    <w:p w:rsidR="006A763C" w:rsidRDefault="006A763C">
      <w:r w:rsidRPr="00F5734C">
        <w:rPr>
          <w:sz w:val="22"/>
          <w:szCs w:val="22"/>
        </w:rPr>
        <w:t xml:space="preserve">Donna L. Harper, Secretary </w:t>
      </w:r>
      <w:r w:rsidRPr="00F5734C">
        <w:rPr>
          <w:sz w:val="22"/>
          <w:szCs w:val="22"/>
        </w:rPr>
        <w:tab/>
      </w:r>
      <w:r w:rsidRPr="00F5734C">
        <w:rPr>
          <w:sz w:val="22"/>
          <w:szCs w:val="22"/>
        </w:rPr>
        <w:tab/>
      </w:r>
      <w:r w:rsidRPr="00F5734C">
        <w:rPr>
          <w:sz w:val="22"/>
          <w:szCs w:val="22"/>
        </w:rPr>
        <w:tab/>
      </w:r>
      <w:r w:rsidRPr="00F5734C">
        <w:rPr>
          <w:sz w:val="22"/>
          <w:szCs w:val="22"/>
        </w:rPr>
        <w:tab/>
      </w:r>
      <w:r w:rsidRPr="00F5734C">
        <w:rPr>
          <w:sz w:val="22"/>
          <w:szCs w:val="22"/>
        </w:rPr>
        <w:tab/>
      </w:r>
      <w:r w:rsidRPr="00F5734C">
        <w:rPr>
          <w:sz w:val="22"/>
          <w:szCs w:val="22"/>
        </w:rPr>
        <w:tab/>
      </w:r>
      <w:r w:rsidRPr="00F5734C">
        <w:rPr>
          <w:sz w:val="22"/>
          <w:szCs w:val="22"/>
        </w:rPr>
        <w:tab/>
      </w:r>
      <w:r w:rsidRPr="00F5734C">
        <w:rPr>
          <w:sz w:val="22"/>
          <w:szCs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58503F">
      <w:type w:val="continuous"/>
      <w:pgSz w:w="12240" w:h="15840"/>
      <w:pgMar w:top="1440" w:right="1008" w:bottom="245" w:left="1440" w:header="720" w:footer="288" w:gutter="0"/>
      <w:pgNumType w:start="7"/>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1B" w:rsidRDefault="00544F1B">
      <w:r>
        <w:separator/>
      </w:r>
    </w:p>
  </w:endnote>
  <w:endnote w:type="continuationSeparator" w:id="0">
    <w:p w:rsidR="00544F1B" w:rsidRDefault="0054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1B" w:rsidRDefault="00544F1B">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7AC08F64" wp14:editId="4849EA5C">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9"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544F1B" w:rsidRDefault="00544F1B">
    <w:pPr>
      <w:ind w:left="6480" w:firstLine="720"/>
      <w:jc w:val="center"/>
      <w:rPr>
        <w:rFonts w:ascii="Univers" w:hAnsi="Univers"/>
        <w:b/>
        <w:i/>
        <w:sz w:val="19"/>
      </w:rPr>
    </w:pPr>
    <w:r>
      <w:rPr>
        <w:rFonts w:ascii="Univers" w:hAnsi="Univers"/>
        <w:b/>
        <w:sz w:val="19"/>
      </w:rPr>
      <w:t xml:space="preserve">                     April 10, 2015</w:t>
    </w:r>
  </w:p>
  <w:p w:rsidR="00544F1B" w:rsidRDefault="00544F1B">
    <w:pPr>
      <w:jc w:val="right"/>
      <w:rPr>
        <w:rFonts w:ascii="Univers" w:hAnsi="Univers"/>
        <w:sz w:val="19"/>
      </w:rPr>
    </w:pPr>
  </w:p>
  <w:p w:rsidR="00544F1B" w:rsidRDefault="00544F1B">
    <w:pPr>
      <w:jc w:val="both"/>
      <w:rPr>
        <w:rFonts w:ascii="Univers" w:hAnsi="Univers"/>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1B" w:rsidRPr="007D38C9" w:rsidRDefault="00544F1B" w:rsidP="006A763C">
    <w:pPr>
      <w:jc w:val="right"/>
      <w:rPr>
        <w:b/>
        <w:sz w:val="20"/>
      </w:rPr>
    </w:pPr>
    <w:r>
      <w:rPr>
        <w:b/>
        <w:noProof/>
        <w:sz w:val="20"/>
      </w:rPr>
      <w:drawing>
        <wp:anchor distT="0" distB="0" distL="114300" distR="114300" simplePos="0" relativeHeight="251658240" behindDoc="0" locked="0" layoutInCell="1" allowOverlap="1" wp14:anchorId="48D45F0C" wp14:editId="164F28A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11"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rsidR="00544F1B" w:rsidRDefault="00544F1B">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75D83C1A" wp14:editId="0386A7B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1B" w:rsidRDefault="00544F1B"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5FDBB053" wp14:editId="0A08527F">
          <wp:simplePos x="0" y="0"/>
          <wp:positionH relativeFrom="column">
            <wp:posOffset>51435</wp:posOffset>
          </wp:positionH>
          <wp:positionV relativeFrom="margin">
            <wp:posOffset>8232140</wp:posOffset>
          </wp:positionV>
          <wp:extent cx="1714500" cy="685800"/>
          <wp:effectExtent l="0" t="0" r="12700" b="0"/>
          <wp:wrapTight wrapText="bothSides">
            <wp:wrapPolygon edited="0">
              <wp:start x="0" y="0"/>
              <wp:lineTo x="0" y="20800"/>
              <wp:lineTo x="21440" y="20800"/>
              <wp:lineTo x="21440" y="0"/>
              <wp:lineTo x="0" y="0"/>
            </wp:wrapPolygon>
          </wp:wrapTight>
          <wp:docPr id="12" name="Picture 1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rsidR="00544F1B" w:rsidRDefault="00544F1B">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544F1B" w:rsidRDefault="00544F1B">
    <w:pPr>
      <w:ind w:left="6480" w:firstLine="720"/>
      <w:jc w:val="center"/>
      <w:rPr>
        <w:rFonts w:ascii="Univers" w:hAnsi="Univers"/>
        <w:b/>
        <w:i/>
        <w:sz w:val="19"/>
      </w:rPr>
    </w:pPr>
    <w:r>
      <w:rPr>
        <w:rFonts w:ascii="Univers" w:hAnsi="Univers"/>
        <w:b/>
        <w:sz w:val="19"/>
      </w:rPr>
      <w:t xml:space="preserve">                   April 10, 2015</w:t>
    </w:r>
  </w:p>
  <w:p w:rsidR="00544F1B" w:rsidRDefault="00544F1B">
    <w:pPr>
      <w:jc w:val="right"/>
      <w:rPr>
        <w:rFonts w:ascii="Univers" w:hAnsi="Univers"/>
        <w:sz w:val="19"/>
      </w:rPr>
    </w:pPr>
  </w:p>
  <w:p w:rsidR="00544F1B" w:rsidRDefault="00544F1B">
    <w:pPr>
      <w:jc w:val="both"/>
      <w:rPr>
        <w:rFonts w:ascii="Univers" w:hAnsi="Univers"/>
        <w:sz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1B" w:rsidRDefault="00544F1B">
      <w:r>
        <w:separator/>
      </w:r>
    </w:p>
  </w:footnote>
  <w:footnote w:type="continuationSeparator" w:id="0">
    <w:p w:rsidR="00544F1B" w:rsidRDefault="00544F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1B" w:rsidRDefault="00544F1B" w:rsidP="001E0660">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rsidR="00544F1B" w:rsidRDefault="00544F1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1B" w:rsidRDefault="00544F1B"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743685F0" wp14:editId="6ABD4C0F">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F1B" w:rsidRDefault="00544F1B"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rsidR="00544F1B" w:rsidRDefault="00544F1B" w:rsidP="006A763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1DB" w:rsidRDefault="008941DB" w:rsidP="0058503F">
    <w:pPr>
      <w:pStyle w:val="Header"/>
      <w:framePr w:w="93"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E7273D">
      <w:rPr>
        <w:rStyle w:val="PageNumber"/>
        <w:noProof/>
      </w:rPr>
      <w:t>7</w:t>
    </w:r>
    <w:r>
      <w:rPr>
        <w:rStyle w:val="PageNumber"/>
      </w:rPr>
      <w:fldChar w:fldCharType="end"/>
    </w:r>
  </w:p>
  <w:p w:rsidR="008941DB" w:rsidRDefault="008941DB" w:rsidP="006A763C">
    <w:pPr>
      <w:pStyle w:val="Header"/>
      <w:tabs>
        <w:tab w:val="left" w:pos="8240"/>
      </w:tabs>
      <w:ind w:right="360"/>
    </w:pPr>
    <w:r>
      <w:tab/>
    </w:r>
    <w:r>
      <w:tab/>
      <w:t xml:space="preserve">       </w:t>
    </w:r>
    <w:r>
      <w:tab/>
      <w:t>Page</w:t>
    </w:r>
  </w:p>
  <w:p w:rsidR="008941DB" w:rsidRDefault="008941DB" w:rsidP="00BA0924">
    <w:pPr>
      <w:pStyle w:val="Header"/>
      <w:tabs>
        <w:tab w:val="left" w:pos="8240"/>
      </w:tabs>
      <w:ind w:left="8640" w:right="360"/>
      <w:rPr>
        <w:rStyle w:val="PageNumber"/>
      </w:rPr>
    </w:pPr>
    <w:r>
      <w:rPr>
        <w:noProof/>
      </w:rPr>
      <mc:AlternateContent>
        <mc:Choice Requires="wps">
          <w:drawing>
            <wp:anchor distT="0" distB="0" distL="114300" distR="114300" simplePos="0" relativeHeight="251659264" behindDoc="0" locked="0" layoutInCell="1" allowOverlap="1" wp14:anchorId="69D8BBC2" wp14:editId="3AA7EF8C">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rPr>
        <w:rStyle w:val="PageNumber"/>
      </w:rPr>
      <w:br/>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C3BDE"/>
    <w:multiLevelType w:val="hybridMultilevel"/>
    <w:tmpl w:val="815064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C13AB4"/>
    <w:multiLevelType w:val="hybridMultilevel"/>
    <w:tmpl w:val="896EC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558F0"/>
    <w:multiLevelType w:val="hybridMultilevel"/>
    <w:tmpl w:val="9DB6CB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9B34E52"/>
    <w:multiLevelType w:val="hybridMultilevel"/>
    <w:tmpl w:val="3ED6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AA043AF"/>
    <w:multiLevelType w:val="hybridMultilevel"/>
    <w:tmpl w:val="57A0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7566CE7"/>
    <w:multiLevelType w:val="hybridMultilevel"/>
    <w:tmpl w:val="AD18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6E41B1"/>
    <w:multiLevelType w:val="hybridMultilevel"/>
    <w:tmpl w:val="FE440E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7"/>
  </w:num>
  <w:num w:numId="4">
    <w:abstractNumId w:val="8"/>
  </w:num>
  <w:num w:numId="5">
    <w:abstractNumId w:val="17"/>
  </w:num>
  <w:num w:numId="6">
    <w:abstractNumId w:val="12"/>
  </w:num>
  <w:num w:numId="7">
    <w:abstractNumId w:val="20"/>
  </w:num>
  <w:num w:numId="8">
    <w:abstractNumId w:val="23"/>
  </w:num>
  <w:num w:numId="9">
    <w:abstractNumId w:val="46"/>
  </w:num>
  <w:num w:numId="10">
    <w:abstractNumId w:val="11"/>
  </w:num>
  <w:num w:numId="11">
    <w:abstractNumId w:val="30"/>
  </w:num>
  <w:num w:numId="12">
    <w:abstractNumId w:val="34"/>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6"/>
  </w:num>
  <w:num w:numId="16">
    <w:abstractNumId w:val="4"/>
  </w:num>
  <w:num w:numId="17">
    <w:abstractNumId w:val="13"/>
  </w:num>
  <w:num w:numId="18">
    <w:abstractNumId w:val="43"/>
  </w:num>
  <w:num w:numId="19">
    <w:abstractNumId w:val="28"/>
  </w:num>
  <w:num w:numId="20">
    <w:abstractNumId w:val="3"/>
  </w:num>
  <w:num w:numId="21">
    <w:abstractNumId w:val="31"/>
  </w:num>
  <w:num w:numId="22">
    <w:abstractNumId w:val="35"/>
  </w:num>
  <w:num w:numId="23">
    <w:abstractNumId w:val="33"/>
  </w:num>
  <w:num w:numId="24">
    <w:abstractNumId w:val="22"/>
  </w:num>
  <w:num w:numId="25">
    <w:abstractNumId w:val="5"/>
  </w:num>
  <w:num w:numId="26">
    <w:abstractNumId w:val="45"/>
  </w:num>
  <w:num w:numId="27">
    <w:abstractNumId w:val="36"/>
  </w:num>
  <w:num w:numId="28">
    <w:abstractNumId w:val="38"/>
  </w:num>
  <w:num w:numId="29">
    <w:abstractNumId w:val="37"/>
  </w:num>
  <w:num w:numId="30">
    <w:abstractNumId w:val="19"/>
  </w:num>
  <w:num w:numId="31">
    <w:abstractNumId w:val="10"/>
  </w:num>
  <w:num w:numId="32">
    <w:abstractNumId w:val="1"/>
  </w:num>
  <w:num w:numId="33">
    <w:abstractNumId w:val="26"/>
  </w:num>
  <w:num w:numId="34">
    <w:abstractNumId w:val="44"/>
  </w:num>
  <w:num w:numId="35">
    <w:abstractNumId w:val="39"/>
  </w:num>
  <w:num w:numId="36">
    <w:abstractNumId w:val="9"/>
  </w:num>
  <w:num w:numId="37">
    <w:abstractNumId w:val="24"/>
  </w:num>
  <w:num w:numId="38">
    <w:abstractNumId w:val="25"/>
  </w:num>
  <w:num w:numId="39">
    <w:abstractNumId w:val="41"/>
  </w:num>
  <w:num w:numId="40">
    <w:abstractNumId w:val="42"/>
  </w:num>
  <w:num w:numId="41">
    <w:abstractNumId w:val="18"/>
  </w:num>
  <w:num w:numId="42">
    <w:abstractNumId w:val="6"/>
  </w:num>
  <w:num w:numId="43">
    <w:abstractNumId w:val="29"/>
  </w:num>
  <w:num w:numId="44">
    <w:abstractNumId w:val="40"/>
  </w:num>
  <w:num w:numId="45">
    <w:abstractNumId w:val="2"/>
  </w:num>
  <w:num w:numId="46">
    <w:abstractNumId w:val="15"/>
  </w:num>
  <w:num w:numId="47">
    <w:abstractNumId w:val="32"/>
  </w:num>
  <w:num w:numId="4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5"/>
    <w:rsid w:val="0000295D"/>
    <w:rsid w:val="00015DBF"/>
    <w:rsid w:val="00020D71"/>
    <w:rsid w:val="00041B4D"/>
    <w:rsid w:val="00067FAC"/>
    <w:rsid w:val="00071907"/>
    <w:rsid w:val="00075D90"/>
    <w:rsid w:val="000829CD"/>
    <w:rsid w:val="0008578A"/>
    <w:rsid w:val="00093C1F"/>
    <w:rsid w:val="000B7F82"/>
    <w:rsid w:val="000E2947"/>
    <w:rsid w:val="000F5D5C"/>
    <w:rsid w:val="00107233"/>
    <w:rsid w:val="001120CE"/>
    <w:rsid w:val="00123511"/>
    <w:rsid w:val="00137522"/>
    <w:rsid w:val="00166F32"/>
    <w:rsid w:val="00185835"/>
    <w:rsid w:val="001E0660"/>
    <w:rsid w:val="001F5329"/>
    <w:rsid w:val="0021152E"/>
    <w:rsid w:val="002126B5"/>
    <w:rsid w:val="002151D5"/>
    <w:rsid w:val="002661FF"/>
    <w:rsid w:val="002666E5"/>
    <w:rsid w:val="002729E2"/>
    <w:rsid w:val="00282E62"/>
    <w:rsid w:val="002B2B79"/>
    <w:rsid w:val="002B4E67"/>
    <w:rsid w:val="002C56D5"/>
    <w:rsid w:val="00322FD1"/>
    <w:rsid w:val="00323AC4"/>
    <w:rsid w:val="00327864"/>
    <w:rsid w:val="00344C11"/>
    <w:rsid w:val="003501BB"/>
    <w:rsid w:val="00356A22"/>
    <w:rsid w:val="003603FC"/>
    <w:rsid w:val="00395082"/>
    <w:rsid w:val="003A5E97"/>
    <w:rsid w:val="003A7A36"/>
    <w:rsid w:val="003B3476"/>
    <w:rsid w:val="003B6453"/>
    <w:rsid w:val="003C6595"/>
    <w:rsid w:val="003E0E2E"/>
    <w:rsid w:val="003E2D16"/>
    <w:rsid w:val="0046262E"/>
    <w:rsid w:val="00474107"/>
    <w:rsid w:val="004855C4"/>
    <w:rsid w:val="00486ECE"/>
    <w:rsid w:val="00494A09"/>
    <w:rsid w:val="0049681A"/>
    <w:rsid w:val="004C6F19"/>
    <w:rsid w:val="004D2EBE"/>
    <w:rsid w:val="004D4143"/>
    <w:rsid w:val="004E5F43"/>
    <w:rsid w:val="005069E0"/>
    <w:rsid w:val="00515EFF"/>
    <w:rsid w:val="0052312A"/>
    <w:rsid w:val="00535BC1"/>
    <w:rsid w:val="00544F1B"/>
    <w:rsid w:val="00581E09"/>
    <w:rsid w:val="0058503F"/>
    <w:rsid w:val="0058539B"/>
    <w:rsid w:val="00596398"/>
    <w:rsid w:val="005A45A3"/>
    <w:rsid w:val="005A6A57"/>
    <w:rsid w:val="005B616C"/>
    <w:rsid w:val="005B6ECB"/>
    <w:rsid w:val="006027AD"/>
    <w:rsid w:val="006150B1"/>
    <w:rsid w:val="0064771F"/>
    <w:rsid w:val="0065581D"/>
    <w:rsid w:val="00685A8C"/>
    <w:rsid w:val="006A763C"/>
    <w:rsid w:val="006B611C"/>
    <w:rsid w:val="006C03A5"/>
    <w:rsid w:val="006C294F"/>
    <w:rsid w:val="006D7219"/>
    <w:rsid w:val="00705D1F"/>
    <w:rsid w:val="00736D91"/>
    <w:rsid w:val="00790E89"/>
    <w:rsid w:val="007B033A"/>
    <w:rsid w:val="007B592D"/>
    <w:rsid w:val="007C6B2D"/>
    <w:rsid w:val="00871443"/>
    <w:rsid w:val="00873271"/>
    <w:rsid w:val="00881D0D"/>
    <w:rsid w:val="0088282F"/>
    <w:rsid w:val="008871C8"/>
    <w:rsid w:val="00891D3B"/>
    <w:rsid w:val="00893F0B"/>
    <w:rsid w:val="008941DB"/>
    <w:rsid w:val="008A2B03"/>
    <w:rsid w:val="008A3F5C"/>
    <w:rsid w:val="008A7EC3"/>
    <w:rsid w:val="008C3DA4"/>
    <w:rsid w:val="008F51CA"/>
    <w:rsid w:val="00901529"/>
    <w:rsid w:val="009329F3"/>
    <w:rsid w:val="00933369"/>
    <w:rsid w:val="009357EB"/>
    <w:rsid w:val="009521F1"/>
    <w:rsid w:val="00965141"/>
    <w:rsid w:val="00974F4B"/>
    <w:rsid w:val="0097621C"/>
    <w:rsid w:val="009936F8"/>
    <w:rsid w:val="009E3708"/>
    <w:rsid w:val="009F4804"/>
    <w:rsid w:val="00A24F1E"/>
    <w:rsid w:val="00A25C4C"/>
    <w:rsid w:val="00A44961"/>
    <w:rsid w:val="00A631FF"/>
    <w:rsid w:val="00AC1AF1"/>
    <w:rsid w:val="00AC497D"/>
    <w:rsid w:val="00AC6F60"/>
    <w:rsid w:val="00AD23CB"/>
    <w:rsid w:val="00AE78EB"/>
    <w:rsid w:val="00B11F56"/>
    <w:rsid w:val="00B12B57"/>
    <w:rsid w:val="00B20FE8"/>
    <w:rsid w:val="00B21286"/>
    <w:rsid w:val="00B31E60"/>
    <w:rsid w:val="00B4624F"/>
    <w:rsid w:val="00B76671"/>
    <w:rsid w:val="00B80A25"/>
    <w:rsid w:val="00B85A05"/>
    <w:rsid w:val="00BA0848"/>
    <w:rsid w:val="00BA0924"/>
    <w:rsid w:val="00BA35F1"/>
    <w:rsid w:val="00BA36E7"/>
    <w:rsid w:val="00BC2BA5"/>
    <w:rsid w:val="00BD1679"/>
    <w:rsid w:val="00BD2AD0"/>
    <w:rsid w:val="00BD4D93"/>
    <w:rsid w:val="00C17847"/>
    <w:rsid w:val="00C30CA9"/>
    <w:rsid w:val="00C46B3F"/>
    <w:rsid w:val="00C96E53"/>
    <w:rsid w:val="00CB1572"/>
    <w:rsid w:val="00CB7097"/>
    <w:rsid w:val="00CD6F8B"/>
    <w:rsid w:val="00CF41DD"/>
    <w:rsid w:val="00D259AF"/>
    <w:rsid w:val="00D76BD1"/>
    <w:rsid w:val="00D81E1A"/>
    <w:rsid w:val="00DD0705"/>
    <w:rsid w:val="00DE5E66"/>
    <w:rsid w:val="00DF09B1"/>
    <w:rsid w:val="00E0265C"/>
    <w:rsid w:val="00E05A45"/>
    <w:rsid w:val="00E149C7"/>
    <w:rsid w:val="00E53AB8"/>
    <w:rsid w:val="00E705C4"/>
    <w:rsid w:val="00E7273D"/>
    <w:rsid w:val="00E760BB"/>
    <w:rsid w:val="00E77F82"/>
    <w:rsid w:val="00E804A3"/>
    <w:rsid w:val="00EC5895"/>
    <w:rsid w:val="00ED1F67"/>
    <w:rsid w:val="00EE3497"/>
    <w:rsid w:val="00EF6E3E"/>
    <w:rsid w:val="00F25EAD"/>
    <w:rsid w:val="00F34235"/>
    <w:rsid w:val="00F3509F"/>
    <w:rsid w:val="00F46070"/>
    <w:rsid w:val="00F5662F"/>
    <w:rsid w:val="00F5734C"/>
    <w:rsid w:val="00F754BC"/>
    <w:rsid w:val="00F81C55"/>
    <w:rsid w:val="00F82BA1"/>
    <w:rsid w:val="00F82CE3"/>
    <w:rsid w:val="00F874D9"/>
    <w:rsid w:val="00FC5A59"/>
    <w:rsid w:val="00FE00AB"/>
    <w:rsid w:val="00FE17F3"/>
    <w:rsid w:val="00FF403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137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137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2435</Words>
  <Characters>13886</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16289</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k2097 board of visitors</cp:lastModifiedBy>
  <cp:revision>2</cp:revision>
  <cp:lastPrinted>2015-06-05T12:02:00Z</cp:lastPrinted>
  <dcterms:created xsi:type="dcterms:W3CDTF">2015-06-05T12:02:00Z</dcterms:created>
  <dcterms:modified xsi:type="dcterms:W3CDTF">2015-06-05T12:02:00Z</dcterms:modified>
</cp:coreProperties>
</file>