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75D31" w14:textId="77777777" w:rsidR="0043269D" w:rsidRDefault="00923D48" w:rsidP="00923D48">
      <w:pPr>
        <w:jc w:val="center"/>
        <w:rPr>
          <w:b/>
        </w:rPr>
      </w:pPr>
      <w:r>
        <w:rPr>
          <w:b/>
        </w:rPr>
        <w:t>THE COMMONWEALTH OF VIRGINIA</w:t>
      </w:r>
    </w:p>
    <w:p w14:paraId="402F0EA5" w14:textId="77777777" w:rsidR="00923D48" w:rsidRDefault="00923D48" w:rsidP="00923D48">
      <w:pPr>
        <w:jc w:val="center"/>
      </w:pPr>
      <w:r>
        <w:rPr>
          <w:b/>
        </w:rPr>
        <w:t>THE VISITORS OF JAMES MADISON UNIVERSITY</w:t>
      </w:r>
    </w:p>
    <w:p w14:paraId="6851B4B8" w14:textId="77777777" w:rsidR="00923D48" w:rsidRDefault="00923D48" w:rsidP="00923D48">
      <w:pPr>
        <w:jc w:val="right"/>
      </w:pPr>
    </w:p>
    <w:p w14:paraId="218EDC73" w14:textId="77777777" w:rsidR="00923D48" w:rsidRDefault="00923D48" w:rsidP="00923D48">
      <w:pPr>
        <w:jc w:val="right"/>
      </w:pPr>
      <w:r>
        <w:t>Volume XXXXIV No. 1</w:t>
      </w:r>
    </w:p>
    <w:p w14:paraId="00ABE6F2" w14:textId="77777777" w:rsidR="00923D48" w:rsidRDefault="00923D48" w:rsidP="00923D48">
      <w:pPr>
        <w:jc w:val="right"/>
      </w:pPr>
    </w:p>
    <w:p w14:paraId="5DC78A1C" w14:textId="77777777" w:rsidR="00923D48" w:rsidRDefault="00923D48" w:rsidP="00923D48">
      <w:pPr>
        <w:jc w:val="center"/>
        <w:rPr>
          <w:b/>
          <w:u w:val="single"/>
        </w:rPr>
      </w:pPr>
      <w:r>
        <w:rPr>
          <w:b/>
          <w:u w:val="single"/>
        </w:rPr>
        <w:t>Minutes of the Meeting of September 28, 2012</w:t>
      </w:r>
    </w:p>
    <w:p w14:paraId="4B0A36DA" w14:textId="77777777" w:rsidR="00923D48" w:rsidRDefault="00923D48" w:rsidP="00923D48">
      <w:pPr>
        <w:jc w:val="center"/>
        <w:rPr>
          <w:b/>
          <w:u w:val="single"/>
        </w:rPr>
      </w:pPr>
    </w:p>
    <w:p w14:paraId="61E736F7" w14:textId="77777777" w:rsidR="00923D48" w:rsidRDefault="00923D48" w:rsidP="00923D48">
      <w:pPr>
        <w:rPr>
          <w:sz w:val="22"/>
        </w:rPr>
      </w:pPr>
      <w:r w:rsidRPr="00E81A00">
        <w:rPr>
          <w:sz w:val="22"/>
        </w:rPr>
        <w:t xml:space="preserve">The Visitors of James Madison University met on Friday, </w:t>
      </w:r>
      <w:r>
        <w:rPr>
          <w:sz w:val="22"/>
        </w:rPr>
        <w:t>September 28, 2012</w:t>
      </w:r>
      <w:r w:rsidRPr="00E81A00">
        <w:rPr>
          <w:sz w:val="22"/>
        </w:rPr>
        <w:t xml:space="preserve"> in the Festival Conference and Student Center Board room on the campus of James Madison U</w:t>
      </w:r>
      <w:r>
        <w:rPr>
          <w:sz w:val="22"/>
        </w:rPr>
        <w:t>niversity.  Mr. Joseph Funkhouser</w:t>
      </w:r>
      <w:r w:rsidRPr="00E81A00">
        <w:rPr>
          <w:sz w:val="22"/>
        </w:rPr>
        <w:t>, Rector, cal</w:t>
      </w:r>
      <w:r>
        <w:rPr>
          <w:sz w:val="22"/>
        </w:rPr>
        <w:t xml:space="preserve">led the meeting to order at 1:00 </w:t>
      </w:r>
      <w:r w:rsidRPr="00E81A00">
        <w:rPr>
          <w:sz w:val="22"/>
        </w:rPr>
        <w:t>pm.</w:t>
      </w:r>
    </w:p>
    <w:p w14:paraId="7E347F8A" w14:textId="77777777" w:rsidR="00923D48" w:rsidRDefault="00923D48" w:rsidP="00923D48">
      <w:pPr>
        <w:rPr>
          <w:sz w:val="22"/>
        </w:rPr>
      </w:pPr>
    </w:p>
    <w:p w14:paraId="3F0DBADB" w14:textId="77777777" w:rsidR="00923D48" w:rsidRDefault="00923D48" w:rsidP="00923D48">
      <w:pPr>
        <w:jc w:val="center"/>
        <w:rPr>
          <w:b/>
          <w:sz w:val="22"/>
        </w:rPr>
      </w:pPr>
      <w:r>
        <w:rPr>
          <w:b/>
          <w:sz w:val="22"/>
        </w:rPr>
        <w:t>PRESENT:</w:t>
      </w:r>
    </w:p>
    <w:p w14:paraId="0CC648CA" w14:textId="77777777" w:rsidR="00923D48" w:rsidRDefault="00923D48" w:rsidP="00923D48">
      <w:pPr>
        <w:jc w:val="center"/>
        <w:rPr>
          <w:sz w:val="22"/>
        </w:rPr>
        <w:sectPr w:rsidR="00923D48" w:rsidSect="00923D48">
          <w:headerReference w:type="even" r:id="rId8"/>
          <w:headerReference w:type="default" r:id="rId9"/>
          <w:footerReference w:type="even" r:id="rId10"/>
          <w:footerReference w:type="default" r:id="rId11"/>
          <w:pgSz w:w="12240" w:h="15840"/>
          <w:pgMar w:top="1440" w:right="1440" w:bottom="1440" w:left="1728" w:header="720" w:footer="720" w:gutter="0"/>
          <w:pgNumType w:start="1" w:chapStyle="1"/>
          <w:cols w:space="720"/>
        </w:sectPr>
      </w:pPr>
    </w:p>
    <w:p w14:paraId="2DE33012" w14:textId="77777777" w:rsidR="00923D48" w:rsidRDefault="00923D48" w:rsidP="00923D48">
      <w:pPr>
        <w:jc w:val="center"/>
        <w:rPr>
          <w:sz w:val="22"/>
        </w:rPr>
      </w:pPr>
      <w:r w:rsidRPr="00E81A00">
        <w:rPr>
          <w:sz w:val="22"/>
        </w:rPr>
        <w:lastRenderedPageBreak/>
        <w:t>Bartee, Ken</w:t>
      </w:r>
    </w:p>
    <w:p w14:paraId="7FB7EF56" w14:textId="77777777" w:rsidR="00923D48" w:rsidRPr="00E81A00" w:rsidRDefault="00923D48" w:rsidP="00923D48">
      <w:pPr>
        <w:jc w:val="center"/>
        <w:rPr>
          <w:sz w:val="22"/>
        </w:rPr>
      </w:pPr>
      <w:r>
        <w:rPr>
          <w:sz w:val="22"/>
        </w:rPr>
        <w:t>Battle, Mike</w:t>
      </w:r>
    </w:p>
    <w:p w14:paraId="4E65BD6A" w14:textId="77777777" w:rsidR="00923D48" w:rsidRDefault="00923D48" w:rsidP="00923D48">
      <w:pPr>
        <w:jc w:val="center"/>
        <w:rPr>
          <w:sz w:val="22"/>
        </w:rPr>
      </w:pPr>
      <w:r w:rsidRPr="00E81A00">
        <w:rPr>
          <w:sz w:val="22"/>
        </w:rPr>
        <w:t>Cuevas, Pablo</w:t>
      </w:r>
    </w:p>
    <w:p w14:paraId="3020590F" w14:textId="77777777" w:rsidR="00923D48" w:rsidRDefault="00923D48" w:rsidP="00923D48">
      <w:pPr>
        <w:jc w:val="center"/>
        <w:rPr>
          <w:sz w:val="22"/>
        </w:rPr>
      </w:pPr>
      <w:r w:rsidRPr="00E81A00">
        <w:rPr>
          <w:sz w:val="22"/>
        </w:rPr>
        <w:t>Devine, Ron</w:t>
      </w:r>
    </w:p>
    <w:p w14:paraId="64056E36" w14:textId="77777777" w:rsidR="00923D48" w:rsidRPr="00DF4A29" w:rsidRDefault="00923D48" w:rsidP="00923D48">
      <w:pPr>
        <w:jc w:val="center"/>
        <w:rPr>
          <w:sz w:val="22"/>
        </w:rPr>
      </w:pPr>
      <w:r w:rsidRPr="00E81A00">
        <w:rPr>
          <w:sz w:val="22"/>
        </w:rPr>
        <w:t>DuVal, Barry</w:t>
      </w:r>
    </w:p>
    <w:p w14:paraId="3F61FEAF" w14:textId="77777777" w:rsidR="00923D48" w:rsidRPr="00E81A00" w:rsidRDefault="00923D48" w:rsidP="00923D48">
      <w:pPr>
        <w:contextualSpacing/>
        <w:jc w:val="center"/>
        <w:rPr>
          <w:sz w:val="22"/>
        </w:rPr>
      </w:pPr>
      <w:r w:rsidRPr="00E81A00">
        <w:rPr>
          <w:sz w:val="22"/>
        </w:rPr>
        <w:t>Forbes, Lois</w:t>
      </w:r>
      <w:r>
        <w:rPr>
          <w:sz w:val="22"/>
        </w:rPr>
        <w:t>, Vice Rector</w:t>
      </w:r>
    </w:p>
    <w:p w14:paraId="2D745D16" w14:textId="77777777" w:rsidR="00923D48" w:rsidRDefault="00923D48" w:rsidP="00923D48">
      <w:pPr>
        <w:jc w:val="center"/>
        <w:rPr>
          <w:sz w:val="22"/>
        </w:rPr>
      </w:pPr>
      <w:r>
        <w:rPr>
          <w:sz w:val="22"/>
        </w:rPr>
        <w:lastRenderedPageBreak/>
        <w:t>Funkhouser, Joseph,</w:t>
      </w:r>
      <w:r w:rsidRPr="00E81A00">
        <w:rPr>
          <w:sz w:val="22"/>
        </w:rPr>
        <w:t xml:space="preserve"> Rector</w:t>
      </w:r>
    </w:p>
    <w:p w14:paraId="6423E2D7" w14:textId="77777777" w:rsidR="00923D48" w:rsidRDefault="00923D48" w:rsidP="00923D48">
      <w:pPr>
        <w:jc w:val="center"/>
        <w:rPr>
          <w:sz w:val="22"/>
        </w:rPr>
      </w:pPr>
      <w:r w:rsidRPr="00E81A00">
        <w:rPr>
          <w:sz w:val="22"/>
        </w:rPr>
        <w:t>Gilliam, Leslie</w:t>
      </w:r>
    </w:p>
    <w:p w14:paraId="4FC247BE" w14:textId="77777777" w:rsidR="00923D48" w:rsidRDefault="00923D48" w:rsidP="00923D48">
      <w:pPr>
        <w:jc w:val="center"/>
        <w:rPr>
          <w:sz w:val="22"/>
        </w:rPr>
      </w:pPr>
      <w:r w:rsidRPr="00E81A00">
        <w:rPr>
          <w:sz w:val="22"/>
        </w:rPr>
        <w:t>Rainey, Don</w:t>
      </w:r>
    </w:p>
    <w:p w14:paraId="6B47249B" w14:textId="77777777" w:rsidR="00923D48" w:rsidRDefault="00923D48" w:rsidP="00923D48">
      <w:pPr>
        <w:jc w:val="center"/>
        <w:rPr>
          <w:sz w:val="22"/>
        </w:rPr>
      </w:pPr>
      <w:r>
        <w:rPr>
          <w:sz w:val="22"/>
        </w:rPr>
        <w:t>Rexrode, David</w:t>
      </w:r>
    </w:p>
    <w:p w14:paraId="23542D52" w14:textId="77777777" w:rsidR="00923D48" w:rsidRPr="00E81A00" w:rsidRDefault="00923D48" w:rsidP="00923D48">
      <w:pPr>
        <w:jc w:val="center"/>
        <w:rPr>
          <w:sz w:val="22"/>
        </w:rPr>
      </w:pPr>
      <w:r>
        <w:rPr>
          <w:sz w:val="22"/>
        </w:rPr>
        <w:t>Smith, Steve</w:t>
      </w:r>
    </w:p>
    <w:p w14:paraId="6F5B628D" w14:textId="77777777" w:rsidR="00923D48" w:rsidRPr="00923D48" w:rsidRDefault="00923D48" w:rsidP="00923D48">
      <w:pPr>
        <w:jc w:val="center"/>
        <w:rPr>
          <w:sz w:val="22"/>
          <w:u w:val="single"/>
        </w:rPr>
      </w:pPr>
      <w:r>
        <w:rPr>
          <w:sz w:val="22"/>
        </w:rPr>
        <w:t>Thomas, Mike</w:t>
      </w:r>
    </w:p>
    <w:p w14:paraId="1FE0AB2B" w14:textId="77777777" w:rsidR="00923D48" w:rsidRDefault="00923D48" w:rsidP="00923D48">
      <w:pPr>
        <w:sectPr w:rsidR="00923D48" w:rsidSect="00923D48">
          <w:headerReference w:type="even" r:id="rId12"/>
          <w:headerReference w:type="default" r:id="rId13"/>
          <w:type w:val="continuous"/>
          <w:pgSz w:w="12240" w:h="15840"/>
          <w:pgMar w:top="1440" w:right="1440" w:bottom="1440" w:left="1728" w:header="720" w:footer="720" w:gutter="0"/>
          <w:cols w:num="2" w:space="720"/>
        </w:sectPr>
      </w:pPr>
    </w:p>
    <w:p w14:paraId="0913527D" w14:textId="77777777" w:rsidR="00923D48" w:rsidRPr="00E81A00" w:rsidRDefault="00923D48" w:rsidP="00923D48">
      <w:pPr>
        <w:jc w:val="center"/>
        <w:rPr>
          <w:sz w:val="22"/>
        </w:rPr>
      </w:pPr>
      <w:r>
        <w:rPr>
          <w:sz w:val="22"/>
        </w:rPr>
        <w:lastRenderedPageBreak/>
        <w:t xml:space="preserve">       Mosser, Jacob, Student Member 2012-13</w:t>
      </w:r>
    </w:p>
    <w:p w14:paraId="45502BEC" w14:textId="77777777" w:rsidR="00923D48" w:rsidRDefault="00923D48" w:rsidP="00923D48">
      <w:pPr>
        <w:jc w:val="center"/>
        <w:rPr>
          <w:sz w:val="22"/>
        </w:rPr>
      </w:pPr>
      <w:r>
        <w:rPr>
          <w:sz w:val="22"/>
        </w:rPr>
        <w:t xml:space="preserve">  </w:t>
      </w:r>
      <w:r w:rsidRPr="00E81A00">
        <w:rPr>
          <w:sz w:val="22"/>
        </w:rPr>
        <w:t>Harper, Donna, Secretary</w:t>
      </w:r>
    </w:p>
    <w:p w14:paraId="2FB1E483" w14:textId="77777777" w:rsidR="00923D48" w:rsidRDefault="00923D48" w:rsidP="00923D48">
      <w:pPr>
        <w:jc w:val="center"/>
        <w:rPr>
          <w:sz w:val="22"/>
        </w:rPr>
      </w:pPr>
    </w:p>
    <w:p w14:paraId="56983F05" w14:textId="77777777" w:rsidR="00923D48" w:rsidRDefault="00923D48" w:rsidP="00923D48">
      <w:pPr>
        <w:jc w:val="center"/>
        <w:rPr>
          <w:sz w:val="22"/>
        </w:rPr>
      </w:pPr>
      <w:r>
        <w:rPr>
          <w:b/>
          <w:sz w:val="22"/>
        </w:rPr>
        <w:t>ABSENT:</w:t>
      </w:r>
    </w:p>
    <w:p w14:paraId="29B67CF5" w14:textId="77777777" w:rsidR="00923D48" w:rsidRDefault="00923D48" w:rsidP="00923D48">
      <w:pPr>
        <w:jc w:val="center"/>
        <w:rPr>
          <w:sz w:val="22"/>
        </w:rPr>
      </w:pPr>
      <w:r w:rsidRPr="00E81A00">
        <w:rPr>
          <w:sz w:val="22"/>
        </w:rPr>
        <w:t>Allen, Susan</w:t>
      </w:r>
    </w:p>
    <w:p w14:paraId="58E48A2F" w14:textId="77777777" w:rsidR="00923D48" w:rsidRDefault="00923D48" w:rsidP="00923D48">
      <w:pPr>
        <w:jc w:val="center"/>
        <w:rPr>
          <w:sz w:val="22"/>
        </w:rPr>
      </w:pPr>
      <w:r>
        <w:rPr>
          <w:sz w:val="22"/>
        </w:rPr>
        <w:t>Fiorina, Carly</w:t>
      </w:r>
    </w:p>
    <w:p w14:paraId="52961C58" w14:textId="77777777" w:rsidR="00923D48" w:rsidRPr="00E81A00" w:rsidRDefault="00923D48" w:rsidP="00923D48">
      <w:pPr>
        <w:jc w:val="center"/>
        <w:rPr>
          <w:sz w:val="22"/>
        </w:rPr>
      </w:pPr>
      <w:r w:rsidRPr="00E81A00">
        <w:rPr>
          <w:sz w:val="22"/>
        </w:rPr>
        <w:t>Thompson, Fred</w:t>
      </w:r>
    </w:p>
    <w:p w14:paraId="63CA2BB1" w14:textId="77777777" w:rsidR="00923D48" w:rsidRDefault="00923D48" w:rsidP="00923D48">
      <w:pPr>
        <w:jc w:val="center"/>
        <w:rPr>
          <w:sz w:val="22"/>
        </w:rPr>
      </w:pPr>
    </w:p>
    <w:p w14:paraId="5DFB0954" w14:textId="77777777" w:rsidR="00923D48" w:rsidRDefault="00923D48" w:rsidP="00923D48">
      <w:pPr>
        <w:jc w:val="center"/>
        <w:rPr>
          <w:sz w:val="22"/>
        </w:rPr>
      </w:pPr>
      <w:r>
        <w:rPr>
          <w:b/>
          <w:sz w:val="22"/>
        </w:rPr>
        <w:t>ALSO PRESENT:</w:t>
      </w:r>
    </w:p>
    <w:p w14:paraId="02A1C82A" w14:textId="77777777" w:rsidR="00923D48" w:rsidRPr="00E81A00" w:rsidRDefault="00923D48" w:rsidP="00923D48">
      <w:pPr>
        <w:jc w:val="center"/>
        <w:rPr>
          <w:sz w:val="22"/>
        </w:rPr>
      </w:pPr>
      <w:r>
        <w:rPr>
          <w:sz w:val="22"/>
        </w:rPr>
        <w:t>Alger, Jonathan</w:t>
      </w:r>
      <w:r w:rsidRPr="00E81A00">
        <w:rPr>
          <w:sz w:val="22"/>
        </w:rPr>
        <w:t>, President</w:t>
      </w:r>
    </w:p>
    <w:p w14:paraId="1388B546" w14:textId="77777777" w:rsidR="00923D48" w:rsidRPr="00E81A00" w:rsidRDefault="00923D48" w:rsidP="00923D48">
      <w:pPr>
        <w:jc w:val="center"/>
        <w:rPr>
          <w:sz w:val="22"/>
        </w:rPr>
      </w:pPr>
      <w:r w:rsidRPr="00E81A00">
        <w:rPr>
          <w:sz w:val="22"/>
        </w:rPr>
        <w:t>Benson, A. Jerry, Interim Provost and Senior Vice President for Academic Affairs</w:t>
      </w:r>
    </w:p>
    <w:p w14:paraId="7E9EF2E1" w14:textId="77777777" w:rsidR="00923D48" w:rsidRDefault="00923D48" w:rsidP="00923D48">
      <w:pPr>
        <w:jc w:val="center"/>
        <w:rPr>
          <w:sz w:val="22"/>
        </w:rPr>
      </w:pPr>
      <w:r w:rsidRPr="00E81A00">
        <w:rPr>
          <w:sz w:val="22"/>
        </w:rPr>
        <w:t>King, Charles, Senior Vice President for Administration and Finance</w:t>
      </w:r>
    </w:p>
    <w:p w14:paraId="32D89847" w14:textId="77777777" w:rsidR="00923D48" w:rsidRPr="00E81A00" w:rsidRDefault="00923D48" w:rsidP="00923D48">
      <w:pPr>
        <w:jc w:val="center"/>
        <w:rPr>
          <w:sz w:val="22"/>
        </w:rPr>
      </w:pPr>
      <w:r>
        <w:rPr>
          <w:sz w:val="22"/>
        </w:rPr>
        <w:t>Langridge, Nick, Acting Vice President for University Advancement</w:t>
      </w:r>
    </w:p>
    <w:p w14:paraId="3A569D0E" w14:textId="77777777" w:rsidR="00923D48" w:rsidRPr="00E81A00" w:rsidRDefault="00923D48" w:rsidP="00923D48">
      <w:pPr>
        <w:jc w:val="center"/>
        <w:rPr>
          <w:sz w:val="22"/>
        </w:rPr>
      </w:pPr>
      <w:r w:rsidRPr="00E81A00">
        <w:rPr>
          <w:sz w:val="22"/>
        </w:rPr>
        <w:t>Warner, Mark, Senior Vice President for Student Affairs and University Planning</w:t>
      </w:r>
    </w:p>
    <w:p w14:paraId="27D403F2" w14:textId="77777777" w:rsidR="00923D48" w:rsidRPr="00E81A00" w:rsidRDefault="00923D48" w:rsidP="00923D48">
      <w:pPr>
        <w:jc w:val="center"/>
        <w:rPr>
          <w:sz w:val="22"/>
        </w:rPr>
      </w:pPr>
    </w:p>
    <w:p w14:paraId="0BA816EF" w14:textId="77777777" w:rsidR="00923D48" w:rsidRPr="00E81A00" w:rsidRDefault="00923D48" w:rsidP="00923D48">
      <w:pPr>
        <w:jc w:val="center"/>
        <w:rPr>
          <w:sz w:val="22"/>
        </w:rPr>
      </w:pPr>
      <w:r>
        <w:rPr>
          <w:sz w:val="22"/>
        </w:rPr>
        <w:t xml:space="preserve">Egle, Don, </w:t>
      </w:r>
      <w:r w:rsidR="00666E31">
        <w:rPr>
          <w:sz w:val="22"/>
        </w:rPr>
        <w:t xml:space="preserve">Director of </w:t>
      </w:r>
      <w:r>
        <w:rPr>
          <w:sz w:val="22"/>
        </w:rPr>
        <w:t>Public Relations</w:t>
      </w:r>
    </w:p>
    <w:p w14:paraId="4A849542" w14:textId="77777777" w:rsidR="00923D48" w:rsidRPr="00E81A00" w:rsidRDefault="00923D48" w:rsidP="00923D48">
      <w:pPr>
        <w:jc w:val="center"/>
        <w:rPr>
          <w:sz w:val="22"/>
        </w:rPr>
      </w:pPr>
      <w:r>
        <w:rPr>
          <w:sz w:val="22"/>
        </w:rPr>
        <w:t>McGraw, David</w:t>
      </w:r>
      <w:r w:rsidRPr="00E81A00">
        <w:rPr>
          <w:sz w:val="22"/>
        </w:rPr>
        <w:t>, Speaker, Faculty Senate</w:t>
      </w:r>
    </w:p>
    <w:p w14:paraId="5B5ED4EC" w14:textId="77777777" w:rsidR="00923D48" w:rsidRPr="00E81A00" w:rsidRDefault="00923D48" w:rsidP="00923D48">
      <w:pPr>
        <w:jc w:val="center"/>
        <w:rPr>
          <w:sz w:val="22"/>
        </w:rPr>
      </w:pPr>
      <w:r>
        <w:rPr>
          <w:sz w:val="22"/>
        </w:rPr>
        <w:t>Klein, Matt</w:t>
      </w:r>
      <w:r w:rsidRPr="00E81A00">
        <w:rPr>
          <w:sz w:val="22"/>
        </w:rPr>
        <w:t>, President, Student Government Association</w:t>
      </w:r>
    </w:p>
    <w:p w14:paraId="601B5AAB" w14:textId="77777777" w:rsidR="00923D48" w:rsidRDefault="00923D48" w:rsidP="00923D48">
      <w:pPr>
        <w:jc w:val="center"/>
        <w:rPr>
          <w:sz w:val="22"/>
        </w:rPr>
      </w:pPr>
      <w:r w:rsidRPr="00E81A00">
        <w:rPr>
          <w:sz w:val="22"/>
        </w:rPr>
        <w:t>Wheeler, Susan University Counsel</w:t>
      </w:r>
      <w:r w:rsidR="00666E31">
        <w:rPr>
          <w:sz w:val="22"/>
        </w:rPr>
        <w:br/>
      </w:r>
      <w:r w:rsidR="00666E31">
        <w:rPr>
          <w:sz w:val="22"/>
        </w:rPr>
        <w:br/>
      </w:r>
    </w:p>
    <w:p w14:paraId="14723268" w14:textId="77777777" w:rsidR="00666E31" w:rsidRPr="00E81A00" w:rsidRDefault="00666E31" w:rsidP="00666E31">
      <w:pPr>
        <w:rPr>
          <w:sz w:val="22"/>
        </w:rPr>
      </w:pPr>
      <w:r w:rsidRPr="00E81A00">
        <w:rPr>
          <w:b/>
          <w:sz w:val="22"/>
        </w:rPr>
        <w:t>APPROVAL OF MINUTES</w:t>
      </w:r>
    </w:p>
    <w:p w14:paraId="7C0482EA" w14:textId="77777777" w:rsidR="00666E31" w:rsidRPr="00E81A00" w:rsidRDefault="00666E31" w:rsidP="00666E31">
      <w:pPr>
        <w:rPr>
          <w:sz w:val="22"/>
        </w:rPr>
      </w:pPr>
      <w:r w:rsidRPr="00E81A00">
        <w:rPr>
          <w:sz w:val="22"/>
        </w:rPr>
        <w:t>On motion of</w:t>
      </w:r>
      <w:r>
        <w:rPr>
          <w:sz w:val="22"/>
        </w:rPr>
        <w:t xml:space="preserve"> Mr. Devine</w:t>
      </w:r>
      <w:r w:rsidRPr="00E81A00">
        <w:rPr>
          <w:sz w:val="22"/>
        </w:rPr>
        <w:t>, seconded by</w:t>
      </w:r>
      <w:r>
        <w:rPr>
          <w:sz w:val="22"/>
        </w:rPr>
        <w:t xml:space="preserve"> Mrs. Forbes</w:t>
      </w:r>
      <w:r w:rsidRPr="00E81A00">
        <w:rPr>
          <w:sz w:val="22"/>
        </w:rPr>
        <w:t xml:space="preserve">, the minutes of the </w:t>
      </w:r>
      <w:r>
        <w:rPr>
          <w:sz w:val="22"/>
        </w:rPr>
        <w:t xml:space="preserve">June 1, 2012 </w:t>
      </w:r>
      <w:r w:rsidRPr="00E81A00">
        <w:rPr>
          <w:sz w:val="22"/>
        </w:rPr>
        <w:t>meeting were approved.</w:t>
      </w:r>
    </w:p>
    <w:p w14:paraId="541F419E" w14:textId="77777777" w:rsidR="00666E31" w:rsidRDefault="00666E31" w:rsidP="00666E31">
      <w:pPr>
        <w:rPr>
          <w:sz w:val="22"/>
        </w:rPr>
      </w:pPr>
    </w:p>
    <w:p w14:paraId="4E2538EB" w14:textId="77777777" w:rsidR="00923D48" w:rsidRDefault="00923D48" w:rsidP="00923D48">
      <w:pPr>
        <w:jc w:val="center"/>
        <w:rPr>
          <w:sz w:val="22"/>
        </w:rPr>
      </w:pPr>
    </w:p>
    <w:p w14:paraId="05056624" w14:textId="77777777" w:rsidR="00923D48" w:rsidRPr="00E81A00" w:rsidRDefault="00923D48" w:rsidP="00923D48">
      <w:pPr>
        <w:jc w:val="center"/>
        <w:rPr>
          <w:sz w:val="22"/>
        </w:rPr>
      </w:pPr>
    </w:p>
    <w:p w14:paraId="3B2C3398" w14:textId="77777777" w:rsidR="00923D48" w:rsidRDefault="00923D48" w:rsidP="00923D48">
      <w:pPr>
        <w:jc w:val="center"/>
        <w:rPr>
          <w:sz w:val="22"/>
        </w:rPr>
      </w:pPr>
    </w:p>
    <w:p w14:paraId="29C410C2" w14:textId="77777777" w:rsidR="00923D48" w:rsidRDefault="00923D48" w:rsidP="00923D48">
      <w:pPr>
        <w:jc w:val="center"/>
        <w:rPr>
          <w:sz w:val="22"/>
        </w:rPr>
      </w:pPr>
    </w:p>
    <w:p w14:paraId="61C3A157" w14:textId="77777777" w:rsidR="00666E31" w:rsidRPr="00E81A00" w:rsidRDefault="00666E31" w:rsidP="00666E31">
      <w:pPr>
        <w:rPr>
          <w:sz w:val="22"/>
        </w:rPr>
      </w:pPr>
      <w:r w:rsidRPr="00E81A00">
        <w:rPr>
          <w:b/>
          <w:sz w:val="22"/>
        </w:rPr>
        <w:lastRenderedPageBreak/>
        <w:t>PRESIDENT’S REPORT</w:t>
      </w:r>
    </w:p>
    <w:p w14:paraId="29116FA8" w14:textId="77777777" w:rsidR="00666E31" w:rsidRDefault="00666E31" w:rsidP="00666E31">
      <w:pPr>
        <w:rPr>
          <w:sz w:val="22"/>
        </w:rPr>
      </w:pPr>
      <w:r>
        <w:rPr>
          <w:sz w:val="22"/>
        </w:rPr>
        <w:t>Mr. Alger</w:t>
      </w:r>
      <w:r w:rsidRPr="00E81A00">
        <w:rPr>
          <w:sz w:val="22"/>
        </w:rPr>
        <w:t xml:space="preserve"> presented information </w:t>
      </w:r>
      <w:r>
        <w:rPr>
          <w:sz w:val="22"/>
        </w:rPr>
        <w:t>on the following:  (Attachment A</w:t>
      </w:r>
      <w:r w:rsidRPr="00E81A00">
        <w:rPr>
          <w:sz w:val="22"/>
        </w:rPr>
        <w:t>)</w:t>
      </w:r>
    </w:p>
    <w:p w14:paraId="1CF54CD6" w14:textId="77777777" w:rsidR="00666E31" w:rsidRDefault="00666E31" w:rsidP="00666E31">
      <w:pPr>
        <w:numPr>
          <w:ilvl w:val="0"/>
          <w:numId w:val="1"/>
        </w:numPr>
        <w:rPr>
          <w:sz w:val="22"/>
        </w:rPr>
      </w:pPr>
      <w:r>
        <w:rPr>
          <w:sz w:val="22"/>
        </w:rPr>
        <w:t>Information on the number of new faculty and enrollment figures;</w:t>
      </w:r>
    </w:p>
    <w:p w14:paraId="09916831" w14:textId="77777777" w:rsidR="00666E31" w:rsidRDefault="00666E31" w:rsidP="00666E31">
      <w:pPr>
        <w:numPr>
          <w:ilvl w:val="0"/>
          <w:numId w:val="1"/>
        </w:numPr>
        <w:rPr>
          <w:sz w:val="22"/>
        </w:rPr>
      </w:pPr>
      <w:r>
        <w:rPr>
          <w:sz w:val="22"/>
        </w:rPr>
        <w:t>The two new colleges are underway:  College of Health &amp; Behavioral Studies and the College of Integrated Science &amp; Engineering;</w:t>
      </w:r>
    </w:p>
    <w:p w14:paraId="2A56C6FD" w14:textId="77777777" w:rsidR="00666E31" w:rsidRPr="00B2263F" w:rsidRDefault="00666E31" w:rsidP="00666E31">
      <w:pPr>
        <w:numPr>
          <w:ilvl w:val="0"/>
          <w:numId w:val="1"/>
        </w:numPr>
        <w:rPr>
          <w:sz w:val="22"/>
        </w:rPr>
      </w:pPr>
      <w:r>
        <w:rPr>
          <w:sz w:val="22"/>
        </w:rPr>
        <w:t>O</w:t>
      </w:r>
      <w:r w:rsidRPr="00B2263F">
        <w:rPr>
          <w:sz w:val="22"/>
        </w:rPr>
        <w:t>n-line courses and programs offered by the university;</w:t>
      </w:r>
    </w:p>
    <w:p w14:paraId="5E1CB1AC" w14:textId="77777777" w:rsidR="00666E31" w:rsidRDefault="00666E31" w:rsidP="00666E31">
      <w:pPr>
        <w:numPr>
          <w:ilvl w:val="0"/>
          <w:numId w:val="1"/>
        </w:numPr>
        <w:rPr>
          <w:sz w:val="22"/>
        </w:rPr>
      </w:pPr>
      <w:r>
        <w:rPr>
          <w:sz w:val="22"/>
        </w:rPr>
        <w:t>SACS reaffirmation and the Quality Enhancement Plan;</w:t>
      </w:r>
    </w:p>
    <w:p w14:paraId="0DD9048E" w14:textId="77777777" w:rsidR="00666E31" w:rsidRDefault="00666E31" w:rsidP="00666E31">
      <w:pPr>
        <w:numPr>
          <w:ilvl w:val="0"/>
          <w:numId w:val="1"/>
        </w:numPr>
        <w:rPr>
          <w:sz w:val="22"/>
        </w:rPr>
      </w:pPr>
      <w:r>
        <w:rPr>
          <w:sz w:val="22"/>
        </w:rPr>
        <w:t>Update on the Listening Tour – “Why Madison?”</w:t>
      </w:r>
    </w:p>
    <w:p w14:paraId="599072BB" w14:textId="77777777" w:rsidR="00666E31" w:rsidRDefault="00666E31" w:rsidP="00666E31">
      <w:pPr>
        <w:numPr>
          <w:ilvl w:val="0"/>
          <w:numId w:val="1"/>
        </w:numPr>
        <w:rPr>
          <w:sz w:val="22"/>
        </w:rPr>
      </w:pPr>
      <w:r>
        <w:rPr>
          <w:sz w:val="22"/>
        </w:rPr>
        <w:t>4-VA and the Governor’s grant for a “lab school”  (comments by Dr. John Almarode, Principal Investigator);</w:t>
      </w:r>
    </w:p>
    <w:p w14:paraId="158E6426" w14:textId="77777777" w:rsidR="00666E31" w:rsidRDefault="00666E31" w:rsidP="00666E31">
      <w:pPr>
        <w:numPr>
          <w:ilvl w:val="0"/>
          <w:numId w:val="1"/>
        </w:numPr>
        <w:rPr>
          <w:sz w:val="22"/>
        </w:rPr>
      </w:pPr>
      <w:r>
        <w:rPr>
          <w:sz w:val="22"/>
        </w:rPr>
        <w:t>Successful move-in for freshmen and block party hosted by the city;</w:t>
      </w:r>
    </w:p>
    <w:p w14:paraId="12A4D515" w14:textId="77777777" w:rsidR="00666E31" w:rsidRDefault="00666E31" w:rsidP="00666E31">
      <w:pPr>
        <w:numPr>
          <w:ilvl w:val="0"/>
          <w:numId w:val="1"/>
        </w:numPr>
        <w:rPr>
          <w:sz w:val="22"/>
        </w:rPr>
      </w:pPr>
      <w:r>
        <w:rPr>
          <w:sz w:val="22"/>
        </w:rPr>
        <w:t>The Strategic Planning process the university is implementing;</w:t>
      </w:r>
    </w:p>
    <w:p w14:paraId="588F40D9" w14:textId="77777777" w:rsidR="00666E31" w:rsidRDefault="00666E31" w:rsidP="00666E31">
      <w:pPr>
        <w:numPr>
          <w:ilvl w:val="0"/>
          <w:numId w:val="1"/>
        </w:numPr>
        <w:rPr>
          <w:sz w:val="22"/>
        </w:rPr>
      </w:pPr>
      <w:r>
        <w:rPr>
          <w:sz w:val="22"/>
        </w:rPr>
        <w:t>Establishment of a task force to study Employee Compensation;</w:t>
      </w:r>
    </w:p>
    <w:p w14:paraId="0AB7A3D8" w14:textId="77777777" w:rsidR="00666E31" w:rsidRDefault="00666E31" w:rsidP="00666E31">
      <w:pPr>
        <w:numPr>
          <w:ilvl w:val="0"/>
          <w:numId w:val="1"/>
        </w:numPr>
        <w:rPr>
          <w:sz w:val="22"/>
        </w:rPr>
      </w:pPr>
      <w:r>
        <w:rPr>
          <w:sz w:val="22"/>
        </w:rPr>
        <w:t>Virginia Longitudinal Data System and Wage Outcomes Report; and</w:t>
      </w:r>
    </w:p>
    <w:p w14:paraId="4215553C" w14:textId="77777777" w:rsidR="00666E31" w:rsidRDefault="00666E31" w:rsidP="00666E31">
      <w:pPr>
        <w:numPr>
          <w:ilvl w:val="0"/>
          <w:numId w:val="1"/>
        </w:numPr>
        <w:rPr>
          <w:sz w:val="22"/>
        </w:rPr>
      </w:pPr>
      <w:r>
        <w:rPr>
          <w:sz w:val="22"/>
        </w:rPr>
        <w:t>Facilities update.</w:t>
      </w:r>
    </w:p>
    <w:p w14:paraId="4773A860" w14:textId="77777777" w:rsidR="00666E31" w:rsidRDefault="00666E31" w:rsidP="00666E31">
      <w:pPr>
        <w:rPr>
          <w:b/>
          <w:sz w:val="22"/>
        </w:rPr>
      </w:pPr>
    </w:p>
    <w:p w14:paraId="3B0F52F3" w14:textId="77777777" w:rsidR="00666E31" w:rsidRPr="00E81A00" w:rsidRDefault="00666E31" w:rsidP="00666E31">
      <w:pPr>
        <w:rPr>
          <w:sz w:val="22"/>
        </w:rPr>
      </w:pPr>
      <w:r w:rsidRPr="00E81A00">
        <w:rPr>
          <w:b/>
          <w:sz w:val="22"/>
        </w:rPr>
        <w:t>COMMITTEE REPORTS</w:t>
      </w:r>
    </w:p>
    <w:p w14:paraId="55EE1994" w14:textId="77777777" w:rsidR="00666E31" w:rsidRDefault="00666E31" w:rsidP="00666E31">
      <w:pPr>
        <w:rPr>
          <w:sz w:val="22"/>
        </w:rPr>
      </w:pPr>
    </w:p>
    <w:p w14:paraId="2A5832C9" w14:textId="77777777" w:rsidR="00666E31" w:rsidRDefault="00666E31" w:rsidP="00666E31">
      <w:pPr>
        <w:rPr>
          <w:sz w:val="22"/>
        </w:rPr>
      </w:pPr>
      <w:r>
        <w:rPr>
          <w:b/>
          <w:sz w:val="22"/>
          <w:u w:val="single"/>
        </w:rPr>
        <w:t>Athletics Committee</w:t>
      </w:r>
    </w:p>
    <w:p w14:paraId="14A111B4" w14:textId="77777777" w:rsidR="00666E31" w:rsidRDefault="00666E31" w:rsidP="00666E31">
      <w:pPr>
        <w:rPr>
          <w:sz w:val="22"/>
        </w:rPr>
      </w:pPr>
      <w:r>
        <w:rPr>
          <w:sz w:val="22"/>
        </w:rPr>
        <w:t>Mr. Ron Devine, Chair, presented the report of the Athletics Committee.  The minutes of the June 1, 2012 meeting were approved. (Attachment B)</w:t>
      </w:r>
    </w:p>
    <w:p w14:paraId="0230E137" w14:textId="77777777" w:rsidR="00666E31" w:rsidRDefault="00666E31" w:rsidP="00666E31">
      <w:pPr>
        <w:rPr>
          <w:sz w:val="22"/>
        </w:rPr>
      </w:pPr>
    </w:p>
    <w:p w14:paraId="283C9EA6" w14:textId="77777777" w:rsidR="00666E31" w:rsidRDefault="00666E31" w:rsidP="00666E31">
      <w:pPr>
        <w:rPr>
          <w:sz w:val="22"/>
        </w:rPr>
      </w:pPr>
      <w:r>
        <w:rPr>
          <w:sz w:val="22"/>
        </w:rPr>
        <w:t>Mr. Devine reported on the following topics from the committee meeting:</w:t>
      </w:r>
    </w:p>
    <w:p w14:paraId="389F0B77" w14:textId="77777777" w:rsidR="00666E31" w:rsidRDefault="00666E31" w:rsidP="00666E31">
      <w:pPr>
        <w:numPr>
          <w:ilvl w:val="0"/>
          <w:numId w:val="2"/>
        </w:numPr>
        <w:rPr>
          <w:sz w:val="22"/>
        </w:rPr>
      </w:pPr>
      <w:r>
        <w:rPr>
          <w:sz w:val="22"/>
        </w:rPr>
        <w:t>Introduced new softball coach, Mickey Dean;</w:t>
      </w:r>
    </w:p>
    <w:p w14:paraId="4887B7CF" w14:textId="77777777" w:rsidR="00666E31" w:rsidRDefault="00666E31" w:rsidP="00666E31">
      <w:pPr>
        <w:numPr>
          <w:ilvl w:val="0"/>
          <w:numId w:val="2"/>
        </w:numPr>
        <w:rPr>
          <w:sz w:val="22"/>
        </w:rPr>
      </w:pPr>
      <w:r>
        <w:rPr>
          <w:sz w:val="22"/>
        </w:rPr>
        <w:t>Introduced Jennifer Phillips, Associate Director for Compliance and the Senior Woman Administrator (replacing Shelia Moorman);</w:t>
      </w:r>
    </w:p>
    <w:p w14:paraId="19A36967" w14:textId="77777777" w:rsidR="00666E31" w:rsidRDefault="00666E31" w:rsidP="00666E31">
      <w:pPr>
        <w:numPr>
          <w:ilvl w:val="0"/>
          <w:numId w:val="2"/>
        </w:numPr>
        <w:rPr>
          <w:sz w:val="22"/>
        </w:rPr>
      </w:pPr>
      <w:r>
        <w:rPr>
          <w:sz w:val="22"/>
        </w:rPr>
        <w:t>Conference update;</w:t>
      </w:r>
    </w:p>
    <w:p w14:paraId="2D0F48CB" w14:textId="77777777" w:rsidR="00666E31" w:rsidRDefault="00666E31" w:rsidP="00666E31">
      <w:pPr>
        <w:numPr>
          <w:ilvl w:val="0"/>
          <w:numId w:val="2"/>
        </w:numPr>
        <w:rPr>
          <w:sz w:val="22"/>
        </w:rPr>
      </w:pPr>
      <w:r>
        <w:rPr>
          <w:sz w:val="22"/>
        </w:rPr>
        <w:t>Sexual Assault Program;</w:t>
      </w:r>
    </w:p>
    <w:p w14:paraId="3E686C50" w14:textId="77777777" w:rsidR="00666E31" w:rsidRDefault="00666E31" w:rsidP="00666E31">
      <w:pPr>
        <w:numPr>
          <w:ilvl w:val="0"/>
          <w:numId w:val="2"/>
        </w:numPr>
        <w:rPr>
          <w:sz w:val="22"/>
        </w:rPr>
      </w:pPr>
      <w:r>
        <w:rPr>
          <w:sz w:val="22"/>
        </w:rPr>
        <w:t>Academic Support Services – role of advisers; and</w:t>
      </w:r>
    </w:p>
    <w:p w14:paraId="4710075D" w14:textId="77777777" w:rsidR="00666E31" w:rsidRDefault="00666E31" w:rsidP="00666E31">
      <w:pPr>
        <w:numPr>
          <w:ilvl w:val="0"/>
          <w:numId w:val="2"/>
        </w:numPr>
        <w:rPr>
          <w:sz w:val="22"/>
        </w:rPr>
      </w:pPr>
      <w:r>
        <w:rPr>
          <w:sz w:val="22"/>
        </w:rPr>
        <w:t>Future strategic plan for athletics.</w:t>
      </w:r>
    </w:p>
    <w:p w14:paraId="4CF74D81" w14:textId="77777777" w:rsidR="00666E31" w:rsidRDefault="00666E31" w:rsidP="00666E31">
      <w:pPr>
        <w:ind w:left="720"/>
        <w:rPr>
          <w:sz w:val="22"/>
        </w:rPr>
      </w:pPr>
    </w:p>
    <w:p w14:paraId="46653C15" w14:textId="77777777" w:rsidR="00666E31" w:rsidRDefault="00666E31" w:rsidP="00666E31">
      <w:pPr>
        <w:rPr>
          <w:sz w:val="22"/>
        </w:rPr>
      </w:pPr>
      <w:r w:rsidRPr="00E81A00">
        <w:rPr>
          <w:sz w:val="22"/>
        </w:rPr>
        <w:t>On motion of</w:t>
      </w:r>
      <w:r>
        <w:rPr>
          <w:sz w:val="22"/>
        </w:rPr>
        <w:t xml:space="preserve"> Mr. Devine</w:t>
      </w:r>
      <w:r w:rsidRPr="00E81A00">
        <w:rPr>
          <w:sz w:val="22"/>
        </w:rPr>
        <w:t>, seconded by</w:t>
      </w:r>
      <w:r>
        <w:rPr>
          <w:sz w:val="22"/>
        </w:rPr>
        <w:t xml:space="preserve"> Mr. Bartee, the Athletics</w:t>
      </w:r>
      <w:r w:rsidRPr="00E81A00">
        <w:rPr>
          <w:sz w:val="22"/>
        </w:rPr>
        <w:t xml:space="preserve"> report was accepted.</w:t>
      </w:r>
    </w:p>
    <w:p w14:paraId="34BED2E3" w14:textId="77777777" w:rsidR="00666E31" w:rsidRDefault="00666E31" w:rsidP="00666E31">
      <w:pPr>
        <w:rPr>
          <w:b/>
          <w:sz w:val="22"/>
          <w:u w:val="single"/>
        </w:rPr>
      </w:pPr>
    </w:p>
    <w:p w14:paraId="17AD1F77" w14:textId="77777777" w:rsidR="00666E31" w:rsidRPr="00E81A00" w:rsidRDefault="00666E31" w:rsidP="00666E31">
      <w:pPr>
        <w:rPr>
          <w:sz w:val="22"/>
        </w:rPr>
      </w:pPr>
      <w:r w:rsidRPr="00E81A00">
        <w:rPr>
          <w:b/>
          <w:sz w:val="22"/>
          <w:u w:val="single"/>
        </w:rPr>
        <w:t>Audit Committee</w:t>
      </w:r>
    </w:p>
    <w:p w14:paraId="679CD944" w14:textId="77777777" w:rsidR="00666E31" w:rsidRDefault="00666E31" w:rsidP="00666E31">
      <w:pPr>
        <w:rPr>
          <w:sz w:val="22"/>
        </w:rPr>
      </w:pPr>
      <w:r>
        <w:rPr>
          <w:sz w:val="22"/>
        </w:rPr>
        <w:t>Mr. Steve Smith, substituting for the Chair</w:t>
      </w:r>
      <w:r w:rsidRPr="00E81A00">
        <w:rPr>
          <w:sz w:val="22"/>
        </w:rPr>
        <w:t>, presented the report of the Audit Committee.  The m</w:t>
      </w:r>
      <w:r>
        <w:rPr>
          <w:sz w:val="22"/>
        </w:rPr>
        <w:t>inutes of the June 1, 2012</w:t>
      </w:r>
      <w:r w:rsidRPr="00E81A00">
        <w:rPr>
          <w:sz w:val="22"/>
        </w:rPr>
        <w:t xml:space="preserve"> meeting were approved.  (Attachment C)</w:t>
      </w:r>
    </w:p>
    <w:p w14:paraId="0747F906" w14:textId="77777777" w:rsidR="00666E31" w:rsidRDefault="00666E31" w:rsidP="00666E31">
      <w:pPr>
        <w:rPr>
          <w:sz w:val="22"/>
        </w:rPr>
      </w:pPr>
    </w:p>
    <w:p w14:paraId="6F28FD32" w14:textId="77777777" w:rsidR="00666E31" w:rsidRPr="00E81A00" w:rsidRDefault="00666E31" w:rsidP="00666E31">
      <w:pPr>
        <w:rPr>
          <w:sz w:val="22"/>
        </w:rPr>
      </w:pPr>
      <w:r>
        <w:rPr>
          <w:sz w:val="22"/>
        </w:rPr>
        <w:t>Mr. Smith</w:t>
      </w:r>
      <w:r w:rsidRPr="00E81A00">
        <w:rPr>
          <w:sz w:val="22"/>
        </w:rPr>
        <w:t xml:space="preserve"> reported on the following topics from the committee meeting:</w:t>
      </w:r>
    </w:p>
    <w:p w14:paraId="128652D7" w14:textId="77777777" w:rsidR="00666E31" w:rsidRDefault="00666E31" w:rsidP="00666E31">
      <w:pPr>
        <w:numPr>
          <w:ilvl w:val="0"/>
          <w:numId w:val="3"/>
        </w:numPr>
        <w:rPr>
          <w:sz w:val="22"/>
        </w:rPr>
      </w:pPr>
      <w:r>
        <w:rPr>
          <w:sz w:val="22"/>
        </w:rPr>
        <w:t>Financial Audit will be completed early in relation to the SACS reaffirmation; and</w:t>
      </w:r>
    </w:p>
    <w:p w14:paraId="4624B655" w14:textId="77777777" w:rsidR="00666E31" w:rsidRDefault="00666E31" w:rsidP="00666E31">
      <w:pPr>
        <w:numPr>
          <w:ilvl w:val="0"/>
          <w:numId w:val="3"/>
        </w:numPr>
        <w:rPr>
          <w:sz w:val="22"/>
        </w:rPr>
      </w:pPr>
      <w:r>
        <w:rPr>
          <w:sz w:val="22"/>
        </w:rPr>
        <w:t>The Annual report for 2012-13 goals and the internal audit plan for 2012-13 were reviewed.</w:t>
      </w:r>
    </w:p>
    <w:p w14:paraId="0973A583" w14:textId="77777777" w:rsidR="00666E31" w:rsidRPr="00E81A00" w:rsidRDefault="00666E31" w:rsidP="00666E31">
      <w:pPr>
        <w:ind w:left="360"/>
        <w:rPr>
          <w:sz w:val="22"/>
        </w:rPr>
      </w:pPr>
    </w:p>
    <w:p w14:paraId="34A142C5" w14:textId="77777777" w:rsidR="00666E31" w:rsidRDefault="00666E31" w:rsidP="00666E31">
      <w:pPr>
        <w:rPr>
          <w:sz w:val="22"/>
        </w:rPr>
      </w:pPr>
      <w:r w:rsidRPr="00E81A00">
        <w:rPr>
          <w:sz w:val="22"/>
        </w:rPr>
        <w:t>On motion of</w:t>
      </w:r>
      <w:r>
        <w:rPr>
          <w:sz w:val="22"/>
        </w:rPr>
        <w:t xml:space="preserve"> Mr. Smith</w:t>
      </w:r>
      <w:r w:rsidRPr="00E81A00">
        <w:rPr>
          <w:sz w:val="22"/>
        </w:rPr>
        <w:t>, seconded by</w:t>
      </w:r>
      <w:r>
        <w:rPr>
          <w:sz w:val="22"/>
        </w:rPr>
        <w:t xml:space="preserve"> Mrs. Gilliam, </w:t>
      </w:r>
      <w:r w:rsidRPr="00E81A00">
        <w:rPr>
          <w:sz w:val="22"/>
        </w:rPr>
        <w:t>the Audit report was accepted.</w:t>
      </w:r>
    </w:p>
    <w:p w14:paraId="298B518A" w14:textId="77777777" w:rsidR="00666E31" w:rsidRDefault="00666E31" w:rsidP="00666E31">
      <w:pPr>
        <w:rPr>
          <w:sz w:val="22"/>
        </w:rPr>
      </w:pPr>
    </w:p>
    <w:p w14:paraId="60C3EA08" w14:textId="77777777" w:rsidR="00666E31" w:rsidRPr="00E81A00" w:rsidRDefault="00666E31" w:rsidP="00666E31">
      <w:pPr>
        <w:rPr>
          <w:sz w:val="22"/>
        </w:rPr>
      </w:pPr>
      <w:r w:rsidRPr="00E81A00">
        <w:rPr>
          <w:b/>
          <w:sz w:val="22"/>
          <w:u w:val="single"/>
        </w:rPr>
        <w:t>Development Committee</w:t>
      </w:r>
    </w:p>
    <w:p w14:paraId="56F61902" w14:textId="77777777" w:rsidR="00666E31" w:rsidRPr="00E81A00" w:rsidRDefault="00666E31" w:rsidP="00666E31">
      <w:pPr>
        <w:rPr>
          <w:sz w:val="22"/>
        </w:rPr>
      </w:pPr>
      <w:r>
        <w:rPr>
          <w:sz w:val="22"/>
        </w:rPr>
        <w:t>Mrs. Leslie Gilliam</w:t>
      </w:r>
      <w:r w:rsidRPr="00E81A00">
        <w:rPr>
          <w:sz w:val="22"/>
        </w:rPr>
        <w:t>, Chair, presented the report of the Development Committee.  The m</w:t>
      </w:r>
      <w:r>
        <w:rPr>
          <w:sz w:val="22"/>
        </w:rPr>
        <w:t>inutes of the June 1, 2012</w:t>
      </w:r>
      <w:r w:rsidRPr="00E81A00">
        <w:rPr>
          <w:sz w:val="22"/>
        </w:rPr>
        <w:t xml:space="preserve"> meeting were approved.  (Attachment D)</w:t>
      </w:r>
    </w:p>
    <w:p w14:paraId="3A2A5557" w14:textId="77777777" w:rsidR="00666E31" w:rsidRPr="00E81A00" w:rsidRDefault="00666E31" w:rsidP="00666E31">
      <w:pPr>
        <w:rPr>
          <w:sz w:val="22"/>
        </w:rPr>
      </w:pPr>
      <w:r>
        <w:rPr>
          <w:sz w:val="22"/>
        </w:rPr>
        <w:t>Mrs. Gilliam</w:t>
      </w:r>
      <w:r w:rsidRPr="00E81A00">
        <w:rPr>
          <w:sz w:val="22"/>
        </w:rPr>
        <w:t xml:space="preserve"> reported on the following topics from the committee meeting:</w:t>
      </w:r>
    </w:p>
    <w:p w14:paraId="0518CEDD" w14:textId="77777777" w:rsidR="00666E31" w:rsidRDefault="00666E31" w:rsidP="00666E31">
      <w:pPr>
        <w:numPr>
          <w:ilvl w:val="0"/>
          <w:numId w:val="4"/>
        </w:numPr>
        <w:rPr>
          <w:sz w:val="22"/>
        </w:rPr>
      </w:pPr>
      <w:r>
        <w:rPr>
          <w:sz w:val="22"/>
        </w:rPr>
        <w:t>Private giving totals (Annual Giving, Individual Major Gifts, Organization Major Gifts and Planned Gifts) for FY13 and Duke Club total for FY12;</w:t>
      </w:r>
    </w:p>
    <w:p w14:paraId="23C4A91D" w14:textId="77777777" w:rsidR="00666E31" w:rsidRDefault="00666E31" w:rsidP="00666E31">
      <w:pPr>
        <w:numPr>
          <w:ilvl w:val="0"/>
          <w:numId w:val="4"/>
        </w:numPr>
        <w:rPr>
          <w:sz w:val="22"/>
        </w:rPr>
      </w:pPr>
      <w:r>
        <w:rPr>
          <w:sz w:val="22"/>
        </w:rPr>
        <w:t>Listening Tour – “Why Madison”; and</w:t>
      </w:r>
    </w:p>
    <w:p w14:paraId="4A98732F" w14:textId="77777777" w:rsidR="00666E31" w:rsidRDefault="00666E31" w:rsidP="00666E31">
      <w:pPr>
        <w:numPr>
          <w:ilvl w:val="0"/>
          <w:numId w:val="4"/>
        </w:numPr>
        <w:rPr>
          <w:sz w:val="22"/>
        </w:rPr>
      </w:pPr>
      <w:r>
        <w:rPr>
          <w:sz w:val="22"/>
        </w:rPr>
        <w:t>University preparation for the second capital campaign.</w:t>
      </w:r>
    </w:p>
    <w:p w14:paraId="5587AE03" w14:textId="77777777" w:rsidR="00666E31" w:rsidRDefault="00666E31" w:rsidP="00666E31">
      <w:pPr>
        <w:ind w:left="720"/>
        <w:rPr>
          <w:sz w:val="22"/>
        </w:rPr>
      </w:pPr>
    </w:p>
    <w:p w14:paraId="512B7E0F" w14:textId="77777777" w:rsidR="00666E31" w:rsidRPr="00F338A3" w:rsidRDefault="00666E31" w:rsidP="00666E31">
      <w:pPr>
        <w:rPr>
          <w:sz w:val="22"/>
        </w:rPr>
      </w:pPr>
      <w:r>
        <w:rPr>
          <w:sz w:val="22"/>
        </w:rPr>
        <w:t>On motion of Mrs. Gilliam, seconded by Mr. Smith</w:t>
      </w:r>
      <w:r w:rsidRPr="00F338A3">
        <w:rPr>
          <w:sz w:val="22"/>
        </w:rPr>
        <w:t>, the Development report was accepted.</w:t>
      </w:r>
    </w:p>
    <w:p w14:paraId="0C8FDE8B" w14:textId="77777777" w:rsidR="00666E31" w:rsidRDefault="00666E31" w:rsidP="00666E31">
      <w:pPr>
        <w:rPr>
          <w:sz w:val="22"/>
        </w:rPr>
      </w:pPr>
    </w:p>
    <w:p w14:paraId="06592CDA" w14:textId="77777777" w:rsidR="00666E31" w:rsidRPr="00E81A00" w:rsidRDefault="00666E31" w:rsidP="00666E31">
      <w:pPr>
        <w:rPr>
          <w:sz w:val="22"/>
        </w:rPr>
      </w:pPr>
      <w:r w:rsidRPr="00E81A00">
        <w:rPr>
          <w:b/>
          <w:sz w:val="22"/>
          <w:u w:val="single"/>
        </w:rPr>
        <w:t>Education and Student Life</w:t>
      </w:r>
    </w:p>
    <w:p w14:paraId="261A5D12" w14:textId="77777777" w:rsidR="00666E31" w:rsidRPr="00E81A00" w:rsidRDefault="00666E31" w:rsidP="00666E31">
      <w:pPr>
        <w:rPr>
          <w:sz w:val="22"/>
        </w:rPr>
      </w:pPr>
      <w:r w:rsidRPr="00E81A00">
        <w:rPr>
          <w:sz w:val="22"/>
        </w:rPr>
        <w:t xml:space="preserve">Mrs. Lois Forbes, Chair, presented the report of the Education and Student Life Committee.  The minutes from the </w:t>
      </w:r>
      <w:r>
        <w:rPr>
          <w:sz w:val="22"/>
        </w:rPr>
        <w:t>June 1, 2012</w:t>
      </w:r>
      <w:r w:rsidRPr="00E81A00">
        <w:rPr>
          <w:sz w:val="22"/>
        </w:rPr>
        <w:t xml:space="preserve"> meeting were approved.  (Attachment E)</w:t>
      </w:r>
    </w:p>
    <w:p w14:paraId="5C714604" w14:textId="77777777" w:rsidR="00666E31" w:rsidRPr="00E81A00" w:rsidRDefault="00666E31" w:rsidP="00666E31">
      <w:pPr>
        <w:rPr>
          <w:sz w:val="22"/>
        </w:rPr>
      </w:pPr>
    </w:p>
    <w:p w14:paraId="0097F66D" w14:textId="77777777" w:rsidR="00666E31" w:rsidRDefault="00666E31" w:rsidP="00666E31">
      <w:pPr>
        <w:rPr>
          <w:sz w:val="22"/>
        </w:rPr>
      </w:pPr>
      <w:r w:rsidRPr="00E81A00">
        <w:rPr>
          <w:sz w:val="22"/>
        </w:rPr>
        <w:t>Mrs. Forbes reported on the following topics from the committee meeting:</w:t>
      </w:r>
    </w:p>
    <w:p w14:paraId="60D56772" w14:textId="77777777" w:rsidR="00666E31" w:rsidRDefault="00666E31" w:rsidP="00666E31">
      <w:pPr>
        <w:numPr>
          <w:ilvl w:val="0"/>
          <w:numId w:val="5"/>
        </w:numPr>
        <w:rPr>
          <w:sz w:val="22"/>
        </w:rPr>
      </w:pPr>
      <w:r>
        <w:rPr>
          <w:sz w:val="22"/>
        </w:rPr>
        <w:t>Educational Quality – Assessment of Student Learning Outcomes and Student Engagement; and</w:t>
      </w:r>
    </w:p>
    <w:p w14:paraId="75EE74ED" w14:textId="77777777" w:rsidR="00666E31" w:rsidRDefault="00666E31" w:rsidP="00666E31">
      <w:pPr>
        <w:numPr>
          <w:ilvl w:val="0"/>
          <w:numId w:val="5"/>
        </w:numPr>
        <w:rPr>
          <w:sz w:val="22"/>
        </w:rPr>
      </w:pPr>
      <w:r>
        <w:rPr>
          <w:sz w:val="22"/>
        </w:rPr>
        <w:t>Reports from the President of the Student Government Association; Speaker of the Faculty Senate, and the Student Member of the Board.</w:t>
      </w:r>
    </w:p>
    <w:p w14:paraId="58089EB5" w14:textId="77777777" w:rsidR="00666E31" w:rsidRDefault="00666E31" w:rsidP="00666E31">
      <w:pPr>
        <w:ind w:left="720"/>
        <w:rPr>
          <w:sz w:val="22"/>
        </w:rPr>
      </w:pPr>
    </w:p>
    <w:p w14:paraId="5DBD7446" w14:textId="77777777" w:rsidR="00666E31" w:rsidRDefault="00666E31" w:rsidP="00666E31">
      <w:pPr>
        <w:rPr>
          <w:sz w:val="22"/>
        </w:rPr>
      </w:pPr>
      <w:r w:rsidRPr="00E81A00">
        <w:rPr>
          <w:sz w:val="22"/>
        </w:rPr>
        <w:t>On motion of Mrs. Forbes, seconded by</w:t>
      </w:r>
      <w:r>
        <w:rPr>
          <w:sz w:val="22"/>
        </w:rPr>
        <w:t xml:space="preserve"> Mrs. Gilliam,</w:t>
      </w:r>
      <w:r w:rsidRPr="00E81A00">
        <w:rPr>
          <w:sz w:val="22"/>
        </w:rPr>
        <w:t xml:space="preserve"> the Education and Student Life report was accepted.</w:t>
      </w:r>
    </w:p>
    <w:p w14:paraId="48227832" w14:textId="77777777" w:rsidR="00666E31" w:rsidRPr="00E81A00" w:rsidRDefault="00666E31" w:rsidP="00666E31">
      <w:pPr>
        <w:rPr>
          <w:sz w:val="22"/>
        </w:rPr>
      </w:pPr>
    </w:p>
    <w:p w14:paraId="6D69FD0A" w14:textId="77777777" w:rsidR="00666E31" w:rsidRPr="00E81A00" w:rsidRDefault="00666E31" w:rsidP="00666E31">
      <w:pPr>
        <w:pStyle w:val="Heading4"/>
        <w:jc w:val="left"/>
        <w:rPr>
          <w:sz w:val="22"/>
        </w:rPr>
      </w:pPr>
      <w:r w:rsidRPr="00E81A00">
        <w:rPr>
          <w:sz w:val="22"/>
        </w:rPr>
        <w:t>Finance and Physical Development Committee</w:t>
      </w:r>
    </w:p>
    <w:p w14:paraId="161D5189" w14:textId="77777777" w:rsidR="00666E31" w:rsidRPr="00E81A00" w:rsidRDefault="00666E31" w:rsidP="00666E31">
      <w:pPr>
        <w:rPr>
          <w:sz w:val="22"/>
        </w:rPr>
      </w:pPr>
    </w:p>
    <w:p w14:paraId="7DCDB3A2" w14:textId="77777777" w:rsidR="00666E31" w:rsidRPr="00E81A00" w:rsidRDefault="00666E31" w:rsidP="00666E31">
      <w:pPr>
        <w:rPr>
          <w:sz w:val="22"/>
        </w:rPr>
      </w:pPr>
      <w:r>
        <w:rPr>
          <w:sz w:val="22"/>
        </w:rPr>
        <w:t>Mr. Ken Bartee</w:t>
      </w:r>
      <w:r w:rsidRPr="00E81A00">
        <w:rPr>
          <w:sz w:val="22"/>
        </w:rPr>
        <w:t>, Chair, presented the report of the Finance and Physical Development Committee.  The min</w:t>
      </w:r>
      <w:r>
        <w:rPr>
          <w:sz w:val="22"/>
        </w:rPr>
        <w:t>utes from the June 1, 2012</w:t>
      </w:r>
      <w:r w:rsidRPr="00E81A00">
        <w:rPr>
          <w:sz w:val="22"/>
        </w:rPr>
        <w:t xml:space="preserve"> meeting were approved.  (Attachment</w:t>
      </w:r>
      <w:r>
        <w:rPr>
          <w:sz w:val="22"/>
        </w:rPr>
        <w:t xml:space="preserve"> G</w:t>
      </w:r>
      <w:r w:rsidRPr="00E81A00">
        <w:rPr>
          <w:sz w:val="22"/>
        </w:rPr>
        <w:t>)</w:t>
      </w:r>
    </w:p>
    <w:p w14:paraId="577136E6" w14:textId="77777777" w:rsidR="00666E31" w:rsidRPr="00E81A00" w:rsidRDefault="00666E31" w:rsidP="00666E31">
      <w:pPr>
        <w:rPr>
          <w:sz w:val="22"/>
        </w:rPr>
      </w:pPr>
    </w:p>
    <w:p w14:paraId="2D5408DF" w14:textId="77777777" w:rsidR="00666E31" w:rsidRDefault="00666E31" w:rsidP="00666E31">
      <w:pPr>
        <w:rPr>
          <w:sz w:val="22"/>
        </w:rPr>
      </w:pPr>
      <w:r>
        <w:rPr>
          <w:sz w:val="22"/>
        </w:rPr>
        <w:t xml:space="preserve">Mr. Bartee </w:t>
      </w:r>
      <w:r w:rsidRPr="00E81A00">
        <w:rPr>
          <w:sz w:val="22"/>
        </w:rPr>
        <w:t xml:space="preserve">reported on the following </w:t>
      </w:r>
      <w:r>
        <w:rPr>
          <w:sz w:val="22"/>
        </w:rPr>
        <w:t>topics f</w:t>
      </w:r>
      <w:r w:rsidRPr="00E81A00">
        <w:rPr>
          <w:sz w:val="22"/>
        </w:rPr>
        <w:t>rom the committee meeting:</w:t>
      </w:r>
    </w:p>
    <w:p w14:paraId="0BE51B65" w14:textId="77777777" w:rsidR="00666E31" w:rsidRDefault="00666E31" w:rsidP="00666E31">
      <w:pPr>
        <w:numPr>
          <w:ilvl w:val="0"/>
          <w:numId w:val="6"/>
        </w:numPr>
        <w:rPr>
          <w:sz w:val="22"/>
        </w:rPr>
      </w:pPr>
      <w:r>
        <w:rPr>
          <w:sz w:val="22"/>
        </w:rPr>
        <w:t>Quarterly Financial Report;</w:t>
      </w:r>
    </w:p>
    <w:p w14:paraId="6F58B6FF" w14:textId="77777777" w:rsidR="00666E31" w:rsidRDefault="00666E31" w:rsidP="00666E31">
      <w:pPr>
        <w:numPr>
          <w:ilvl w:val="0"/>
          <w:numId w:val="6"/>
        </w:numPr>
        <w:rPr>
          <w:sz w:val="22"/>
        </w:rPr>
      </w:pPr>
      <w:r>
        <w:rPr>
          <w:sz w:val="22"/>
        </w:rPr>
        <w:t>2011-12 Receivable Write-offs;</w:t>
      </w:r>
    </w:p>
    <w:p w14:paraId="39715584" w14:textId="77777777" w:rsidR="00666E31" w:rsidRDefault="00666E31" w:rsidP="00666E31">
      <w:pPr>
        <w:numPr>
          <w:ilvl w:val="0"/>
          <w:numId w:val="6"/>
        </w:numPr>
        <w:rPr>
          <w:sz w:val="22"/>
        </w:rPr>
      </w:pPr>
      <w:r>
        <w:rPr>
          <w:sz w:val="22"/>
        </w:rPr>
        <w:t>2013-14 Budget Requests; and</w:t>
      </w:r>
    </w:p>
    <w:p w14:paraId="4BEA6C9D" w14:textId="77777777" w:rsidR="00666E31" w:rsidRDefault="00666E31" w:rsidP="00666E31">
      <w:pPr>
        <w:numPr>
          <w:ilvl w:val="0"/>
          <w:numId w:val="6"/>
        </w:numPr>
        <w:rPr>
          <w:sz w:val="22"/>
        </w:rPr>
      </w:pPr>
      <w:r>
        <w:rPr>
          <w:sz w:val="22"/>
        </w:rPr>
        <w:t>Capital Projects.</w:t>
      </w:r>
    </w:p>
    <w:p w14:paraId="7B559DB2" w14:textId="77777777" w:rsidR="00666E31" w:rsidRDefault="00666E31" w:rsidP="00666E31">
      <w:pPr>
        <w:ind w:left="720"/>
        <w:rPr>
          <w:sz w:val="22"/>
        </w:rPr>
      </w:pPr>
    </w:p>
    <w:p w14:paraId="1E8FADA0" w14:textId="77777777" w:rsidR="00666E31" w:rsidRPr="00E81A00" w:rsidRDefault="00666E31" w:rsidP="00666E31">
      <w:pPr>
        <w:rPr>
          <w:sz w:val="22"/>
        </w:rPr>
      </w:pPr>
      <w:r>
        <w:rPr>
          <w:sz w:val="22"/>
        </w:rPr>
        <w:t>On motion of Mr. Bartee</w:t>
      </w:r>
      <w:r w:rsidRPr="00E81A00">
        <w:rPr>
          <w:sz w:val="22"/>
        </w:rPr>
        <w:t>, seconded by</w:t>
      </w:r>
      <w:r>
        <w:rPr>
          <w:sz w:val="22"/>
        </w:rPr>
        <w:t xml:space="preserve"> Mr. Devine, the Finance and Physical </w:t>
      </w:r>
      <w:r w:rsidRPr="00E81A00">
        <w:rPr>
          <w:sz w:val="22"/>
        </w:rPr>
        <w:t>Development report was accepted.</w:t>
      </w:r>
    </w:p>
    <w:p w14:paraId="0904A5A0" w14:textId="77777777" w:rsidR="00666E31" w:rsidRPr="00E81A00" w:rsidRDefault="00666E31" w:rsidP="00666E31">
      <w:pPr>
        <w:rPr>
          <w:sz w:val="22"/>
        </w:rPr>
      </w:pPr>
    </w:p>
    <w:p w14:paraId="12529E14" w14:textId="77777777" w:rsidR="00666E31" w:rsidRDefault="00666E31" w:rsidP="00666E31">
      <w:pPr>
        <w:rPr>
          <w:b/>
          <w:sz w:val="22"/>
        </w:rPr>
      </w:pPr>
      <w:r>
        <w:rPr>
          <w:b/>
          <w:sz w:val="22"/>
        </w:rPr>
        <w:t>SOUTHERN ASSOCIATION OF COLLEGES AND SCHOOLS (SACS)/COMMISSION ON COLLEGES (COC) UPDATE</w:t>
      </w:r>
    </w:p>
    <w:p w14:paraId="06872C87" w14:textId="77777777" w:rsidR="00666E31" w:rsidRDefault="00666E31" w:rsidP="00666E31">
      <w:pPr>
        <w:rPr>
          <w:sz w:val="22"/>
        </w:rPr>
      </w:pPr>
    </w:p>
    <w:p w14:paraId="0AC3E08F" w14:textId="77777777" w:rsidR="00666E31" w:rsidRPr="00535BC1" w:rsidRDefault="00666E31" w:rsidP="00666E31">
      <w:pPr>
        <w:rPr>
          <w:sz w:val="22"/>
        </w:rPr>
      </w:pPr>
      <w:r>
        <w:rPr>
          <w:sz w:val="22"/>
        </w:rPr>
        <w:t>Dr. Herb Amato, Associate Dean, University Studies and Dr. R. Ann Myers, Department Head, Social Work presented an update on the process and status to date on the university’s reaffirmation. (Attachment H)</w:t>
      </w:r>
    </w:p>
    <w:p w14:paraId="178A7331" w14:textId="77777777" w:rsidR="00666E31" w:rsidRDefault="00666E31" w:rsidP="00666E31">
      <w:pPr>
        <w:rPr>
          <w:sz w:val="22"/>
        </w:rPr>
      </w:pPr>
    </w:p>
    <w:p w14:paraId="3571DCD8" w14:textId="77777777" w:rsidR="00666E31" w:rsidRPr="00535BC1" w:rsidRDefault="00666E31" w:rsidP="00666E31">
      <w:pPr>
        <w:rPr>
          <w:sz w:val="22"/>
        </w:rPr>
      </w:pPr>
      <w:r>
        <w:rPr>
          <w:b/>
          <w:sz w:val="22"/>
        </w:rPr>
        <w:t>QUALITY ENHANCEMENT PLAN</w:t>
      </w:r>
    </w:p>
    <w:p w14:paraId="6C320D3A" w14:textId="77777777" w:rsidR="00666E31" w:rsidRDefault="00666E31" w:rsidP="00666E31">
      <w:pPr>
        <w:rPr>
          <w:sz w:val="22"/>
        </w:rPr>
      </w:pPr>
      <w:r>
        <w:rPr>
          <w:sz w:val="22"/>
        </w:rPr>
        <w:br/>
        <w:t>Dr. Lee Sternberger, Executive Director, International Programs discussed the current stage of the Quality Enhancement Plan as part of the reaffirmation process.  (Attachment I)</w:t>
      </w:r>
    </w:p>
    <w:p w14:paraId="57326434" w14:textId="77777777" w:rsidR="00666E31" w:rsidRDefault="00666E31" w:rsidP="00666E31">
      <w:pPr>
        <w:rPr>
          <w:b/>
          <w:sz w:val="22"/>
        </w:rPr>
      </w:pPr>
    </w:p>
    <w:p w14:paraId="433AFBBA" w14:textId="77777777" w:rsidR="00666E31" w:rsidRDefault="00666E31" w:rsidP="00666E31">
      <w:pPr>
        <w:rPr>
          <w:sz w:val="22"/>
        </w:rPr>
      </w:pPr>
      <w:r>
        <w:rPr>
          <w:b/>
          <w:sz w:val="22"/>
        </w:rPr>
        <w:t>SIX YEAR PLAN</w:t>
      </w:r>
    </w:p>
    <w:p w14:paraId="48D7EA6F" w14:textId="77777777" w:rsidR="00666E31" w:rsidRDefault="00666E31" w:rsidP="00666E31">
      <w:pPr>
        <w:rPr>
          <w:sz w:val="22"/>
        </w:rPr>
      </w:pPr>
    </w:p>
    <w:p w14:paraId="1E497254" w14:textId="77777777" w:rsidR="00666E31" w:rsidRDefault="00666E31" w:rsidP="00666E31">
      <w:pPr>
        <w:rPr>
          <w:sz w:val="22"/>
        </w:rPr>
      </w:pPr>
      <w:r>
        <w:rPr>
          <w:sz w:val="22"/>
        </w:rPr>
        <w:t>Dr. Mark Warner, Senior Vice President for Student Affairs and University Planning; Dr. Jerry Benson, Interim Provost and Senior Vice President for Academic Affairs; and Mr. Charles King, Senior Vice President for Administration and Finance presented the revisions to the Six Year Plan to be submitted to SCHEV.  (Attachment J)</w:t>
      </w:r>
    </w:p>
    <w:p w14:paraId="02B3B75E" w14:textId="77777777" w:rsidR="00666E31" w:rsidRDefault="00666E31" w:rsidP="00666E31">
      <w:pPr>
        <w:rPr>
          <w:sz w:val="22"/>
        </w:rPr>
      </w:pPr>
      <w:r>
        <w:rPr>
          <w:sz w:val="22"/>
        </w:rPr>
        <w:t>On motion of Mrs. Forbes, seconded by Mr. Devine, the revisions to the Six Year Plan were approved.</w:t>
      </w:r>
    </w:p>
    <w:p w14:paraId="438E4320" w14:textId="77777777" w:rsidR="00666E31" w:rsidRDefault="00666E31" w:rsidP="00666E31">
      <w:pPr>
        <w:rPr>
          <w:sz w:val="22"/>
        </w:rPr>
      </w:pPr>
    </w:p>
    <w:p w14:paraId="43B20263" w14:textId="77777777" w:rsidR="00666E31" w:rsidRDefault="00666E31" w:rsidP="00666E31">
      <w:pPr>
        <w:rPr>
          <w:sz w:val="22"/>
        </w:rPr>
      </w:pPr>
      <w:r>
        <w:rPr>
          <w:b/>
          <w:sz w:val="22"/>
        </w:rPr>
        <w:t>2013-14 BUDGET REQUESTS</w:t>
      </w:r>
    </w:p>
    <w:p w14:paraId="1F125FB1" w14:textId="77777777" w:rsidR="00666E31" w:rsidRDefault="00666E31" w:rsidP="00666E31">
      <w:pPr>
        <w:rPr>
          <w:sz w:val="22"/>
        </w:rPr>
      </w:pPr>
    </w:p>
    <w:p w14:paraId="1EEDC6F8" w14:textId="77777777" w:rsidR="00666E31" w:rsidRPr="00515EFF" w:rsidRDefault="00666E31" w:rsidP="00666E31">
      <w:pPr>
        <w:rPr>
          <w:sz w:val="22"/>
        </w:rPr>
      </w:pPr>
      <w:r>
        <w:rPr>
          <w:sz w:val="22"/>
        </w:rPr>
        <w:t>Mr. Charles King, Senior Vice President for Administration and Finance presented the proposed 2013-14 budget requests.  On motion of Mr. Bartee, seconded by Mrs. Forbes, the budget requests were approved.  (Attachment K)</w:t>
      </w:r>
    </w:p>
    <w:p w14:paraId="22F6DE61" w14:textId="77777777" w:rsidR="00666E31" w:rsidRDefault="00666E31" w:rsidP="00666E31">
      <w:pPr>
        <w:rPr>
          <w:sz w:val="22"/>
        </w:rPr>
      </w:pPr>
    </w:p>
    <w:p w14:paraId="73BDF13F" w14:textId="77777777" w:rsidR="00666E31" w:rsidRPr="00E81A00" w:rsidRDefault="00666E31" w:rsidP="00666E31">
      <w:pPr>
        <w:rPr>
          <w:sz w:val="22"/>
        </w:rPr>
      </w:pPr>
      <w:r>
        <w:rPr>
          <w:sz w:val="22"/>
        </w:rPr>
        <w:t xml:space="preserve">Rector Funkhouser </w:t>
      </w:r>
      <w:r w:rsidRPr="00E81A00">
        <w:rPr>
          <w:sz w:val="22"/>
        </w:rPr>
        <w:t>then called for the board to move into</w:t>
      </w:r>
      <w:r>
        <w:rPr>
          <w:sz w:val="22"/>
        </w:rPr>
        <w:t xml:space="preserve"> Closed Session.  Mrs. Forbes</w:t>
      </w:r>
      <w:r w:rsidRPr="00E81A00">
        <w:rPr>
          <w:sz w:val="22"/>
        </w:rPr>
        <w:t xml:space="preserve"> made the following motion:</w:t>
      </w:r>
    </w:p>
    <w:p w14:paraId="58DCFF10" w14:textId="77777777" w:rsidR="00666E31" w:rsidRPr="009906D2" w:rsidRDefault="00666E31" w:rsidP="00666E31">
      <w:pPr>
        <w:rPr>
          <w:sz w:val="22"/>
          <w:szCs w:val="36"/>
        </w:rPr>
      </w:pPr>
      <w:r w:rsidRPr="009906D2">
        <w:rPr>
          <w:sz w:val="22"/>
          <w:szCs w:val="36"/>
        </w:rPr>
        <w:t xml:space="preserve">“I move the Board go into closed session to discuss the following matters:  1) pursuant to Virginia Code Section 2.2-3711 A-1, to discuss personnel matters involving promotions, retirements, hiring, resignations, salary adjustments, and status changes of various faculty members, administrators and appointees, as well as the award of tenure to faculty members; </w:t>
      </w:r>
    </w:p>
    <w:p w14:paraId="3131E859" w14:textId="77777777" w:rsidR="00666E31" w:rsidRDefault="00666E31" w:rsidP="00666E31">
      <w:pPr>
        <w:rPr>
          <w:sz w:val="22"/>
          <w:szCs w:val="36"/>
        </w:rPr>
      </w:pPr>
      <w:r>
        <w:rPr>
          <w:sz w:val="22"/>
          <w:szCs w:val="36"/>
        </w:rPr>
        <w:t>2) purs</w:t>
      </w:r>
      <w:bookmarkStart w:id="0" w:name="_GoBack"/>
      <w:bookmarkEnd w:id="0"/>
      <w:r>
        <w:rPr>
          <w:sz w:val="22"/>
          <w:szCs w:val="36"/>
        </w:rPr>
        <w:t>uant to Section 2.2-3711</w:t>
      </w:r>
      <w:r w:rsidRPr="009906D2">
        <w:rPr>
          <w:sz w:val="22"/>
          <w:szCs w:val="36"/>
        </w:rPr>
        <w:t>-A-3 of the Code of Virginia to discuss the acquisition/disposal of</w:t>
      </w:r>
      <w:r>
        <w:rPr>
          <w:sz w:val="22"/>
          <w:szCs w:val="36"/>
        </w:rPr>
        <w:t xml:space="preserve"> real property; </w:t>
      </w:r>
      <w:r w:rsidRPr="009906D2">
        <w:rPr>
          <w:sz w:val="22"/>
          <w:szCs w:val="36"/>
        </w:rPr>
        <w:t>3) pursuant to Section 2.2-3711 A-7 of the Code of Virginia to consult with legal counsel and be briefed by staff members/consultants pertaining to litigation</w:t>
      </w:r>
      <w:r>
        <w:rPr>
          <w:sz w:val="22"/>
          <w:szCs w:val="36"/>
        </w:rPr>
        <w:t>.”</w:t>
      </w:r>
    </w:p>
    <w:p w14:paraId="62AB6882" w14:textId="77777777" w:rsidR="00666E31" w:rsidRPr="00E81A00" w:rsidRDefault="00666E31" w:rsidP="00666E31">
      <w:pPr>
        <w:rPr>
          <w:b/>
          <w:sz w:val="22"/>
        </w:rPr>
      </w:pPr>
    </w:p>
    <w:p w14:paraId="64D53CAF" w14:textId="77777777" w:rsidR="00666E31" w:rsidRPr="00E81A00" w:rsidRDefault="00666E31" w:rsidP="00666E31">
      <w:pPr>
        <w:pStyle w:val="BodyTextIndent"/>
        <w:ind w:left="0" w:firstLine="0"/>
        <w:rPr>
          <w:sz w:val="22"/>
        </w:rPr>
      </w:pPr>
      <w:r w:rsidRPr="00E81A00">
        <w:rPr>
          <w:sz w:val="22"/>
        </w:rPr>
        <w:t>The mo</w:t>
      </w:r>
      <w:r>
        <w:rPr>
          <w:sz w:val="22"/>
        </w:rPr>
        <w:t xml:space="preserve">tion was seconded by Mr. Duval </w:t>
      </w:r>
      <w:r w:rsidRPr="00E81A00">
        <w:rPr>
          <w:sz w:val="22"/>
        </w:rPr>
        <w:t>and the Board moved into closed session.</w:t>
      </w:r>
    </w:p>
    <w:p w14:paraId="6385F045" w14:textId="77777777" w:rsidR="00666E31" w:rsidRPr="00E81A00" w:rsidRDefault="00666E31" w:rsidP="00666E31">
      <w:pPr>
        <w:rPr>
          <w:sz w:val="22"/>
        </w:rPr>
      </w:pPr>
      <w:r w:rsidRPr="00E81A00">
        <w:rPr>
          <w:sz w:val="22"/>
        </w:rPr>
        <w:t>Following the closed session, M</w:t>
      </w:r>
      <w:r>
        <w:rPr>
          <w:sz w:val="22"/>
        </w:rPr>
        <w:t>r. Funkhouser</w:t>
      </w:r>
      <w:r w:rsidRPr="00E81A00">
        <w:rPr>
          <w:sz w:val="22"/>
        </w:rPr>
        <w:t xml:space="preserve"> then stated the following:</w:t>
      </w:r>
    </w:p>
    <w:p w14:paraId="245F7A15" w14:textId="77777777" w:rsidR="00666E31" w:rsidRPr="00E81A00" w:rsidRDefault="00666E31" w:rsidP="00666E31">
      <w:pPr>
        <w:rPr>
          <w:sz w:val="22"/>
        </w:rPr>
        <w:sectPr w:rsidR="00666E31" w:rsidRPr="00E81A00" w:rsidSect="0004286B">
          <w:type w:val="continuous"/>
          <w:pgSz w:w="12240" w:h="15840"/>
          <w:pgMar w:top="1440" w:right="1008" w:bottom="245" w:left="1440" w:header="720" w:footer="720" w:gutter="0"/>
          <w:cols w:space="720" w:equalWidth="0">
            <w:col w:w="9072" w:space="720"/>
          </w:cols>
        </w:sectPr>
      </w:pPr>
    </w:p>
    <w:p w14:paraId="7DDB4A7F" w14:textId="77777777" w:rsidR="00666E31" w:rsidRPr="00E81A00" w:rsidRDefault="00666E31" w:rsidP="00666E31">
      <w:pPr>
        <w:rPr>
          <w:sz w:val="22"/>
        </w:rPr>
      </w:pPr>
    </w:p>
    <w:p w14:paraId="60C5E64B" w14:textId="77777777" w:rsidR="00666E31" w:rsidRPr="00E81A00" w:rsidRDefault="00666E31" w:rsidP="00666E31">
      <w:pPr>
        <w:rPr>
          <w:b/>
          <w:sz w:val="22"/>
        </w:rPr>
      </w:pPr>
      <w:r w:rsidRPr="00E81A00">
        <w:rPr>
          <w:i/>
          <w:sz w:val="22"/>
        </w:rPr>
        <w:tab/>
      </w:r>
      <w:r w:rsidRPr="00E81A00">
        <w:rPr>
          <w:b/>
          <w:sz w:val="22"/>
        </w:rPr>
        <w:t xml:space="preserve">During the closed session, the board discussed only matters lawfully </w:t>
      </w:r>
    </w:p>
    <w:p w14:paraId="2320A457" w14:textId="77777777" w:rsidR="00666E31" w:rsidRPr="00E81A00" w:rsidRDefault="00666E31" w:rsidP="00666E31">
      <w:pPr>
        <w:rPr>
          <w:b/>
          <w:sz w:val="22"/>
        </w:rPr>
      </w:pPr>
      <w:r w:rsidRPr="00E81A00">
        <w:rPr>
          <w:b/>
          <w:sz w:val="22"/>
        </w:rPr>
        <w:tab/>
        <w:t xml:space="preserve">exempted from open meeting requirements and only those types of matters </w:t>
      </w:r>
    </w:p>
    <w:p w14:paraId="364D4FF5" w14:textId="77777777" w:rsidR="00666E31" w:rsidRPr="00E81A00" w:rsidRDefault="00666E31" w:rsidP="00666E31">
      <w:pPr>
        <w:rPr>
          <w:b/>
          <w:sz w:val="22"/>
        </w:rPr>
      </w:pPr>
      <w:r w:rsidRPr="00E81A00">
        <w:rPr>
          <w:b/>
          <w:sz w:val="22"/>
        </w:rPr>
        <w:tab/>
        <w:t>identified in the motion for the closed session.</w:t>
      </w:r>
    </w:p>
    <w:p w14:paraId="4F01463D" w14:textId="77777777" w:rsidR="00666E31" w:rsidRPr="00E81A00" w:rsidRDefault="00666E31" w:rsidP="00666E31">
      <w:pPr>
        <w:rPr>
          <w:b/>
          <w:sz w:val="22"/>
        </w:rPr>
      </w:pPr>
      <w:r w:rsidRPr="00E81A00">
        <w:rPr>
          <w:b/>
          <w:sz w:val="22"/>
        </w:rPr>
        <w:t xml:space="preserve"> </w:t>
      </w:r>
    </w:p>
    <w:p w14:paraId="7EF08300" w14:textId="77777777" w:rsidR="00666E31" w:rsidRPr="00E81A00" w:rsidRDefault="00666E31" w:rsidP="00666E31">
      <w:pPr>
        <w:ind w:firstLine="720"/>
        <w:rPr>
          <w:b/>
          <w:sz w:val="22"/>
        </w:rPr>
      </w:pPr>
      <w:r w:rsidRPr="00E81A00">
        <w:rPr>
          <w:b/>
          <w:sz w:val="22"/>
        </w:rPr>
        <w:t xml:space="preserve">RECORDED VOTE: the following is an affirmative recorded, member by </w:t>
      </w:r>
    </w:p>
    <w:p w14:paraId="6BDE85F7" w14:textId="77777777" w:rsidR="00666E31" w:rsidRPr="00E81A00" w:rsidRDefault="00666E31" w:rsidP="00666E31">
      <w:pPr>
        <w:rPr>
          <w:sz w:val="22"/>
        </w:rPr>
      </w:pPr>
      <w:r w:rsidRPr="00E81A00">
        <w:rPr>
          <w:b/>
          <w:sz w:val="22"/>
        </w:rPr>
        <w:tab/>
        <w:t>member vote:</w:t>
      </w:r>
    </w:p>
    <w:p w14:paraId="52C65562" w14:textId="77777777" w:rsidR="00666E31" w:rsidRPr="00E81A00" w:rsidRDefault="00666E31" w:rsidP="00666E31">
      <w:pPr>
        <w:rPr>
          <w:sz w:val="22"/>
        </w:rPr>
        <w:sectPr w:rsidR="00666E31" w:rsidRPr="00E81A00" w:rsidSect="0004286B">
          <w:type w:val="continuous"/>
          <w:pgSz w:w="12240" w:h="15840"/>
          <w:pgMar w:top="1440" w:right="1008" w:bottom="245" w:left="1440" w:header="720" w:footer="720" w:gutter="0"/>
          <w:cols w:space="720" w:equalWidth="0">
            <w:col w:w="9072" w:space="720"/>
          </w:cols>
        </w:sectPr>
      </w:pPr>
    </w:p>
    <w:p w14:paraId="1DC665CC" w14:textId="77777777" w:rsidR="00666E31" w:rsidRPr="00E81A00" w:rsidRDefault="00666E31" w:rsidP="00666E31">
      <w:pPr>
        <w:rPr>
          <w:sz w:val="22"/>
        </w:rPr>
      </w:pPr>
    </w:p>
    <w:p w14:paraId="5F3C0ABD" w14:textId="77777777" w:rsidR="00666E31" w:rsidRDefault="00666E31" w:rsidP="00666E31">
      <w:pPr>
        <w:jc w:val="center"/>
        <w:rPr>
          <w:sz w:val="22"/>
        </w:rPr>
        <w:sectPr w:rsidR="00666E31" w:rsidSect="0004286B">
          <w:type w:val="continuous"/>
          <w:pgSz w:w="12240" w:h="15840"/>
          <w:pgMar w:top="1440" w:right="1008" w:bottom="245" w:left="1440" w:header="720" w:footer="288" w:gutter="0"/>
          <w:cols w:num="2" w:space="720"/>
        </w:sectPr>
      </w:pPr>
    </w:p>
    <w:p w14:paraId="1D74E761" w14:textId="77777777" w:rsidR="00666E31" w:rsidRDefault="00666E31" w:rsidP="00666E31">
      <w:pPr>
        <w:jc w:val="center"/>
        <w:rPr>
          <w:sz w:val="22"/>
        </w:rPr>
      </w:pPr>
      <w:r w:rsidRPr="00E81A00">
        <w:rPr>
          <w:sz w:val="22"/>
        </w:rPr>
        <w:t>Bartee, Ken</w:t>
      </w:r>
    </w:p>
    <w:p w14:paraId="28DD2B3D" w14:textId="77777777" w:rsidR="00666E31" w:rsidRPr="00E81A00" w:rsidRDefault="00666E31" w:rsidP="00666E31">
      <w:pPr>
        <w:jc w:val="center"/>
        <w:rPr>
          <w:sz w:val="22"/>
        </w:rPr>
      </w:pPr>
      <w:r>
        <w:rPr>
          <w:sz w:val="22"/>
        </w:rPr>
        <w:t>Battle, Mike</w:t>
      </w:r>
    </w:p>
    <w:p w14:paraId="47D08313" w14:textId="77777777" w:rsidR="00666E31" w:rsidRDefault="00666E31" w:rsidP="00666E31">
      <w:pPr>
        <w:jc w:val="center"/>
        <w:rPr>
          <w:sz w:val="22"/>
        </w:rPr>
      </w:pPr>
      <w:r w:rsidRPr="00E81A00">
        <w:rPr>
          <w:sz w:val="22"/>
        </w:rPr>
        <w:t>Cuevas, Pablo</w:t>
      </w:r>
    </w:p>
    <w:p w14:paraId="2541476C" w14:textId="77777777" w:rsidR="00666E31" w:rsidRDefault="00666E31" w:rsidP="00666E31">
      <w:pPr>
        <w:jc w:val="center"/>
        <w:rPr>
          <w:sz w:val="22"/>
        </w:rPr>
      </w:pPr>
      <w:r>
        <w:rPr>
          <w:sz w:val="22"/>
        </w:rPr>
        <w:t>Devine, Ron</w:t>
      </w:r>
    </w:p>
    <w:p w14:paraId="545DB3B4" w14:textId="77777777" w:rsidR="00666E31" w:rsidRPr="00E81A00" w:rsidRDefault="00666E31" w:rsidP="00666E31">
      <w:pPr>
        <w:jc w:val="center"/>
        <w:rPr>
          <w:sz w:val="22"/>
        </w:rPr>
      </w:pPr>
      <w:r>
        <w:rPr>
          <w:sz w:val="22"/>
        </w:rPr>
        <w:t>Duval, Barry</w:t>
      </w:r>
    </w:p>
    <w:p w14:paraId="29C3E672" w14:textId="77777777" w:rsidR="00666E31" w:rsidRPr="00E81A00" w:rsidRDefault="00666E31" w:rsidP="00666E31">
      <w:pPr>
        <w:jc w:val="center"/>
        <w:rPr>
          <w:sz w:val="22"/>
        </w:rPr>
      </w:pPr>
      <w:r w:rsidRPr="00E81A00">
        <w:rPr>
          <w:sz w:val="22"/>
        </w:rPr>
        <w:t>Forbes, Lois</w:t>
      </w:r>
    </w:p>
    <w:p w14:paraId="5B6C6606" w14:textId="77777777" w:rsidR="00666E31" w:rsidRDefault="00666E31" w:rsidP="00666E31">
      <w:pPr>
        <w:jc w:val="center"/>
        <w:rPr>
          <w:sz w:val="22"/>
        </w:rPr>
      </w:pPr>
      <w:r w:rsidRPr="00E81A00">
        <w:rPr>
          <w:sz w:val="22"/>
        </w:rPr>
        <w:t>Funkhouser, Joseph</w:t>
      </w:r>
    </w:p>
    <w:p w14:paraId="6892E060" w14:textId="77777777" w:rsidR="00666E31" w:rsidRDefault="00666E31" w:rsidP="00666E31">
      <w:pPr>
        <w:jc w:val="center"/>
        <w:rPr>
          <w:sz w:val="22"/>
        </w:rPr>
      </w:pPr>
      <w:r>
        <w:rPr>
          <w:sz w:val="22"/>
        </w:rPr>
        <w:t>Gilliam, Leslie</w:t>
      </w:r>
    </w:p>
    <w:p w14:paraId="65B6A7CD" w14:textId="77777777" w:rsidR="00666E31" w:rsidRDefault="00666E31" w:rsidP="00666E31">
      <w:pPr>
        <w:jc w:val="center"/>
        <w:rPr>
          <w:sz w:val="22"/>
        </w:rPr>
      </w:pPr>
      <w:r>
        <w:rPr>
          <w:sz w:val="22"/>
        </w:rPr>
        <w:t>Rainey, Donald</w:t>
      </w:r>
    </w:p>
    <w:p w14:paraId="2B505703" w14:textId="77777777" w:rsidR="00666E31" w:rsidRDefault="00666E31" w:rsidP="00666E31">
      <w:pPr>
        <w:jc w:val="center"/>
        <w:rPr>
          <w:sz w:val="22"/>
        </w:rPr>
      </w:pPr>
      <w:r>
        <w:rPr>
          <w:sz w:val="22"/>
        </w:rPr>
        <w:t>Rexrode, David</w:t>
      </w:r>
    </w:p>
    <w:p w14:paraId="4426EB60" w14:textId="77777777" w:rsidR="00666E31" w:rsidRDefault="00666E31" w:rsidP="00666E31">
      <w:pPr>
        <w:jc w:val="center"/>
        <w:rPr>
          <w:sz w:val="22"/>
        </w:rPr>
      </w:pPr>
      <w:r>
        <w:rPr>
          <w:sz w:val="22"/>
        </w:rPr>
        <w:t>Smith, Steve</w:t>
      </w:r>
    </w:p>
    <w:p w14:paraId="2420A130" w14:textId="77777777" w:rsidR="00666E31" w:rsidRPr="00E81A00" w:rsidRDefault="00666E31" w:rsidP="00666E31">
      <w:pPr>
        <w:jc w:val="center"/>
        <w:rPr>
          <w:sz w:val="22"/>
        </w:rPr>
        <w:sectPr w:rsidR="00666E31" w:rsidRPr="00E81A00" w:rsidSect="0004286B">
          <w:type w:val="continuous"/>
          <w:pgSz w:w="12240" w:h="15840"/>
          <w:pgMar w:top="1440" w:right="1008" w:bottom="245" w:left="1440" w:header="720" w:footer="288" w:gutter="0"/>
          <w:cols w:num="2" w:space="720"/>
        </w:sectPr>
      </w:pPr>
      <w:r>
        <w:rPr>
          <w:sz w:val="22"/>
        </w:rPr>
        <w:t>Thomas, Mike</w:t>
      </w:r>
    </w:p>
    <w:p w14:paraId="12D463B7" w14:textId="77777777" w:rsidR="00666E31" w:rsidRDefault="00666E31" w:rsidP="00666E31">
      <w:pPr>
        <w:rPr>
          <w:sz w:val="22"/>
        </w:rPr>
        <w:sectPr w:rsidR="00666E31" w:rsidSect="0004286B">
          <w:type w:val="continuous"/>
          <w:pgSz w:w="12240" w:h="15840"/>
          <w:pgMar w:top="1440" w:right="1008" w:bottom="245" w:left="1440" w:header="720" w:footer="288" w:gutter="0"/>
          <w:pgNumType w:start="5"/>
          <w:cols w:space="720"/>
        </w:sectPr>
      </w:pPr>
    </w:p>
    <w:p w14:paraId="79021C93" w14:textId="77777777" w:rsidR="00666E31" w:rsidRPr="00E81A00" w:rsidRDefault="00666E31" w:rsidP="00666E31">
      <w:pPr>
        <w:rPr>
          <w:sz w:val="22"/>
        </w:rPr>
      </w:pPr>
      <w:r>
        <w:rPr>
          <w:sz w:val="22"/>
        </w:rPr>
        <w:t>Mr. Funkhouser</w:t>
      </w:r>
      <w:r w:rsidRPr="00E81A00">
        <w:rPr>
          <w:sz w:val="22"/>
        </w:rPr>
        <w:t xml:space="preserve"> then asked if there were any motions to come forward. </w:t>
      </w:r>
    </w:p>
    <w:p w14:paraId="610F1CFA" w14:textId="77777777" w:rsidR="00666E31" w:rsidRPr="00E81A00" w:rsidRDefault="00666E31" w:rsidP="00666E31">
      <w:pPr>
        <w:rPr>
          <w:sz w:val="22"/>
        </w:rPr>
      </w:pPr>
    </w:p>
    <w:p w14:paraId="1BD77A1D" w14:textId="77777777" w:rsidR="00666E31" w:rsidRDefault="00666E31" w:rsidP="00666E31">
      <w:pPr>
        <w:tabs>
          <w:tab w:val="left" w:pos="6948"/>
        </w:tabs>
        <w:rPr>
          <w:sz w:val="22"/>
        </w:rPr>
      </w:pPr>
      <w:r w:rsidRPr="00E81A00">
        <w:rPr>
          <w:sz w:val="22"/>
        </w:rPr>
        <w:t>On motion of</w:t>
      </w:r>
      <w:r>
        <w:rPr>
          <w:sz w:val="22"/>
        </w:rPr>
        <w:t xml:space="preserve"> Mr. Devine,</w:t>
      </w:r>
      <w:r w:rsidRPr="00E81A00">
        <w:rPr>
          <w:sz w:val="22"/>
        </w:rPr>
        <w:t xml:space="preserve"> seconded by</w:t>
      </w:r>
      <w:r>
        <w:rPr>
          <w:sz w:val="22"/>
        </w:rPr>
        <w:t xml:space="preserve"> Mr. Cuevas</w:t>
      </w:r>
      <w:r w:rsidRPr="00E81A00">
        <w:rPr>
          <w:sz w:val="22"/>
        </w:rPr>
        <w:t>, approved the personnel action report.</w:t>
      </w:r>
    </w:p>
    <w:p w14:paraId="34747577" w14:textId="77777777" w:rsidR="00666E31" w:rsidRDefault="00666E31" w:rsidP="00666E31">
      <w:pPr>
        <w:tabs>
          <w:tab w:val="left" w:pos="6948"/>
        </w:tabs>
        <w:rPr>
          <w:sz w:val="22"/>
        </w:rPr>
      </w:pPr>
    </w:p>
    <w:p w14:paraId="72CB2248" w14:textId="77777777" w:rsidR="00666E31" w:rsidRDefault="00666E31" w:rsidP="00666E31">
      <w:pPr>
        <w:tabs>
          <w:tab w:val="left" w:pos="6948"/>
        </w:tabs>
        <w:rPr>
          <w:sz w:val="22"/>
        </w:rPr>
      </w:pPr>
    </w:p>
    <w:p w14:paraId="75EF0C01" w14:textId="77777777" w:rsidR="00666E31" w:rsidRDefault="00666E31" w:rsidP="00666E31">
      <w:pPr>
        <w:tabs>
          <w:tab w:val="left" w:pos="6948"/>
        </w:tabs>
        <w:rPr>
          <w:b/>
          <w:sz w:val="22"/>
        </w:rPr>
      </w:pPr>
    </w:p>
    <w:p w14:paraId="6EAC7946" w14:textId="77777777" w:rsidR="00666E31" w:rsidRPr="007A170A" w:rsidRDefault="00666E31" w:rsidP="00666E31">
      <w:pPr>
        <w:tabs>
          <w:tab w:val="left" w:pos="6948"/>
        </w:tabs>
        <w:rPr>
          <w:b/>
          <w:sz w:val="22"/>
        </w:rPr>
      </w:pPr>
    </w:p>
    <w:p w14:paraId="69B55675" w14:textId="77777777" w:rsidR="00666E31" w:rsidRPr="00E81A00" w:rsidRDefault="00666E31" w:rsidP="00666E31">
      <w:pPr>
        <w:rPr>
          <w:b/>
          <w:sz w:val="22"/>
        </w:rPr>
      </w:pPr>
      <w:r w:rsidRPr="00E81A00">
        <w:rPr>
          <w:b/>
          <w:sz w:val="22"/>
        </w:rPr>
        <w:t>ADJOURNMENT</w:t>
      </w:r>
    </w:p>
    <w:p w14:paraId="6CC2B339" w14:textId="77777777" w:rsidR="00666E31" w:rsidRPr="00E81A00" w:rsidRDefault="00666E31" w:rsidP="00666E31">
      <w:pPr>
        <w:rPr>
          <w:sz w:val="22"/>
        </w:rPr>
      </w:pPr>
    </w:p>
    <w:p w14:paraId="0462810E" w14:textId="77777777" w:rsidR="00666E31" w:rsidRPr="00E81A00" w:rsidRDefault="00666E31" w:rsidP="00666E31">
      <w:pPr>
        <w:rPr>
          <w:sz w:val="22"/>
        </w:rPr>
      </w:pPr>
      <w:r w:rsidRPr="00E81A00">
        <w:rPr>
          <w:sz w:val="22"/>
        </w:rPr>
        <w:t>There being no further busin</w:t>
      </w:r>
      <w:r>
        <w:rPr>
          <w:sz w:val="22"/>
        </w:rPr>
        <w:t>ess, on motion of Mrs. Forbes, seconded by Mr. Devine</w:t>
      </w:r>
      <w:r w:rsidRPr="00E81A00">
        <w:rPr>
          <w:sz w:val="22"/>
        </w:rPr>
        <w:t xml:space="preserve">, the Board voted to adjourn.  The meeting was adjourned </w:t>
      </w:r>
      <w:r>
        <w:rPr>
          <w:sz w:val="22"/>
        </w:rPr>
        <w:t xml:space="preserve">at 4:25 </w:t>
      </w:r>
      <w:r w:rsidRPr="00E81A00">
        <w:rPr>
          <w:sz w:val="22"/>
        </w:rPr>
        <w:t>pm.</w:t>
      </w:r>
    </w:p>
    <w:p w14:paraId="51FDA690" w14:textId="77777777" w:rsidR="00666E31" w:rsidRPr="00E81A00" w:rsidRDefault="00666E31" w:rsidP="00666E31">
      <w:pPr>
        <w:rPr>
          <w:sz w:val="22"/>
        </w:rPr>
      </w:pPr>
    </w:p>
    <w:p w14:paraId="0AEBD029" w14:textId="77777777" w:rsidR="00666E31" w:rsidRPr="00E81A00" w:rsidRDefault="00666E31" w:rsidP="00666E31">
      <w:pPr>
        <w:rPr>
          <w:sz w:val="22"/>
        </w:rPr>
      </w:pPr>
    </w:p>
    <w:p w14:paraId="139D7350" w14:textId="77777777" w:rsidR="00666E31" w:rsidRPr="00E81A00" w:rsidRDefault="00666E31" w:rsidP="00666E31">
      <w:pPr>
        <w:ind w:left="4320" w:firstLine="720"/>
        <w:rPr>
          <w:sz w:val="22"/>
        </w:rPr>
      </w:pPr>
      <w:r w:rsidRPr="00E81A00">
        <w:rPr>
          <w:sz w:val="22"/>
        </w:rPr>
        <w:t>____________________________________</w:t>
      </w:r>
    </w:p>
    <w:p w14:paraId="1A5D834E" w14:textId="77777777" w:rsidR="00666E31" w:rsidRPr="00E81A00" w:rsidRDefault="00666E31" w:rsidP="00666E31">
      <w:pPr>
        <w:rPr>
          <w:sz w:val="22"/>
        </w:rPr>
      </w:pPr>
      <w:r w:rsidRPr="00E81A00">
        <w:rPr>
          <w:sz w:val="22"/>
        </w:rPr>
        <w:tab/>
      </w:r>
      <w:r w:rsidRPr="00E81A00">
        <w:rPr>
          <w:sz w:val="22"/>
        </w:rPr>
        <w:tab/>
      </w:r>
      <w:r w:rsidRPr="00E81A00">
        <w:rPr>
          <w:sz w:val="22"/>
        </w:rPr>
        <w:tab/>
        <w:t xml:space="preserve"> </w:t>
      </w:r>
      <w:r w:rsidRPr="00E81A00">
        <w:rPr>
          <w:sz w:val="22"/>
        </w:rPr>
        <w:tab/>
      </w:r>
      <w:r w:rsidRPr="00E81A00">
        <w:rPr>
          <w:sz w:val="22"/>
        </w:rPr>
        <w:tab/>
        <w:t xml:space="preserve">                       </w:t>
      </w:r>
      <w:r>
        <w:rPr>
          <w:sz w:val="22"/>
        </w:rPr>
        <w:t xml:space="preserve">    </w:t>
      </w:r>
      <w:r w:rsidR="0004286B">
        <w:rPr>
          <w:sz w:val="22"/>
        </w:rPr>
        <w:t xml:space="preserve">   </w:t>
      </w:r>
      <w:r>
        <w:rPr>
          <w:sz w:val="22"/>
        </w:rPr>
        <w:t>Joseph Funkhouser</w:t>
      </w:r>
      <w:r w:rsidRPr="00E81A00">
        <w:rPr>
          <w:sz w:val="22"/>
        </w:rPr>
        <w:t>, Rector</w:t>
      </w:r>
    </w:p>
    <w:p w14:paraId="10830681" w14:textId="77777777" w:rsidR="00666E31" w:rsidRPr="00E81A00" w:rsidRDefault="00666E31" w:rsidP="00666E31">
      <w:pPr>
        <w:rPr>
          <w:sz w:val="22"/>
        </w:rPr>
      </w:pPr>
    </w:p>
    <w:p w14:paraId="0D9D3B10" w14:textId="77777777" w:rsidR="00666E31" w:rsidRPr="00E81A00" w:rsidRDefault="00666E31" w:rsidP="00666E31">
      <w:pPr>
        <w:rPr>
          <w:sz w:val="22"/>
        </w:rPr>
      </w:pPr>
    </w:p>
    <w:p w14:paraId="63EF9121" w14:textId="77777777" w:rsidR="00666E31" w:rsidRPr="00E81A00" w:rsidRDefault="00666E31" w:rsidP="00666E31">
      <w:pPr>
        <w:rPr>
          <w:sz w:val="22"/>
        </w:rPr>
      </w:pPr>
      <w:r w:rsidRPr="00E81A00">
        <w:rPr>
          <w:sz w:val="22"/>
        </w:rPr>
        <w:t>_______________________________</w:t>
      </w:r>
    </w:p>
    <w:p w14:paraId="789F814B" w14:textId="77777777" w:rsidR="00666E31" w:rsidRPr="00E81A00" w:rsidRDefault="00666E31" w:rsidP="00666E31">
      <w:pPr>
        <w:rPr>
          <w:sz w:val="22"/>
        </w:rPr>
      </w:pPr>
      <w:r w:rsidRPr="00E81A00">
        <w:rPr>
          <w:sz w:val="22"/>
        </w:rPr>
        <w:t xml:space="preserve">Donna L. Harper, Secretary </w:t>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r w:rsidRPr="00E81A00">
        <w:rPr>
          <w:sz w:val="22"/>
        </w:rPr>
        <w:tab/>
      </w:r>
    </w:p>
    <w:p w14:paraId="1A300014" w14:textId="77777777" w:rsidR="00666E31" w:rsidRDefault="00666E31" w:rsidP="00666E31">
      <w:pPr>
        <w:jc w:val="center"/>
        <w:rPr>
          <w:sz w:val="22"/>
        </w:rPr>
      </w:pPr>
    </w:p>
    <w:p w14:paraId="3E7FAD0C" w14:textId="77777777" w:rsidR="00666E31" w:rsidRDefault="00666E31" w:rsidP="00666E31">
      <w:pPr>
        <w:jc w:val="center"/>
        <w:rPr>
          <w:sz w:val="22"/>
        </w:rPr>
      </w:pPr>
    </w:p>
    <w:p w14:paraId="431E7E86" w14:textId="77777777" w:rsidR="00666E31" w:rsidRDefault="00666E31" w:rsidP="00666E31">
      <w:pPr>
        <w:jc w:val="center"/>
        <w:rPr>
          <w:sz w:val="22"/>
        </w:rPr>
      </w:pPr>
    </w:p>
    <w:p w14:paraId="03E8BA5E" w14:textId="77777777" w:rsidR="00666E31" w:rsidRDefault="00666E31" w:rsidP="00666E31">
      <w:pPr>
        <w:jc w:val="center"/>
        <w:rPr>
          <w:sz w:val="22"/>
        </w:rPr>
      </w:pPr>
    </w:p>
    <w:p w14:paraId="124259E7" w14:textId="77777777" w:rsidR="00666E31" w:rsidRDefault="00666E31" w:rsidP="00666E31">
      <w:pPr>
        <w:jc w:val="center"/>
        <w:rPr>
          <w:sz w:val="22"/>
        </w:rPr>
      </w:pPr>
    </w:p>
    <w:p w14:paraId="167FBDC6" w14:textId="77777777" w:rsidR="00666E31" w:rsidRDefault="00666E31" w:rsidP="00666E31">
      <w:pPr>
        <w:jc w:val="center"/>
        <w:rPr>
          <w:sz w:val="22"/>
        </w:rPr>
      </w:pPr>
    </w:p>
    <w:p w14:paraId="3DA01A04" w14:textId="77777777" w:rsidR="00666E31" w:rsidRDefault="00666E31" w:rsidP="00666E31">
      <w:pPr>
        <w:jc w:val="center"/>
        <w:rPr>
          <w:sz w:val="22"/>
        </w:rPr>
      </w:pPr>
    </w:p>
    <w:p w14:paraId="4212D110" w14:textId="77777777" w:rsidR="00666E31" w:rsidRDefault="00666E31" w:rsidP="00666E31">
      <w:pPr>
        <w:jc w:val="center"/>
        <w:rPr>
          <w:sz w:val="22"/>
        </w:rPr>
      </w:pPr>
    </w:p>
    <w:p w14:paraId="66EB22D5" w14:textId="77777777" w:rsidR="00666E31" w:rsidRDefault="00666E31" w:rsidP="00666E31">
      <w:pPr>
        <w:jc w:val="center"/>
        <w:rPr>
          <w:sz w:val="22"/>
        </w:rPr>
      </w:pPr>
    </w:p>
    <w:p w14:paraId="65A44548" w14:textId="77777777" w:rsidR="00923D48" w:rsidRDefault="00923D48" w:rsidP="00923D48">
      <w:pPr>
        <w:jc w:val="center"/>
        <w:rPr>
          <w:sz w:val="22"/>
        </w:rPr>
      </w:pPr>
    </w:p>
    <w:p w14:paraId="6A02B751" w14:textId="77777777" w:rsidR="00923D48" w:rsidRDefault="00923D48" w:rsidP="00923D48">
      <w:pPr>
        <w:jc w:val="center"/>
        <w:rPr>
          <w:sz w:val="22"/>
        </w:rPr>
      </w:pPr>
    </w:p>
    <w:p w14:paraId="053F884E" w14:textId="77777777" w:rsidR="00923D48" w:rsidRDefault="00923D48" w:rsidP="00923D48">
      <w:pPr>
        <w:jc w:val="center"/>
        <w:rPr>
          <w:sz w:val="22"/>
        </w:rPr>
      </w:pPr>
    </w:p>
    <w:p w14:paraId="715CBEB2" w14:textId="77777777" w:rsidR="00923D48" w:rsidRDefault="00923D48" w:rsidP="00923D48">
      <w:pPr>
        <w:jc w:val="center"/>
        <w:rPr>
          <w:sz w:val="22"/>
        </w:rPr>
      </w:pPr>
    </w:p>
    <w:p w14:paraId="0E0CB2DF" w14:textId="77777777" w:rsidR="00923D48" w:rsidRDefault="00923D48" w:rsidP="00923D48">
      <w:pPr>
        <w:jc w:val="center"/>
        <w:rPr>
          <w:sz w:val="22"/>
        </w:rPr>
      </w:pPr>
    </w:p>
    <w:p w14:paraId="1836C066" w14:textId="77777777" w:rsidR="00923D48" w:rsidRDefault="00923D48" w:rsidP="00923D48">
      <w:pPr>
        <w:jc w:val="center"/>
        <w:rPr>
          <w:sz w:val="22"/>
        </w:rPr>
      </w:pPr>
    </w:p>
    <w:p w14:paraId="077FC30E" w14:textId="77777777" w:rsidR="00923D48" w:rsidRDefault="00923D48" w:rsidP="00923D48">
      <w:pPr>
        <w:jc w:val="center"/>
        <w:rPr>
          <w:sz w:val="22"/>
        </w:rPr>
      </w:pPr>
    </w:p>
    <w:sectPr w:rsidR="00923D48" w:rsidSect="0004286B">
      <w:type w:val="continuous"/>
      <w:pgSz w:w="12240" w:h="15840"/>
      <w:pgMar w:top="1440" w:right="1440" w:bottom="1440" w:left="1728" w:header="720" w:footer="720" w:gutter="0"/>
      <w:pgNumType w:start="4"/>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421BC5" w14:textId="77777777" w:rsidR="00BD6CA8" w:rsidRDefault="00BD6CA8" w:rsidP="00923D48">
      <w:r>
        <w:separator/>
      </w:r>
    </w:p>
  </w:endnote>
  <w:endnote w:type="continuationSeparator" w:id="0">
    <w:p w14:paraId="70EF40BD" w14:textId="77777777" w:rsidR="00BD6CA8" w:rsidRDefault="00BD6CA8" w:rsidP="00923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9E7C8" w14:textId="77777777" w:rsidR="00BD6CA8" w:rsidRDefault="00BD6CA8" w:rsidP="000428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CDAA9C" w14:textId="77777777" w:rsidR="00BD6CA8" w:rsidRDefault="00BD6CA8" w:rsidP="0004286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5DC4B" w14:textId="77777777" w:rsidR="00BD6CA8" w:rsidRDefault="00BD6CA8" w:rsidP="0004286B">
    <w:pPr>
      <w:pStyle w:val="Footer"/>
      <w:pBdr>
        <w:bottom w:val="single" w:sz="12" w:space="1" w:color="auto"/>
      </w:pBdr>
      <w:ind w:right="360"/>
    </w:pPr>
  </w:p>
  <w:p w14:paraId="70D0F3B9" w14:textId="77777777" w:rsidR="00BD6CA8" w:rsidRDefault="00BD6CA8">
    <w:pPr>
      <w:pStyle w:val="Footer"/>
    </w:pPr>
    <w:r>
      <w:rPr>
        <w:noProof/>
        <w:lang w:eastAsia="en-US"/>
      </w:rPr>
      <w:drawing>
        <wp:anchor distT="0" distB="0" distL="114300" distR="114300" simplePos="0" relativeHeight="251658240" behindDoc="0" locked="0" layoutInCell="1" allowOverlap="1" wp14:anchorId="2C72A30A" wp14:editId="44E5917C">
          <wp:simplePos x="0" y="0"/>
          <wp:positionH relativeFrom="column">
            <wp:posOffset>0</wp:posOffset>
          </wp:positionH>
          <wp:positionV relativeFrom="paragraph">
            <wp:posOffset>3175</wp:posOffset>
          </wp:positionV>
          <wp:extent cx="1714500" cy="685800"/>
          <wp:effectExtent l="0" t="0" r="12700" b="0"/>
          <wp:wrapSquare wrapText="bothSides"/>
          <wp:docPr id="1" name="Picture 1" descr="James Madison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ames Madison Logo"/>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685800"/>
                  </a:xfrm>
                  <a:prstGeom prst="rect">
                    <a:avLst/>
                  </a:prstGeom>
                  <a:solidFill>
                    <a:srgbClr val="FFFFFF"/>
                  </a:solid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r>
      <w:tab/>
    </w:r>
  </w:p>
  <w:p w14:paraId="1B22EF2E" w14:textId="77777777" w:rsidR="00BD6CA8" w:rsidRPr="00923D48" w:rsidRDefault="00BD6CA8" w:rsidP="00923D48">
    <w:pPr>
      <w:pStyle w:val="Footer"/>
      <w:jc w:val="right"/>
      <w:rPr>
        <w:rFonts w:ascii="Arial" w:hAnsi="Arial" w:cs="Arial"/>
        <w:b/>
        <w:sz w:val="20"/>
        <w:szCs w:val="20"/>
      </w:rPr>
    </w:pPr>
    <w:r>
      <w:tab/>
    </w:r>
    <w:r>
      <w:tab/>
    </w:r>
    <w:r w:rsidRPr="00923D48">
      <w:rPr>
        <w:rFonts w:ascii="Arial" w:hAnsi="Arial" w:cs="Arial"/>
        <w:b/>
        <w:sz w:val="20"/>
        <w:szCs w:val="20"/>
      </w:rPr>
      <w:t>Board of Visitors</w:t>
    </w:r>
  </w:p>
  <w:p w14:paraId="263E6BA3" w14:textId="77777777" w:rsidR="00BD6CA8" w:rsidRDefault="00BD6CA8" w:rsidP="00923D48">
    <w:pPr>
      <w:pStyle w:val="Footer"/>
      <w:jc w:val="right"/>
    </w:pPr>
    <w:r w:rsidRPr="00923D48">
      <w:rPr>
        <w:rFonts w:ascii="Arial" w:hAnsi="Arial" w:cs="Arial"/>
        <w:b/>
        <w:sz w:val="20"/>
        <w:szCs w:val="20"/>
      </w:rPr>
      <w:tab/>
    </w:r>
    <w:r w:rsidRPr="00923D48">
      <w:rPr>
        <w:rFonts w:ascii="Arial" w:hAnsi="Arial" w:cs="Arial"/>
        <w:b/>
        <w:sz w:val="20"/>
        <w:szCs w:val="20"/>
      </w:rPr>
      <w:tab/>
      <w:t>September 28, 2012</w:t>
    </w:r>
  </w:p>
  <w:p w14:paraId="43B42155" w14:textId="77777777" w:rsidR="00BD6CA8" w:rsidRDefault="00BD6CA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A93D4" w14:textId="77777777" w:rsidR="00BD6CA8" w:rsidRDefault="00BD6CA8" w:rsidP="00923D48">
      <w:r>
        <w:separator/>
      </w:r>
    </w:p>
  </w:footnote>
  <w:footnote w:type="continuationSeparator" w:id="0">
    <w:p w14:paraId="29FD6BE6" w14:textId="77777777" w:rsidR="00BD6CA8" w:rsidRDefault="00BD6CA8" w:rsidP="00923D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4F0B9" w14:textId="77777777" w:rsidR="00BD6CA8" w:rsidRDefault="00BD6CA8" w:rsidP="00923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D3AD65" w14:textId="77777777" w:rsidR="00BD6CA8" w:rsidRDefault="00BD6CA8" w:rsidP="00923D48">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F02E6" w14:textId="77777777" w:rsidR="00BD6CA8" w:rsidRPr="00923D48" w:rsidRDefault="00BD6CA8" w:rsidP="00923D48">
    <w:pPr>
      <w:pStyle w:val="Header"/>
      <w:framePr w:wrap="around" w:vAnchor="text" w:hAnchor="page" w:x="10162" w:y="1"/>
      <w:rPr>
        <w:rStyle w:val="PageNumber"/>
        <w:rFonts w:ascii="Arial" w:hAnsi="Arial" w:cs="Arial"/>
        <w:sz w:val="20"/>
        <w:szCs w:val="20"/>
      </w:rPr>
    </w:pPr>
    <w:r w:rsidRPr="00923D48">
      <w:rPr>
        <w:rStyle w:val="PageNumber"/>
        <w:rFonts w:ascii="Arial" w:hAnsi="Arial" w:cs="Arial"/>
        <w:sz w:val="20"/>
        <w:szCs w:val="20"/>
      </w:rPr>
      <w:t xml:space="preserve">Page </w:t>
    </w:r>
    <w:r w:rsidRPr="00923D48">
      <w:rPr>
        <w:rStyle w:val="PageNumber"/>
        <w:rFonts w:ascii="Arial" w:hAnsi="Arial" w:cs="Arial"/>
        <w:sz w:val="20"/>
        <w:szCs w:val="20"/>
      </w:rPr>
      <w:fldChar w:fldCharType="begin"/>
    </w:r>
    <w:r w:rsidRPr="00923D48">
      <w:rPr>
        <w:rStyle w:val="PageNumber"/>
        <w:rFonts w:ascii="Arial" w:hAnsi="Arial" w:cs="Arial"/>
        <w:sz w:val="20"/>
        <w:szCs w:val="20"/>
      </w:rPr>
      <w:instrText xml:space="preserve">PAGE  </w:instrText>
    </w:r>
    <w:r w:rsidRPr="00923D48">
      <w:rPr>
        <w:rStyle w:val="PageNumber"/>
        <w:rFonts w:ascii="Arial" w:hAnsi="Arial" w:cs="Arial"/>
        <w:sz w:val="20"/>
        <w:szCs w:val="20"/>
      </w:rPr>
      <w:fldChar w:fldCharType="separate"/>
    </w:r>
    <w:r w:rsidR="004239DE">
      <w:rPr>
        <w:rStyle w:val="PageNumber"/>
        <w:rFonts w:ascii="Arial" w:hAnsi="Arial" w:cs="Arial"/>
        <w:noProof/>
        <w:sz w:val="20"/>
        <w:szCs w:val="20"/>
      </w:rPr>
      <w:t>1</w:t>
    </w:r>
    <w:r w:rsidRPr="00923D48">
      <w:rPr>
        <w:rStyle w:val="PageNumber"/>
        <w:rFonts w:ascii="Arial" w:hAnsi="Arial" w:cs="Arial"/>
        <w:sz w:val="20"/>
        <w:szCs w:val="20"/>
      </w:rPr>
      <w:fldChar w:fldCharType="end"/>
    </w:r>
  </w:p>
  <w:p w14:paraId="596EE03C" w14:textId="77777777" w:rsidR="00BD6CA8" w:rsidRDefault="00BD6CA8" w:rsidP="00923D48">
    <w:pPr>
      <w:pStyle w:val="Header"/>
      <w:ind w:right="360"/>
    </w:pPr>
  </w:p>
  <w:p w14:paraId="0D9D3DDC" w14:textId="77777777" w:rsidR="00BD6CA8" w:rsidRDefault="00BD6CA8" w:rsidP="00923D48">
    <w:pPr>
      <w:pStyle w:val="Header"/>
      <w:ind w:right="360"/>
    </w:pPr>
    <w:r>
      <w:t>_________________________________________________________________________________________________</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CB4C2" w14:textId="77777777" w:rsidR="00BD6CA8" w:rsidRDefault="00BD6CA8" w:rsidP="00923D4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2F2D40" w14:textId="77777777" w:rsidR="00BD6CA8" w:rsidRDefault="00BD6CA8" w:rsidP="00923D48">
    <w:pPr>
      <w:pStyle w:val="Header"/>
      <w:ind w:right="360"/>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BD4A4" w14:textId="77777777" w:rsidR="00BD6CA8" w:rsidRPr="00923D48" w:rsidRDefault="00BD6CA8" w:rsidP="00923D48">
    <w:pPr>
      <w:pStyle w:val="Header"/>
      <w:framePr w:wrap="around" w:vAnchor="text" w:hAnchor="page" w:x="9622" w:y="1"/>
      <w:rPr>
        <w:rStyle w:val="PageNumber"/>
        <w:sz w:val="20"/>
        <w:szCs w:val="20"/>
      </w:rPr>
    </w:pPr>
    <w:r>
      <w:rPr>
        <w:rStyle w:val="PageNumber"/>
      </w:rPr>
      <w:t xml:space="preserve">   </w:t>
    </w:r>
    <w:r w:rsidRPr="00923D48">
      <w:rPr>
        <w:rStyle w:val="PageNumber"/>
        <w:sz w:val="20"/>
        <w:szCs w:val="20"/>
      </w:rPr>
      <w:t xml:space="preserve">Page </w:t>
    </w:r>
    <w:r w:rsidRPr="00923D48">
      <w:rPr>
        <w:rStyle w:val="PageNumber"/>
        <w:sz w:val="20"/>
        <w:szCs w:val="20"/>
      </w:rPr>
      <w:fldChar w:fldCharType="begin"/>
    </w:r>
    <w:r w:rsidRPr="00923D48">
      <w:rPr>
        <w:rStyle w:val="PageNumber"/>
        <w:sz w:val="20"/>
        <w:szCs w:val="20"/>
      </w:rPr>
      <w:instrText xml:space="preserve">PAGE  </w:instrText>
    </w:r>
    <w:r w:rsidRPr="00923D48">
      <w:rPr>
        <w:rStyle w:val="PageNumber"/>
        <w:sz w:val="20"/>
        <w:szCs w:val="20"/>
      </w:rPr>
      <w:fldChar w:fldCharType="separate"/>
    </w:r>
    <w:r w:rsidR="004239DE">
      <w:rPr>
        <w:rStyle w:val="PageNumber"/>
        <w:noProof/>
        <w:sz w:val="20"/>
        <w:szCs w:val="20"/>
      </w:rPr>
      <w:t>2</w:t>
    </w:r>
    <w:r w:rsidRPr="00923D48">
      <w:rPr>
        <w:rStyle w:val="PageNumber"/>
        <w:sz w:val="20"/>
        <w:szCs w:val="20"/>
      </w:rPr>
      <w:fldChar w:fldCharType="end"/>
    </w:r>
  </w:p>
  <w:p w14:paraId="51197649" w14:textId="77777777" w:rsidR="00BD6CA8" w:rsidRDefault="00BD6CA8" w:rsidP="00923D48">
    <w:pPr>
      <w:pStyle w:val="Header"/>
      <w:ind w:right="360"/>
    </w:pPr>
  </w:p>
  <w:p w14:paraId="58DBBF23" w14:textId="77777777" w:rsidR="00BD6CA8" w:rsidRDefault="00BD6CA8" w:rsidP="00923D48">
    <w:pPr>
      <w:pStyle w:val="Header"/>
      <w:ind w:right="360"/>
    </w:pPr>
    <w:r>
      <w:t>_________________________________________________________________________________________________</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841F4"/>
    <w:multiLevelType w:val="hybridMultilevel"/>
    <w:tmpl w:val="C57CD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BD4DC5"/>
    <w:multiLevelType w:val="hybridMultilevel"/>
    <w:tmpl w:val="95E859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CF6E98"/>
    <w:multiLevelType w:val="hybridMultilevel"/>
    <w:tmpl w:val="58122E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85490D"/>
    <w:multiLevelType w:val="hybridMultilevel"/>
    <w:tmpl w:val="9EDA7F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23D2290"/>
    <w:multiLevelType w:val="hybridMultilevel"/>
    <w:tmpl w:val="D44AB1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DB2419"/>
    <w:multiLevelType w:val="hybridMultilevel"/>
    <w:tmpl w:val="998887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4"/>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48"/>
    <w:rsid w:val="0004286B"/>
    <w:rsid w:val="001F6860"/>
    <w:rsid w:val="004239DE"/>
    <w:rsid w:val="0043269D"/>
    <w:rsid w:val="005A6022"/>
    <w:rsid w:val="00666E31"/>
    <w:rsid w:val="006A0EF3"/>
    <w:rsid w:val="007948BC"/>
    <w:rsid w:val="008B053D"/>
    <w:rsid w:val="00923D48"/>
    <w:rsid w:val="00A02593"/>
    <w:rsid w:val="00AE10D7"/>
    <w:rsid w:val="00BD6CA8"/>
    <w:rsid w:val="00EB500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61B9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qFormat/>
    <w:rsid w:val="00666E31"/>
    <w:pPr>
      <w:keepNext/>
      <w:jc w:val="center"/>
      <w:outlineLvl w:val="3"/>
    </w:pPr>
    <w:rPr>
      <w:rFonts w:ascii="Times New Roman" w:eastAsia="Times New Roman" w:hAnsi="Times New Roman" w:cs="Times New Roman"/>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19C1"/>
    <w:rPr>
      <w:rFonts w:ascii="Lucida Grande" w:hAnsi="Lucida Grande"/>
      <w:sz w:val="18"/>
      <w:szCs w:val="18"/>
    </w:rPr>
  </w:style>
  <w:style w:type="paragraph" w:styleId="Header">
    <w:name w:val="header"/>
    <w:basedOn w:val="Normal"/>
    <w:link w:val="HeaderChar"/>
    <w:uiPriority w:val="99"/>
    <w:unhideWhenUsed/>
    <w:rsid w:val="00923D48"/>
    <w:pPr>
      <w:tabs>
        <w:tab w:val="center" w:pos="4320"/>
        <w:tab w:val="right" w:pos="8640"/>
      </w:tabs>
    </w:pPr>
  </w:style>
  <w:style w:type="character" w:customStyle="1" w:styleId="HeaderChar">
    <w:name w:val="Header Char"/>
    <w:basedOn w:val="DefaultParagraphFont"/>
    <w:link w:val="Header"/>
    <w:uiPriority w:val="99"/>
    <w:rsid w:val="00923D48"/>
    <w:rPr>
      <w:sz w:val="24"/>
      <w:szCs w:val="24"/>
    </w:rPr>
  </w:style>
  <w:style w:type="paragraph" w:styleId="Footer">
    <w:name w:val="footer"/>
    <w:basedOn w:val="Normal"/>
    <w:link w:val="FooterChar"/>
    <w:uiPriority w:val="99"/>
    <w:unhideWhenUsed/>
    <w:rsid w:val="00923D48"/>
    <w:pPr>
      <w:tabs>
        <w:tab w:val="center" w:pos="4320"/>
        <w:tab w:val="right" w:pos="8640"/>
      </w:tabs>
    </w:pPr>
  </w:style>
  <w:style w:type="character" w:customStyle="1" w:styleId="FooterChar">
    <w:name w:val="Footer Char"/>
    <w:basedOn w:val="DefaultParagraphFont"/>
    <w:link w:val="Footer"/>
    <w:uiPriority w:val="99"/>
    <w:rsid w:val="00923D48"/>
    <w:rPr>
      <w:sz w:val="24"/>
      <w:szCs w:val="24"/>
    </w:rPr>
  </w:style>
  <w:style w:type="character" w:styleId="PageNumber">
    <w:name w:val="page number"/>
    <w:basedOn w:val="DefaultParagraphFont"/>
    <w:uiPriority w:val="99"/>
    <w:semiHidden/>
    <w:unhideWhenUsed/>
    <w:rsid w:val="00923D48"/>
  </w:style>
  <w:style w:type="character" w:customStyle="1" w:styleId="Heading4Char">
    <w:name w:val="Heading 4 Char"/>
    <w:basedOn w:val="DefaultParagraphFont"/>
    <w:link w:val="Heading4"/>
    <w:rsid w:val="00666E31"/>
    <w:rPr>
      <w:rFonts w:ascii="Times New Roman" w:eastAsia="Times New Roman" w:hAnsi="Times New Roman" w:cs="Times New Roman"/>
      <w:b/>
      <w:sz w:val="24"/>
      <w:u w:val="single"/>
      <w:lang w:eastAsia="en-US"/>
    </w:rPr>
  </w:style>
  <w:style w:type="paragraph" w:styleId="BodyTextIndent">
    <w:name w:val="Body Text Indent"/>
    <w:basedOn w:val="Normal"/>
    <w:link w:val="BodyTextIndentChar"/>
    <w:semiHidden/>
    <w:rsid w:val="00666E31"/>
    <w:pPr>
      <w:ind w:left="1440" w:hanging="1440"/>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semiHidden/>
    <w:rsid w:val="00666E31"/>
    <w:rPr>
      <w:rFonts w:ascii="Times New Roman" w:eastAsia="Times New Roman" w:hAnsi="Times New Roman" w:cs="Times New Roman"/>
      <w:sz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next w:val="Normal"/>
    <w:link w:val="Heading4Char"/>
    <w:qFormat/>
    <w:rsid w:val="00666E31"/>
    <w:pPr>
      <w:keepNext/>
      <w:jc w:val="center"/>
      <w:outlineLvl w:val="3"/>
    </w:pPr>
    <w:rPr>
      <w:rFonts w:ascii="Times New Roman" w:eastAsia="Times New Roman" w:hAnsi="Times New Roman" w:cs="Times New Roman"/>
      <w:b/>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419C1"/>
    <w:rPr>
      <w:rFonts w:ascii="Lucida Grande" w:hAnsi="Lucida Grande"/>
      <w:sz w:val="18"/>
      <w:szCs w:val="18"/>
    </w:rPr>
  </w:style>
  <w:style w:type="paragraph" w:styleId="Header">
    <w:name w:val="header"/>
    <w:basedOn w:val="Normal"/>
    <w:link w:val="HeaderChar"/>
    <w:uiPriority w:val="99"/>
    <w:unhideWhenUsed/>
    <w:rsid w:val="00923D48"/>
    <w:pPr>
      <w:tabs>
        <w:tab w:val="center" w:pos="4320"/>
        <w:tab w:val="right" w:pos="8640"/>
      </w:tabs>
    </w:pPr>
  </w:style>
  <w:style w:type="character" w:customStyle="1" w:styleId="HeaderChar">
    <w:name w:val="Header Char"/>
    <w:basedOn w:val="DefaultParagraphFont"/>
    <w:link w:val="Header"/>
    <w:uiPriority w:val="99"/>
    <w:rsid w:val="00923D48"/>
    <w:rPr>
      <w:sz w:val="24"/>
      <w:szCs w:val="24"/>
    </w:rPr>
  </w:style>
  <w:style w:type="paragraph" w:styleId="Footer">
    <w:name w:val="footer"/>
    <w:basedOn w:val="Normal"/>
    <w:link w:val="FooterChar"/>
    <w:uiPriority w:val="99"/>
    <w:unhideWhenUsed/>
    <w:rsid w:val="00923D48"/>
    <w:pPr>
      <w:tabs>
        <w:tab w:val="center" w:pos="4320"/>
        <w:tab w:val="right" w:pos="8640"/>
      </w:tabs>
    </w:pPr>
  </w:style>
  <w:style w:type="character" w:customStyle="1" w:styleId="FooterChar">
    <w:name w:val="Footer Char"/>
    <w:basedOn w:val="DefaultParagraphFont"/>
    <w:link w:val="Footer"/>
    <w:uiPriority w:val="99"/>
    <w:rsid w:val="00923D48"/>
    <w:rPr>
      <w:sz w:val="24"/>
      <w:szCs w:val="24"/>
    </w:rPr>
  </w:style>
  <w:style w:type="character" w:styleId="PageNumber">
    <w:name w:val="page number"/>
    <w:basedOn w:val="DefaultParagraphFont"/>
    <w:uiPriority w:val="99"/>
    <w:semiHidden/>
    <w:unhideWhenUsed/>
    <w:rsid w:val="00923D48"/>
  </w:style>
  <w:style w:type="character" w:customStyle="1" w:styleId="Heading4Char">
    <w:name w:val="Heading 4 Char"/>
    <w:basedOn w:val="DefaultParagraphFont"/>
    <w:link w:val="Heading4"/>
    <w:rsid w:val="00666E31"/>
    <w:rPr>
      <w:rFonts w:ascii="Times New Roman" w:eastAsia="Times New Roman" w:hAnsi="Times New Roman" w:cs="Times New Roman"/>
      <w:b/>
      <w:sz w:val="24"/>
      <w:u w:val="single"/>
      <w:lang w:eastAsia="en-US"/>
    </w:rPr>
  </w:style>
  <w:style w:type="paragraph" w:styleId="BodyTextIndent">
    <w:name w:val="Body Text Indent"/>
    <w:basedOn w:val="Normal"/>
    <w:link w:val="BodyTextIndentChar"/>
    <w:semiHidden/>
    <w:rsid w:val="00666E31"/>
    <w:pPr>
      <w:ind w:left="1440" w:hanging="1440"/>
    </w:pPr>
    <w:rPr>
      <w:rFonts w:ascii="Times New Roman" w:eastAsia="Times New Roman" w:hAnsi="Times New Roman" w:cs="Times New Roman"/>
      <w:szCs w:val="20"/>
      <w:lang w:eastAsia="en-US"/>
    </w:rPr>
  </w:style>
  <w:style w:type="character" w:customStyle="1" w:styleId="BodyTextIndentChar">
    <w:name w:val="Body Text Indent Char"/>
    <w:basedOn w:val="DefaultParagraphFont"/>
    <w:link w:val="BodyTextIndent"/>
    <w:semiHidden/>
    <w:rsid w:val="00666E31"/>
    <w:rPr>
      <w:rFonts w:ascii="Times New Roman" w:eastAsia="Times New Roman" w:hAnsi="Times New Roman"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1201</Words>
  <Characters>6846</Characters>
  <Application>Microsoft Macintosh Word</Application>
  <DocSecurity>0</DocSecurity>
  <Lines>57</Lines>
  <Paragraphs>16</Paragraphs>
  <ScaleCrop>false</ScaleCrop>
  <Company>James Madison University</Company>
  <LinksUpToDate>false</LinksUpToDate>
  <CharactersWithSpaces>8031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Harper</dc:creator>
  <cp:keywords/>
  <dc:description/>
  <cp:lastModifiedBy>Rader Machelle</cp:lastModifiedBy>
  <cp:revision>4</cp:revision>
  <cp:lastPrinted>2012-10-04T20:56:00Z</cp:lastPrinted>
  <dcterms:created xsi:type="dcterms:W3CDTF">2012-10-04T20:57:00Z</dcterms:created>
  <dcterms:modified xsi:type="dcterms:W3CDTF">2012-10-08T20:22:00Z</dcterms:modified>
</cp:coreProperties>
</file>