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235D" w14:textId="77777777" w:rsidR="00063FBE" w:rsidRDefault="00063FBE">
      <w:pPr>
        <w:jc w:val="center"/>
        <w:rPr>
          <w:b/>
          <w:bCs/>
        </w:rPr>
      </w:pPr>
      <w:r>
        <w:rPr>
          <w:b/>
          <w:bCs/>
        </w:rPr>
        <w:t xml:space="preserve">THE </w:t>
      </w: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VIRGINIA</w:t>
          </w:r>
        </w:smartTag>
      </w:smartTag>
    </w:p>
    <w:p w14:paraId="6D4CBDB5" w14:textId="77777777" w:rsidR="00063FBE" w:rsidRPr="00A9060F" w:rsidRDefault="00063FBE" w:rsidP="00D04455">
      <w:pPr>
        <w:jc w:val="center"/>
        <w:rPr>
          <w:b/>
        </w:rPr>
      </w:pPr>
      <w:r w:rsidRPr="00A9060F">
        <w:rPr>
          <w:b/>
        </w:rPr>
        <w:t xml:space="preserve">THE VISITORS OF </w:t>
      </w:r>
      <w:smartTag w:uri="urn:schemas-microsoft-com:office:smarttags" w:element="place">
        <w:smartTag w:uri="urn:schemas-microsoft-com:office:smarttags" w:element="PlaceName">
          <w:r w:rsidRPr="00A9060F">
            <w:rPr>
              <w:b/>
            </w:rPr>
            <w:t>JAMES</w:t>
          </w:r>
        </w:smartTag>
        <w:r w:rsidRPr="00A9060F">
          <w:rPr>
            <w:b/>
          </w:rPr>
          <w:t xml:space="preserve"> </w:t>
        </w:r>
        <w:smartTag w:uri="urn:schemas-microsoft-com:office:smarttags" w:element="PlaceName">
          <w:r w:rsidRPr="00A9060F">
            <w:rPr>
              <w:b/>
            </w:rPr>
            <w:t>MADISON</w:t>
          </w:r>
        </w:smartTag>
        <w:r w:rsidRPr="00A9060F">
          <w:rPr>
            <w:b/>
          </w:rPr>
          <w:t xml:space="preserve"> </w:t>
        </w:r>
        <w:smartTag w:uri="urn:schemas-microsoft-com:office:smarttags" w:element="PlaceName">
          <w:r w:rsidRPr="00A9060F">
            <w:rPr>
              <w:b/>
            </w:rPr>
            <w:t>UNIVERSITY</w:t>
          </w:r>
        </w:smartTag>
      </w:smartTag>
    </w:p>
    <w:p w14:paraId="09FFFB2F" w14:textId="63C0E392" w:rsidR="00137574" w:rsidRDefault="00D04455" w:rsidP="00C713E7">
      <w:pPr>
        <w:spacing w:line="360" w:lineRule="auto"/>
        <w:jc w:val="center"/>
        <w:rPr>
          <w:b/>
          <w:szCs w:val="24"/>
        </w:rPr>
      </w:pPr>
      <w:r w:rsidRPr="003E2ED6">
        <w:rPr>
          <w:b/>
          <w:szCs w:val="24"/>
        </w:rPr>
        <w:t>Minutes of the Audit</w:t>
      </w:r>
      <w:r w:rsidR="00C713E7">
        <w:rPr>
          <w:b/>
          <w:szCs w:val="24"/>
        </w:rPr>
        <w:t>, Risk and Compliance</w:t>
      </w:r>
      <w:r w:rsidR="0073086F">
        <w:rPr>
          <w:b/>
          <w:szCs w:val="24"/>
        </w:rPr>
        <w:t xml:space="preserve"> </w:t>
      </w:r>
      <w:r w:rsidRPr="003E2ED6">
        <w:rPr>
          <w:b/>
          <w:szCs w:val="24"/>
        </w:rPr>
        <w:t>Committee</w:t>
      </w:r>
    </w:p>
    <w:p w14:paraId="232E1B62" w14:textId="77777777" w:rsidR="00890570" w:rsidRPr="003E2ED6" w:rsidRDefault="00890570" w:rsidP="00137574">
      <w:pPr>
        <w:spacing w:line="360" w:lineRule="auto"/>
        <w:ind w:left="2160" w:firstLine="720"/>
        <w:rPr>
          <w:b/>
          <w:szCs w:val="24"/>
        </w:rPr>
      </w:pPr>
    </w:p>
    <w:p w14:paraId="48F8496E" w14:textId="5F8B45FF" w:rsidR="00AC2FC3" w:rsidRPr="00E03964" w:rsidRDefault="58B611E3" w:rsidP="58B611E3">
      <w:pPr>
        <w:rPr>
          <w:sz w:val="20"/>
        </w:rPr>
      </w:pPr>
      <w:r w:rsidRPr="58B611E3">
        <w:rPr>
          <w:sz w:val="20"/>
        </w:rPr>
        <w:t>The Audit</w:t>
      </w:r>
      <w:r w:rsidR="00C713E7">
        <w:rPr>
          <w:sz w:val="20"/>
        </w:rPr>
        <w:t xml:space="preserve">, Risk and Compliance </w:t>
      </w:r>
      <w:r w:rsidRPr="58B611E3">
        <w:rPr>
          <w:sz w:val="20"/>
        </w:rPr>
        <w:t xml:space="preserve">Committee met on </w:t>
      </w:r>
      <w:r w:rsidR="00210AC2">
        <w:rPr>
          <w:sz w:val="20"/>
        </w:rPr>
        <w:t xml:space="preserve">September </w:t>
      </w:r>
      <w:r w:rsidR="00507595">
        <w:rPr>
          <w:sz w:val="20"/>
        </w:rPr>
        <w:t>1</w:t>
      </w:r>
      <w:r w:rsidR="00210AC2">
        <w:rPr>
          <w:sz w:val="20"/>
        </w:rPr>
        <w:t>8</w:t>
      </w:r>
      <w:r w:rsidRPr="58B611E3">
        <w:rPr>
          <w:sz w:val="20"/>
        </w:rPr>
        <w:t xml:space="preserve">, </w:t>
      </w:r>
      <w:proofErr w:type="gramStart"/>
      <w:r w:rsidRPr="58B611E3">
        <w:rPr>
          <w:sz w:val="20"/>
        </w:rPr>
        <w:t>20</w:t>
      </w:r>
      <w:r w:rsidR="000444A4">
        <w:rPr>
          <w:sz w:val="20"/>
        </w:rPr>
        <w:t>2</w:t>
      </w:r>
      <w:r w:rsidR="004A51AB">
        <w:rPr>
          <w:sz w:val="20"/>
        </w:rPr>
        <w:t>5</w:t>
      </w:r>
      <w:proofErr w:type="gramEnd"/>
      <w:r w:rsidRPr="58B611E3">
        <w:rPr>
          <w:sz w:val="20"/>
        </w:rPr>
        <w:t xml:space="preserve"> in </w:t>
      </w:r>
      <w:r w:rsidR="00507595">
        <w:rPr>
          <w:sz w:val="20"/>
        </w:rPr>
        <w:t>Ballroom</w:t>
      </w:r>
      <w:r w:rsidR="00814DCA">
        <w:rPr>
          <w:sz w:val="20"/>
        </w:rPr>
        <w:t xml:space="preserve"> </w:t>
      </w:r>
      <w:r w:rsidR="00210AC2">
        <w:rPr>
          <w:sz w:val="20"/>
        </w:rPr>
        <w:t>B</w:t>
      </w:r>
      <w:r w:rsidR="000F1B09">
        <w:rPr>
          <w:sz w:val="20"/>
        </w:rPr>
        <w:t xml:space="preserve"> </w:t>
      </w:r>
      <w:r w:rsidRPr="58B611E3">
        <w:rPr>
          <w:sz w:val="20"/>
        </w:rPr>
        <w:t xml:space="preserve">of the Festival Conference and Student Center at James Madison University.  The meeting was called to order at </w:t>
      </w:r>
      <w:r w:rsidR="00210AC2">
        <w:rPr>
          <w:sz w:val="20"/>
        </w:rPr>
        <w:t>4</w:t>
      </w:r>
      <w:r w:rsidR="00814DCA">
        <w:rPr>
          <w:sz w:val="20"/>
        </w:rPr>
        <w:t>:</w:t>
      </w:r>
      <w:r w:rsidR="00210AC2">
        <w:rPr>
          <w:sz w:val="20"/>
        </w:rPr>
        <w:t>30</w:t>
      </w:r>
      <w:r w:rsidRPr="58B611E3">
        <w:rPr>
          <w:sz w:val="20"/>
        </w:rPr>
        <w:t xml:space="preserve"> </w:t>
      </w:r>
      <w:r w:rsidR="00814DCA">
        <w:rPr>
          <w:sz w:val="20"/>
        </w:rPr>
        <w:t>p</w:t>
      </w:r>
      <w:r w:rsidRPr="58B611E3">
        <w:rPr>
          <w:sz w:val="20"/>
        </w:rPr>
        <w:t xml:space="preserve">.m. by </w:t>
      </w:r>
      <w:r w:rsidR="003A7F09">
        <w:rPr>
          <w:sz w:val="20"/>
        </w:rPr>
        <w:t>Jeff</w:t>
      </w:r>
      <w:r w:rsidR="00507595">
        <w:rPr>
          <w:sz w:val="20"/>
        </w:rPr>
        <w:t xml:space="preserve"> </w:t>
      </w:r>
      <w:proofErr w:type="spellStart"/>
      <w:r w:rsidR="003A7F09">
        <w:rPr>
          <w:sz w:val="20"/>
        </w:rPr>
        <w:t>Bolander</w:t>
      </w:r>
      <w:proofErr w:type="spellEnd"/>
      <w:r w:rsidR="00DB0EBF">
        <w:rPr>
          <w:sz w:val="20"/>
        </w:rPr>
        <w:t>, Chair</w:t>
      </w:r>
      <w:r w:rsidRPr="58B611E3">
        <w:rPr>
          <w:sz w:val="20"/>
        </w:rPr>
        <w:t>.</w:t>
      </w:r>
      <w:r w:rsidR="00A0739A">
        <w:rPr>
          <w:sz w:val="20"/>
        </w:rPr>
        <w:t xml:space="preserve"> </w:t>
      </w:r>
    </w:p>
    <w:p w14:paraId="266C7532" w14:textId="77777777" w:rsidR="00AC2FC3" w:rsidRPr="00A9060F" w:rsidRDefault="00AC2FC3" w:rsidP="00AC2FC3">
      <w:pPr>
        <w:rPr>
          <w:sz w:val="22"/>
          <w:szCs w:val="22"/>
        </w:rPr>
      </w:pPr>
    </w:p>
    <w:p w14:paraId="7120A894" w14:textId="29F4DF8A" w:rsidR="00AC2FC3" w:rsidRPr="00097823" w:rsidRDefault="00AC2FC3" w:rsidP="00097823">
      <w:pPr>
        <w:pStyle w:val="NoSpacing"/>
        <w:jc w:val="center"/>
        <w:rPr>
          <w:b/>
          <w:bCs/>
          <w:sz w:val="20"/>
        </w:rPr>
      </w:pPr>
      <w:r w:rsidRPr="00097823">
        <w:rPr>
          <w:b/>
          <w:bCs/>
          <w:sz w:val="20"/>
        </w:rPr>
        <w:t>PRESENT:</w:t>
      </w:r>
    </w:p>
    <w:p w14:paraId="01A6E88F" w14:textId="15386307" w:rsidR="00103905" w:rsidRPr="00097823" w:rsidRDefault="003A7F09" w:rsidP="00097823">
      <w:pPr>
        <w:pStyle w:val="NoSpacing"/>
        <w:jc w:val="center"/>
        <w:rPr>
          <w:sz w:val="20"/>
          <w:lang w:val="fr-FR"/>
        </w:rPr>
      </w:pPr>
      <w:r w:rsidRPr="00097823">
        <w:rPr>
          <w:sz w:val="20"/>
          <w:lang w:val="fr-FR"/>
        </w:rPr>
        <w:t xml:space="preserve">Jeff </w:t>
      </w:r>
      <w:proofErr w:type="spellStart"/>
      <w:r w:rsidRPr="00097823">
        <w:rPr>
          <w:sz w:val="20"/>
          <w:lang w:val="fr-FR"/>
        </w:rPr>
        <w:t>Bolander</w:t>
      </w:r>
      <w:proofErr w:type="spellEnd"/>
      <w:r w:rsidR="00DB0EBF" w:rsidRPr="00097823">
        <w:rPr>
          <w:sz w:val="20"/>
          <w:lang w:val="fr-FR"/>
        </w:rPr>
        <w:t>, Chair</w:t>
      </w:r>
    </w:p>
    <w:p w14:paraId="65AB2581" w14:textId="133E01B5" w:rsidR="00210AC2" w:rsidRPr="00097823" w:rsidRDefault="00210AC2" w:rsidP="00DB0EBF">
      <w:pPr>
        <w:ind w:left="2880" w:right="2790"/>
        <w:jc w:val="center"/>
        <w:rPr>
          <w:sz w:val="20"/>
          <w:lang w:val="fr-FR"/>
        </w:rPr>
      </w:pPr>
      <w:r w:rsidRPr="00097823">
        <w:rPr>
          <w:sz w:val="20"/>
          <w:lang w:val="fr-FR"/>
        </w:rPr>
        <w:t>Larry Caudle</w:t>
      </w:r>
    </w:p>
    <w:p w14:paraId="32342B8C" w14:textId="33383BA2" w:rsidR="00814DCA" w:rsidRPr="00097823" w:rsidRDefault="005A1527" w:rsidP="00DB0EBF">
      <w:pPr>
        <w:ind w:left="2880" w:right="2790"/>
        <w:jc w:val="center"/>
        <w:rPr>
          <w:sz w:val="20"/>
          <w:lang w:val="fr-FR"/>
        </w:rPr>
      </w:pPr>
      <w:r w:rsidRPr="00097823">
        <w:rPr>
          <w:sz w:val="20"/>
          <w:lang w:val="fr-FR"/>
        </w:rPr>
        <w:t>Thomas Galati</w:t>
      </w:r>
    </w:p>
    <w:p w14:paraId="03A1553B" w14:textId="207BA399" w:rsidR="00210AC2" w:rsidRPr="00097823" w:rsidRDefault="00210AC2" w:rsidP="00DB0EBF">
      <w:pPr>
        <w:ind w:left="2880" w:right="2790"/>
        <w:jc w:val="center"/>
        <w:rPr>
          <w:sz w:val="20"/>
          <w:lang w:val="fr-FR"/>
        </w:rPr>
      </w:pPr>
      <w:r w:rsidRPr="00097823">
        <w:rPr>
          <w:sz w:val="20"/>
          <w:lang w:val="fr-FR"/>
        </w:rPr>
        <w:t>Heather Hedrick</w:t>
      </w:r>
    </w:p>
    <w:p w14:paraId="4C70AAB2" w14:textId="2F3BB825" w:rsidR="00507595" w:rsidRPr="00097823" w:rsidRDefault="005A1527" w:rsidP="00DB0EBF">
      <w:pPr>
        <w:ind w:left="2880" w:right="2790"/>
        <w:jc w:val="center"/>
        <w:rPr>
          <w:sz w:val="20"/>
          <w:lang w:val="fr-FR"/>
        </w:rPr>
      </w:pPr>
      <w:r w:rsidRPr="00097823">
        <w:rPr>
          <w:sz w:val="20"/>
          <w:lang w:val="fr-FR"/>
        </w:rPr>
        <w:t>Nikki Thacker</w:t>
      </w:r>
    </w:p>
    <w:p w14:paraId="237031EE" w14:textId="55D34F3C" w:rsidR="00AC2FC3" w:rsidRPr="00097823" w:rsidRDefault="000444A4" w:rsidP="00814DCA">
      <w:pPr>
        <w:ind w:left="2880"/>
        <w:rPr>
          <w:b/>
          <w:bCs/>
          <w:sz w:val="20"/>
          <w:lang w:val="fr-FR"/>
        </w:rPr>
      </w:pPr>
      <w:r w:rsidRPr="00097823">
        <w:rPr>
          <w:sz w:val="20"/>
          <w:lang w:val="fr-FR"/>
        </w:rPr>
        <w:tab/>
      </w:r>
      <w:r w:rsidR="00814DCA" w:rsidRPr="00097823">
        <w:rPr>
          <w:sz w:val="20"/>
          <w:lang w:val="fr-FR"/>
        </w:rPr>
        <w:tab/>
      </w:r>
    </w:p>
    <w:p w14:paraId="01EFF6CB" w14:textId="6FDFCD53" w:rsidR="00AC2FC3" w:rsidRPr="00097823" w:rsidRDefault="00AC2FC3" w:rsidP="00097823">
      <w:pPr>
        <w:pStyle w:val="NoSpacing"/>
        <w:jc w:val="center"/>
        <w:rPr>
          <w:b/>
          <w:bCs/>
          <w:sz w:val="20"/>
        </w:rPr>
      </w:pPr>
      <w:r w:rsidRPr="00097823">
        <w:rPr>
          <w:b/>
          <w:bCs/>
          <w:sz w:val="20"/>
          <w:lang w:val="fr-FR"/>
        </w:rPr>
        <w:t xml:space="preserve">ALSO </w:t>
      </w:r>
      <w:proofErr w:type="gramStart"/>
      <w:r w:rsidRPr="00097823">
        <w:rPr>
          <w:b/>
          <w:bCs/>
          <w:sz w:val="20"/>
          <w:lang w:val="fr-FR"/>
        </w:rPr>
        <w:t>PRESENT:</w:t>
      </w:r>
      <w:proofErr w:type="gramEnd"/>
    </w:p>
    <w:p w14:paraId="36AD23B7" w14:textId="34D53997" w:rsidR="00AC2FC3" w:rsidRPr="00097823" w:rsidRDefault="00AC2FC3" w:rsidP="00097823">
      <w:pPr>
        <w:pStyle w:val="NoSpacing"/>
        <w:jc w:val="center"/>
        <w:rPr>
          <w:sz w:val="20"/>
        </w:rPr>
      </w:pPr>
      <w:r w:rsidRPr="00097823">
        <w:rPr>
          <w:sz w:val="20"/>
          <w:lang w:val="fr-FR"/>
        </w:rPr>
        <w:t>Holmes</w:t>
      </w:r>
      <w:r w:rsidR="00097823" w:rsidRPr="00097823">
        <w:rPr>
          <w:sz w:val="20"/>
          <w:lang w:val="fr-FR"/>
        </w:rPr>
        <w:t xml:space="preserve">, Rebecca, </w:t>
      </w:r>
      <w:r w:rsidRPr="00097823">
        <w:rPr>
          <w:sz w:val="20"/>
        </w:rPr>
        <w:t xml:space="preserve">Director of Audit and </w:t>
      </w:r>
      <w:r w:rsidR="007F6C5E" w:rsidRPr="00097823">
        <w:rPr>
          <w:sz w:val="20"/>
        </w:rPr>
        <w:t>Compliance</w:t>
      </w:r>
    </w:p>
    <w:p w14:paraId="6F1DCFEA" w14:textId="5C517D56" w:rsidR="00507595" w:rsidRPr="00097823" w:rsidRDefault="00507595" w:rsidP="00097823">
      <w:pPr>
        <w:pStyle w:val="NoSpacing"/>
        <w:jc w:val="center"/>
        <w:rPr>
          <w:sz w:val="20"/>
        </w:rPr>
      </w:pPr>
      <w:r w:rsidRPr="00097823">
        <w:rPr>
          <w:sz w:val="20"/>
        </w:rPr>
        <w:t>Payne</w:t>
      </w:r>
      <w:r w:rsidR="00097823" w:rsidRPr="00097823">
        <w:rPr>
          <w:sz w:val="20"/>
        </w:rPr>
        <w:t xml:space="preserve">, Craig, </w:t>
      </w:r>
      <w:r w:rsidRPr="00097823">
        <w:rPr>
          <w:sz w:val="20"/>
        </w:rPr>
        <w:t>Senior Auditor</w:t>
      </w:r>
    </w:p>
    <w:p w14:paraId="39659DA5" w14:textId="0C5201B7" w:rsidR="005A1527" w:rsidRPr="00097823" w:rsidRDefault="005A1527" w:rsidP="00097823">
      <w:pPr>
        <w:ind w:left="1530" w:right="1980"/>
        <w:jc w:val="center"/>
        <w:rPr>
          <w:sz w:val="20"/>
        </w:rPr>
      </w:pPr>
      <w:r w:rsidRPr="00097823">
        <w:rPr>
          <w:sz w:val="20"/>
        </w:rPr>
        <w:t>Schauer</w:t>
      </w:r>
      <w:r w:rsidR="00097823" w:rsidRPr="00097823">
        <w:rPr>
          <w:sz w:val="20"/>
        </w:rPr>
        <w:t>, Dawn</w:t>
      </w:r>
      <w:bookmarkStart w:id="0" w:name="_Hlk209161528"/>
      <w:r w:rsidR="00097823" w:rsidRPr="00097823">
        <w:rPr>
          <w:sz w:val="20"/>
        </w:rPr>
        <w:t xml:space="preserve">, </w:t>
      </w:r>
      <w:r w:rsidRPr="00097823">
        <w:rPr>
          <w:sz w:val="20"/>
        </w:rPr>
        <w:t>Auditor</w:t>
      </w:r>
      <w:bookmarkEnd w:id="0"/>
    </w:p>
    <w:p w14:paraId="27E2F704" w14:textId="2C3263D7" w:rsidR="00210AC2" w:rsidRPr="00097823" w:rsidRDefault="00210AC2" w:rsidP="00097823">
      <w:pPr>
        <w:ind w:left="1530" w:right="1980"/>
        <w:jc w:val="center"/>
        <w:rPr>
          <w:sz w:val="20"/>
        </w:rPr>
      </w:pPr>
      <w:r w:rsidRPr="00097823">
        <w:rPr>
          <w:sz w:val="20"/>
        </w:rPr>
        <w:t>Stallard</w:t>
      </w:r>
      <w:r w:rsidR="00097823" w:rsidRPr="00097823">
        <w:rPr>
          <w:sz w:val="20"/>
        </w:rPr>
        <w:t xml:space="preserve">, Mark, </w:t>
      </w:r>
      <w:r w:rsidRPr="00097823">
        <w:rPr>
          <w:sz w:val="20"/>
        </w:rPr>
        <w:t>IT Auditor</w:t>
      </w:r>
    </w:p>
    <w:p w14:paraId="45CAD095" w14:textId="5758AC06" w:rsidR="003B4E07" w:rsidRPr="00097823" w:rsidRDefault="003B4E07" w:rsidP="00097823">
      <w:pPr>
        <w:ind w:left="1530" w:right="1980"/>
        <w:jc w:val="center"/>
        <w:rPr>
          <w:sz w:val="20"/>
        </w:rPr>
      </w:pPr>
      <w:r w:rsidRPr="00097823">
        <w:rPr>
          <w:sz w:val="20"/>
        </w:rPr>
        <w:t>Linger</w:t>
      </w:r>
      <w:r w:rsidR="00097823" w:rsidRPr="00097823">
        <w:rPr>
          <w:sz w:val="20"/>
        </w:rPr>
        <w:t xml:space="preserve">, Elizabeth, </w:t>
      </w:r>
      <w:r w:rsidRPr="00097823">
        <w:rPr>
          <w:sz w:val="20"/>
        </w:rPr>
        <w:t>Compliance Coordinator</w:t>
      </w:r>
    </w:p>
    <w:p w14:paraId="1A228FC8" w14:textId="45AE6C78" w:rsidR="00AC2FC3" w:rsidRPr="00097823" w:rsidRDefault="000444A4" w:rsidP="00097823">
      <w:pPr>
        <w:ind w:left="1530" w:right="1980" w:firstLine="720"/>
        <w:jc w:val="center"/>
        <w:rPr>
          <w:sz w:val="20"/>
        </w:rPr>
      </w:pPr>
      <w:r w:rsidRPr="00097823">
        <w:rPr>
          <w:sz w:val="20"/>
        </w:rPr>
        <w:t>Sander</w:t>
      </w:r>
      <w:r w:rsidR="00097823" w:rsidRPr="00097823">
        <w:rPr>
          <w:sz w:val="20"/>
        </w:rPr>
        <w:t xml:space="preserve">, Meg, </w:t>
      </w:r>
      <w:r w:rsidR="00AC2FC3" w:rsidRPr="00097823">
        <w:rPr>
          <w:sz w:val="20"/>
        </w:rPr>
        <w:t>University Counsel</w:t>
      </w:r>
    </w:p>
    <w:p w14:paraId="0358DAE3" w14:textId="7C580EAC" w:rsidR="00210AC2" w:rsidRPr="00097823" w:rsidRDefault="00210AC2" w:rsidP="00097823">
      <w:pPr>
        <w:ind w:left="1530" w:right="1260" w:firstLine="720"/>
        <w:jc w:val="center"/>
        <w:rPr>
          <w:sz w:val="20"/>
        </w:rPr>
      </w:pPr>
      <w:r w:rsidRPr="00097823">
        <w:rPr>
          <w:sz w:val="20"/>
        </w:rPr>
        <w:t>Lonett</w:t>
      </w:r>
      <w:r w:rsidR="00097823" w:rsidRPr="00097823">
        <w:rPr>
          <w:sz w:val="20"/>
        </w:rPr>
        <w:t xml:space="preserve">, Carson, </w:t>
      </w:r>
      <w:r w:rsidRPr="00097823">
        <w:rPr>
          <w:sz w:val="20"/>
        </w:rPr>
        <w:t xml:space="preserve">Assistant VP, Executive Advisor to the </w:t>
      </w:r>
      <w:r w:rsidR="00097823" w:rsidRPr="00097823">
        <w:rPr>
          <w:sz w:val="20"/>
        </w:rPr>
        <w:t>Vice P</w:t>
      </w:r>
      <w:r w:rsidRPr="00097823">
        <w:rPr>
          <w:sz w:val="20"/>
        </w:rPr>
        <w:t>resident</w:t>
      </w:r>
    </w:p>
    <w:p w14:paraId="1FCEF239" w14:textId="64AA2638" w:rsidR="00507595" w:rsidRPr="00097823" w:rsidRDefault="00BC0C30" w:rsidP="00097823">
      <w:pPr>
        <w:ind w:left="1530" w:right="1980" w:firstLine="720"/>
        <w:jc w:val="center"/>
        <w:rPr>
          <w:sz w:val="20"/>
        </w:rPr>
      </w:pPr>
      <w:r w:rsidRPr="00097823">
        <w:rPr>
          <w:sz w:val="20"/>
        </w:rPr>
        <w:t>Duncan</w:t>
      </w:r>
      <w:r w:rsidR="00097823" w:rsidRPr="00097823">
        <w:rPr>
          <w:sz w:val="20"/>
        </w:rPr>
        <w:t xml:space="preserve">, Brandi, </w:t>
      </w:r>
      <w:r w:rsidRPr="00097823">
        <w:rPr>
          <w:sz w:val="20"/>
        </w:rPr>
        <w:t>Director of Engagemen</w:t>
      </w:r>
      <w:r w:rsidR="00507595" w:rsidRPr="00097823">
        <w:rPr>
          <w:sz w:val="20"/>
        </w:rPr>
        <w:t>t</w:t>
      </w:r>
    </w:p>
    <w:p w14:paraId="732C69B3" w14:textId="634E9BDA" w:rsidR="00977E4C" w:rsidRPr="00977E4C" w:rsidRDefault="00977E4C" w:rsidP="00103905">
      <w:pPr>
        <w:rPr>
          <w:sz w:val="18"/>
          <w:szCs w:val="18"/>
        </w:rPr>
      </w:pPr>
      <w:r>
        <w:rPr>
          <w:sz w:val="22"/>
          <w:szCs w:val="22"/>
        </w:rPr>
        <w:tab/>
      </w:r>
      <w:r>
        <w:rPr>
          <w:sz w:val="22"/>
          <w:szCs w:val="22"/>
        </w:rPr>
        <w:tab/>
      </w:r>
      <w:r>
        <w:rPr>
          <w:sz w:val="22"/>
          <w:szCs w:val="22"/>
        </w:rPr>
        <w:tab/>
      </w:r>
      <w:r>
        <w:rPr>
          <w:sz w:val="22"/>
          <w:szCs w:val="22"/>
        </w:rPr>
        <w:tab/>
      </w:r>
      <w:r w:rsidR="00507595">
        <w:rPr>
          <w:sz w:val="22"/>
          <w:szCs w:val="22"/>
        </w:rPr>
        <w:tab/>
      </w:r>
      <w:r w:rsidR="00507595">
        <w:rPr>
          <w:sz w:val="22"/>
          <w:szCs w:val="22"/>
        </w:rPr>
        <w:tab/>
      </w:r>
    </w:p>
    <w:p w14:paraId="04ECCDE6" w14:textId="0D00A089" w:rsidR="00F92FD3" w:rsidRDefault="00F92FD3" w:rsidP="00F92FD3">
      <w:pPr>
        <w:rPr>
          <w:sz w:val="20"/>
        </w:rPr>
      </w:pPr>
      <w:r w:rsidRPr="58B611E3">
        <w:rPr>
          <w:b/>
          <w:bCs/>
          <w:sz w:val="20"/>
        </w:rPr>
        <w:t>Approval of minutes</w:t>
      </w:r>
      <w:r>
        <w:br/>
      </w:r>
      <w:r>
        <w:rPr>
          <w:sz w:val="20"/>
        </w:rPr>
        <w:t>M</w:t>
      </w:r>
      <w:r w:rsidR="002909AA">
        <w:rPr>
          <w:sz w:val="20"/>
        </w:rPr>
        <w:t>r</w:t>
      </w:r>
      <w:r>
        <w:rPr>
          <w:sz w:val="20"/>
        </w:rPr>
        <w:t>.</w:t>
      </w:r>
      <w:r w:rsidR="004609DB">
        <w:rPr>
          <w:sz w:val="20"/>
        </w:rPr>
        <w:t xml:space="preserve"> </w:t>
      </w:r>
      <w:r w:rsidR="0047033B">
        <w:rPr>
          <w:sz w:val="20"/>
        </w:rPr>
        <w:t>Bolander</w:t>
      </w:r>
      <w:r w:rsidRPr="58B611E3">
        <w:rPr>
          <w:sz w:val="20"/>
        </w:rPr>
        <w:t xml:space="preserve"> asked for approval of the minutes of the </w:t>
      </w:r>
      <w:r w:rsidR="00862881">
        <w:rPr>
          <w:sz w:val="20"/>
        </w:rPr>
        <w:t>April</w:t>
      </w:r>
      <w:r>
        <w:rPr>
          <w:sz w:val="20"/>
        </w:rPr>
        <w:t xml:space="preserve"> 1</w:t>
      </w:r>
      <w:r w:rsidR="00862881">
        <w:rPr>
          <w:sz w:val="20"/>
        </w:rPr>
        <w:t>0</w:t>
      </w:r>
      <w:r w:rsidRPr="58B611E3">
        <w:rPr>
          <w:sz w:val="20"/>
        </w:rPr>
        <w:t>, 20</w:t>
      </w:r>
      <w:r>
        <w:rPr>
          <w:sz w:val="20"/>
        </w:rPr>
        <w:t>2</w:t>
      </w:r>
      <w:r w:rsidR="0047033B">
        <w:rPr>
          <w:sz w:val="20"/>
        </w:rPr>
        <w:t>5</w:t>
      </w:r>
      <w:r w:rsidRPr="58B611E3">
        <w:rPr>
          <w:sz w:val="20"/>
        </w:rPr>
        <w:t xml:space="preserve"> meeting.  On motion of M</w:t>
      </w:r>
      <w:r w:rsidR="00862881">
        <w:rPr>
          <w:sz w:val="20"/>
        </w:rPr>
        <w:t>s</w:t>
      </w:r>
      <w:r w:rsidRPr="58B611E3">
        <w:rPr>
          <w:sz w:val="20"/>
        </w:rPr>
        <w:t xml:space="preserve">. </w:t>
      </w:r>
      <w:r w:rsidR="00862881">
        <w:rPr>
          <w:sz w:val="20"/>
        </w:rPr>
        <w:t>Thacker</w:t>
      </w:r>
      <w:r w:rsidRPr="58B611E3">
        <w:rPr>
          <w:sz w:val="20"/>
        </w:rPr>
        <w:t>, seconded by M</w:t>
      </w:r>
      <w:r w:rsidR="002909AA">
        <w:rPr>
          <w:sz w:val="20"/>
        </w:rPr>
        <w:t>s</w:t>
      </w:r>
      <w:r w:rsidRPr="58B611E3">
        <w:rPr>
          <w:sz w:val="20"/>
        </w:rPr>
        <w:t xml:space="preserve">. </w:t>
      </w:r>
      <w:r w:rsidR="00862881">
        <w:rPr>
          <w:sz w:val="20"/>
        </w:rPr>
        <w:t>Hedrick</w:t>
      </w:r>
      <w:r w:rsidRPr="58B611E3">
        <w:rPr>
          <w:sz w:val="20"/>
        </w:rPr>
        <w:t xml:space="preserve">, the minutes of the </w:t>
      </w:r>
      <w:r w:rsidR="00862881">
        <w:rPr>
          <w:sz w:val="20"/>
        </w:rPr>
        <w:t>April 10</w:t>
      </w:r>
      <w:r w:rsidR="00862881" w:rsidRPr="58B611E3">
        <w:rPr>
          <w:sz w:val="20"/>
        </w:rPr>
        <w:t>, 20</w:t>
      </w:r>
      <w:r w:rsidR="00862881">
        <w:rPr>
          <w:sz w:val="20"/>
        </w:rPr>
        <w:t xml:space="preserve">25 </w:t>
      </w:r>
      <w:r w:rsidRPr="58B611E3">
        <w:rPr>
          <w:sz w:val="20"/>
        </w:rPr>
        <w:t>meeting were approved.</w:t>
      </w:r>
    </w:p>
    <w:p w14:paraId="014861EE" w14:textId="77777777" w:rsidR="00C72624" w:rsidRDefault="00C72624" w:rsidP="00D04455">
      <w:pPr>
        <w:rPr>
          <w:sz w:val="22"/>
          <w:szCs w:val="22"/>
        </w:rPr>
      </w:pPr>
    </w:p>
    <w:p w14:paraId="12C73986" w14:textId="77777777" w:rsidR="00862881" w:rsidRDefault="00862881" w:rsidP="00862881">
      <w:pPr>
        <w:autoSpaceDE w:val="0"/>
        <w:autoSpaceDN w:val="0"/>
        <w:adjustRightInd w:val="0"/>
        <w:rPr>
          <w:b/>
          <w:bCs/>
          <w:sz w:val="20"/>
        </w:rPr>
      </w:pPr>
      <w:r>
        <w:rPr>
          <w:b/>
          <w:bCs/>
          <w:sz w:val="20"/>
        </w:rPr>
        <w:t xml:space="preserve">Annual report </w:t>
      </w:r>
    </w:p>
    <w:p w14:paraId="019AAAD6" w14:textId="07A8BF0F" w:rsidR="00BD5F69" w:rsidRDefault="00862881" w:rsidP="007F6C5E">
      <w:pPr>
        <w:autoSpaceDE w:val="0"/>
        <w:autoSpaceDN w:val="0"/>
        <w:adjustRightInd w:val="0"/>
        <w:rPr>
          <w:sz w:val="20"/>
        </w:rPr>
      </w:pPr>
      <w:r>
        <w:rPr>
          <w:sz w:val="20"/>
        </w:rPr>
        <w:t xml:space="preserve">Ms. Holmes discussed the annual report for Audit and Compliance.  </w:t>
      </w:r>
    </w:p>
    <w:p w14:paraId="41F9CC09" w14:textId="77777777" w:rsidR="007F6C5E" w:rsidRPr="00E52AFD" w:rsidRDefault="007F6C5E" w:rsidP="007F6C5E">
      <w:pPr>
        <w:autoSpaceDE w:val="0"/>
        <w:autoSpaceDN w:val="0"/>
        <w:adjustRightInd w:val="0"/>
        <w:rPr>
          <w:sz w:val="20"/>
        </w:rPr>
      </w:pPr>
    </w:p>
    <w:p w14:paraId="55B66A24" w14:textId="527B4591" w:rsidR="00862881" w:rsidRDefault="00862881" w:rsidP="00862881">
      <w:pPr>
        <w:autoSpaceDE w:val="0"/>
        <w:autoSpaceDN w:val="0"/>
        <w:adjustRightInd w:val="0"/>
        <w:rPr>
          <w:sz w:val="20"/>
        </w:rPr>
      </w:pPr>
      <w:r>
        <w:rPr>
          <w:b/>
          <w:sz w:val="20"/>
        </w:rPr>
        <w:t>2025-2026 Internal Audit Budget</w:t>
      </w:r>
    </w:p>
    <w:p w14:paraId="5212BC92" w14:textId="17B8EB22" w:rsidR="00862881" w:rsidRDefault="00862881" w:rsidP="00862881">
      <w:pPr>
        <w:autoSpaceDE w:val="0"/>
        <w:autoSpaceDN w:val="0"/>
        <w:adjustRightInd w:val="0"/>
        <w:rPr>
          <w:sz w:val="20"/>
        </w:rPr>
      </w:pPr>
      <w:r>
        <w:rPr>
          <w:sz w:val="20"/>
        </w:rPr>
        <w:t>Ms. Holmes presented the 2025-2026 budget for Audit and Compliance to the Audit, Risk and Compliance Committee for approval. On motion of Ms. Hedrick, seconded by Mr. Caudle, the budget was approved.</w:t>
      </w:r>
    </w:p>
    <w:p w14:paraId="5B25AACF" w14:textId="77777777" w:rsidR="00862881" w:rsidRDefault="00862881" w:rsidP="00F424D8">
      <w:pPr>
        <w:rPr>
          <w:b/>
          <w:sz w:val="20"/>
        </w:rPr>
      </w:pPr>
      <w:bookmarkStart w:id="1" w:name="_Hlk164410683"/>
    </w:p>
    <w:p w14:paraId="2C89F5BC" w14:textId="311A2929" w:rsidR="00C713E7" w:rsidRDefault="00103905" w:rsidP="00F424D8">
      <w:pPr>
        <w:rPr>
          <w:b/>
          <w:sz w:val="20"/>
        </w:rPr>
      </w:pPr>
      <w:r w:rsidRPr="00103905">
        <w:rPr>
          <w:b/>
          <w:sz w:val="20"/>
        </w:rPr>
        <w:t>20</w:t>
      </w:r>
      <w:r w:rsidR="00F92FD3">
        <w:rPr>
          <w:b/>
          <w:sz w:val="20"/>
        </w:rPr>
        <w:t>2</w:t>
      </w:r>
      <w:r w:rsidR="00862881">
        <w:rPr>
          <w:b/>
          <w:sz w:val="20"/>
        </w:rPr>
        <w:t>5</w:t>
      </w:r>
      <w:r w:rsidRPr="00103905">
        <w:rPr>
          <w:b/>
          <w:sz w:val="20"/>
        </w:rPr>
        <w:t>-202</w:t>
      </w:r>
      <w:r w:rsidR="00862881">
        <w:rPr>
          <w:b/>
          <w:sz w:val="20"/>
        </w:rPr>
        <w:t>6</w:t>
      </w:r>
      <w:r w:rsidRPr="00103905">
        <w:rPr>
          <w:b/>
          <w:sz w:val="20"/>
        </w:rPr>
        <w:t xml:space="preserve"> </w:t>
      </w:r>
      <w:r w:rsidR="00862881">
        <w:rPr>
          <w:b/>
          <w:sz w:val="20"/>
        </w:rPr>
        <w:t>Revised</w:t>
      </w:r>
      <w:r w:rsidR="007F73DA">
        <w:rPr>
          <w:b/>
          <w:sz w:val="20"/>
        </w:rPr>
        <w:t xml:space="preserve"> </w:t>
      </w:r>
      <w:r w:rsidRPr="00103905">
        <w:rPr>
          <w:b/>
          <w:sz w:val="20"/>
        </w:rPr>
        <w:t>Internal Audit Plan</w:t>
      </w:r>
    </w:p>
    <w:bookmarkEnd w:id="1"/>
    <w:p w14:paraId="6B77A4BF" w14:textId="1B138A68" w:rsidR="00862881" w:rsidRPr="00862881" w:rsidRDefault="00862881" w:rsidP="00862881">
      <w:pPr>
        <w:rPr>
          <w:sz w:val="20"/>
        </w:rPr>
      </w:pPr>
      <w:r>
        <w:rPr>
          <w:sz w:val="20"/>
        </w:rPr>
        <w:t xml:space="preserve">Ms. </w:t>
      </w:r>
      <w:r w:rsidR="00A12468" w:rsidRPr="00A12468">
        <w:rPr>
          <w:sz w:val="20"/>
        </w:rPr>
        <w:t xml:space="preserve">Holmes presented a </w:t>
      </w:r>
      <w:r>
        <w:rPr>
          <w:sz w:val="20"/>
        </w:rPr>
        <w:t>revised</w:t>
      </w:r>
      <w:r w:rsidR="00A12468" w:rsidRPr="00A12468">
        <w:rPr>
          <w:sz w:val="20"/>
        </w:rPr>
        <w:t xml:space="preserve"> FY26 audit plan</w:t>
      </w:r>
      <w:r>
        <w:rPr>
          <w:sz w:val="20"/>
        </w:rPr>
        <w:t>.</w:t>
      </w:r>
      <w:r w:rsidR="00A12468" w:rsidRPr="00A12468">
        <w:rPr>
          <w:sz w:val="20"/>
        </w:rPr>
        <w:t xml:space="preserve"> </w:t>
      </w:r>
      <w:r w:rsidRPr="00862881">
        <w:rPr>
          <w:sz w:val="20"/>
        </w:rPr>
        <w:t xml:space="preserve">On motion of Ms. </w:t>
      </w:r>
      <w:r>
        <w:rPr>
          <w:sz w:val="20"/>
        </w:rPr>
        <w:t>Thacker</w:t>
      </w:r>
      <w:r w:rsidRPr="00862881">
        <w:rPr>
          <w:sz w:val="20"/>
        </w:rPr>
        <w:t xml:space="preserve">, seconded by Mr. Caudle, the </w:t>
      </w:r>
      <w:r>
        <w:rPr>
          <w:sz w:val="20"/>
        </w:rPr>
        <w:t>internal audit plan was approved</w:t>
      </w:r>
      <w:r w:rsidRPr="00862881">
        <w:rPr>
          <w:sz w:val="20"/>
        </w:rPr>
        <w:t>.</w:t>
      </w:r>
    </w:p>
    <w:p w14:paraId="49FCB1B4" w14:textId="67F82760" w:rsidR="00103905" w:rsidRDefault="00103905" w:rsidP="00A12468">
      <w:pPr>
        <w:autoSpaceDE w:val="0"/>
        <w:autoSpaceDN w:val="0"/>
        <w:adjustRightInd w:val="0"/>
        <w:rPr>
          <w:sz w:val="20"/>
        </w:rPr>
      </w:pPr>
    </w:p>
    <w:p w14:paraId="5D7C75AE" w14:textId="77777777" w:rsidR="00694460" w:rsidRDefault="00694460" w:rsidP="00694460">
      <w:pPr>
        <w:rPr>
          <w:b/>
          <w:sz w:val="20"/>
        </w:rPr>
      </w:pPr>
      <w:r>
        <w:rPr>
          <w:b/>
          <w:sz w:val="20"/>
        </w:rPr>
        <w:t>Closed Session</w:t>
      </w:r>
    </w:p>
    <w:p w14:paraId="0ABB7AF1" w14:textId="499460C3" w:rsidR="00694460" w:rsidRDefault="00694460" w:rsidP="00694460">
      <w:pPr>
        <w:rPr>
          <w:sz w:val="20"/>
        </w:rPr>
      </w:pPr>
      <w:r>
        <w:rPr>
          <w:sz w:val="20"/>
        </w:rPr>
        <w:t>M</w:t>
      </w:r>
      <w:r w:rsidR="00C713E7">
        <w:rPr>
          <w:sz w:val="20"/>
        </w:rPr>
        <w:t>r</w:t>
      </w:r>
      <w:r w:rsidR="001414BA">
        <w:rPr>
          <w:sz w:val="20"/>
        </w:rPr>
        <w:t>.</w:t>
      </w:r>
      <w:r w:rsidR="00833692">
        <w:rPr>
          <w:sz w:val="20"/>
        </w:rPr>
        <w:t xml:space="preserve"> Bolander</w:t>
      </w:r>
      <w:r>
        <w:rPr>
          <w:sz w:val="20"/>
        </w:rPr>
        <w:t xml:space="preserve"> called for the committee to move into closed session to discuss internal audit reports issued since the last meeting.   M</w:t>
      </w:r>
      <w:r w:rsidR="00483929">
        <w:rPr>
          <w:sz w:val="20"/>
        </w:rPr>
        <w:t>r</w:t>
      </w:r>
      <w:r>
        <w:rPr>
          <w:sz w:val="20"/>
        </w:rPr>
        <w:t>.</w:t>
      </w:r>
      <w:r w:rsidR="001810F7">
        <w:rPr>
          <w:sz w:val="20"/>
        </w:rPr>
        <w:t xml:space="preserve"> </w:t>
      </w:r>
      <w:r w:rsidR="00DD578D">
        <w:rPr>
          <w:sz w:val="20"/>
        </w:rPr>
        <w:t>Caudle</w:t>
      </w:r>
      <w:r>
        <w:rPr>
          <w:sz w:val="20"/>
        </w:rPr>
        <w:t xml:space="preserve"> made the following motion:</w:t>
      </w:r>
    </w:p>
    <w:p w14:paraId="55682426" w14:textId="77777777" w:rsidR="00694460" w:rsidRDefault="00694460" w:rsidP="00694460">
      <w:pPr>
        <w:rPr>
          <w:sz w:val="20"/>
        </w:rPr>
      </w:pPr>
      <w:r>
        <w:rPr>
          <w:sz w:val="20"/>
        </w:rPr>
        <w:t xml:space="preserve"> </w:t>
      </w:r>
    </w:p>
    <w:p w14:paraId="173FB347" w14:textId="77777777" w:rsidR="00694460" w:rsidRDefault="00694460" w:rsidP="00694460">
      <w:pPr>
        <w:ind w:left="432" w:right="432"/>
        <w:rPr>
          <w:sz w:val="20"/>
        </w:rPr>
      </w:pPr>
      <w:r>
        <w:rPr>
          <w:sz w:val="20"/>
        </w:rPr>
        <w:t>“Pursuant to Section 2.2-3711.A.1 of the Code of Virginia, I move we go into a closed meeting to discuss the evaluation of performance of academic and administrative departments where such evaluation will necessarily involve discussion of the performance of specific faculty, administrators and staff, as related to internal audit reports.”</w:t>
      </w:r>
    </w:p>
    <w:p w14:paraId="01CD6CBC" w14:textId="77777777" w:rsidR="00694460" w:rsidRDefault="00694460" w:rsidP="00694460">
      <w:pPr>
        <w:jc w:val="right"/>
        <w:rPr>
          <w:sz w:val="22"/>
          <w:szCs w:val="22"/>
        </w:rPr>
      </w:pPr>
    </w:p>
    <w:p w14:paraId="40D115C7" w14:textId="3DED13A0" w:rsidR="00694460" w:rsidRDefault="00694460" w:rsidP="00694460">
      <w:pPr>
        <w:rPr>
          <w:sz w:val="20"/>
        </w:rPr>
      </w:pPr>
      <w:r>
        <w:rPr>
          <w:sz w:val="20"/>
        </w:rPr>
        <w:t>The motion was seconded by M</w:t>
      </w:r>
      <w:r w:rsidR="00DD578D">
        <w:rPr>
          <w:sz w:val="20"/>
        </w:rPr>
        <w:t>s</w:t>
      </w:r>
      <w:r>
        <w:rPr>
          <w:sz w:val="20"/>
        </w:rPr>
        <w:t xml:space="preserve">. </w:t>
      </w:r>
      <w:r w:rsidR="00DD578D">
        <w:rPr>
          <w:sz w:val="20"/>
        </w:rPr>
        <w:t>Thacker</w:t>
      </w:r>
      <w:r>
        <w:rPr>
          <w:sz w:val="20"/>
        </w:rPr>
        <w:t xml:space="preserve"> and the committee moved into closed session. </w:t>
      </w:r>
    </w:p>
    <w:p w14:paraId="303D56F4" w14:textId="77777777" w:rsidR="00694460" w:rsidRDefault="00694460" w:rsidP="00694460">
      <w:pPr>
        <w:rPr>
          <w:sz w:val="20"/>
        </w:rPr>
      </w:pPr>
    </w:p>
    <w:p w14:paraId="3C3D8916" w14:textId="1AF1755C" w:rsidR="00694460" w:rsidRDefault="00694460" w:rsidP="00694460">
      <w:pPr>
        <w:rPr>
          <w:sz w:val="20"/>
        </w:rPr>
      </w:pPr>
      <w:r>
        <w:rPr>
          <w:sz w:val="20"/>
        </w:rPr>
        <w:lastRenderedPageBreak/>
        <w:t>Upon motion by M</w:t>
      </w:r>
      <w:r w:rsidR="00833692">
        <w:rPr>
          <w:sz w:val="20"/>
        </w:rPr>
        <w:t>s</w:t>
      </w:r>
      <w:r>
        <w:rPr>
          <w:sz w:val="20"/>
        </w:rPr>
        <w:t xml:space="preserve">. </w:t>
      </w:r>
      <w:r w:rsidR="00DD578D">
        <w:rPr>
          <w:sz w:val="20"/>
        </w:rPr>
        <w:t>Hedrick</w:t>
      </w:r>
      <w:r>
        <w:rPr>
          <w:sz w:val="20"/>
        </w:rPr>
        <w:t>, seconded by M</w:t>
      </w:r>
      <w:r w:rsidR="00833692">
        <w:rPr>
          <w:sz w:val="20"/>
        </w:rPr>
        <w:t>r</w:t>
      </w:r>
      <w:r w:rsidR="001414BA">
        <w:rPr>
          <w:sz w:val="20"/>
        </w:rPr>
        <w:t xml:space="preserve">. </w:t>
      </w:r>
      <w:r w:rsidR="00833692">
        <w:rPr>
          <w:sz w:val="20"/>
        </w:rPr>
        <w:t>Galati</w:t>
      </w:r>
      <w:r>
        <w:rPr>
          <w:sz w:val="20"/>
        </w:rPr>
        <w:t>, the committee returned to open session.  M</w:t>
      </w:r>
      <w:r w:rsidR="00C713E7">
        <w:rPr>
          <w:sz w:val="20"/>
        </w:rPr>
        <w:t>r</w:t>
      </w:r>
      <w:r>
        <w:rPr>
          <w:sz w:val="20"/>
        </w:rPr>
        <w:t xml:space="preserve">. </w:t>
      </w:r>
      <w:r w:rsidR="00833692">
        <w:rPr>
          <w:sz w:val="20"/>
        </w:rPr>
        <w:t>Bolander</w:t>
      </w:r>
      <w:r>
        <w:rPr>
          <w:sz w:val="20"/>
        </w:rPr>
        <w:t xml:space="preserve"> stated the following:</w:t>
      </w:r>
    </w:p>
    <w:p w14:paraId="1FC0DE8C" w14:textId="77777777" w:rsidR="00694460" w:rsidRDefault="00694460" w:rsidP="00694460">
      <w:pPr>
        <w:rPr>
          <w:sz w:val="20"/>
        </w:rPr>
      </w:pPr>
    </w:p>
    <w:p w14:paraId="45265443" w14:textId="77777777" w:rsidR="00694460" w:rsidRDefault="00694460" w:rsidP="00694460">
      <w:pPr>
        <w:ind w:left="432"/>
        <w:rPr>
          <w:sz w:val="20"/>
        </w:rPr>
      </w:pPr>
      <w:r>
        <w:rPr>
          <w:sz w:val="20"/>
        </w:rPr>
        <w:t>“During the closed session, the committee discussed only matters lawfully exempted from open meeting requirements and only those types of matters identified in the motion for the closed session.”</w:t>
      </w:r>
    </w:p>
    <w:p w14:paraId="6A7B590B" w14:textId="77777777" w:rsidR="00694460" w:rsidRDefault="00694460" w:rsidP="00694460">
      <w:pPr>
        <w:ind w:left="432" w:right="432"/>
        <w:rPr>
          <w:b/>
          <w:sz w:val="20"/>
        </w:rPr>
      </w:pPr>
      <w:r>
        <w:rPr>
          <w:sz w:val="20"/>
        </w:rPr>
        <w:t xml:space="preserve"> </w:t>
      </w:r>
    </w:p>
    <w:p w14:paraId="1913D882" w14:textId="1B0E2FD1" w:rsidR="00694460" w:rsidRDefault="00694460" w:rsidP="00694460">
      <w:pPr>
        <w:ind w:firstLine="432"/>
        <w:rPr>
          <w:b/>
          <w:sz w:val="20"/>
        </w:rPr>
      </w:pPr>
      <w:r>
        <w:rPr>
          <w:b/>
          <w:sz w:val="20"/>
        </w:rPr>
        <w:t>RECORDED VOTE:  The following is an affirmative recorded, member-by-member vote:</w:t>
      </w:r>
    </w:p>
    <w:p w14:paraId="2965C114" w14:textId="77777777" w:rsidR="00694460" w:rsidRDefault="00694460" w:rsidP="00694460">
      <w:pPr>
        <w:ind w:left="720"/>
        <w:jc w:val="center"/>
        <w:rPr>
          <w:sz w:val="20"/>
        </w:rPr>
      </w:pPr>
    </w:p>
    <w:p w14:paraId="67D4EDB7" w14:textId="643FCCDA" w:rsidR="00694460" w:rsidRDefault="00833692" w:rsidP="00694460">
      <w:pPr>
        <w:ind w:left="2880"/>
        <w:rPr>
          <w:sz w:val="20"/>
          <w:lang w:val="fr-FR"/>
        </w:rPr>
      </w:pPr>
      <w:r>
        <w:rPr>
          <w:sz w:val="20"/>
          <w:lang w:val="fr-FR"/>
        </w:rPr>
        <w:t xml:space="preserve">Jeff </w:t>
      </w:r>
      <w:proofErr w:type="spellStart"/>
      <w:r>
        <w:rPr>
          <w:sz w:val="20"/>
          <w:lang w:val="fr-FR"/>
        </w:rPr>
        <w:t>Bolander</w:t>
      </w:r>
      <w:proofErr w:type="spellEnd"/>
    </w:p>
    <w:p w14:paraId="1B0EFC7E" w14:textId="16DEC152" w:rsidR="00DD578D" w:rsidRDefault="00DD578D" w:rsidP="00694460">
      <w:pPr>
        <w:ind w:left="2880"/>
        <w:rPr>
          <w:sz w:val="20"/>
          <w:lang w:val="fr-FR"/>
        </w:rPr>
      </w:pPr>
      <w:r>
        <w:rPr>
          <w:sz w:val="20"/>
          <w:lang w:val="fr-FR"/>
        </w:rPr>
        <w:t>Larry Caudle</w:t>
      </w:r>
    </w:p>
    <w:p w14:paraId="70308F89" w14:textId="6A673F19" w:rsidR="00C713E7" w:rsidRDefault="00833692" w:rsidP="00694460">
      <w:pPr>
        <w:ind w:left="2880"/>
        <w:rPr>
          <w:sz w:val="20"/>
          <w:lang w:val="fr-FR"/>
        </w:rPr>
      </w:pPr>
      <w:r>
        <w:rPr>
          <w:sz w:val="20"/>
          <w:lang w:val="fr-FR"/>
        </w:rPr>
        <w:t>Thomas Galati</w:t>
      </w:r>
    </w:p>
    <w:p w14:paraId="1D04D622" w14:textId="5EA17B6B" w:rsidR="00DD578D" w:rsidRDefault="00DD578D" w:rsidP="00694460">
      <w:pPr>
        <w:ind w:left="2880"/>
        <w:rPr>
          <w:sz w:val="20"/>
          <w:lang w:val="fr-FR"/>
        </w:rPr>
      </w:pPr>
      <w:r>
        <w:rPr>
          <w:sz w:val="20"/>
          <w:lang w:val="fr-FR"/>
        </w:rPr>
        <w:t>Heather Hedrick</w:t>
      </w:r>
    </w:p>
    <w:p w14:paraId="103CC2F2" w14:textId="01F45E61" w:rsidR="00C713E7" w:rsidRDefault="00833692" w:rsidP="00694460">
      <w:pPr>
        <w:ind w:left="2880"/>
        <w:rPr>
          <w:sz w:val="20"/>
          <w:lang w:val="fr-FR"/>
        </w:rPr>
      </w:pPr>
      <w:r>
        <w:rPr>
          <w:sz w:val="20"/>
          <w:lang w:val="fr-FR"/>
        </w:rPr>
        <w:t>Nikki Thacker</w:t>
      </w:r>
    </w:p>
    <w:p w14:paraId="4441DFF4" w14:textId="77777777" w:rsidR="001414BA" w:rsidRDefault="001414BA" w:rsidP="00C713E7">
      <w:pPr>
        <w:ind w:left="2880"/>
        <w:rPr>
          <w:b/>
          <w:sz w:val="20"/>
        </w:rPr>
      </w:pPr>
    </w:p>
    <w:p w14:paraId="6C189A21" w14:textId="77777777" w:rsidR="001414BA" w:rsidRPr="00103905" w:rsidRDefault="001414BA" w:rsidP="00C713E7">
      <w:pPr>
        <w:ind w:left="2880"/>
        <w:rPr>
          <w:b/>
          <w:sz w:val="20"/>
        </w:rPr>
      </w:pPr>
    </w:p>
    <w:p w14:paraId="7C97A061" w14:textId="70C956BD" w:rsidR="00137574" w:rsidRPr="0073086F" w:rsidRDefault="00BC251F" w:rsidP="00137574">
      <w:pPr>
        <w:rPr>
          <w:b/>
          <w:sz w:val="20"/>
        </w:rPr>
      </w:pPr>
      <w:r w:rsidRPr="0073086F">
        <w:rPr>
          <w:b/>
          <w:sz w:val="20"/>
        </w:rPr>
        <w:t>A</w:t>
      </w:r>
      <w:r w:rsidR="00137574" w:rsidRPr="0073086F">
        <w:rPr>
          <w:b/>
          <w:sz w:val="20"/>
        </w:rPr>
        <w:t>djournment</w:t>
      </w:r>
    </w:p>
    <w:p w14:paraId="499130B2" w14:textId="75E6FDE1" w:rsidR="00137574" w:rsidRPr="00E03964" w:rsidRDefault="58B611E3" w:rsidP="58B611E3">
      <w:pPr>
        <w:rPr>
          <w:sz w:val="20"/>
        </w:rPr>
      </w:pPr>
      <w:r w:rsidRPr="58B611E3">
        <w:rPr>
          <w:sz w:val="20"/>
        </w:rPr>
        <w:t>There being no further business, on motion of M</w:t>
      </w:r>
      <w:r w:rsidR="00833692">
        <w:rPr>
          <w:sz w:val="20"/>
        </w:rPr>
        <w:t>r</w:t>
      </w:r>
      <w:r w:rsidR="00B20065">
        <w:rPr>
          <w:sz w:val="20"/>
        </w:rPr>
        <w:t xml:space="preserve">. </w:t>
      </w:r>
      <w:r w:rsidR="00DD578D">
        <w:rPr>
          <w:sz w:val="20"/>
        </w:rPr>
        <w:t>Caudle</w:t>
      </w:r>
      <w:r w:rsidRPr="58B611E3">
        <w:rPr>
          <w:sz w:val="20"/>
        </w:rPr>
        <w:t>, seconded by M</w:t>
      </w:r>
      <w:r w:rsidR="00833692">
        <w:rPr>
          <w:sz w:val="20"/>
        </w:rPr>
        <w:t>s</w:t>
      </w:r>
      <w:r w:rsidRPr="58B611E3">
        <w:rPr>
          <w:sz w:val="20"/>
        </w:rPr>
        <w:t>.</w:t>
      </w:r>
      <w:r w:rsidR="00C713E7">
        <w:rPr>
          <w:sz w:val="20"/>
        </w:rPr>
        <w:t xml:space="preserve"> </w:t>
      </w:r>
      <w:r w:rsidR="00833692">
        <w:rPr>
          <w:sz w:val="20"/>
        </w:rPr>
        <w:t>Thacker</w:t>
      </w:r>
      <w:r w:rsidR="00C713E7">
        <w:rPr>
          <w:sz w:val="20"/>
        </w:rPr>
        <w:t>,</w:t>
      </w:r>
      <w:r w:rsidRPr="58B611E3">
        <w:rPr>
          <w:sz w:val="20"/>
        </w:rPr>
        <w:t xml:space="preserve"> the Audit</w:t>
      </w:r>
      <w:r w:rsidR="00C713E7">
        <w:rPr>
          <w:sz w:val="20"/>
        </w:rPr>
        <w:t>, Risk and Compliance</w:t>
      </w:r>
      <w:r w:rsidRPr="58B611E3">
        <w:rPr>
          <w:sz w:val="20"/>
        </w:rPr>
        <w:t xml:space="preserve"> Committee voted to adjourn.  The meeting adjourned at </w:t>
      </w:r>
      <w:r w:rsidR="00DD578D">
        <w:rPr>
          <w:sz w:val="20"/>
        </w:rPr>
        <w:t>5</w:t>
      </w:r>
      <w:r w:rsidR="00BC0C30">
        <w:rPr>
          <w:sz w:val="20"/>
        </w:rPr>
        <w:t>:</w:t>
      </w:r>
      <w:r w:rsidR="00DD578D">
        <w:rPr>
          <w:sz w:val="20"/>
        </w:rPr>
        <w:t>35</w:t>
      </w:r>
      <w:r w:rsidRPr="58B611E3">
        <w:rPr>
          <w:sz w:val="20"/>
        </w:rPr>
        <w:t xml:space="preserve"> </w:t>
      </w:r>
      <w:r w:rsidR="003A1FCA">
        <w:rPr>
          <w:sz w:val="20"/>
        </w:rPr>
        <w:t>p</w:t>
      </w:r>
      <w:r w:rsidRPr="58B611E3">
        <w:rPr>
          <w:sz w:val="20"/>
        </w:rPr>
        <w:t>.m.</w:t>
      </w:r>
    </w:p>
    <w:p w14:paraId="18CDE7F1" w14:textId="77777777" w:rsidR="00A766C9" w:rsidRDefault="00137574" w:rsidP="00137574">
      <w:pPr>
        <w:rPr>
          <w:sz w:val="22"/>
        </w:rPr>
      </w:pPr>
      <w:r>
        <w:rPr>
          <w:sz w:val="22"/>
        </w:rPr>
        <w:tab/>
      </w:r>
      <w:r>
        <w:rPr>
          <w:sz w:val="22"/>
        </w:rPr>
        <w:tab/>
      </w:r>
      <w:r>
        <w:rPr>
          <w:sz w:val="22"/>
        </w:rPr>
        <w:tab/>
      </w:r>
      <w:r>
        <w:rPr>
          <w:sz w:val="22"/>
        </w:rPr>
        <w:tab/>
      </w:r>
      <w:r>
        <w:rPr>
          <w:sz w:val="22"/>
        </w:rPr>
        <w:tab/>
      </w:r>
      <w:r>
        <w:rPr>
          <w:sz w:val="22"/>
        </w:rPr>
        <w:tab/>
      </w:r>
    </w:p>
    <w:p w14:paraId="6FD1C9F5" w14:textId="77777777" w:rsidR="00137574" w:rsidRPr="001D6C30" w:rsidRDefault="00137574" w:rsidP="001D6C30">
      <w:pPr>
        <w:ind w:left="3600" w:firstLine="720"/>
        <w:rPr>
          <w:sz w:val="20"/>
        </w:rPr>
      </w:pPr>
      <w:r w:rsidRPr="001D6C30">
        <w:rPr>
          <w:sz w:val="20"/>
        </w:rPr>
        <w:t>Respectfully submitted,</w:t>
      </w:r>
    </w:p>
    <w:p w14:paraId="2F9BDEEA" w14:textId="77777777" w:rsidR="004651B0" w:rsidRPr="001D6C30" w:rsidRDefault="004651B0" w:rsidP="001D6C30">
      <w:pPr>
        <w:rPr>
          <w:sz w:val="20"/>
        </w:rPr>
      </w:pPr>
    </w:p>
    <w:p w14:paraId="4398053C" w14:textId="77777777"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t>_________________________________</w:t>
      </w:r>
    </w:p>
    <w:p w14:paraId="01A83286" w14:textId="472F777F"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r>
      <w:r w:rsidR="003A7F09">
        <w:rPr>
          <w:sz w:val="20"/>
        </w:rPr>
        <w:t>Jeff Bolander</w:t>
      </w:r>
      <w:r w:rsidRPr="001D6C30">
        <w:rPr>
          <w:sz w:val="20"/>
        </w:rPr>
        <w:t>, Chair</w:t>
      </w:r>
      <w:r w:rsidRPr="001D6C30">
        <w:rPr>
          <w:sz w:val="20"/>
        </w:rPr>
        <w:tab/>
      </w:r>
    </w:p>
    <w:p w14:paraId="3EB1EDB8" w14:textId="77777777" w:rsidR="00AF6B6B" w:rsidRPr="001D6C30" w:rsidRDefault="00AF6B6B" w:rsidP="001D6C30">
      <w:pPr>
        <w:ind w:left="3600" w:firstLine="720"/>
        <w:rPr>
          <w:sz w:val="20"/>
        </w:rPr>
      </w:pPr>
    </w:p>
    <w:p w14:paraId="66FCE81E" w14:textId="77777777" w:rsidR="00137574" w:rsidRPr="001D6C30" w:rsidRDefault="00137574" w:rsidP="00097823">
      <w:pPr>
        <w:ind w:left="-900" w:firstLine="720"/>
        <w:rPr>
          <w:sz w:val="20"/>
        </w:rPr>
      </w:pPr>
      <w:r w:rsidRPr="001D6C30">
        <w:rPr>
          <w:sz w:val="20"/>
        </w:rPr>
        <w:t>____________________________________</w:t>
      </w:r>
    </w:p>
    <w:p w14:paraId="64849010" w14:textId="6648F044" w:rsidR="00137574" w:rsidRPr="001D6C30" w:rsidRDefault="003A7F09" w:rsidP="00097823">
      <w:pPr>
        <w:ind w:left="-810" w:firstLine="720"/>
        <w:rPr>
          <w:b/>
          <w:sz w:val="20"/>
        </w:rPr>
      </w:pPr>
      <w:r>
        <w:rPr>
          <w:sz w:val="20"/>
        </w:rPr>
        <w:t>David Kirkpatrick</w:t>
      </w:r>
      <w:r w:rsidR="00137574" w:rsidRPr="001D6C30">
        <w:rPr>
          <w:sz w:val="20"/>
        </w:rPr>
        <w:t>, Secretary to the Board</w:t>
      </w:r>
    </w:p>
    <w:p w14:paraId="2E1C59E6" w14:textId="77777777" w:rsidR="00137574" w:rsidRPr="003E2B2C" w:rsidRDefault="00137574" w:rsidP="001E55FD">
      <w:pPr>
        <w:rPr>
          <w:b/>
          <w:bCs/>
          <w:sz w:val="22"/>
          <w:szCs w:val="22"/>
        </w:rPr>
      </w:pPr>
    </w:p>
    <w:sectPr w:rsidR="00137574" w:rsidRPr="003E2B2C" w:rsidSect="00C404C0">
      <w:headerReference w:type="default" r:id="rId7"/>
      <w:footerReference w:type="default" r:id="rId8"/>
      <w:pgSz w:w="12240" w:h="15840"/>
      <w:pgMar w:top="1440" w:right="1440" w:bottom="317"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ACCB" w14:textId="77777777" w:rsidR="00D27396" w:rsidRDefault="00D27396">
      <w:r>
        <w:separator/>
      </w:r>
    </w:p>
  </w:endnote>
  <w:endnote w:type="continuationSeparator" w:id="0">
    <w:p w14:paraId="04A0E1DB" w14:textId="77777777" w:rsidR="00D27396" w:rsidRDefault="00D2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DAC8" w14:textId="129B2131" w:rsidR="00D27396" w:rsidRDefault="00E663DB">
    <w:pPr>
      <w:pStyle w:val="Footer"/>
      <w:jc w:val="both"/>
      <w:rPr>
        <w:rFonts w:ascii="Univers" w:hAnsi="Univers"/>
        <w:b/>
        <w:i/>
        <w:sz w:val="19"/>
      </w:rPr>
    </w:pPr>
    <w:r>
      <w:rPr>
        <w:rFonts w:ascii="Univers" w:hAnsi="Univers"/>
        <w:b/>
        <w:noProof/>
        <w:sz w:val="19"/>
      </w:rPr>
      <w:drawing>
        <wp:anchor distT="0" distB="0" distL="114300" distR="114300" simplePos="0" relativeHeight="251661312" behindDoc="1" locked="0" layoutInCell="1" allowOverlap="1" wp14:anchorId="11EFDA13" wp14:editId="4154772E">
          <wp:simplePos x="0" y="0"/>
          <wp:positionH relativeFrom="column">
            <wp:posOffset>-238125</wp:posOffset>
          </wp:positionH>
          <wp:positionV relativeFrom="paragraph">
            <wp:posOffset>-38735</wp:posOffset>
          </wp:positionV>
          <wp:extent cx="1490472" cy="923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923544"/>
                  </a:xfrm>
                  <a:prstGeom prst="rect">
                    <a:avLst/>
                  </a:prstGeom>
                  <a:noFill/>
                </pic:spPr>
              </pic:pic>
            </a:graphicData>
          </a:graphic>
          <wp14:sizeRelH relativeFrom="margin">
            <wp14:pctWidth>0</wp14:pctWidth>
          </wp14:sizeRelH>
          <wp14:sizeRelV relativeFrom="margin">
            <wp14:pctHeight>0</wp14:pctHeight>
          </wp14:sizeRelV>
        </wp:anchor>
      </w:drawing>
    </w:r>
    <w:r w:rsidR="00D27396">
      <w:rPr>
        <w:rFonts w:ascii="Univers" w:hAnsi="Univers"/>
        <w:b/>
        <w:i/>
        <w:noProof/>
        <w:sz w:val="19"/>
      </w:rPr>
      <mc:AlternateContent>
        <mc:Choice Requires="wps">
          <w:drawing>
            <wp:anchor distT="0" distB="0" distL="114300" distR="114300" simplePos="0" relativeHeight="251659264" behindDoc="0" locked="0" layoutInCell="1" allowOverlap="1" wp14:anchorId="3F06235D" wp14:editId="07777777">
              <wp:simplePos x="0" y="0"/>
              <wp:positionH relativeFrom="column">
                <wp:posOffset>15240</wp:posOffset>
              </wp:positionH>
              <wp:positionV relativeFrom="paragraph">
                <wp:posOffset>9525</wp:posOffset>
              </wp:positionV>
              <wp:extent cx="5943600" cy="0"/>
              <wp:effectExtent l="15240" t="9525" r="133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wp14="http://schemas.microsoft.com/office/word/2010/wordml">
          <w:pict w14:anchorId="6D4CBDB5">
            <v:shapetype id="_x0000_t32" coordsize="21600,21600" o:oned="t" filled="f" o:spt="32" path="m,l21600,21600e" w14:anchorId="7E156310">
              <v:path fillok="f" arrowok="t" o:connecttype="none"/>
              <o:lock v:ext="edit" shapetype="t"/>
            </v:shapetype>
            <v:shape id="AutoShape 5" style="position:absolute;margin-left:1.2pt;margin-top:.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Td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kif5iloBy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"/>
          </w:pict>
        </mc:Fallback>
      </mc:AlternateContent>
    </w:r>
  </w:p>
  <w:p w14:paraId="5F5EDF44" w14:textId="05E462B1" w:rsidR="00D27396" w:rsidRDefault="00D27396" w:rsidP="00505A37">
    <w:pPr>
      <w:jc w:val="right"/>
      <w:rPr>
        <w:rFonts w:ascii="Univers" w:hAnsi="Univers"/>
        <w:b/>
        <w:sz w:val="19"/>
      </w:rPr>
    </w:pPr>
    <w:r>
      <w:rPr>
        <w:b/>
        <w:i/>
        <w:sz w:val="19"/>
      </w:rPr>
      <w:tab/>
    </w:r>
    <w:r>
      <w:rPr>
        <w:b/>
        <w:i/>
        <w:sz w:val="19"/>
      </w:rPr>
      <w:tab/>
    </w:r>
    <w:r>
      <w:rPr>
        <w:b/>
        <w:i/>
        <w:sz w:val="19"/>
      </w:rPr>
      <w:tab/>
    </w:r>
    <w:r>
      <w:rPr>
        <w:b/>
        <w:i/>
        <w:sz w:val="19"/>
      </w:rPr>
      <w:tab/>
    </w:r>
    <w:r>
      <w:rPr>
        <w:b/>
        <w:i/>
        <w:sz w:val="19"/>
      </w:rPr>
      <w:tab/>
      <w:t xml:space="preserve">                                          </w:t>
    </w:r>
    <w:r>
      <w:rPr>
        <w:rFonts w:ascii="Univers" w:hAnsi="Univers"/>
        <w:b/>
        <w:sz w:val="19"/>
      </w:rPr>
      <w:t>Board of Visitors</w:t>
    </w:r>
  </w:p>
  <w:p w14:paraId="0A05D522" w14:textId="645BD477" w:rsidR="00D27396" w:rsidRDefault="00837040" w:rsidP="00837040">
    <w:pPr>
      <w:jc w:val="center"/>
      <w:rPr>
        <w:rFonts w:ascii="Univers" w:hAnsi="Univers"/>
        <w:b/>
        <w:sz w:val="19"/>
      </w:rPr>
    </w:pPr>
    <w:r>
      <w:rPr>
        <w:rFonts w:ascii="Univers" w:hAnsi="Univers"/>
        <w:b/>
        <w:sz w:val="19"/>
      </w:rPr>
      <w:t xml:space="preserve">  </w:t>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sidR="00C559B9">
      <w:rPr>
        <w:rFonts w:ascii="Univers" w:hAnsi="Univers"/>
        <w:b/>
        <w:sz w:val="19"/>
      </w:rPr>
      <w:t xml:space="preserve">      September 18</w:t>
    </w:r>
    <w:r w:rsidR="00103905">
      <w:rPr>
        <w:rFonts w:ascii="Univers" w:hAnsi="Univers"/>
        <w:b/>
        <w:sz w:val="19"/>
      </w:rPr>
      <w:t>, 20</w:t>
    </w:r>
    <w:r w:rsidR="00F92FD3">
      <w:rPr>
        <w:rFonts w:ascii="Univers" w:hAnsi="Univers"/>
        <w:b/>
        <w:sz w:val="19"/>
      </w:rPr>
      <w:t>2</w:t>
    </w:r>
    <w:r w:rsidR="004A51AB">
      <w:rPr>
        <w:rFonts w:ascii="Univers" w:hAnsi="Univers"/>
        <w:b/>
        <w:sz w:val="19"/>
      </w:rPr>
      <w:t>5</w:t>
    </w:r>
  </w:p>
  <w:p w14:paraId="6897DAFE" w14:textId="77777777" w:rsidR="009C0BB6" w:rsidRDefault="009C0BB6" w:rsidP="00505A37">
    <w:pPr>
      <w:jc w:val="right"/>
      <w:rPr>
        <w:rFonts w:ascii="Univers" w:hAnsi="Univers"/>
        <w:b/>
        <w:sz w:val="19"/>
      </w:rPr>
    </w:pPr>
  </w:p>
  <w:p w14:paraId="1AC2AF02" w14:textId="77777777" w:rsidR="00D27396" w:rsidRPr="00A9060F" w:rsidRDefault="00D27396" w:rsidP="00505A37">
    <w:pPr>
      <w:rPr>
        <w:rFonts w:ascii="Univers" w:hAnsi="Univers"/>
        <w:b/>
        <w:sz w:val="19"/>
      </w:rPr>
    </w:pPr>
    <w:r>
      <w:rPr>
        <w:rFonts w:ascii="Univers" w:hAnsi="Univers"/>
        <w:b/>
        <w:sz w:val="19"/>
      </w:rPr>
      <w:t xml:space="preserve">                                                                                           </w:t>
    </w:r>
  </w:p>
  <w:p w14:paraId="0F439B4E" w14:textId="77777777" w:rsidR="00D27396" w:rsidRDefault="00D27396">
    <w:pPr>
      <w:jc w:val="right"/>
      <w:rPr>
        <w:rFonts w:ascii="Univers" w:hAnsi="Univers"/>
        <w:sz w:val="19"/>
      </w:rPr>
    </w:pPr>
  </w:p>
  <w:p w14:paraId="4D3B34C3" w14:textId="77777777" w:rsidR="00D27396" w:rsidRDefault="00D27396">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FE23" w14:textId="77777777" w:rsidR="00D27396" w:rsidRDefault="00D27396">
      <w:r>
        <w:separator/>
      </w:r>
    </w:p>
  </w:footnote>
  <w:footnote w:type="continuationSeparator" w:id="0">
    <w:p w14:paraId="67361C50" w14:textId="77777777" w:rsidR="00D27396" w:rsidRDefault="00D2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86E4" w14:textId="77777777" w:rsidR="00D27396" w:rsidRDefault="00D27396">
    <w:pPr>
      <w:pStyle w:val="Header"/>
      <w:rPr>
        <w:b/>
        <w:i/>
        <w:sz w:val="19"/>
        <w:u w:val="single"/>
      </w:rPr>
    </w:pPr>
    <w:r>
      <w:rPr>
        <w:b/>
        <w:i/>
        <w:noProof/>
        <w:sz w:val="19"/>
        <w:u w:val="single"/>
      </w:rPr>
      <mc:AlternateContent>
        <mc:Choice Requires="wps">
          <w:drawing>
            <wp:anchor distT="0" distB="0" distL="114300" distR="114300" simplePos="0" relativeHeight="251660288" behindDoc="0" locked="0" layoutInCell="1" allowOverlap="1" wp14:anchorId="232E1B62" wp14:editId="07777777">
              <wp:simplePos x="0" y="0"/>
              <wp:positionH relativeFrom="column">
                <wp:posOffset>-45720</wp:posOffset>
              </wp:positionH>
              <wp:positionV relativeFrom="paragraph">
                <wp:posOffset>204470</wp:posOffset>
              </wp:positionV>
              <wp:extent cx="6004560" cy="0"/>
              <wp:effectExtent l="11430" t="13970" r="13335" b="146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09FFFB2F">
            <v:shapetype id="_x0000_t32" coordsize="21600,21600" o:oned="t" filled="f" o:spt="32" path="m,l21600,21600e" w14:anchorId="0DA19355">
              <v:path fillok="f" arrowok="t" o:connecttype="none"/>
              <o:lock v:ext="edit" shapetype="t"/>
            </v:shapetype>
            <v:shape id="AutoShape 6" style="position:absolute;margin-left:-3.6pt;margin-top:16.1pt;width:47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sKHgIAADw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23D"/>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C5861"/>
    <w:multiLevelType w:val="hybridMultilevel"/>
    <w:tmpl w:val="99CC97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E31F6"/>
    <w:multiLevelType w:val="hybridMultilevel"/>
    <w:tmpl w:val="DDA0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F0AAC"/>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043D8"/>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123F6D"/>
    <w:multiLevelType w:val="hybridMultilevel"/>
    <w:tmpl w:val="78C0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E3608"/>
    <w:multiLevelType w:val="hybridMultilevel"/>
    <w:tmpl w:val="3486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39C506FB"/>
    <w:multiLevelType w:val="hybridMultilevel"/>
    <w:tmpl w:val="AB16F4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8B53F7"/>
    <w:multiLevelType w:val="hybridMultilevel"/>
    <w:tmpl w:val="07E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3" w15:restartNumberingAfterBreak="0">
    <w:nsid w:val="67E93317"/>
    <w:multiLevelType w:val="hybridMultilevel"/>
    <w:tmpl w:val="683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42A56"/>
    <w:multiLevelType w:val="hybridMultilevel"/>
    <w:tmpl w:val="DE8C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02532">
    <w:abstractNumId w:val="9"/>
  </w:num>
  <w:num w:numId="2" w16cid:durableId="1057167290">
    <w:abstractNumId w:val="6"/>
  </w:num>
  <w:num w:numId="3" w16cid:durableId="428504566">
    <w:abstractNumId w:val="12"/>
  </w:num>
  <w:num w:numId="4" w16cid:durableId="2103598898">
    <w:abstractNumId w:val="3"/>
  </w:num>
  <w:num w:numId="5" w16cid:durableId="1371032162">
    <w:abstractNumId w:val="7"/>
  </w:num>
  <w:num w:numId="6" w16cid:durableId="1567762442">
    <w:abstractNumId w:val="1"/>
  </w:num>
  <w:num w:numId="7" w16cid:durableId="1057626691">
    <w:abstractNumId w:val="2"/>
  </w:num>
  <w:num w:numId="8" w16cid:durableId="560479614">
    <w:abstractNumId w:val="0"/>
  </w:num>
  <w:num w:numId="9" w16cid:durableId="14256164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34690">
    <w:abstractNumId w:val="11"/>
  </w:num>
  <w:num w:numId="11" w16cid:durableId="1096368614">
    <w:abstractNumId w:val="4"/>
  </w:num>
  <w:num w:numId="12" w16cid:durableId="607586130">
    <w:abstractNumId w:val="5"/>
  </w:num>
  <w:num w:numId="13" w16cid:durableId="13742312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722984">
    <w:abstractNumId w:val="13"/>
  </w:num>
  <w:num w:numId="15" w16cid:durableId="1580365036">
    <w:abstractNumId w:val="10"/>
  </w:num>
  <w:num w:numId="16" w16cid:durableId="179318689">
    <w:abstractNumId w:val="14"/>
  </w:num>
  <w:num w:numId="17" w16cid:durableId="1683312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41"/>
    <w:rsid w:val="00016DD6"/>
    <w:rsid w:val="00022E7F"/>
    <w:rsid w:val="00034746"/>
    <w:rsid w:val="000444A4"/>
    <w:rsid w:val="00044D3D"/>
    <w:rsid w:val="00045624"/>
    <w:rsid w:val="00051F53"/>
    <w:rsid w:val="00063FBE"/>
    <w:rsid w:val="00075271"/>
    <w:rsid w:val="0008082E"/>
    <w:rsid w:val="000914FA"/>
    <w:rsid w:val="00097823"/>
    <w:rsid w:val="000A2BEF"/>
    <w:rsid w:val="000B3867"/>
    <w:rsid w:val="000C3014"/>
    <w:rsid w:val="000E4510"/>
    <w:rsid w:val="000E4B66"/>
    <w:rsid w:val="000F1B09"/>
    <w:rsid w:val="00102A39"/>
    <w:rsid w:val="00103905"/>
    <w:rsid w:val="00106565"/>
    <w:rsid w:val="001101EC"/>
    <w:rsid w:val="0011108C"/>
    <w:rsid w:val="001228CE"/>
    <w:rsid w:val="00137574"/>
    <w:rsid w:val="001414BA"/>
    <w:rsid w:val="00152BA9"/>
    <w:rsid w:val="00155D1A"/>
    <w:rsid w:val="00157846"/>
    <w:rsid w:val="001810F7"/>
    <w:rsid w:val="001A074F"/>
    <w:rsid w:val="001A6453"/>
    <w:rsid w:val="001B2FCB"/>
    <w:rsid w:val="001D6C30"/>
    <w:rsid w:val="001E55FD"/>
    <w:rsid w:val="00202A98"/>
    <w:rsid w:val="00203E7D"/>
    <w:rsid w:val="0020771A"/>
    <w:rsid w:val="00210AC2"/>
    <w:rsid w:val="00227F16"/>
    <w:rsid w:val="00232FA8"/>
    <w:rsid w:val="00242EDE"/>
    <w:rsid w:val="002876DB"/>
    <w:rsid w:val="002909AA"/>
    <w:rsid w:val="002C0042"/>
    <w:rsid w:val="002C2009"/>
    <w:rsid w:val="002F7F4F"/>
    <w:rsid w:val="003038A1"/>
    <w:rsid w:val="00305084"/>
    <w:rsid w:val="00320C7A"/>
    <w:rsid w:val="003324E1"/>
    <w:rsid w:val="003372F4"/>
    <w:rsid w:val="003448F8"/>
    <w:rsid w:val="00347428"/>
    <w:rsid w:val="00352295"/>
    <w:rsid w:val="00361911"/>
    <w:rsid w:val="00365949"/>
    <w:rsid w:val="003717FE"/>
    <w:rsid w:val="0038409F"/>
    <w:rsid w:val="003A1FCA"/>
    <w:rsid w:val="003A2541"/>
    <w:rsid w:val="003A7F09"/>
    <w:rsid w:val="003B4E07"/>
    <w:rsid w:val="003C605F"/>
    <w:rsid w:val="003E2B2C"/>
    <w:rsid w:val="003E2ED6"/>
    <w:rsid w:val="003F7C5E"/>
    <w:rsid w:val="00401A75"/>
    <w:rsid w:val="004233D0"/>
    <w:rsid w:val="00423C0B"/>
    <w:rsid w:val="004609DB"/>
    <w:rsid w:val="004651B0"/>
    <w:rsid w:val="0047033B"/>
    <w:rsid w:val="00471A98"/>
    <w:rsid w:val="004755EE"/>
    <w:rsid w:val="00482DB3"/>
    <w:rsid w:val="00483929"/>
    <w:rsid w:val="00494B30"/>
    <w:rsid w:val="004971AE"/>
    <w:rsid w:val="0049740C"/>
    <w:rsid w:val="004A51AB"/>
    <w:rsid w:val="004A5969"/>
    <w:rsid w:val="004B362E"/>
    <w:rsid w:val="004E09FD"/>
    <w:rsid w:val="004E2ED7"/>
    <w:rsid w:val="004E79A0"/>
    <w:rsid w:val="004F165B"/>
    <w:rsid w:val="004F2648"/>
    <w:rsid w:val="00505A37"/>
    <w:rsid w:val="00507595"/>
    <w:rsid w:val="00522EF4"/>
    <w:rsid w:val="00526BF7"/>
    <w:rsid w:val="00527485"/>
    <w:rsid w:val="00536194"/>
    <w:rsid w:val="0054107C"/>
    <w:rsid w:val="0055611C"/>
    <w:rsid w:val="00566BBF"/>
    <w:rsid w:val="0057706D"/>
    <w:rsid w:val="00585D6D"/>
    <w:rsid w:val="00587FA9"/>
    <w:rsid w:val="00591236"/>
    <w:rsid w:val="005A1527"/>
    <w:rsid w:val="005A2094"/>
    <w:rsid w:val="005D3FF8"/>
    <w:rsid w:val="005E0255"/>
    <w:rsid w:val="005E41C5"/>
    <w:rsid w:val="005F00CD"/>
    <w:rsid w:val="00601874"/>
    <w:rsid w:val="00603310"/>
    <w:rsid w:val="00612840"/>
    <w:rsid w:val="0061736B"/>
    <w:rsid w:val="0064039D"/>
    <w:rsid w:val="00653191"/>
    <w:rsid w:val="0066173F"/>
    <w:rsid w:val="00694460"/>
    <w:rsid w:val="00696961"/>
    <w:rsid w:val="006F20EE"/>
    <w:rsid w:val="006F2AE3"/>
    <w:rsid w:val="00703570"/>
    <w:rsid w:val="00706660"/>
    <w:rsid w:val="0073086F"/>
    <w:rsid w:val="007377C3"/>
    <w:rsid w:val="0074322C"/>
    <w:rsid w:val="00753B69"/>
    <w:rsid w:val="007617EC"/>
    <w:rsid w:val="00767EEC"/>
    <w:rsid w:val="007716D1"/>
    <w:rsid w:val="007A1EF3"/>
    <w:rsid w:val="007C4A90"/>
    <w:rsid w:val="007E6D36"/>
    <w:rsid w:val="007F6C5E"/>
    <w:rsid w:val="007F73DA"/>
    <w:rsid w:val="0080681C"/>
    <w:rsid w:val="00814DCA"/>
    <w:rsid w:val="00833692"/>
    <w:rsid w:val="00837040"/>
    <w:rsid w:val="008527AF"/>
    <w:rsid w:val="00862881"/>
    <w:rsid w:val="008710A7"/>
    <w:rsid w:val="00890570"/>
    <w:rsid w:val="008A7F6A"/>
    <w:rsid w:val="008B1D59"/>
    <w:rsid w:val="008B23C1"/>
    <w:rsid w:val="008B5620"/>
    <w:rsid w:val="008C4A0E"/>
    <w:rsid w:val="008C66BF"/>
    <w:rsid w:val="008E58B4"/>
    <w:rsid w:val="00903405"/>
    <w:rsid w:val="00913A03"/>
    <w:rsid w:val="0091719B"/>
    <w:rsid w:val="00924BA5"/>
    <w:rsid w:val="00963037"/>
    <w:rsid w:val="00974866"/>
    <w:rsid w:val="00977E4C"/>
    <w:rsid w:val="009871A6"/>
    <w:rsid w:val="009A0508"/>
    <w:rsid w:val="009B3BEC"/>
    <w:rsid w:val="009C0BB6"/>
    <w:rsid w:val="009C46AC"/>
    <w:rsid w:val="009E0297"/>
    <w:rsid w:val="009E6B61"/>
    <w:rsid w:val="00A0739A"/>
    <w:rsid w:val="00A12468"/>
    <w:rsid w:val="00A242BE"/>
    <w:rsid w:val="00A326CB"/>
    <w:rsid w:val="00A43FF0"/>
    <w:rsid w:val="00A466D5"/>
    <w:rsid w:val="00A51F46"/>
    <w:rsid w:val="00A6394C"/>
    <w:rsid w:val="00A766C9"/>
    <w:rsid w:val="00A912F8"/>
    <w:rsid w:val="00AA1E47"/>
    <w:rsid w:val="00AA37CE"/>
    <w:rsid w:val="00AA616F"/>
    <w:rsid w:val="00AA62C2"/>
    <w:rsid w:val="00AA6DBB"/>
    <w:rsid w:val="00AB0FF0"/>
    <w:rsid w:val="00AB3AF4"/>
    <w:rsid w:val="00AB45F0"/>
    <w:rsid w:val="00AC2CD8"/>
    <w:rsid w:val="00AC2FC3"/>
    <w:rsid w:val="00AD3972"/>
    <w:rsid w:val="00AE3A79"/>
    <w:rsid w:val="00AF6B6B"/>
    <w:rsid w:val="00B000F8"/>
    <w:rsid w:val="00B04699"/>
    <w:rsid w:val="00B05548"/>
    <w:rsid w:val="00B073EA"/>
    <w:rsid w:val="00B10804"/>
    <w:rsid w:val="00B20065"/>
    <w:rsid w:val="00B31AC1"/>
    <w:rsid w:val="00B32CE4"/>
    <w:rsid w:val="00B34D1B"/>
    <w:rsid w:val="00B83CC7"/>
    <w:rsid w:val="00BB7F2A"/>
    <w:rsid w:val="00BC0C30"/>
    <w:rsid w:val="00BC251F"/>
    <w:rsid w:val="00BD5F69"/>
    <w:rsid w:val="00BF33CC"/>
    <w:rsid w:val="00C01E42"/>
    <w:rsid w:val="00C029CE"/>
    <w:rsid w:val="00C05AC0"/>
    <w:rsid w:val="00C0695D"/>
    <w:rsid w:val="00C164A8"/>
    <w:rsid w:val="00C404C0"/>
    <w:rsid w:val="00C451D3"/>
    <w:rsid w:val="00C559B9"/>
    <w:rsid w:val="00C57E11"/>
    <w:rsid w:val="00C713E7"/>
    <w:rsid w:val="00C72624"/>
    <w:rsid w:val="00C76DE0"/>
    <w:rsid w:val="00C97A0B"/>
    <w:rsid w:val="00CB0A00"/>
    <w:rsid w:val="00CB1559"/>
    <w:rsid w:val="00CD28F0"/>
    <w:rsid w:val="00CF1A4D"/>
    <w:rsid w:val="00CF23E3"/>
    <w:rsid w:val="00D04455"/>
    <w:rsid w:val="00D1568A"/>
    <w:rsid w:val="00D16748"/>
    <w:rsid w:val="00D17057"/>
    <w:rsid w:val="00D27396"/>
    <w:rsid w:val="00D3599B"/>
    <w:rsid w:val="00D37AD9"/>
    <w:rsid w:val="00D50947"/>
    <w:rsid w:val="00D51086"/>
    <w:rsid w:val="00D578FA"/>
    <w:rsid w:val="00D6246F"/>
    <w:rsid w:val="00D6306B"/>
    <w:rsid w:val="00D654CB"/>
    <w:rsid w:val="00D8271C"/>
    <w:rsid w:val="00DA23E9"/>
    <w:rsid w:val="00DB0EBF"/>
    <w:rsid w:val="00DD3241"/>
    <w:rsid w:val="00DD578D"/>
    <w:rsid w:val="00DE6EA5"/>
    <w:rsid w:val="00DF0A5A"/>
    <w:rsid w:val="00DF3270"/>
    <w:rsid w:val="00E03964"/>
    <w:rsid w:val="00E04B39"/>
    <w:rsid w:val="00E16FC8"/>
    <w:rsid w:val="00E22647"/>
    <w:rsid w:val="00E312B3"/>
    <w:rsid w:val="00E316E7"/>
    <w:rsid w:val="00E31A65"/>
    <w:rsid w:val="00E320EF"/>
    <w:rsid w:val="00E34920"/>
    <w:rsid w:val="00E52AFD"/>
    <w:rsid w:val="00E60042"/>
    <w:rsid w:val="00E663DB"/>
    <w:rsid w:val="00E83FD2"/>
    <w:rsid w:val="00EA0FC2"/>
    <w:rsid w:val="00EA4B8B"/>
    <w:rsid w:val="00EB3E7F"/>
    <w:rsid w:val="00EB5974"/>
    <w:rsid w:val="00EC0DA1"/>
    <w:rsid w:val="00ED2F02"/>
    <w:rsid w:val="00EF46B6"/>
    <w:rsid w:val="00F016ED"/>
    <w:rsid w:val="00F10424"/>
    <w:rsid w:val="00F3399E"/>
    <w:rsid w:val="00F424D8"/>
    <w:rsid w:val="00F50A76"/>
    <w:rsid w:val="00F60CC7"/>
    <w:rsid w:val="00F6378D"/>
    <w:rsid w:val="00F73A4D"/>
    <w:rsid w:val="00F751D8"/>
    <w:rsid w:val="00F92FD3"/>
    <w:rsid w:val="00F93783"/>
    <w:rsid w:val="00FA65AB"/>
    <w:rsid w:val="00FB072A"/>
    <w:rsid w:val="00FB50AF"/>
    <w:rsid w:val="00FB5B28"/>
    <w:rsid w:val="00FE0C62"/>
    <w:rsid w:val="58B6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801F3A2"/>
  <w15:docId w15:val="{5DCEA220-C621-447A-AF48-F36095C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0"/>
    <w:rPr>
      <w:sz w:val="24"/>
    </w:rPr>
  </w:style>
  <w:style w:type="paragraph" w:styleId="Heading1">
    <w:name w:val="heading 1"/>
    <w:basedOn w:val="Normal"/>
    <w:next w:val="Normal"/>
    <w:qFormat/>
    <w:rsid w:val="00C404C0"/>
    <w:pPr>
      <w:keepNext/>
      <w:jc w:val="center"/>
      <w:outlineLvl w:val="0"/>
    </w:pPr>
    <w:rPr>
      <w:b/>
      <w:sz w:val="23"/>
    </w:rPr>
  </w:style>
  <w:style w:type="paragraph" w:styleId="Heading2">
    <w:name w:val="heading 2"/>
    <w:basedOn w:val="Normal"/>
    <w:next w:val="Normal"/>
    <w:qFormat/>
    <w:rsid w:val="00C404C0"/>
    <w:pPr>
      <w:keepNext/>
      <w:jc w:val="center"/>
      <w:outlineLvl w:val="1"/>
    </w:pPr>
    <w:rPr>
      <w:b/>
      <w:sz w:val="23"/>
      <w:u w:val="single"/>
    </w:rPr>
  </w:style>
  <w:style w:type="paragraph" w:styleId="Heading3">
    <w:name w:val="heading 3"/>
    <w:basedOn w:val="Normal"/>
    <w:next w:val="Normal"/>
    <w:qFormat/>
    <w:rsid w:val="00C404C0"/>
    <w:pPr>
      <w:keepNext/>
      <w:jc w:val="both"/>
      <w:outlineLvl w:val="2"/>
    </w:pPr>
    <w:rPr>
      <w:b/>
      <w:sz w:val="23"/>
    </w:rPr>
  </w:style>
  <w:style w:type="paragraph" w:styleId="Heading4">
    <w:name w:val="heading 4"/>
    <w:basedOn w:val="Normal"/>
    <w:next w:val="Normal"/>
    <w:qFormat/>
    <w:rsid w:val="00C404C0"/>
    <w:pPr>
      <w:keepNext/>
      <w:jc w:val="center"/>
      <w:outlineLvl w:val="3"/>
    </w:pPr>
    <w:rPr>
      <w:b/>
      <w:u w:val="single"/>
    </w:rPr>
  </w:style>
  <w:style w:type="paragraph" w:styleId="Heading5">
    <w:name w:val="heading 5"/>
    <w:basedOn w:val="Normal"/>
    <w:next w:val="Normal"/>
    <w:qFormat/>
    <w:rsid w:val="00C404C0"/>
    <w:pPr>
      <w:keepNext/>
      <w:jc w:val="both"/>
      <w:outlineLvl w:val="4"/>
    </w:pPr>
    <w:rPr>
      <w:b/>
    </w:rPr>
  </w:style>
  <w:style w:type="paragraph" w:styleId="Heading6">
    <w:name w:val="heading 6"/>
    <w:basedOn w:val="Normal"/>
    <w:next w:val="Normal"/>
    <w:qFormat/>
    <w:rsid w:val="00C404C0"/>
    <w:pPr>
      <w:keepNext/>
      <w:outlineLvl w:val="5"/>
    </w:pPr>
    <w:rPr>
      <w:b/>
    </w:rPr>
  </w:style>
  <w:style w:type="paragraph" w:styleId="Heading7">
    <w:name w:val="heading 7"/>
    <w:basedOn w:val="Normal"/>
    <w:next w:val="Normal"/>
    <w:qFormat/>
    <w:rsid w:val="00C404C0"/>
    <w:pPr>
      <w:keepNext/>
      <w:jc w:val="center"/>
      <w:outlineLvl w:val="6"/>
    </w:pPr>
    <w:rPr>
      <w:i/>
    </w:rPr>
  </w:style>
  <w:style w:type="paragraph" w:styleId="Heading8">
    <w:name w:val="heading 8"/>
    <w:basedOn w:val="Normal"/>
    <w:next w:val="Normal"/>
    <w:qFormat/>
    <w:rsid w:val="00C2461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C404C0"/>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C404C0"/>
    <w:pPr>
      <w:ind w:left="360" w:hanging="360"/>
    </w:pPr>
  </w:style>
  <w:style w:type="paragraph" w:styleId="Footer">
    <w:name w:val="footer"/>
    <w:basedOn w:val="Normal"/>
    <w:rsid w:val="00C404C0"/>
    <w:pPr>
      <w:widowControl w:val="0"/>
      <w:tabs>
        <w:tab w:val="center" w:pos="4320"/>
        <w:tab w:val="right" w:pos="8640"/>
      </w:tabs>
    </w:pPr>
    <w:rPr>
      <w:rFonts w:ascii="CG Times" w:hAnsi="CG Times"/>
      <w:sz w:val="20"/>
    </w:rPr>
  </w:style>
  <w:style w:type="paragraph" w:styleId="Header">
    <w:name w:val="header"/>
    <w:basedOn w:val="Normal"/>
    <w:rsid w:val="00C404C0"/>
    <w:pPr>
      <w:widowControl w:val="0"/>
      <w:tabs>
        <w:tab w:val="center" w:pos="4320"/>
        <w:tab w:val="right" w:pos="8640"/>
      </w:tabs>
    </w:pPr>
    <w:rPr>
      <w:rFonts w:ascii="CG Times" w:hAnsi="CG Times"/>
      <w:sz w:val="20"/>
    </w:rPr>
  </w:style>
  <w:style w:type="character" w:styleId="PageNumber">
    <w:name w:val="page number"/>
    <w:basedOn w:val="DefaultParagraphFont"/>
    <w:rsid w:val="00C404C0"/>
    <w:rPr>
      <w:sz w:val="20"/>
    </w:rPr>
  </w:style>
  <w:style w:type="paragraph" w:styleId="Title">
    <w:name w:val="Title"/>
    <w:basedOn w:val="Normal"/>
    <w:qFormat/>
    <w:rsid w:val="00C404C0"/>
    <w:pPr>
      <w:widowControl w:val="0"/>
      <w:jc w:val="center"/>
    </w:pPr>
    <w:rPr>
      <w:rFonts w:ascii="CG Times" w:hAnsi="CG Times"/>
      <w:b/>
      <w:sz w:val="28"/>
    </w:rPr>
  </w:style>
  <w:style w:type="paragraph" w:styleId="Subtitle">
    <w:name w:val="Subtitle"/>
    <w:basedOn w:val="Normal"/>
    <w:qFormat/>
    <w:rsid w:val="00C404C0"/>
    <w:pPr>
      <w:widowControl w:val="0"/>
      <w:jc w:val="center"/>
    </w:pPr>
    <w:rPr>
      <w:rFonts w:ascii="CG Times" w:hAnsi="CG Times"/>
      <w:b/>
    </w:rPr>
  </w:style>
  <w:style w:type="paragraph" w:styleId="BodyTextIndent2">
    <w:name w:val="Body Text Indent 2"/>
    <w:basedOn w:val="Normal"/>
    <w:rsid w:val="00C404C0"/>
    <w:pPr>
      <w:widowControl w:val="0"/>
      <w:ind w:firstLine="720"/>
      <w:jc w:val="both"/>
    </w:pPr>
    <w:rPr>
      <w:rFonts w:ascii="CG Times" w:hAnsi="CG Times"/>
    </w:rPr>
  </w:style>
  <w:style w:type="paragraph" w:styleId="BodyText2">
    <w:name w:val="Body Text 2"/>
    <w:basedOn w:val="Normal"/>
    <w:rsid w:val="00C404C0"/>
    <w:pPr>
      <w:jc w:val="both"/>
    </w:pPr>
    <w:rPr>
      <w:sz w:val="23"/>
    </w:rPr>
  </w:style>
  <w:style w:type="paragraph" w:styleId="BodyText">
    <w:name w:val="Body Text"/>
    <w:basedOn w:val="Normal"/>
    <w:rsid w:val="00C404C0"/>
    <w:rPr>
      <w:sz w:val="23"/>
    </w:rPr>
  </w:style>
  <w:style w:type="character" w:styleId="Hyperlink">
    <w:name w:val="Hyperlink"/>
    <w:basedOn w:val="DefaultParagraphFont"/>
    <w:rsid w:val="00C404C0"/>
    <w:rPr>
      <w:color w:val="0000FF"/>
      <w:u w:val="single"/>
    </w:rPr>
  </w:style>
  <w:style w:type="paragraph" w:styleId="BodyText3">
    <w:name w:val="Body Text 3"/>
    <w:basedOn w:val="Normal"/>
    <w:rsid w:val="00C404C0"/>
    <w:pPr>
      <w:jc w:val="both"/>
    </w:pPr>
  </w:style>
  <w:style w:type="paragraph" w:styleId="BalloonText">
    <w:name w:val="Balloon Text"/>
    <w:basedOn w:val="Normal"/>
    <w:link w:val="BalloonTextChar"/>
    <w:uiPriority w:val="99"/>
    <w:semiHidden/>
    <w:unhideWhenUsed/>
    <w:rsid w:val="005A2094"/>
    <w:rPr>
      <w:rFonts w:ascii="Tahoma" w:hAnsi="Tahoma" w:cs="Tahoma"/>
      <w:sz w:val="16"/>
      <w:szCs w:val="16"/>
    </w:rPr>
  </w:style>
  <w:style w:type="character" w:customStyle="1" w:styleId="BalloonTextChar">
    <w:name w:val="Balloon Text Char"/>
    <w:basedOn w:val="DefaultParagraphFont"/>
    <w:link w:val="BalloonText"/>
    <w:uiPriority w:val="99"/>
    <w:semiHidden/>
    <w:rsid w:val="005A2094"/>
    <w:rPr>
      <w:rFonts w:ascii="Tahoma" w:hAnsi="Tahoma" w:cs="Tahoma"/>
      <w:sz w:val="16"/>
      <w:szCs w:val="16"/>
    </w:rPr>
  </w:style>
  <w:style w:type="paragraph" w:customStyle="1" w:styleId="Default">
    <w:name w:val="Default"/>
    <w:rsid w:val="00FB50A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B50AF"/>
    <w:pPr>
      <w:ind w:left="720"/>
      <w:contextualSpacing/>
    </w:pPr>
  </w:style>
  <w:style w:type="character" w:customStyle="1" w:styleId="st1">
    <w:name w:val="st1"/>
    <w:basedOn w:val="DefaultParagraphFont"/>
    <w:rsid w:val="00585D6D"/>
  </w:style>
  <w:style w:type="paragraph" w:styleId="CommentText">
    <w:name w:val="annotation text"/>
    <w:basedOn w:val="Normal"/>
    <w:link w:val="CommentTextChar"/>
    <w:uiPriority w:val="99"/>
    <w:semiHidden/>
    <w:unhideWhenUsed/>
    <w:rsid w:val="00694460"/>
    <w:rPr>
      <w:sz w:val="20"/>
    </w:rPr>
  </w:style>
  <w:style w:type="character" w:customStyle="1" w:styleId="CommentTextChar">
    <w:name w:val="Comment Text Char"/>
    <w:basedOn w:val="DefaultParagraphFont"/>
    <w:link w:val="CommentText"/>
    <w:uiPriority w:val="99"/>
    <w:semiHidden/>
    <w:rsid w:val="00694460"/>
  </w:style>
  <w:style w:type="character" w:styleId="CommentReference">
    <w:name w:val="annotation reference"/>
    <w:basedOn w:val="DefaultParagraphFont"/>
    <w:uiPriority w:val="99"/>
    <w:semiHidden/>
    <w:unhideWhenUsed/>
    <w:rsid w:val="00694460"/>
    <w:rPr>
      <w:sz w:val="16"/>
      <w:szCs w:val="16"/>
    </w:rPr>
  </w:style>
  <w:style w:type="paragraph" w:styleId="NoSpacing">
    <w:name w:val="No Spacing"/>
    <w:uiPriority w:val="1"/>
    <w:qFormat/>
    <w:rsid w:val="00097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0462">
      <w:bodyDiv w:val="1"/>
      <w:marLeft w:val="0"/>
      <w:marRight w:val="0"/>
      <w:marTop w:val="0"/>
      <w:marBottom w:val="0"/>
      <w:divBdr>
        <w:top w:val="none" w:sz="0" w:space="0" w:color="auto"/>
        <w:left w:val="none" w:sz="0" w:space="0" w:color="auto"/>
        <w:bottom w:val="none" w:sz="0" w:space="0" w:color="auto"/>
        <w:right w:val="none" w:sz="0" w:space="0" w:color="auto"/>
      </w:divBdr>
    </w:div>
    <w:div w:id="976448642">
      <w:bodyDiv w:val="1"/>
      <w:marLeft w:val="0"/>
      <w:marRight w:val="0"/>
      <w:marTop w:val="0"/>
      <w:marBottom w:val="0"/>
      <w:divBdr>
        <w:top w:val="none" w:sz="0" w:space="0" w:color="auto"/>
        <w:left w:val="none" w:sz="0" w:space="0" w:color="auto"/>
        <w:bottom w:val="none" w:sz="0" w:space="0" w:color="auto"/>
        <w:right w:val="none" w:sz="0" w:space="0" w:color="auto"/>
      </w:divBdr>
    </w:div>
    <w:div w:id="1204321167">
      <w:bodyDiv w:val="1"/>
      <w:marLeft w:val="0"/>
      <w:marRight w:val="0"/>
      <w:marTop w:val="0"/>
      <w:marBottom w:val="0"/>
      <w:divBdr>
        <w:top w:val="none" w:sz="0" w:space="0" w:color="auto"/>
        <w:left w:val="none" w:sz="0" w:space="0" w:color="auto"/>
        <w:bottom w:val="none" w:sz="0" w:space="0" w:color="auto"/>
        <w:right w:val="none" w:sz="0" w:space="0" w:color="auto"/>
      </w:divBdr>
    </w:div>
    <w:div w:id="1217859409">
      <w:bodyDiv w:val="1"/>
      <w:marLeft w:val="0"/>
      <w:marRight w:val="0"/>
      <w:marTop w:val="0"/>
      <w:marBottom w:val="0"/>
      <w:divBdr>
        <w:top w:val="none" w:sz="0" w:space="0" w:color="auto"/>
        <w:left w:val="none" w:sz="0" w:space="0" w:color="auto"/>
        <w:bottom w:val="none" w:sz="0" w:space="0" w:color="auto"/>
        <w:right w:val="none" w:sz="0" w:space="0" w:color="auto"/>
      </w:divBdr>
    </w:div>
    <w:div w:id="1502086259">
      <w:bodyDiv w:val="1"/>
      <w:marLeft w:val="0"/>
      <w:marRight w:val="0"/>
      <w:marTop w:val="0"/>
      <w:marBottom w:val="0"/>
      <w:divBdr>
        <w:top w:val="none" w:sz="0" w:space="0" w:color="auto"/>
        <w:left w:val="none" w:sz="0" w:space="0" w:color="auto"/>
        <w:bottom w:val="none" w:sz="0" w:space="0" w:color="auto"/>
        <w:right w:val="none" w:sz="0" w:space="0" w:color="auto"/>
      </w:divBdr>
    </w:div>
    <w:div w:id="1595895566">
      <w:bodyDiv w:val="1"/>
      <w:marLeft w:val="0"/>
      <w:marRight w:val="0"/>
      <w:marTop w:val="0"/>
      <w:marBottom w:val="0"/>
      <w:divBdr>
        <w:top w:val="none" w:sz="0" w:space="0" w:color="auto"/>
        <w:left w:val="none" w:sz="0" w:space="0" w:color="auto"/>
        <w:bottom w:val="none" w:sz="0" w:space="0" w:color="auto"/>
        <w:right w:val="none" w:sz="0" w:space="0" w:color="auto"/>
      </w:divBdr>
    </w:div>
    <w:div w:id="1957174256">
      <w:bodyDiv w:val="1"/>
      <w:marLeft w:val="0"/>
      <w:marRight w:val="0"/>
      <w:marTop w:val="0"/>
      <w:marBottom w:val="0"/>
      <w:divBdr>
        <w:top w:val="none" w:sz="0" w:space="0" w:color="auto"/>
        <w:left w:val="none" w:sz="0" w:space="0" w:color="auto"/>
        <w:bottom w:val="none" w:sz="0" w:space="0" w:color="auto"/>
        <w:right w:val="none" w:sz="0" w:space="0" w:color="auto"/>
      </w:divBdr>
    </w:div>
    <w:div w:id="1991395943">
      <w:bodyDiv w:val="1"/>
      <w:marLeft w:val="0"/>
      <w:marRight w:val="0"/>
      <w:marTop w:val="0"/>
      <w:marBottom w:val="0"/>
      <w:divBdr>
        <w:top w:val="none" w:sz="0" w:space="0" w:color="auto"/>
        <w:left w:val="none" w:sz="0" w:space="0" w:color="auto"/>
        <w:bottom w:val="none" w:sz="0" w:space="0" w:color="auto"/>
        <w:right w:val="none" w:sz="0" w:space="0" w:color="auto"/>
      </w:divBdr>
    </w:div>
    <w:div w:id="2007975050">
      <w:bodyDiv w:val="1"/>
      <w:marLeft w:val="0"/>
      <w:marRight w:val="0"/>
      <w:marTop w:val="0"/>
      <w:marBottom w:val="0"/>
      <w:divBdr>
        <w:top w:val="none" w:sz="0" w:space="0" w:color="auto"/>
        <w:left w:val="none" w:sz="0" w:space="0" w:color="auto"/>
        <w:bottom w:val="none" w:sz="0" w:space="0" w:color="auto"/>
        <w:right w:val="none" w:sz="0" w:space="0" w:color="auto"/>
      </w:divBdr>
    </w:div>
    <w:div w:id="20605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428</Words>
  <Characters>2515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2</cp:revision>
  <cp:lastPrinted>2025-09-19T12:28:00Z</cp:lastPrinted>
  <dcterms:created xsi:type="dcterms:W3CDTF">2025-09-22T14:24:00Z</dcterms:created>
  <dcterms:modified xsi:type="dcterms:W3CDTF">2025-09-22T14:24:00Z</dcterms:modified>
</cp:coreProperties>
</file>