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8AF" w:rsidRPr="00EA38AF" w:rsidRDefault="00EA38AF" w:rsidP="00EA38AF">
      <w:pPr>
        <w:ind w:left="360" w:hanging="360"/>
        <w:rPr>
          <w:rFonts w:cstheme="minorHAnsi"/>
          <w:b/>
          <w:color w:val="3A3A3A"/>
          <w:sz w:val="24"/>
          <w:szCs w:val="24"/>
          <w:shd w:val="clear" w:color="auto" w:fill="FFFFFF"/>
        </w:rPr>
      </w:pPr>
      <w:r w:rsidRPr="00EA38AF">
        <w:rPr>
          <w:rFonts w:cstheme="minorHAnsi"/>
          <w:b/>
          <w:color w:val="3A3A3A"/>
          <w:sz w:val="24"/>
          <w:szCs w:val="24"/>
          <w:shd w:val="clear" w:color="auto" w:fill="FFFFFF"/>
        </w:rPr>
        <w:t>Readings</w:t>
      </w:r>
    </w:p>
    <w:p w:rsidR="00772061" w:rsidRPr="00EA38AF" w:rsidRDefault="00EA38AF" w:rsidP="00EA38AF">
      <w:pPr>
        <w:ind w:left="360" w:hanging="360"/>
        <w:rPr>
          <w:rFonts w:cstheme="minorHAnsi"/>
          <w:color w:val="3A3A3A"/>
          <w:sz w:val="24"/>
          <w:szCs w:val="24"/>
          <w:shd w:val="clear" w:color="auto" w:fill="FFFFFF"/>
        </w:rPr>
      </w:pPr>
      <w:r w:rsidRPr="00EA38AF">
        <w:rPr>
          <w:rFonts w:cstheme="minorHAnsi"/>
          <w:color w:val="3A3A3A"/>
          <w:sz w:val="24"/>
          <w:szCs w:val="24"/>
          <w:shd w:val="clear" w:color="auto" w:fill="FFFFFF"/>
        </w:rPr>
        <w:t>Pope, Finney, S. J., &amp; Bare, A. K. (2019). The Essential Role of Program Theory: Fostering Theory-Driven Practice and High-Quality Outcomes Assessment in Student Affairs. </w:t>
      </w:r>
      <w:r w:rsidRPr="00EA38AF">
        <w:rPr>
          <w:rFonts w:cstheme="minorHAnsi"/>
          <w:i/>
          <w:iCs/>
          <w:color w:val="3A3A3A"/>
          <w:sz w:val="24"/>
          <w:szCs w:val="24"/>
          <w:shd w:val="clear" w:color="auto" w:fill="FFFFFF"/>
        </w:rPr>
        <w:t>Research &amp; Practice in Assessment</w:t>
      </w:r>
      <w:r w:rsidRPr="00EA38AF">
        <w:rPr>
          <w:rFonts w:cstheme="minorHAnsi"/>
          <w:color w:val="3A3A3A"/>
          <w:sz w:val="24"/>
          <w:szCs w:val="24"/>
          <w:shd w:val="clear" w:color="auto" w:fill="FFFFFF"/>
        </w:rPr>
        <w:t>, </w:t>
      </w:r>
      <w:r w:rsidRPr="00EA38AF">
        <w:rPr>
          <w:rFonts w:cstheme="minorHAnsi"/>
          <w:i/>
          <w:iCs/>
          <w:color w:val="3A3A3A"/>
          <w:sz w:val="24"/>
          <w:szCs w:val="24"/>
          <w:shd w:val="clear" w:color="auto" w:fill="FFFFFF"/>
        </w:rPr>
        <w:t>14</w:t>
      </w:r>
      <w:r w:rsidRPr="00EA38AF">
        <w:rPr>
          <w:rFonts w:cstheme="minorHAnsi"/>
          <w:color w:val="3A3A3A"/>
          <w:sz w:val="24"/>
          <w:szCs w:val="24"/>
          <w:shd w:val="clear" w:color="auto" w:fill="FFFFFF"/>
        </w:rPr>
        <w:t>(1), 5–.</w:t>
      </w:r>
    </w:p>
    <w:p w:rsidR="00EA38AF" w:rsidRPr="00EA38AF" w:rsidRDefault="00EA38AF" w:rsidP="00EA38AF">
      <w:pPr>
        <w:ind w:left="360" w:hanging="360"/>
        <w:rPr>
          <w:rFonts w:cstheme="minorHAnsi"/>
          <w:color w:val="3A3A3A"/>
          <w:sz w:val="24"/>
          <w:szCs w:val="24"/>
          <w:shd w:val="clear" w:color="auto" w:fill="FFFFFF"/>
        </w:rPr>
      </w:pPr>
    </w:p>
    <w:p w:rsidR="00EA38AF" w:rsidRPr="00EA38AF" w:rsidRDefault="00EA38AF" w:rsidP="00EA38AF">
      <w:pPr>
        <w:ind w:left="360" w:hanging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Finney, S.  J., Wells, J.  B., &amp; Henning, G. W.</w:t>
      </w:r>
      <w:r w:rsidRPr="00EA38AF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2021,</w:t>
      </w:r>
      <w:r w:rsidRPr="00EA38AF">
        <w:rPr>
          <w:rFonts w:cstheme="minorHAnsi"/>
          <w:sz w:val="24"/>
          <w:szCs w:val="24"/>
        </w:rPr>
        <w:t xml:space="preserve"> March).  The  need  for </w:t>
      </w:r>
      <w:r w:rsidRPr="00EA38AF">
        <w:rPr>
          <w:rFonts w:cstheme="minorHAnsi"/>
          <w:sz w:val="24"/>
          <w:szCs w:val="24"/>
        </w:rPr>
        <w:t xml:space="preserve">program  theory  and  implementation  fidelity </w:t>
      </w:r>
      <w:r w:rsidRPr="00EA38AF">
        <w:rPr>
          <w:rFonts w:cstheme="minorHAnsi"/>
          <w:sz w:val="24"/>
          <w:szCs w:val="24"/>
        </w:rPr>
        <w:t xml:space="preserve"> in  assessment  practice  and </w:t>
      </w:r>
      <w:r w:rsidRPr="00EA38AF">
        <w:rPr>
          <w:rFonts w:cstheme="minorHAnsi"/>
          <w:sz w:val="24"/>
          <w:szCs w:val="24"/>
        </w:rPr>
        <w:t xml:space="preserve">standards (Occasional Paper No. 52). Urbana,  IL: </w:t>
      </w:r>
      <w:r w:rsidRPr="00EA38AF">
        <w:rPr>
          <w:rFonts w:cstheme="minorHAnsi"/>
          <w:sz w:val="24"/>
          <w:szCs w:val="24"/>
        </w:rPr>
        <w:t xml:space="preserve"> University  of  Illinois  and </w:t>
      </w:r>
      <w:r w:rsidRPr="00EA38AF">
        <w:rPr>
          <w:rFonts w:cstheme="minorHAnsi"/>
          <w:sz w:val="24"/>
          <w:szCs w:val="24"/>
        </w:rPr>
        <w:t xml:space="preserve">Indiana  University,  National  Institute  for  </w:t>
      </w:r>
      <w:r w:rsidRPr="00EA38AF">
        <w:rPr>
          <w:rFonts w:cstheme="minorHAnsi"/>
          <w:sz w:val="24"/>
          <w:szCs w:val="24"/>
        </w:rPr>
        <w:t xml:space="preserve">Learning  Outcomes  Assessment </w:t>
      </w:r>
      <w:r w:rsidRPr="00EA38AF">
        <w:rPr>
          <w:rFonts w:cstheme="minorHAnsi"/>
          <w:sz w:val="24"/>
          <w:szCs w:val="24"/>
        </w:rPr>
        <w:t>(NILOA).</w:t>
      </w:r>
      <w:bookmarkStart w:id="0" w:name="_GoBack"/>
      <w:bookmarkEnd w:id="0"/>
    </w:p>
    <w:sectPr w:rsidR="00EA38AF" w:rsidRPr="00EA3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9DF"/>
    <w:rsid w:val="004C6120"/>
    <w:rsid w:val="009B0EB6"/>
    <w:rsid w:val="00B969DF"/>
    <w:rsid w:val="00BC5CC6"/>
    <w:rsid w:val="00EA38AF"/>
    <w:rsid w:val="00F1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F6F"/>
  <w15:chartTrackingRefBased/>
  <w15:docId w15:val="{5233592F-0D78-4507-B79C-EFCB6C25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471</Characters>
  <Application>Microsoft Office Word</Application>
  <DocSecurity>0</DocSecurity>
  <Lines>3</Lines>
  <Paragraphs>1</Paragraphs>
  <ScaleCrop>false</ScaleCrop>
  <Company>James Madison University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Stewart, Jonathan Paul - stewarjp</dc:creator>
  <cp:keywords/>
  <dc:description/>
  <cp:lastModifiedBy>Stewart, Jonathan Paul - stewarjp</cp:lastModifiedBy>
  <cp:revision>2</cp:revision>
  <dcterms:created xsi:type="dcterms:W3CDTF">2023-01-09T11:08:00Z</dcterms:created>
  <dcterms:modified xsi:type="dcterms:W3CDTF">2023-01-09T11:14:00Z</dcterms:modified>
</cp:coreProperties>
</file>