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4B3E" w14:textId="77777777" w:rsidR="00AD4143" w:rsidRDefault="00AD4143"/>
    <w:p w14:paraId="4A1D5DD1" w14:textId="77777777" w:rsidR="00AD4143" w:rsidRDefault="00AD4143"/>
    <w:p w14:paraId="63A50206" w14:textId="77777777" w:rsidR="00AD4143" w:rsidRDefault="00AD4143" w:rsidP="00DD781E">
      <w:pPr>
        <w:jc w:val="center"/>
      </w:pPr>
    </w:p>
    <w:p w14:paraId="4C4B9DFC" w14:textId="77777777" w:rsidR="003A45F9" w:rsidRPr="00AC029D" w:rsidRDefault="003A45F9" w:rsidP="0032341F">
      <w:pPr>
        <w:jc w:val="center"/>
        <w:rPr>
          <w:rFonts w:ascii="Book Antiqua" w:hAnsi="Book Antiqua"/>
          <w:sz w:val="72"/>
          <w:szCs w:val="72"/>
        </w:rPr>
      </w:pPr>
      <w:r w:rsidRPr="00AC029D">
        <w:rPr>
          <w:rFonts w:ascii="Book Antiqua" w:hAnsi="Book Antiqua"/>
          <w:sz w:val="72"/>
          <w:szCs w:val="72"/>
        </w:rPr>
        <w:t>James Madison University</w:t>
      </w:r>
    </w:p>
    <w:p w14:paraId="0BF8A56A" w14:textId="77777777" w:rsidR="0032341F" w:rsidRPr="00AC029D" w:rsidRDefault="0032341F" w:rsidP="0032341F">
      <w:pPr>
        <w:jc w:val="center"/>
        <w:rPr>
          <w:rFonts w:ascii="Book Antiqua" w:hAnsi="Book Antiqua"/>
          <w:sz w:val="72"/>
          <w:szCs w:val="72"/>
        </w:rPr>
      </w:pPr>
      <w:r w:rsidRPr="00AC029D">
        <w:rPr>
          <w:rFonts w:ascii="Book Antiqua" w:hAnsi="Book Antiqua"/>
          <w:sz w:val="72"/>
          <w:szCs w:val="72"/>
        </w:rPr>
        <w:t>Student Employee Handbook</w:t>
      </w:r>
    </w:p>
    <w:p w14:paraId="5CEE9751" w14:textId="77777777" w:rsidR="0032341F" w:rsidRDefault="0032341F" w:rsidP="003A45F9"/>
    <w:p w14:paraId="482FE707" w14:textId="77777777" w:rsidR="0032341F" w:rsidRDefault="0032341F" w:rsidP="00DD781E">
      <w:pPr>
        <w:jc w:val="center"/>
      </w:pPr>
    </w:p>
    <w:p w14:paraId="70BEC0E5" w14:textId="77777777" w:rsidR="0032341F" w:rsidRDefault="0032341F" w:rsidP="00DD781E">
      <w:pPr>
        <w:jc w:val="center"/>
      </w:pPr>
    </w:p>
    <w:p w14:paraId="60FB0AB9" w14:textId="6E1C16C4" w:rsidR="00AD4143" w:rsidRDefault="004C10D2" w:rsidP="003A45F9">
      <w:pPr>
        <w:jc w:val="center"/>
      </w:pPr>
      <w:r>
        <w:rPr>
          <w:noProof/>
        </w:rPr>
        <w:drawing>
          <wp:inline distT="0" distB="0" distL="0" distR="0" wp14:anchorId="5CEE130A" wp14:editId="57773304">
            <wp:extent cx="6858000" cy="4574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574540"/>
                    </a:xfrm>
                    <a:prstGeom prst="rect">
                      <a:avLst/>
                    </a:prstGeom>
                    <a:noFill/>
                    <a:ln>
                      <a:noFill/>
                    </a:ln>
                  </pic:spPr>
                </pic:pic>
              </a:graphicData>
            </a:graphic>
          </wp:inline>
        </w:drawing>
      </w:r>
    </w:p>
    <w:p w14:paraId="19D74D07" w14:textId="77777777" w:rsidR="00AD4143" w:rsidRDefault="00AD4143" w:rsidP="003A45F9">
      <w:pPr>
        <w:jc w:val="right"/>
      </w:pPr>
    </w:p>
    <w:p w14:paraId="73B2B5A5" w14:textId="77777777" w:rsidR="0032341F" w:rsidRDefault="0032341F" w:rsidP="00DD781E">
      <w:pPr>
        <w:jc w:val="center"/>
        <w:rPr>
          <w:rFonts w:ascii="Gill Sans MT" w:hAnsi="Gill Sans MT"/>
        </w:rPr>
      </w:pPr>
    </w:p>
    <w:p w14:paraId="29EF6C4F" w14:textId="77777777" w:rsidR="0032341F" w:rsidRDefault="0032341F" w:rsidP="00DD781E">
      <w:pPr>
        <w:jc w:val="center"/>
        <w:rPr>
          <w:rFonts w:ascii="Gill Sans MT" w:hAnsi="Gill Sans MT"/>
        </w:rPr>
      </w:pPr>
    </w:p>
    <w:p w14:paraId="611AE5CB" w14:textId="77777777" w:rsidR="0032341F" w:rsidRDefault="0032341F" w:rsidP="00711DFC">
      <w:pPr>
        <w:jc w:val="both"/>
        <w:rPr>
          <w:rFonts w:ascii="Gill Sans MT" w:hAnsi="Gill Sans MT"/>
        </w:rPr>
      </w:pPr>
    </w:p>
    <w:p w14:paraId="5FEE8771" w14:textId="77777777" w:rsidR="0032341F" w:rsidRDefault="0032341F" w:rsidP="00DD781E">
      <w:pPr>
        <w:jc w:val="center"/>
        <w:rPr>
          <w:rFonts w:ascii="Bodoni MT" w:hAnsi="Bodoni MT"/>
        </w:rPr>
      </w:pPr>
    </w:p>
    <w:p w14:paraId="5CCEED10" w14:textId="77777777" w:rsidR="003A45F9" w:rsidRDefault="003A45F9" w:rsidP="003A45F9">
      <w:pPr>
        <w:rPr>
          <w:rFonts w:ascii="Bodoni MT" w:hAnsi="Bodoni MT"/>
        </w:rPr>
      </w:pPr>
    </w:p>
    <w:p w14:paraId="0969780D" w14:textId="77777777" w:rsidR="003A45F9" w:rsidRDefault="003A45F9" w:rsidP="003A45F9">
      <w:pPr>
        <w:rPr>
          <w:rFonts w:ascii="Bodoni MT" w:hAnsi="Bodoni MT"/>
        </w:rPr>
      </w:pPr>
    </w:p>
    <w:p w14:paraId="2E2F3A27" w14:textId="77777777" w:rsidR="003A45F9" w:rsidRDefault="003A45F9" w:rsidP="003A45F9">
      <w:pPr>
        <w:jc w:val="right"/>
        <w:rPr>
          <w:rFonts w:ascii="Bodoni MT" w:hAnsi="Bodoni MT"/>
        </w:rPr>
      </w:pPr>
    </w:p>
    <w:p w14:paraId="64D6C32E" w14:textId="77777777" w:rsidR="00AD4143" w:rsidRDefault="003A45F9" w:rsidP="003A45F9">
      <w:pPr>
        <w:rPr>
          <w:rFonts w:ascii="Bodoni MT" w:hAnsi="Bodoni MT"/>
        </w:rPr>
      </w:pPr>
      <w:r>
        <w:rPr>
          <w:rFonts w:ascii="Bodoni MT" w:hAnsi="Bodoni MT"/>
          <w:noProof/>
        </w:rPr>
        <mc:AlternateContent>
          <mc:Choice Requires="wps">
            <w:drawing>
              <wp:anchor distT="0" distB="0" distL="114300" distR="114300" simplePos="0" relativeHeight="251659776" behindDoc="0" locked="0" layoutInCell="1" allowOverlap="1" wp14:anchorId="33CB0B79" wp14:editId="0F83EA51">
                <wp:simplePos x="0" y="0"/>
                <wp:positionH relativeFrom="column">
                  <wp:posOffset>5124450</wp:posOffset>
                </wp:positionH>
                <wp:positionV relativeFrom="paragraph">
                  <wp:posOffset>21590</wp:posOffset>
                </wp:positionV>
                <wp:extent cx="1752600" cy="6572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752600" cy="657225"/>
                        </a:xfrm>
                        <a:prstGeom prst="rect">
                          <a:avLst/>
                        </a:prstGeom>
                        <a:solidFill>
                          <a:schemeClr val="lt1"/>
                        </a:solidFill>
                        <a:ln w="6350">
                          <a:solidFill>
                            <a:prstClr val="black"/>
                          </a:solidFill>
                        </a:ln>
                      </wps:spPr>
                      <wps:txbx>
                        <w:txbxContent>
                          <w:p w14:paraId="0926A01C" w14:textId="77777777" w:rsidR="007E5F70" w:rsidRDefault="007E5F70">
                            <w:r>
                              <w:rPr>
                                <w:rFonts w:ascii="Bodoni MT" w:hAnsi="Bodoni MT"/>
                                <w:noProof/>
                                <w:sz w:val="72"/>
                                <w:szCs w:val="72"/>
                              </w:rPr>
                              <w:drawing>
                                <wp:inline distT="0" distB="0" distL="0" distR="0" wp14:anchorId="53734077" wp14:editId="077CEE79">
                                  <wp:extent cx="1608522" cy="5899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wec_logo_flat_purple.png"/>
                                          <pic:cNvPicPr/>
                                        </pic:nvPicPr>
                                        <pic:blipFill>
                                          <a:blip r:embed="rId9">
                                            <a:extLst>
                                              <a:ext uri="{28A0092B-C50C-407E-A947-70E740481C1C}">
                                                <a14:useLocalDpi xmlns:a14="http://schemas.microsoft.com/office/drawing/2010/main" val="0"/>
                                              </a:ext>
                                            </a:extLst>
                                          </a:blip>
                                          <a:stretch>
                                            <a:fillRect/>
                                          </a:stretch>
                                        </pic:blipFill>
                                        <pic:spPr>
                                          <a:xfrm>
                                            <a:off x="0" y="0"/>
                                            <a:ext cx="1733050" cy="635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CB0B79" id="_x0000_t202" coordsize="21600,21600" o:spt="202" path="m,l,21600r21600,l21600,xe">
                <v:stroke joinstyle="miter"/>
                <v:path gradientshapeok="t" o:connecttype="rect"/>
              </v:shapetype>
              <v:shape id="Text Box 9" o:spid="_x0000_s1026" type="#_x0000_t202" style="position:absolute;margin-left:403.5pt;margin-top:1.7pt;width:138pt;height:51.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" fillcolor="white [3201]" strokeweight=".5pt">
                <v:textbox>
                  <w:txbxContent>
                    <w:p w14:paraId="0926A01C" w14:textId="77777777" w:rsidR="007E5F70" w:rsidRDefault="007E5F70">
                      <w:r>
                        <w:rPr>
                          <w:rFonts w:ascii="Bodoni MT" w:hAnsi="Bodoni MT"/>
                          <w:noProof/>
                          <w:sz w:val="72"/>
                          <w:szCs w:val="72"/>
                        </w:rPr>
                        <w:drawing>
                          <wp:inline distT="0" distB="0" distL="0" distR="0" wp14:anchorId="53734077" wp14:editId="077CEE79">
                            <wp:extent cx="1608522" cy="5899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wec_logo_flat_purple.png"/>
                                    <pic:cNvPicPr/>
                                  </pic:nvPicPr>
                                  <pic:blipFill>
                                    <a:blip r:embed="rId9">
                                      <a:extLst>
                                        <a:ext uri="{28A0092B-C50C-407E-A947-70E740481C1C}">
                                          <a14:useLocalDpi xmlns:a14="http://schemas.microsoft.com/office/drawing/2010/main" val="0"/>
                                        </a:ext>
                                      </a:extLst>
                                    </a:blip>
                                    <a:stretch>
                                      <a:fillRect/>
                                    </a:stretch>
                                  </pic:blipFill>
                                  <pic:spPr>
                                    <a:xfrm>
                                      <a:off x="0" y="0"/>
                                      <a:ext cx="1733050" cy="635585"/>
                                    </a:xfrm>
                                    <a:prstGeom prst="rect">
                                      <a:avLst/>
                                    </a:prstGeom>
                                  </pic:spPr>
                                </pic:pic>
                              </a:graphicData>
                            </a:graphic>
                          </wp:inline>
                        </w:drawing>
                      </w:r>
                    </w:p>
                  </w:txbxContent>
                </v:textbox>
              </v:shape>
            </w:pict>
          </mc:Fallback>
        </mc:AlternateContent>
      </w:r>
    </w:p>
    <w:p w14:paraId="1E0AB3D3" w14:textId="77777777" w:rsidR="00984A4D" w:rsidRDefault="00984A4D" w:rsidP="003A45F9">
      <w:pPr>
        <w:rPr>
          <w:rFonts w:ascii="Bodoni MT" w:hAnsi="Bodoni MT"/>
        </w:rPr>
      </w:pPr>
    </w:p>
    <w:p w14:paraId="1BA15FA6" w14:textId="77777777" w:rsidR="00984A4D" w:rsidRDefault="00984A4D" w:rsidP="003A45F9">
      <w:pPr>
        <w:rPr>
          <w:rFonts w:ascii="Bodoni MT" w:hAnsi="Bodoni MT"/>
        </w:rPr>
      </w:pPr>
    </w:p>
    <w:p w14:paraId="18DF2D69" w14:textId="77777777" w:rsidR="00984A4D" w:rsidRDefault="00984A4D" w:rsidP="003A45F9">
      <w:pPr>
        <w:rPr>
          <w:rFonts w:ascii="Bodoni MT" w:hAnsi="Bodoni MT"/>
        </w:rPr>
      </w:pPr>
    </w:p>
    <w:p w14:paraId="44DDE146" w14:textId="16ED8F6D" w:rsidR="00D1661D" w:rsidRDefault="00711DFC" w:rsidP="00711DFC">
      <w:pPr>
        <w:jc w:val="right"/>
        <w:rPr>
          <w:rFonts w:ascii="Book Antiqua" w:hAnsi="Book Antiqua"/>
          <w:sz w:val="20"/>
          <w:szCs w:val="20"/>
        </w:rPr>
      </w:pP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t xml:space="preserve"> </w:t>
      </w:r>
      <w:r w:rsidR="00984A4D">
        <w:rPr>
          <w:rFonts w:ascii="Bodoni MT" w:hAnsi="Bodoni MT"/>
        </w:rPr>
        <w:t xml:space="preserve">  </w:t>
      </w:r>
      <w:r w:rsidR="00984A4D" w:rsidRPr="00CE7651">
        <w:rPr>
          <w:rFonts w:ascii="Book Antiqua" w:hAnsi="Book Antiqua"/>
          <w:sz w:val="20"/>
          <w:szCs w:val="20"/>
        </w:rPr>
        <w:t xml:space="preserve">Revised: </w:t>
      </w:r>
      <w:proofErr w:type="gramStart"/>
      <w:r w:rsidR="00CE7651">
        <w:rPr>
          <w:rFonts w:ascii="Book Antiqua" w:hAnsi="Book Antiqua"/>
          <w:sz w:val="20"/>
          <w:szCs w:val="20"/>
        </w:rPr>
        <w:t>July,</w:t>
      </w:r>
      <w:proofErr w:type="gramEnd"/>
      <w:r w:rsidR="00CE7651">
        <w:rPr>
          <w:rFonts w:ascii="Book Antiqua" w:hAnsi="Book Antiqua"/>
          <w:sz w:val="20"/>
          <w:szCs w:val="20"/>
        </w:rPr>
        <w:t xml:space="preserve"> 202</w:t>
      </w:r>
      <w:r w:rsidR="000B2163">
        <w:rPr>
          <w:rFonts w:ascii="Book Antiqua" w:hAnsi="Book Antiqua"/>
          <w:sz w:val="20"/>
          <w:szCs w:val="20"/>
        </w:rPr>
        <w:t>5</w:t>
      </w:r>
    </w:p>
    <w:p w14:paraId="0F1802E3" w14:textId="77777777" w:rsidR="00984A4D" w:rsidRPr="00711DFC" w:rsidRDefault="00984A4D" w:rsidP="00E30554">
      <w:pPr>
        <w:rPr>
          <w:rFonts w:ascii="Book Antiqua" w:hAnsi="Book Antiqua"/>
          <w:sz w:val="20"/>
          <w:szCs w:val="20"/>
        </w:rPr>
        <w:sectPr w:rsidR="00984A4D" w:rsidRPr="00711DFC" w:rsidSect="006D18E5">
          <w:footerReference w:type="even" r:id="rId10"/>
          <w:footerReference w:type="default" r:id="rId11"/>
          <w:pgSz w:w="12240" w:h="15840" w:code="1"/>
          <w:pgMar w:top="720" w:right="720" w:bottom="720" w:left="720" w:header="720" w:footer="720" w:gutter="0"/>
          <w:pgBorders w:display="firstPage" w:offsetFrom="page">
            <w:top w:val="single" w:sz="36" w:space="24" w:color="7030A0"/>
            <w:left w:val="single" w:sz="36" w:space="24" w:color="7030A0"/>
            <w:bottom w:val="single" w:sz="36" w:space="24" w:color="7030A0"/>
            <w:right w:val="single" w:sz="36" w:space="24" w:color="7030A0"/>
          </w:pgBorders>
          <w:pgNumType w:start="1"/>
          <w:cols w:space="720"/>
          <w:titlePg/>
          <w:docGrid w:linePitch="360"/>
        </w:sectPr>
      </w:pPr>
    </w:p>
    <w:p w14:paraId="7F5E716A" w14:textId="336A7F22" w:rsidR="00B974D3" w:rsidRPr="00AC029D" w:rsidRDefault="00B974D3" w:rsidP="00B974D3">
      <w:pPr>
        <w:rPr>
          <w:rFonts w:ascii="Book Antiqua" w:hAnsi="Book Antiqua" w:cs="Raavi"/>
          <w:b/>
          <w:color w:val="7030A0"/>
          <w:sz w:val="28"/>
          <w:szCs w:val="28"/>
        </w:rPr>
      </w:pPr>
      <w:bookmarkStart w:id="0" w:name="_Hlk201755742"/>
      <w:r w:rsidRPr="00AC029D">
        <w:rPr>
          <w:rFonts w:ascii="Book Antiqua" w:hAnsi="Book Antiqua" w:cs="Raavi"/>
          <w:b/>
          <w:color w:val="7030A0"/>
          <w:sz w:val="28"/>
          <w:szCs w:val="28"/>
        </w:rPr>
        <w:lastRenderedPageBreak/>
        <w:t xml:space="preserve">A Letter from the Student </w:t>
      </w:r>
      <w:r w:rsidR="00156870" w:rsidRPr="00AC029D">
        <w:rPr>
          <w:rFonts w:ascii="Book Antiqua" w:hAnsi="Book Antiqua" w:cs="Raavi"/>
          <w:b/>
          <w:color w:val="7030A0"/>
          <w:sz w:val="28"/>
          <w:szCs w:val="28"/>
        </w:rPr>
        <w:t>Employment Office</w:t>
      </w:r>
    </w:p>
    <w:bookmarkEnd w:id="0"/>
    <w:p w14:paraId="6531D9E7" w14:textId="77777777" w:rsidR="00284F46" w:rsidRPr="00AC029D" w:rsidRDefault="00284F46" w:rsidP="00B974D3">
      <w:pPr>
        <w:rPr>
          <w:rFonts w:ascii="Gill Sans MT" w:hAnsi="Gill Sans MT" w:cs="Raavi"/>
          <w:sz w:val="28"/>
          <w:szCs w:val="28"/>
        </w:rPr>
      </w:pPr>
    </w:p>
    <w:p w14:paraId="679BD273" w14:textId="77777777" w:rsidR="000B2163" w:rsidRPr="00BF0836" w:rsidRDefault="000B2163" w:rsidP="000B2163">
      <w:r w:rsidRPr="00BF0836">
        <w:rPr>
          <w:b/>
          <w:bCs/>
        </w:rPr>
        <w:t>Dear Student Employee,</w:t>
      </w:r>
    </w:p>
    <w:p w14:paraId="5FE561B6" w14:textId="77777777" w:rsidR="000B2163" w:rsidRDefault="000B2163" w:rsidP="000B2163">
      <w:r w:rsidRPr="00BF0836">
        <w:t>Welcome to the James Madison University Student Employment Program! We’re excited to have you on board and hope your experience as both a student and an employee at JMU will be enriching and rewarding.</w:t>
      </w:r>
    </w:p>
    <w:p w14:paraId="7DE27E72" w14:textId="77777777" w:rsidR="000B2163" w:rsidRPr="00BF0836" w:rsidRDefault="000B2163" w:rsidP="000B2163"/>
    <w:p w14:paraId="7519DADD" w14:textId="77777777" w:rsidR="000B2163" w:rsidRDefault="000B2163" w:rsidP="000B2163">
      <w:r w:rsidRPr="00BF0836">
        <w:t>As a student employee, the work you do plays an important role in supporting the university’s mission: </w:t>
      </w:r>
      <w:r w:rsidRPr="00BF0836">
        <w:rPr>
          <w:i/>
          <w:iCs/>
        </w:rPr>
        <w:t>To prepare students to be educated and enlightened citizens who lead productive and meaningful lives.</w:t>
      </w:r>
      <w:r w:rsidRPr="00BF0836">
        <w:t> Your contributions truly make a difference.</w:t>
      </w:r>
    </w:p>
    <w:p w14:paraId="7BEE4F6F" w14:textId="77777777" w:rsidR="000B2163" w:rsidRPr="00BF0836" w:rsidRDefault="000B2163" w:rsidP="000B2163"/>
    <w:p w14:paraId="006A5EF9" w14:textId="77777777" w:rsidR="000B2163" w:rsidRDefault="000B2163" w:rsidP="000B2163">
      <w:r w:rsidRPr="00BF0836">
        <w:t>This handbook is designed to be a helpful resource, providing you with the information and tools you need to succeed in your role. If you have questions or encounter any challenges during your employment, the Student Employment Office is here to support you. For department-specific matters, please reach out directly to your supervisor.</w:t>
      </w:r>
    </w:p>
    <w:p w14:paraId="0BCA1D80" w14:textId="77777777" w:rsidR="000B2163" w:rsidRPr="00BF0836" w:rsidRDefault="000B2163" w:rsidP="000B2163"/>
    <w:p w14:paraId="63DA5CF7" w14:textId="77777777" w:rsidR="000B2163" w:rsidRDefault="000B2163" w:rsidP="000B2163">
      <w:r w:rsidRPr="00BF0836">
        <w:t>For a complete and up-to-date list of university policies, please visit the University Policy Committee’s website: </w:t>
      </w:r>
      <w:hyperlink r:id="rId12" w:history="1">
        <w:r w:rsidRPr="00BF0836">
          <w:rPr>
            <w:rStyle w:val="Hyperlink"/>
          </w:rPr>
          <w:t>http://www.jmu.edu/JMUpolicy/numberlist.shtml</w:t>
        </w:r>
      </w:hyperlink>
      <w:r w:rsidRPr="00BF0836">
        <w:t>.</w:t>
      </w:r>
    </w:p>
    <w:p w14:paraId="4B2D4E2D" w14:textId="77777777" w:rsidR="000B2163" w:rsidRPr="00BF0836" w:rsidRDefault="000B2163" w:rsidP="000B2163"/>
    <w:p w14:paraId="241CFFCC" w14:textId="77777777" w:rsidR="000B2163" w:rsidRPr="00BF0836" w:rsidRDefault="000B2163" w:rsidP="000B2163">
      <w:r w:rsidRPr="00BF0836">
        <w:t>We wish you all the best in your position and your academic journey at JMU.</w:t>
      </w:r>
    </w:p>
    <w:p w14:paraId="078DFAB9" w14:textId="77777777" w:rsidR="000B2163" w:rsidRDefault="000B2163" w:rsidP="000B2163"/>
    <w:p w14:paraId="6CD834DD" w14:textId="77777777" w:rsidR="000B2163" w:rsidRDefault="000B2163" w:rsidP="000B2163">
      <w:r w:rsidRPr="00BF0836">
        <w:t>Sincerely,</w:t>
      </w:r>
    </w:p>
    <w:p w14:paraId="3D710230" w14:textId="77777777" w:rsidR="000B2163" w:rsidRPr="00BF0836" w:rsidRDefault="000B2163" w:rsidP="000B2163">
      <w:r w:rsidRPr="00BF0836">
        <w:br/>
      </w:r>
      <w:r w:rsidRPr="00BF0836">
        <w:rPr>
          <w:b/>
          <w:bCs/>
        </w:rPr>
        <w:t>Student Employment</w:t>
      </w:r>
    </w:p>
    <w:p w14:paraId="164D0234" w14:textId="77777777" w:rsidR="00B974D3" w:rsidRPr="00967860" w:rsidRDefault="00B974D3" w:rsidP="00B974D3">
      <w:pPr>
        <w:rPr>
          <w:rFonts w:ascii="Gill Sans MT" w:hAnsi="Gill Sans MT" w:cs="Raavi"/>
          <w:i/>
          <w:sz w:val="23"/>
          <w:szCs w:val="23"/>
        </w:rPr>
      </w:pPr>
    </w:p>
    <w:p w14:paraId="52829889" w14:textId="77777777" w:rsidR="00FF3CD3" w:rsidRPr="00BF0836" w:rsidRDefault="00FF3CD3" w:rsidP="00FF3CD3">
      <w:r w:rsidRPr="00BF0836">
        <w:t>This handbook has been developed by the Student Employment Office and is intended solely for student employees of James Madison University. It does not constitute an employment contract or imply any contractual agreement. The policies, procedures, and information outlined in this handbook are subject to change at any time without prior notice by the university and/or the Commonwealth of Virginia.</w:t>
      </w:r>
    </w:p>
    <w:p w14:paraId="56316B54" w14:textId="77777777" w:rsidR="00FB25AB" w:rsidRDefault="00FB25AB" w:rsidP="00FB25AB">
      <w:pPr>
        <w:rPr>
          <w:rFonts w:ascii="Gill Sans MT" w:hAnsi="Gill Sans MT" w:cs="Raavi"/>
          <w:b/>
          <w:color w:val="34699E"/>
          <w:sz w:val="28"/>
          <w:szCs w:val="28"/>
        </w:rPr>
      </w:pPr>
    </w:p>
    <w:p w14:paraId="40EF6469" w14:textId="77777777" w:rsidR="00FB25AB" w:rsidRPr="00AC029D" w:rsidRDefault="00FB25AB" w:rsidP="00FB25AB">
      <w:pPr>
        <w:rPr>
          <w:rFonts w:ascii="Book Antiqua" w:hAnsi="Book Antiqua" w:cs="Raavi"/>
          <w:color w:val="7030A0"/>
          <w:sz w:val="28"/>
          <w:szCs w:val="28"/>
        </w:rPr>
      </w:pPr>
      <w:r w:rsidRPr="00AC029D">
        <w:rPr>
          <w:rFonts w:ascii="Book Antiqua" w:hAnsi="Book Antiqua" w:cs="Raavi"/>
          <w:b/>
          <w:color w:val="7030A0"/>
          <w:sz w:val="28"/>
          <w:szCs w:val="28"/>
        </w:rPr>
        <w:t xml:space="preserve">Student </w:t>
      </w:r>
      <w:r w:rsidR="00156870" w:rsidRPr="00AC029D">
        <w:rPr>
          <w:rFonts w:ascii="Book Antiqua" w:hAnsi="Book Antiqua" w:cs="Raavi"/>
          <w:b/>
          <w:color w:val="7030A0"/>
          <w:sz w:val="28"/>
          <w:szCs w:val="28"/>
        </w:rPr>
        <w:t>Employment</w:t>
      </w:r>
      <w:r w:rsidRPr="00AC029D">
        <w:rPr>
          <w:rFonts w:ascii="Book Antiqua" w:hAnsi="Book Antiqua" w:cs="Raavi"/>
          <w:b/>
          <w:color w:val="7030A0"/>
          <w:sz w:val="28"/>
          <w:szCs w:val="28"/>
        </w:rPr>
        <w:t xml:space="preserve"> Contact Information</w:t>
      </w:r>
    </w:p>
    <w:p w14:paraId="3AEBE364" w14:textId="77777777" w:rsidR="00AC65F4" w:rsidRDefault="00AC65F4" w:rsidP="00AC65F4">
      <w:pPr>
        <w:ind w:left="720" w:firstLine="720"/>
        <w:rPr>
          <w:rFonts w:ascii="Gill Sans MT" w:hAnsi="Gill Sans MT" w:cs="Raavi"/>
          <w:sz w:val="23"/>
          <w:szCs w:val="23"/>
        </w:rPr>
      </w:pPr>
    </w:p>
    <w:p w14:paraId="067F459A" w14:textId="77777777" w:rsidR="00AC65F4" w:rsidRPr="00AC029D" w:rsidRDefault="00AC65F4" w:rsidP="00AC65F4">
      <w:pPr>
        <w:rPr>
          <w:rFonts w:ascii="Book Antiqua" w:hAnsi="Book Antiqua" w:cs="Raavi"/>
        </w:rPr>
      </w:pPr>
      <w:r w:rsidRPr="00AC029D">
        <w:rPr>
          <w:rFonts w:ascii="Book Antiqua" w:hAnsi="Book Antiqua" w:cs="Raavi"/>
        </w:rPr>
        <w:t>Location &amp; Mailing Address:  5</w:t>
      </w:r>
      <w:r w:rsidRPr="00AC029D">
        <w:rPr>
          <w:rFonts w:ascii="Book Antiqua" w:hAnsi="Book Antiqua" w:cs="Raavi"/>
          <w:vertAlign w:val="superscript"/>
        </w:rPr>
        <w:t>th</w:t>
      </w:r>
      <w:r w:rsidRPr="00AC029D">
        <w:rPr>
          <w:rFonts w:ascii="Book Antiqua" w:hAnsi="Book Antiqua" w:cs="Raavi"/>
        </w:rPr>
        <w:t xml:space="preserve"> Floor Student Success Center</w:t>
      </w:r>
    </w:p>
    <w:p w14:paraId="5B9DE95A" w14:textId="77777777" w:rsidR="00AC65F4" w:rsidRPr="00AC029D" w:rsidRDefault="00AC65F4" w:rsidP="00AC65F4">
      <w:pPr>
        <w:rPr>
          <w:rFonts w:ascii="Book Antiqua" w:hAnsi="Book Antiqua" w:cs="Raavi"/>
        </w:rPr>
      </w:pPr>
      <w:r w:rsidRPr="00AC029D">
        <w:rPr>
          <w:rFonts w:ascii="Book Antiqua" w:hAnsi="Book Antiqua" w:cs="Raavi"/>
        </w:rPr>
        <w:tab/>
      </w:r>
      <w:r w:rsidRPr="00AC029D">
        <w:rPr>
          <w:rFonts w:ascii="Book Antiqua" w:hAnsi="Book Antiqua" w:cs="Raavi"/>
        </w:rPr>
        <w:tab/>
      </w:r>
      <w:r w:rsidRPr="00AC029D">
        <w:rPr>
          <w:rFonts w:ascii="Book Antiqua" w:hAnsi="Book Antiqua" w:cs="Raavi"/>
        </w:rPr>
        <w:tab/>
        <w:t xml:space="preserve">  MSC 3519   738 S. </w:t>
      </w:r>
      <w:r w:rsidR="00EF1809">
        <w:rPr>
          <w:rFonts w:ascii="Book Antiqua" w:hAnsi="Book Antiqua" w:cs="Raavi"/>
        </w:rPr>
        <w:t>Mason</w:t>
      </w:r>
      <w:r w:rsidR="00EF1809" w:rsidRPr="00AC029D">
        <w:rPr>
          <w:rFonts w:ascii="Book Antiqua" w:hAnsi="Book Antiqua" w:cs="Raavi"/>
        </w:rPr>
        <w:t xml:space="preserve"> </w:t>
      </w:r>
      <w:r w:rsidRPr="00AC029D">
        <w:rPr>
          <w:rFonts w:ascii="Book Antiqua" w:hAnsi="Book Antiqua" w:cs="Raavi"/>
        </w:rPr>
        <w:t xml:space="preserve">Street Harrisonburg, VA  22807 </w:t>
      </w:r>
    </w:p>
    <w:p w14:paraId="540E1BAD" w14:textId="77777777" w:rsidR="00AC65F4" w:rsidRPr="00AC029D" w:rsidRDefault="00AC65F4" w:rsidP="00AC65F4">
      <w:pPr>
        <w:rPr>
          <w:rFonts w:ascii="Book Antiqua" w:hAnsi="Book Antiqua" w:cs="Raavi"/>
        </w:rPr>
      </w:pPr>
      <w:r w:rsidRPr="00AC029D">
        <w:rPr>
          <w:rFonts w:ascii="Book Antiqua" w:hAnsi="Book Antiqua" w:cs="Raavi"/>
        </w:rPr>
        <w:tab/>
      </w:r>
    </w:p>
    <w:p w14:paraId="3C48B0F6" w14:textId="77777777" w:rsidR="00FB25AB" w:rsidRPr="00AC029D" w:rsidRDefault="00FB25AB" w:rsidP="00FB25AB">
      <w:pPr>
        <w:rPr>
          <w:rFonts w:ascii="Book Antiqua" w:hAnsi="Book Antiqua" w:cs="Raavi"/>
        </w:rPr>
      </w:pPr>
      <w:r w:rsidRPr="00AC029D">
        <w:rPr>
          <w:rFonts w:ascii="Book Antiqua" w:hAnsi="Book Antiqua" w:cs="Raavi"/>
        </w:rPr>
        <w:t>Email Address:</w:t>
      </w:r>
      <w:r w:rsidRPr="00AC029D">
        <w:rPr>
          <w:rFonts w:ascii="Book Antiqua" w:hAnsi="Book Antiqua" w:cs="Raavi"/>
        </w:rPr>
        <w:tab/>
      </w:r>
      <w:r w:rsidR="00FE44F7">
        <w:rPr>
          <w:rFonts w:ascii="Book Antiqua" w:hAnsi="Book Antiqua" w:cs="Raavi"/>
        </w:rPr>
        <w:t xml:space="preserve"> </w:t>
      </w:r>
      <w:hyperlink r:id="rId13" w:history="1">
        <w:r w:rsidR="00BF4F81" w:rsidRPr="00AC029D">
          <w:rPr>
            <w:rStyle w:val="Hyperlink"/>
            <w:rFonts w:ascii="Book Antiqua" w:hAnsi="Book Antiqua" w:cs="Raavi"/>
          </w:rPr>
          <w:t>studentjobs@jmu.edu</w:t>
        </w:r>
      </w:hyperlink>
    </w:p>
    <w:p w14:paraId="4BB9A389" w14:textId="77777777" w:rsidR="00FB25AB" w:rsidRPr="00AC029D" w:rsidRDefault="00FB25AB" w:rsidP="00FB25AB">
      <w:pPr>
        <w:rPr>
          <w:rFonts w:ascii="Book Antiqua" w:hAnsi="Book Antiqua" w:cs="Raavi"/>
        </w:rPr>
      </w:pPr>
      <w:r w:rsidRPr="00AC029D">
        <w:rPr>
          <w:rFonts w:ascii="Book Antiqua" w:hAnsi="Book Antiqua" w:cs="Raavi"/>
        </w:rPr>
        <w:t>Website:</w:t>
      </w:r>
      <w:r w:rsidRPr="00AC029D">
        <w:rPr>
          <w:rFonts w:ascii="Book Antiqua" w:hAnsi="Book Antiqua" w:cs="Raavi"/>
        </w:rPr>
        <w:tab/>
      </w:r>
      <w:r w:rsidRPr="00AC029D">
        <w:rPr>
          <w:rFonts w:ascii="Book Antiqua" w:hAnsi="Book Antiqua" w:cs="Raavi"/>
        </w:rPr>
        <w:tab/>
      </w:r>
      <w:r w:rsidR="00FE44F7">
        <w:rPr>
          <w:rFonts w:ascii="Book Antiqua" w:hAnsi="Book Antiqua" w:cs="Raavi"/>
        </w:rPr>
        <w:t xml:space="preserve"> </w:t>
      </w:r>
      <w:hyperlink r:id="rId14" w:history="1">
        <w:r w:rsidR="00A03C65" w:rsidRPr="00AC029D">
          <w:rPr>
            <w:rStyle w:val="Hyperlink"/>
            <w:rFonts w:ascii="Book Antiqua" w:hAnsi="Book Antiqua" w:cs="Raavi"/>
          </w:rPr>
          <w:t>www.jmu.edu/student-employment</w:t>
        </w:r>
      </w:hyperlink>
      <w:r w:rsidR="00A03C65" w:rsidRPr="00AC029D">
        <w:rPr>
          <w:rFonts w:ascii="Book Antiqua" w:hAnsi="Book Antiqua" w:cs="Raavi"/>
        </w:rPr>
        <w:t xml:space="preserve"> </w:t>
      </w:r>
    </w:p>
    <w:p w14:paraId="2BC39444" w14:textId="77777777" w:rsidR="00FB25AB" w:rsidRPr="00AC029D" w:rsidRDefault="00FB25AB" w:rsidP="00FB25AB">
      <w:pPr>
        <w:rPr>
          <w:rFonts w:ascii="Book Antiqua" w:hAnsi="Book Antiqua" w:cs="Raavi"/>
        </w:rPr>
      </w:pPr>
      <w:r w:rsidRPr="00AC029D">
        <w:rPr>
          <w:rFonts w:ascii="Book Antiqua" w:hAnsi="Book Antiqua" w:cs="Raavi"/>
        </w:rPr>
        <w:t>Telephone Number:</w:t>
      </w:r>
      <w:r w:rsidRPr="00AC029D">
        <w:rPr>
          <w:rFonts w:ascii="Book Antiqua" w:hAnsi="Book Antiqua" w:cs="Raavi"/>
        </w:rPr>
        <w:tab/>
      </w:r>
      <w:r w:rsidR="00FE44F7">
        <w:rPr>
          <w:rFonts w:ascii="Book Antiqua" w:hAnsi="Book Antiqua" w:cs="Raavi"/>
        </w:rPr>
        <w:t xml:space="preserve"> </w:t>
      </w:r>
      <w:r w:rsidRPr="00AC029D">
        <w:rPr>
          <w:rFonts w:ascii="Book Antiqua" w:hAnsi="Book Antiqua" w:cs="Raavi"/>
        </w:rPr>
        <w:t>540-568-3269</w:t>
      </w:r>
    </w:p>
    <w:p w14:paraId="091BB1D9" w14:textId="77777777" w:rsidR="00FB25AB" w:rsidRPr="00AC029D" w:rsidRDefault="00156870" w:rsidP="00FB25AB">
      <w:pPr>
        <w:rPr>
          <w:rFonts w:ascii="Book Antiqua" w:hAnsi="Book Antiqua" w:cs="Raavi"/>
        </w:rPr>
      </w:pPr>
      <w:r w:rsidRPr="00AC029D">
        <w:rPr>
          <w:rFonts w:ascii="Book Antiqua" w:hAnsi="Book Antiqua" w:cs="Raavi"/>
        </w:rPr>
        <w:t>Fax Number:</w:t>
      </w:r>
      <w:r w:rsidRPr="00AC029D">
        <w:rPr>
          <w:rFonts w:ascii="Book Antiqua" w:hAnsi="Book Antiqua" w:cs="Raavi"/>
        </w:rPr>
        <w:tab/>
      </w:r>
      <w:r w:rsidRPr="00AC029D">
        <w:rPr>
          <w:rFonts w:ascii="Book Antiqua" w:hAnsi="Book Antiqua" w:cs="Raavi"/>
        </w:rPr>
        <w:tab/>
      </w:r>
      <w:r w:rsidR="00FE44F7">
        <w:rPr>
          <w:rFonts w:ascii="Book Antiqua" w:hAnsi="Book Antiqua" w:cs="Raavi"/>
        </w:rPr>
        <w:t xml:space="preserve"> </w:t>
      </w:r>
      <w:r w:rsidRPr="00AC029D">
        <w:rPr>
          <w:rFonts w:ascii="Book Antiqua" w:hAnsi="Book Antiqua" w:cs="Raavi"/>
        </w:rPr>
        <w:t>540-568-7994</w:t>
      </w:r>
    </w:p>
    <w:p w14:paraId="06828DB4" w14:textId="77777777" w:rsidR="003B4F5E" w:rsidRDefault="003B4F5E" w:rsidP="006736CA">
      <w:pPr>
        <w:rPr>
          <w:rFonts w:ascii="Gill Sans MT" w:hAnsi="Gill Sans MT" w:cs="Raavi"/>
          <w:b/>
          <w:color w:val="34699E"/>
          <w:sz w:val="28"/>
          <w:szCs w:val="28"/>
        </w:rPr>
      </w:pPr>
    </w:p>
    <w:p w14:paraId="38B566BA" w14:textId="77777777" w:rsidR="00E30554" w:rsidRDefault="00E30554">
      <w:pPr>
        <w:rPr>
          <w:rFonts w:ascii="Book Antiqua" w:hAnsi="Book Antiqua" w:cs="Raavi"/>
          <w:b/>
          <w:color w:val="7030A0"/>
          <w:sz w:val="28"/>
          <w:szCs w:val="28"/>
        </w:rPr>
      </w:pPr>
      <w:r>
        <w:rPr>
          <w:rFonts w:ascii="Book Antiqua" w:hAnsi="Book Antiqua" w:cs="Raavi"/>
          <w:b/>
          <w:color w:val="7030A0"/>
          <w:sz w:val="28"/>
          <w:szCs w:val="28"/>
        </w:rPr>
        <w:br w:type="page"/>
      </w:r>
    </w:p>
    <w:p w14:paraId="5982EAE3" w14:textId="7ED12640" w:rsidR="006736CA" w:rsidRDefault="006736CA" w:rsidP="006736CA">
      <w:pPr>
        <w:rPr>
          <w:rFonts w:ascii="Book Antiqua" w:hAnsi="Book Antiqua" w:cs="Raavi"/>
          <w:b/>
          <w:color w:val="7030A0"/>
          <w:sz w:val="28"/>
          <w:szCs w:val="28"/>
        </w:rPr>
      </w:pPr>
      <w:r w:rsidRPr="00AC029D">
        <w:rPr>
          <w:rFonts w:ascii="Book Antiqua" w:hAnsi="Book Antiqua" w:cs="Raavi"/>
          <w:b/>
          <w:color w:val="7030A0"/>
          <w:sz w:val="28"/>
          <w:szCs w:val="28"/>
        </w:rPr>
        <w:lastRenderedPageBreak/>
        <w:t>Student Employment Mission Statement</w:t>
      </w:r>
    </w:p>
    <w:p w14:paraId="4CCD8D05" w14:textId="77777777" w:rsidR="00FF3CD3" w:rsidRPr="00AC029D" w:rsidRDefault="00FF3CD3" w:rsidP="006736CA">
      <w:pPr>
        <w:rPr>
          <w:rFonts w:ascii="Book Antiqua" w:hAnsi="Book Antiqua" w:cs="Raavi"/>
          <w:b/>
          <w:color w:val="7030A0"/>
          <w:sz w:val="28"/>
          <w:szCs w:val="28"/>
        </w:rPr>
      </w:pPr>
    </w:p>
    <w:p w14:paraId="0E79DEA9" w14:textId="77777777" w:rsidR="006736CA" w:rsidRPr="00AC029D" w:rsidRDefault="006736CA" w:rsidP="006736CA">
      <w:pPr>
        <w:rPr>
          <w:rFonts w:ascii="Book Antiqua" w:hAnsi="Book Antiqua" w:cs="Raavi"/>
          <w:b/>
          <w:i/>
          <w:color w:val="34699E"/>
        </w:rPr>
      </w:pPr>
      <w:r w:rsidRPr="00AC029D">
        <w:rPr>
          <w:rFonts w:ascii="Book Antiqua" w:hAnsi="Book Antiqua" w:cs="Raavi"/>
          <w:b/>
          <w:i/>
        </w:rPr>
        <w:t>To enhance student learning and meet departmental student employment needs by providing meaningful work experiences.</w:t>
      </w:r>
    </w:p>
    <w:p w14:paraId="6B1AA81A" w14:textId="77777777" w:rsidR="00927D58" w:rsidRDefault="00927D58" w:rsidP="00B974D3">
      <w:pPr>
        <w:rPr>
          <w:rFonts w:ascii="Gill Sans MT" w:hAnsi="Gill Sans MT" w:cs="Raavi"/>
          <w:b/>
          <w:color w:val="34699E"/>
          <w:sz w:val="28"/>
          <w:szCs w:val="28"/>
        </w:rPr>
      </w:pPr>
    </w:p>
    <w:p w14:paraId="1586A8BE" w14:textId="3813CFE0" w:rsidR="00C9606A" w:rsidRDefault="00C9606A" w:rsidP="00B974D3">
      <w:pPr>
        <w:rPr>
          <w:rFonts w:ascii="Book Antiqua" w:hAnsi="Book Antiqua" w:cs="Raavi"/>
          <w:b/>
          <w:color w:val="7030A0"/>
          <w:sz w:val="28"/>
          <w:szCs w:val="28"/>
        </w:rPr>
      </w:pPr>
      <w:bookmarkStart w:id="1" w:name="_Hlk201756097"/>
      <w:r w:rsidRPr="00AC029D">
        <w:rPr>
          <w:rFonts w:ascii="Book Antiqua" w:hAnsi="Book Antiqua" w:cs="Raavi"/>
          <w:b/>
          <w:color w:val="7030A0"/>
          <w:sz w:val="28"/>
          <w:szCs w:val="28"/>
        </w:rPr>
        <w:t>Introduction</w:t>
      </w:r>
    </w:p>
    <w:p w14:paraId="3604204C" w14:textId="77777777" w:rsidR="00FF3CD3" w:rsidRPr="003D29A3" w:rsidRDefault="00FF3CD3" w:rsidP="00B974D3">
      <w:pPr>
        <w:rPr>
          <w:rFonts w:ascii="Gill Sans MT" w:hAnsi="Gill Sans MT" w:cs="Raavi"/>
          <w:b/>
          <w:color w:val="34699E"/>
          <w:sz w:val="28"/>
          <w:szCs w:val="28"/>
        </w:rPr>
      </w:pPr>
    </w:p>
    <w:bookmarkEnd w:id="1"/>
    <w:p w14:paraId="1FE59CF6" w14:textId="77777777" w:rsidR="00FF3CD3" w:rsidRPr="00BF0836" w:rsidRDefault="00FF3CD3" w:rsidP="00FF3CD3">
      <w:r w:rsidRPr="00BF0836">
        <w:rPr>
          <w:b/>
          <w:bCs/>
        </w:rPr>
        <w:t>Objectives of Student Employment</w:t>
      </w:r>
    </w:p>
    <w:p w14:paraId="46C34A08" w14:textId="77777777" w:rsidR="00FF3CD3" w:rsidRPr="00BF0836" w:rsidRDefault="00FF3CD3" w:rsidP="00FF3CD3">
      <w:r w:rsidRPr="00BF0836">
        <w:t>The Student Employment program at James Madison University is designed to:</w:t>
      </w:r>
    </w:p>
    <w:p w14:paraId="4CFBE561" w14:textId="77777777" w:rsidR="00FF3CD3" w:rsidRPr="00BF0836" w:rsidRDefault="00FF3CD3" w:rsidP="00FF3CD3">
      <w:pPr>
        <w:numPr>
          <w:ilvl w:val="0"/>
          <w:numId w:val="26"/>
        </w:numPr>
      </w:pPr>
      <w:r w:rsidRPr="00BF0836">
        <w:t>Establish consistent practices and procedures for student employment,</w:t>
      </w:r>
    </w:p>
    <w:p w14:paraId="769B9739" w14:textId="77777777" w:rsidR="00FF3CD3" w:rsidRPr="00BF0836" w:rsidRDefault="00FF3CD3" w:rsidP="00FF3CD3">
      <w:pPr>
        <w:numPr>
          <w:ilvl w:val="0"/>
          <w:numId w:val="26"/>
        </w:numPr>
      </w:pPr>
      <w:r w:rsidRPr="00BF0836">
        <w:t>Provide a centralized system for accessing student job opportunities,</w:t>
      </w:r>
    </w:p>
    <w:p w14:paraId="4A054F81" w14:textId="77777777" w:rsidR="00FF3CD3" w:rsidRPr="00BF0836" w:rsidRDefault="00FF3CD3" w:rsidP="00FF3CD3">
      <w:pPr>
        <w:numPr>
          <w:ilvl w:val="0"/>
          <w:numId w:val="26"/>
        </w:numPr>
      </w:pPr>
      <w:r w:rsidRPr="00BF0836">
        <w:t>Promote awareness of student employment across campus,</w:t>
      </w:r>
    </w:p>
    <w:p w14:paraId="48C7F3FC" w14:textId="77777777" w:rsidR="00FF3CD3" w:rsidRPr="00BF0836" w:rsidRDefault="00FF3CD3" w:rsidP="00FF3CD3">
      <w:pPr>
        <w:numPr>
          <w:ilvl w:val="0"/>
          <w:numId w:val="26"/>
        </w:numPr>
      </w:pPr>
      <w:r w:rsidRPr="00BF0836">
        <w:t>Offer meaningful learning experiences, and</w:t>
      </w:r>
    </w:p>
    <w:p w14:paraId="39E7E882" w14:textId="77777777" w:rsidR="00FF3CD3" w:rsidRDefault="00FF3CD3" w:rsidP="00FF3CD3">
      <w:pPr>
        <w:numPr>
          <w:ilvl w:val="0"/>
          <w:numId w:val="26"/>
        </w:numPr>
      </w:pPr>
      <w:r w:rsidRPr="00BF0836">
        <w:t>Expand the range and availability of both on- and off-campus employment options.</w:t>
      </w:r>
    </w:p>
    <w:p w14:paraId="10CF9487" w14:textId="77777777" w:rsidR="00FF3CD3" w:rsidRPr="00BF0836" w:rsidRDefault="00FF3CD3" w:rsidP="00FF3CD3">
      <w:pPr>
        <w:ind w:left="360"/>
      </w:pPr>
    </w:p>
    <w:p w14:paraId="0681B598" w14:textId="77777777" w:rsidR="00FF3CD3" w:rsidRDefault="00FF3CD3" w:rsidP="00FF3CD3">
      <w:r w:rsidRPr="00BF0836">
        <w:t>The guidelines, policies, and procedures outlined in this handbook have been carefully developed to support the needs of student employees.</w:t>
      </w:r>
    </w:p>
    <w:p w14:paraId="392044B0" w14:textId="77777777" w:rsidR="00FF3CD3" w:rsidRPr="00BF0836" w:rsidRDefault="00FF3CD3" w:rsidP="00FF3CD3"/>
    <w:p w14:paraId="25F7DDD2" w14:textId="77777777" w:rsidR="00FF3CD3" w:rsidRPr="00BF0836" w:rsidRDefault="00FF3CD3" w:rsidP="00FF3CD3">
      <w:r w:rsidRPr="00BF0836">
        <w:t>Student employment plays a vital role in advancing the university’s mission of student education. It is intended to be both a valuable learning experience and a productive activity that complements a student’s academic journey. We encourage all student employees to take ownership of their roles, understand their responsibilities, and actively contribute to making their employment experience a positive and enriching one.</w:t>
      </w:r>
    </w:p>
    <w:p w14:paraId="5FCCD02A" w14:textId="57E36A21" w:rsidR="002755F5" w:rsidRDefault="002755F5" w:rsidP="00C9606A">
      <w:pPr>
        <w:rPr>
          <w:rFonts w:ascii="Book Antiqua" w:hAnsi="Book Antiqua" w:cs="Raavi"/>
        </w:rPr>
      </w:pPr>
    </w:p>
    <w:p w14:paraId="1480EE11" w14:textId="77777777" w:rsidR="002755F5" w:rsidRDefault="002755F5" w:rsidP="002755F5">
      <w:pPr>
        <w:rPr>
          <w:rFonts w:ascii="Book Antiqua" w:hAnsi="Book Antiqua" w:cstheme="minorHAnsi"/>
          <w:b/>
          <w:bCs/>
          <w:color w:val="7030A0"/>
          <w:sz w:val="28"/>
          <w:szCs w:val="28"/>
        </w:rPr>
      </w:pPr>
      <w:bookmarkStart w:id="2" w:name="_Hlk201756316"/>
      <w:r w:rsidRPr="002755F5">
        <w:rPr>
          <w:rFonts w:ascii="Book Antiqua" w:hAnsi="Book Antiqua" w:cstheme="minorHAnsi"/>
          <w:b/>
          <w:bCs/>
          <w:color w:val="7030A0"/>
          <w:sz w:val="28"/>
          <w:szCs w:val="28"/>
        </w:rPr>
        <w:t>Guidelines for Student Employees</w:t>
      </w:r>
    </w:p>
    <w:p w14:paraId="2A82C09E" w14:textId="77777777" w:rsidR="00FF3CD3" w:rsidRPr="002755F5" w:rsidRDefault="00FF3CD3" w:rsidP="002755F5">
      <w:pPr>
        <w:rPr>
          <w:rFonts w:ascii="Book Antiqua" w:hAnsi="Book Antiqua" w:cstheme="minorHAnsi"/>
          <w:b/>
          <w:bCs/>
          <w:color w:val="7030A0"/>
          <w:sz w:val="28"/>
          <w:szCs w:val="28"/>
          <w:u w:val="single"/>
        </w:rPr>
      </w:pPr>
    </w:p>
    <w:bookmarkEnd w:id="2"/>
    <w:p w14:paraId="13CE99DE" w14:textId="77777777" w:rsidR="00FF3CD3" w:rsidRPr="00BF0836" w:rsidRDefault="00FF3CD3" w:rsidP="00FF3CD3">
      <w:r w:rsidRPr="00BF0836">
        <w:rPr>
          <w:b/>
          <w:bCs/>
        </w:rPr>
        <w:t>On-Campus Employment Overview</w:t>
      </w:r>
    </w:p>
    <w:p w14:paraId="77F188DA" w14:textId="77777777" w:rsidR="00FF3CD3" w:rsidRDefault="00FF3CD3" w:rsidP="00FF3CD3">
      <w:r w:rsidRPr="00BF0836">
        <w:t>On-campus employment offers students a valuable opportunity to enhance their college experience through meaningful work. By accepting a campus job, you are also accepting the responsibilities that come with it. To support your success, a set of guidelines and expectations has been established.</w:t>
      </w:r>
    </w:p>
    <w:p w14:paraId="081BFDAC" w14:textId="77777777" w:rsidR="00FF3CD3" w:rsidRPr="00BF0836" w:rsidRDefault="00FF3CD3" w:rsidP="00FF3CD3"/>
    <w:p w14:paraId="34DF674F" w14:textId="77777777" w:rsidR="00FF3CD3" w:rsidRDefault="00FF3CD3" w:rsidP="00FF3CD3">
      <w:r w:rsidRPr="00BF0836">
        <w:t>These guidelines are designed to address common questions about student employment. If you need additional assistance, your supervisor and the Student Employment Office are always available to help.</w:t>
      </w:r>
    </w:p>
    <w:p w14:paraId="798B0189" w14:textId="77777777" w:rsidR="00FF3CD3" w:rsidRPr="00BF0836" w:rsidRDefault="00FF3CD3" w:rsidP="00FF3CD3"/>
    <w:p w14:paraId="64C6DBAE" w14:textId="77777777" w:rsidR="00FF3CD3" w:rsidRDefault="00FF3CD3" w:rsidP="00FF3CD3">
      <w:r w:rsidRPr="00BF0836">
        <w:t>Whether you are employed through the Federal Work-Study Program or the Institutional Employment Program, your role as a student employee provides real-world experience and helps you develop transferable skills essential for long-term career success.</w:t>
      </w:r>
    </w:p>
    <w:p w14:paraId="3BE6863E" w14:textId="77777777" w:rsidR="00FF3CD3" w:rsidRPr="00BF0836" w:rsidRDefault="00FF3CD3" w:rsidP="00FF3CD3"/>
    <w:p w14:paraId="15B8BECF" w14:textId="77777777" w:rsidR="00FF3CD3" w:rsidRPr="00BF0836" w:rsidRDefault="00FF3CD3" w:rsidP="00FF3CD3">
      <w:r w:rsidRPr="00BF0836">
        <w:lastRenderedPageBreak/>
        <w:t xml:space="preserve">Student employees are expected to uphold high standards of professionalism that reflect positively on both </w:t>
      </w:r>
      <w:r>
        <w:t>you</w:t>
      </w:r>
      <w:r w:rsidRPr="00BF0836">
        <w:t xml:space="preserve"> and the university. This includes performing assigned duties promptly and efficiently, exercising sound judgment, and demonstrating courtesy and respect toward coworkers, supervisors, and the public.</w:t>
      </w:r>
    </w:p>
    <w:p w14:paraId="4A6B614F" w14:textId="77777777" w:rsidR="002755F5" w:rsidRPr="00AC029D" w:rsidRDefault="002755F5" w:rsidP="00C9606A">
      <w:pPr>
        <w:rPr>
          <w:rFonts w:ascii="Book Antiqua" w:hAnsi="Book Antiqua" w:cs="Raavi"/>
        </w:rPr>
      </w:pPr>
    </w:p>
    <w:p w14:paraId="3EDA5875" w14:textId="77777777" w:rsidR="00AC0CFB" w:rsidRPr="00063F7B" w:rsidRDefault="00AC0CFB" w:rsidP="00C9606A">
      <w:pPr>
        <w:rPr>
          <w:rFonts w:ascii="Gill Sans MT" w:hAnsi="Gill Sans MT" w:cs="Raavi"/>
        </w:rPr>
      </w:pPr>
    </w:p>
    <w:p w14:paraId="15B5750D" w14:textId="77777777" w:rsidR="00B72CB8" w:rsidRDefault="00B72CB8" w:rsidP="00C9606A">
      <w:pPr>
        <w:rPr>
          <w:rFonts w:ascii="Book Antiqua" w:hAnsi="Book Antiqua" w:cs="Raavi"/>
          <w:b/>
          <w:color w:val="7030A0"/>
          <w:sz w:val="28"/>
          <w:szCs w:val="28"/>
        </w:rPr>
      </w:pPr>
    </w:p>
    <w:p w14:paraId="59805BB1" w14:textId="2B4874CC" w:rsidR="00C9606A" w:rsidRDefault="00D242CD" w:rsidP="00C9606A">
      <w:pPr>
        <w:rPr>
          <w:rFonts w:ascii="Book Antiqua" w:hAnsi="Book Antiqua" w:cs="Raavi"/>
          <w:b/>
          <w:color w:val="7030A0"/>
          <w:sz w:val="28"/>
          <w:szCs w:val="28"/>
        </w:rPr>
      </w:pPr>
      <w:bookmarkStart w:id="3" w:name="_Hlk201756495"/>
      <w:r w:rsidRPr="00AC029D">
        <w:rPr>
          <w:rFonts w:ascii="Book Antiqua" w:hAnsi="Book Antiqua" w:cs="Raavi"/>
          <w:b/>
          <w:color w:val="7030A0"/>
          <w:sz w:val="28"/>
          <w:szCs w:val="28"/>
        </w:rPr>
        <w:t xml:space="preserve">Advantages </w:t>
      </w:r>
      <w:r w:rsidR="00AC0CFB" w:rsidRPr="00AC029D">
        <w:rPr>
          <w:rFonts w:ascii="Book Antiqua" w:hAnsi="Book Antiqua" w:cs="Raavi"/>
          <w:b/>
          <w:color w:val="7030A0"/>
          <w:sz w:val="28"/>
          <w:szCs w:val="28"/>
        </w:rPr>
        <w:t>of Student Employment</w:t>
      </w:r>
      <w:bookmarkEnd w:id="3"/>
    </w:p>
    <w:p w14:paraId="34E45D18" w14:textId="77777777" w:rsidR="00FF3CD3" w:rsidRPr="00AC029D" w:rsidRDefault="00FF3CD3" w:rsidP="00C9606A">
      <w:pPr>
        <w:rPr>
          <w:rFonts w:ascii="Book Antiqua" w:hAnsi="Book Antiqua" w:cs="Raavi"/>
          <w:b/>
          <w:color w:val="7030A0"/>
          <w:sz w:val="28"/>
          <w:szCs w:val="28"/>
        </w:rPr>
      </w:pPr>
    </w:p>
    <w:p w14:paraId="2D88893B" w14:textId="77777777" w:rsidR="00FF3CD3" w:rsidRPr="00BF0836" w:rsidRDefault="00FF3CD3" w:rsidP="00FF3CD3">
      <w:r w:rsidRPr="00BF0836">
        <w:rPr>
          <w:b/>
          <w:bCs/>
        </w:rPr>
        <w:t>Benefits of Student Employment</w:t>
      </w:r>
    </w:p>
    <w:p w14:paraId="6A057200" w14:textId="77777777" w:rsidR="00FF3CD3" w:rsidRPr="00BF0836" w:rsidRDefault="00FF3CD3" w:rsidP="00FF3CD3">
      <w:pPr>
        <w:numPr>
          <w:ilvl w:val="0"/>
          <w:numId w:val="27"/>
        </w:numPr>
      </w:pPr>
      <w:r w:rsidRPr="00BF0836">
        <w:rPr>
          <w:b/>
          <w:bCs/>
        </w:rPr>
        <w:t>Fostering Community and Belonging:</w:t>
      </w:r>
      <w:r w:rsidRPr="00BF0836">
        <w:br/>
        <w:t>For new students, working on campus helps build a sense of connection and belonging. Students who engage with their university community often perform better academically and are more likely to persist through graduation.</w:t>
      </w:r>
    </w:p>
    <w:p w14:paraId="6DF35478" w14:textId="77777777" w:rsidR="00FF3CD3" w:rsidRPr="00BF0836" w:rsidRDefault="00FF3CD3" w:rsidP="00FF3CD3">
      <w:pPr>
        <w:numPr>
          <w:ilvl w:val="0"/>
          <w:numId w:val="27"/>
        </w:numPr>
      </w:pPr>
      <w:r w:rsidRPr="00BF0836">
        <w:rPr>
          <w:b/>
          <w:bCs/>
        </w:rPr>
        <w:t>Building a Work History and Core Skills:</w:t>
      </w:r>
      <w:r w:rsidRPr="00BF0836">
        <w:br/>
        <w:t>Student employment provides an opportunity to establish a professional work record while developing essential workplace skills such as punctuality, time management, communication, and teamwork.</w:t>
      </w:r>
    </w:p>
    <w:p w14:paraId="2AFC8412" w14:textId="77777777" w:rsidR="00FF3CD3" w:rsidRPr="00BF0836" w:rsidRDefault="00FF3CD3" w:rsidP="00FF3CD3">
      <w:pPr>
        <w:numPr>
          <w:ilvl w:val="0"/>
          <w:numId w:val="27"/>
        </w:numPr>
      </w:pPr>
      <w:r w:rsidRPr="00BF0836">
        <w:rPr>
          <w:b/>
          <w:bCs/>
        </w:rPr>
        <w:t>Gaining Real-World Experience:</w:t>
      </w:r>
      <w:r w:rsidRPr="00BF0836">
        <w:br/>
        <w:t xml:space="preserve">Through the processes of interviewing, hiring, training, and working under supervision, student employees gain valuable preparation for the professional world. </w:t>
      </w:r>
      <w:r>
        <w:t>You</w:t>
      </w:r>
      <w:r w:rsidRPr="00BF0836">
        <w:t xml:space="preserve"> also learn how to collaborate with coworkers, interact with the public, meet expectations, and achieve goals.</w:t>
      </w:r>
    </w:p>
    <w:p w14:paraId="34635F69" w14:textId="77777777" w:rsidR="00FF3CD3" w:rsidRPr="00BF0836" w:rsidRDefault="00FF3CD3" w:rsidP="00FF3CD3">
      <w:pPr>
        <w:numPr>
          <w:ilvl w:val="0"/>
          <w:numId w:val="27"/>
        </w:numPr>
      </w:pPr>
      <w:r w:rsidRPr="00BF0836">
        <w:rPr>
          <w:b/>
          <w:bCs/>
        </w:rPr>
        <w:t>Exploring Career Paths:</w:t>
      </w:r>
      <w:r w:rsidRPr="00BF0836">
        <w:br/>
        <w:t xml:space="preserve">On-campus jobs allow students to explore a variety of roles and departments, offering exposure to different career options and help make more informed decisions about </w:t>
      </w:r>
      <w:r>
        <w:t>your</w:t>
      </w:r>
      <w:r w:rsidRPr="00BF0836">
        <w:t xml:space="preserve"> future.</w:t>
      </w:r>
    </w:p>
    <w:p w14:paraId="4B1DFE21" w14:textId="77777777" w:rsidR="00BF4F81" w:rsidRDefault="00BF4F81" w:rsidP="00B10CD9">
      <w:pPr>
        <w:rPr>
          <w:rFonts w:ascii="Gill Sans MT" w:hAnsi="Gill Sans MT" w:cs="Raavi"/>
          <w:b/>
          <w:color w:val="34699E"/>
          <w:sz w:val="28"/>
          <w:szCs w:val="28"/>
        </w:rPr>
      </w:pPr>
    </w:p>
    <w:p w14:paraId="58AB1233" w14:textId="77777777" w:rsidR="00044C7A" w:rsidRPr="00AC029D" w:rsidRDefault="008120E3" w:rsidP="00B10CD9">
      <w:pPr>
        <w:rPr>
          <w:rFonts w:ascii="Book Antiqua" w:hAnsi="Book Antiqua" w:cs="Raavi"/>
          <w:b/>
          <w:color w:val="7030A0"/>
          <w:sz w:val="28"/>
          <w:szCs w:val="28"/>
        </w:rPr>
      </w:pPr>
      <w:bookmarkStart w:id="4" w:name="_Hlk201756711"/>
      <w:r w:rsidRPr="00AC029D">
        <w:rPr>
          <w:rFonts w:ascii="Book Antiqua" w:hAnsi="Book Antiqua" w:cs="Raavi"/>
          <w:b/>
          <w:color w:val="7030A0"/>
          <w:sz w:val="28"/>
          <w:szCs w:val="28"/>
        </w:rPr>
        <w:t>The Student Employment Policy</w:t>
      </w:r>
      <w:r w:rsidR="00C9606A" w:rsidRPr="00AC029D">
        <w:rPr>
          <w:rFonts w:ascii="Book Antiqua" w:hAnsi="Book Antiqua" w:cs="Raavi"/>
          <w:b/>
          <w:color w:val="7030A0"/>
          <w:sz w:val="28"/>
          <w:szCs w:val="28"/>
        </w:rPr>
        <w:t xml:space="preserve"> </w:t>
      </w:r>
    </w:p>
    <w:p w14:paraId="15A8FDBB" w14:textId="77777777" w:rsidR="00222305" w:rsidRDefault="00C9606A" w:rsidP="00222305">
      <w:pPr>
        <w:rPr>
          <w:rFonts w:ascii="Gill Sans MT" w:hAnsi="Gill Sans MT" w:cs="Raavi"/>
          <w:b/>
          <w:color w:val="7030A0"/>
          <w:sz w:val="23"/>
          <w:szCs w:val="23"/>
          <w:u w:val="single"/>
        </w:rPr>
      </w:pPr>
      <w:r w:rsidRPr="00AC029D">
        <w:rPr>
          <w:rFonts w:ascii="Book Antiqua" w:hAnsi="Book Antiqua" w:cs="Raavi"/>
          <w:b/>
          <w:color w:val="7030A0"/>
        </w:rPr>
        <w:t>(</w:t>
      </w:r>
      <w:hyperlink r:id="rId15" w:history="1">
        <w:r w:rsidR="000C64D7" w:rsidRPr="00AC029D">
          <w:rPr>
            <w:rFonts w:ascii="Book Antiqua" w:hAnsi="Book Antiqua"/>
            <w:color w:val="7030A0"/>
          </w:rPr>
          <w:t>JMU</w:t>
        </w:r>
        <w:r w:rsidRPr="00AC029D">
          <w:rPr>
            <w:rFonts w:ascii="Book Antiqua" w:hAnsi="Book Antiqua"/>
            <w:color w:val="7030A0"/>
          </w:rPr>
          <w:t xml:space="preserve"> Policy 1334</w:t>
        </w:r>
      </w:hyperlink>
      <w:r w:rsidR="00A8299B" w:rsidRPr="00AC029D">
        <w:rPr>
          <w:rFonts w:ascii="Book Antiqua" w:hAnsi="Book Antiqua" w:cs="Raavi"/>
          <w:b/>
          <w:color w:val="7030A0"/>
        </w:rPr>
        <w:t>)</w:t>
      </w:r>
      <w:r w:rsidR="00A8299B" w:rsidRPr="00AC029D">
        <w:rPr>
          <w:rFonts w:ascii="Gill Sans MT" w:hAnsi="Gill Sans MT" w:cs="Raavi"/>
          <w:b/>
          <w:color w:val="7030A0"/>
          <w:sz w:val="23"/>
          <w:szCs w:val="23"/>
          <w:u w:val="single"/>
        </w:rPr>
        <w:t xml:space="preserve"> </w:t>
      </w:r>
      <w:bookmarkEnd w:id="4"/>
    </w:p>
    <w:p w14:paraId="4689CEBC" w14:textId="63357A7D" w:rsidR="00222305" w:rsidRPr="00F40C79" w:rsidRDefault="00C9606A" w:rsidP="00222305">
      <w:r w:rsidRPr="00967860">
        <w:rPr>
          <w:rFonts w:ascii="Gill Sans MT" w:hAnsi="Gill Sans MT" w:cs="Raavi"/>
          <w:color w:val="8064A2"/>
          <w:sz w:val="23"/>
          <w:szCs w:val="23"/>
        </w:rPr>
        <w:br/>
      </w:r>
      <w:r w:rsidR="00222305" w:rsidRPr="00F40C79">
        <w:rPr>
          <w:b/>
          <w:bCs/>
        </w:rPr>
        <w:t>Nature of Student Employment</w:t>
      </w:r>
    </w:p>
    <w:p w14:paraId="2FCCEF65" w14:textId="77777777" w:rsidR="00222305" w:rsidRDefault="00222305" w:rsidP="00222305">
      <w:r w:rsidRPr="00F40C79">
        <w:t>Student employees are hired on a part-time, at-will basis and serve at the discretion of James Madison University. As such, student employees are not covered under the provisions of the Virginia Personnel Act.</w:t>
      </w:r>
    </w:p>
    <w:p w14:paraId="6408BB26" w14:textId="77777777" w:rsidR="00222305" w:rsidRPr="00F40C79" w:rsidRDefault="00222305" w:rsidP="00222305"/>
    <w:p w14:paraId="3E008941" w14:textId="77777777" w:rsidR="00222305" w:rsidRDefault="00222305" w:rsidP="00222305">
      <w:r w:rsidRPr="00F40C79">
        <w:t>The purpose of student employment is to support university operations by providing additional staffing for part-time, seasonal, or temporary workloads, including interim replacements, short-term projects, or roles that do not require full-time classified employees.</w:t>
      </w:r>
    </w:p>
    <w:p w14:paraId="359E6465" w14:textId="77777777" w:rsidR="00222305" w:rsidRPr="00F40C79" w:rsidRDefault="00222305" w:rsidP="00222305"/>
    <w:p w14:paraId="187E521B" w14:textId="65C6CBD5" w:rsidR="00222305" w:rsidRPr="00F40C79" w:rsidRDefault="00222305" w:rsidP="00222305">
      <w:r w:rsidRPr="00F40C79">
        <w:t xml:space="preserve">It is important to note that student employment does not include internships, fellowships, assistantships, or other positions where the primary purpose is academic training related to </w:t>
      </w:r>
      <w:r w:rsidRPr="00F40C79">
        <w:lastRenderedPageBreak/>
        <w:t xml:space="preserve">degree completion. (For more information, refer to Section 9: Exclusions and </w:t>
      </w:r>
      <w:hyperlink r:id="rId16" w:history="1">
        <w:r w:rsidRPr="00F40C79">
          <w:rPr>
            <w:rStyle w:val="Hyperlink"/>
          </w:rPr>
          <w:t>Policy 2103</w:t>
        </w:r>
      </w:hyperlink>
      <w:r w:rsidRPr="00F40C79">
        <w:t>: Graduate Assistants.)</w:t>
      </w:r>
    </w:p>
    <w:p w14:paraId="3C8A4B10" w14:textId="4120A05D" w:rsidR="00CB3BF1" w:rsidRDefault="00CB3BF1" w:rsidP="00222305">
      <w:pPr>
        <w:rPr>
          <w:rFonts w:ascii="Book Antiqua" w:hAnsi="Book Antiqua" w:cs="Raavi"/>
        </w:rPr>
      </w:pPr>
    </w:p>
    <w:p w14:paraId="75142240" w14:textId="77777777" w:rsidR="00DC6C7A" w:rsidRDefault="00DC6C7A" w:rsidP="00DC6C7A">
      <w:pPr>
        <w:rPr>
          <w:rFonts w:ascii="Book Antiqua" w:hAnsi="Book Antiqua" w:cs="Raavi"/>
          <w:b/>
          <w:color w:val="7030A0"/>
          <w:sz w:val="28"/>
          <w:szCs w:val="28"/>
        </w:rPr>
      </w:pPr>
      <w:bookmarkStart w:id="5" w:name="_Hlk201756849"/>
      <w:r w:rsidRPr="0025515D">
        <w:rPr>
          <w:rFonts w:ascii="Book Antiqua" w:hAnsi="Book Antiqua" w:cs="Raavi"/>
          <w:b/>
          <w:color w:val="7030A0"/>
          <w:sz w:val="28"/>
          <w:szCs w:val="28"/>
        </w:rPr>
        <w:t xml:space="preserve">Student Employee </w:t>
      </w:r>
      <w:r>
        <w:rPr>
          <w:rFonts w:ascii="Book Antiqua" w:hAnsi="Book Antiqua" w:cs="Raavi"/>
          <w:b/>
          <w:color w:val="7030A0"/>
          <w:sz w:val="28"/>
          <w:szCs w:val="28"/>
        </w:rPr>
        <w:t>Eligibility</w:t>
      </w:r>
    </w:p>
    <w:p w14:paraId="5F5751CF" w14:textId="77777777" w:rsidR="00222305" w:rsidRPr="0025515D" w:rsidRDefault="00222305" w:rsidP="00DC6C7A">
      <w:pPr>
        <w:rPr>
          <w:rFonts w:ascii="Book Antiqua" w:hAnsi="Book Antiqua" w:cs="Raavi"/>
          <w:b/>
          <w:color w:val="7030A0"/>
          <w:sz w:val="28"/>
          <w:szCs w:val="28"/>
        </w:rPr>
      </w:pPr>
    </w:p>
    <w:bookmarkEnd w:id="5"/>
    <w:p w14:paraId="0DB9621C" w14:textId="77777777" w:rsidR="00222305" w:rsidRPr="00F40C79" w:rsidRDefault="00222305" w:rsidP="00222305">
      <w:pPr>
        <w:rPr>
          <w:b/>
          <w:bCs/>
        </w:rPr>
      </w:pPr>
      <w:r w:rsidRPr="00F40C79">
        <w:rPr>
          <w:b/>
          <w:bCs/>
        </w:rPr>
        <w:t>Eligibility Requirements for Student Employment</w:t>
      </w:r>
    </w:p>
    <w:p w14:paraId="1BF58472" w14:textId="77777777" w:rsidR="00222305" w:rsidRPr="00F40C79" w:rsidRDefault="00222305" w:rsidP="00222305">
      <w:r w:rsidRPr="00F40C79">
        <w:t>To qualify for a student employment position at James Madison University, students must meet the following criteria:</w:t>
      </w:r>
    </w:p>
    <w:p w14:paraId="34E6CCB3" w14:textId="77777777" w:rsidR="00222305" w:rsidRPr="00F40C79" w:rsidRDefault="00222305" w:rsidP="00222305">
      <w:pPr>
        <w:numPr>
          <w:ilvl w:val="0"/>
          <w:numId w:val="28"/>
        </w:numPr>
      </w:pPr>
      <w:r w:rsidRPr="00F40C79">
        <w:rPr>
          <w:b/>
          <w:bCs/>
        </w:rPr>
        <w:t>Enrollment Status:</w:t>
      </w:r>
      <w:r w:rsidRPr="00F40C79">
        <w:br/>
        <w:t>Be enrolled with part-time status as verified by the Office of the Registrar.</w:t>
      </w:r>
    </w:p>
    <w:p w14:paraId="1547CD37" w14:textId="77777777" w:rsidR="00222305" w:rsidRPr="00F40C79" w:rsidRDefault="00222305" w:rsidP="00222305">
      <w:pPr>
        <w:numPr>
          <w:ilvl w:val="1"/>
          <w:numId w:val="28"/>
        </w:numPr>
      </w:pPr>
      <w:r w:rsidRPr="00F40C79">
        <w:rPr>
          <w:i/>
          <w:iCs/>
        </w:rPr>
        <w:t>Undergraduate students:</w:t>
      </w:r>
      <w:r w:rsidRPr="00F40C79">
        <w:t> Must be enrolled in at least 6 credit hours.</w:t>
      </w:r>
    </w:p>
    <w:p w14:paraId="7E9876D1" w14:textId="77777777" w:rsidR="00222305" w:rsidRPr="00F40C79" w:rsidRDefault="00222305" w:rsidP="00222305">
      <w:pPr>
        <w:numPr>
          <w:ilvl w:val="1"/>
          <w:numId w:val="28"/>
        </w:numPr>
      </w:pPr>
      <w:r w:rsidRPr="00F40C79">
        <w:rPr>
          <w:i/>
          <w:iCs/>
        </w:rPr>
        <w:t>Graduate students:</w:t>
      </w:r>
      <w:r w:rsidRPr="00F40C79">
        <w:t> Must be enrolled in at least 5 credit hours.</w:t>
      </w:r>
    </w:p>
    <w:p w14:paraId="3A1326D6" w14:textId="77777777" w:rsidR="00222305" w:rsidRPr="00F40C79" w:rsidRDefault="00222305" w:rsidP="00222305">
      <w:pPr>
        <w:numPr>
          <w:ilvl w:val="0"/>
          <w:numId w:val="28"/>
        </w:numPr>
      </w:pPr>
      <w:r w:rsidRPr="00F40C79">
        <w:rPr>
          <w:b/>
          <w:bCs/>
        </w:rPr>
        <w:t>Academic Standing:</w:t>
      </w:r>
      <w:r w:rsidRPr="00F40C79">
        <w:br/>
        <w:t>Maintain good academic standing with the university.</w:t>
      </w:r>
    </w:p>
    <w:p w14:paraId="0BC5C3C6" w14:textId="77777777" w:rsidR="00222305" w:rsidRPr="00F40C79" w:rsidRDefault="00222305" w:rsidP="00222305">
      <w:pPr>
        <w:numPr>
          <w:ilvl w:val="0"/>
          <w:numId w:val="28"/>
        </w:numPr>
      </w:pPr>
      <w:r w:rsidRPr="00F40C79">
        <w:rPr>
          <w:b/>
          <w:bCs/>
        </w:rPr>
        <w:t>Financial Aid Requirements (for FWS positions only):</w:t>
      </w:r>
      <w:r w:rsidRPr="00F40C79">
        <w:br/>
        <w:t>Meet the Satisfactory Academic Progress (SAP) standards as defined by the Office of Financial Aid &amp; Scholarships.</w:t>
      </w:r>
    </w:p>
    <w:p w14:paraId="515901F6" w14:textId="77777777" w:rsidR="00DC6C7A" w:rsidRPr="00E759F2" w:rsidRDefault="00DC6C7A" w:rsidP="00DC6C7A">
      <w:pPr>
        <w:rPr>
          <w:rFonts w:ascii="Gill Sans MT" w:hAnsi="Gill Sans MT" w:cs="Arial"/>
        </w:rPr>
      </w:pPr>
    </w:p>
    <w:p w14:paraId="5EAD12B5" w14:textId="77777777" w:rsidR="00DC6C7A" w:rsidRDefault="00DC6C7A" w:rsidP="00DC6C7A">
      <w:pPr>
        <w:rPr>
          <w:rFonts w:ascii="Book Antiqua" w:hAnsi="Book Antiqua" w:cs="Raavi"/>
          <w:b/>
          <w:color w:val="7030A0"/>
          <w:sz w:val="28"/>
          <w:szCs w:val="28"/>
        </w:rPr>
      </w:pPr>
      <w:bookmarkStart w:id="6" w:name="_Hlk201756931"/>
      <w:r w:rsidRPr="0025515D">
        <w:rPr>
          <w:rFonts w:ascii="Book Antiqua" w:hAnsi="Book Antiqua" w:cs="Raavi"/>
          <w:b/>
          <w:color w:val="7030A0"/>
          <w:sz w:val="28"/>
          <w:szCs w:val="28"/>
        </w:rPr>
        <w:t>Student Employee Rights</w:t>
      </w:r>
    </w:p>
    <w:p w14:paraId="21EC1C29" w14:textId="77777777" w:rsidR="00222305" w:rsidRPr="0025515D" w:rsidRDefault="00222305" w:rsidP="00DC6C7A">
      <w:pPr>
        <w:rPr>
          <w:rFonts w:ascii="Book Antiqua" w:hAnsi="Book Antiqua" w:cs="Raavi"/>
          <w:b/>
          <w:color w:val="7030A0"/>
          <w:sz w:val="28"/>
          <w:szCs w:val="28"/>
        </w:rPr>
      </w:pPr>
    </w:p>
    <w:bookmarkEnd w:id="6"/>
    <w:p w14:paraId="1D9AB9E8" w14:textId="77777777" w:rsidR="00222305" w:rsidRPr="00F40C79" w:rsidRDefault="00222305" w:rsidP="00222305">
      <w:r w:rsidRPr="00F40C79">
        <w:t>As a student employee at James Madison University, you are entitled to the following:</w:t>
      </w:r>
    </w:p>
    <w:p w14:paraId="53DAC81B" w14:textId="77777777" w:rsidR="00222305" w:rsidRPr="00F40C79" w:rsidRDefault="00222305" w:rsidP="00222305">
      <w:pPr>
        <w:numPr>
          <w:ilvl w:val="0"/>
          <w:numId w:val="29"/>
        </w:numPr>
      </w:pPr>
      <w:r w:rsidRPr="00F40C79">
        <w:rPr>
          <w:b/>
          <w:bCs/>
        </w:rPr>
        <w:t>Compensation and Work Details:</w:t>
      </w:r>
      <w:r w:rsidRPr="00F40C79">
        <w:br/>
        <w:t>Clear information regarding your rate of pay, Federal Work-Study (FWS) award amount (if applicable), and the expected number of work hours per week.</w:t>
      </w:r>
    </w:p>
    <w:p w14:paraId="0B3B90F3" w14:textId="77777777" w:rsidR="00222305" w:rsidRPr="00F40C79" w:rsidRDefault="00222305" w:rsidP="00222305">
      <w:pPr>
        <w:numPr>
          <w:ilvl w:val="0"/>
          <w:numId w:val="29"/>
        </w:numPr>
      </w:pPr>
      <w:r w:rsidRPr="00F40C79">
        <w:rPr>
          <w:b/>
          <w:bCs/>
        </w:rPr>
        <w:t>Job Description and Expectations:</w:t>
      </w:r>
      <w:r w:rsidRPr="00F40C79">
        <w:br/>
        <w:t>A defined job description along with your supervisor’s expectations and performance standards.</w:t>
      </w:r>
    </w:p>
    <w:p w14:paraId="0734654A" w14:textId="77777777" w:rsidR="00222305" w:rsidRPr="00F40C79" w:rsidRDefault="00222305" w:rsidP="00222305">
      <w:pPr>
        <w:numPr>
          <w:ilvl w:val="0"/>
          <w:numId w:val="29"/>
        </w:numPr>
      </w:pPr>
      <w:r w:rsidRPr="00F40C79">
        <w:rPr>
          <w:b/>
          <w:bCs/>
        </w:rPr>
        <w:t>Work Schedule:</w:t>
      </w:r>
      <w:r w:rsidRPr="00F40C79">
        <w:br/>
        <w:t>A clearly communicated and mutually agreed-upon work schedule.</w:t>
      </w:r>
    </w:p>
    <w:p w14:paraId="001E8567" w14:textId="77777777" w:rsidR="00222305" w:rsidRPr="00F40C79" w:rsidRDefault="00222305" w:rsidP="00222305">
      <w:pPr>
        <w:numPr>
          <w:ilvl w:val="0"/>
          <w:numId w:val="29"/>
        </w:numPr>
      </w:pPr>
      <w:r w:rsidRPr="00F40C79">
        <w:rPr>
          <w:b/>
          <w:bCs/>
        </w:rPr>
        <w:t>Training:</w:t>
      </w:r>
      <w:r w:rsidRPr="00F40C79">
        <w:br/>
        <w:t>Sufficient training to ensure you can perform your assigned duties effectively and confidently.</w:t>
      </w:r>
    </w:p>
    <w:p w14:paraId="2DF078C4" w14:textId="77777777" w:rsidR="00222305" w:rsidRPr="00F40C79" w:rsidRDefault="00222305" w:rsidP="00222305">
      <w:pPr>
        <w:numPr>
          <w:ilvl w:val="0"/>
          <w:numId w:val="29"/>
        </w:numPr>
      </w:pPr>
      <w:r w:rsidRPr="00F40C79">
        <w:rPr>
          <w:b/>
          <w:bCs/>
        </w:rPr>
        <w:t>Work Environment:</w:t>
      </w:r>
      <w:r w:rsidRPr="00F40C79">
        <w:br/>
        <w:t>A safe, clean, and respectful workplace.</w:t>
      </w:r>
    </w:p>
    <w:p w14:paraId="7D55C175" w14:textId="77777777" w:rsidR="00222305" w:rsidRPr="00F40C79" w:rsidRDefault="00222305" w:rsidP="00222305">
      <w:pPr>
        <w:numPr>
          <w:ilvl w:val="0"/>
          <w:numId w:val="29"/>
        </w:numPr>
      </w:pPr>
      <w:r w:rsidRPr="00F40C79">
        <w:rPr>
          <w:b/>
          <w:bCs/>
        </w:rPr>
        <w:t>Supervision and Feedback:</w:t>
      </w:r>
      <w:r w:rsidRPr="00F40C79">
        <w:br/>
        <w:t>Regular supervision and constructive feedback on your performance, including formal evaluations when appropriate.</w:t>
      </w:r>
    </w:p>
    <w:p w14:paraId="5DEB8DF4" w14:textId="77777777" w:rsidR="00222305" w:rsidRPr="00F40C79" w:rsidRDefault="00222305" w:rsidP="00222305">
      <w:pPr>
        <w:numPr>
          <w:ilvl w:val="0"/>
          <w:numId w:val="29"/>
        </w:numPr>
      </w:pPr>
      <w:r w:rsidRPr="00F40C79">
        <w:rPr>
          <w:b/>
          <w:bCs/>
        </w:rPr>
        <w:t>Timekeeping Procedures:</w:t>
      </w:r>
      <w:r w:rsidRPr="00F40C79">
        <w:br/>
        <w:t>Clear instructions on how to accurately complete and submit your timesheets.</w:t>
      </w:r>
    </w:p>
    <w:p w14:paraId="30B1AB93" w14:textId="77777777" w:rsidR="00222305" w:rsidRPr="00F40C79" w:rsidRDefault="00222305" w:rsidP="00222305">
      <w:pPr>
        <w:numPr>
          <w:ilvl w:val="0"/>
          <w:numId w:val="29"/>
        </w:numPr>
      </w:pPr>
      <w:r w:rsidRPr="00F40C79">
        <w:rPr>
          <w:b/>
          <w:bCs/>
        </w:rPr>
        <w:t>Absence Protocols:</w:t>
      </w:r>
      <w:r w:rsidRPr="00F40C79">
        <w:br/>
        <w:t>Guidance from your supervisor on the proper procedures to follow if you are unable to report for a scheduled shift.</w:t>
      </w:r>
    </w:p>
    <w:p w14:paraId="2B0FE964" w14:textId="77777777" w:rsidR="00222305" w:rsidRPr="00F40C79" w:rsidRDefault="00222305" w:rsidP="00222305">
      <w:pPr>
        <w:numPr>
          <w:ilvl w:val="0"/>
          <w:numId w:val="29"/>
        </w:numPr>
      </w:pPr>
      <w:r w:rsidRPr="00F40C79">
        <w:rPr>
          <w:b/>
          <w:bCs/>
        </w:rPr>
        <w:lastRenderedPageBreak/>
        <w:t>Conflict Resolution:</w:t>
      </w:r>
      <w:r w:rsidRPr="00F40C79">
        <w:br/>
        <w:t>Access to a process for voicing concerns or addressing issues related to your job or supervisor.</w:t>
      </w:r>
    </w:p>
    <w:p w14:paraId="1F4603AB" w14:textId="77777777" w:rsidR="00DC6C7A" w:rsidRDefault="00DC6C7A" w:rsidP="00DC6C7A">
      <w:pPr>
        <w:rPr>
          <w:rFonts w:ascii="Gill Sans MT" w:hAnsi="Gill Sans MT" w:cs="Raavi"/>
        </w:rPr>
      </w:pPr>
    </w:p>
    <w:p w14:paraId="5C077862" w14:textId="77777777" w:rsidR="00DC6C7A" w:rsidRDefault="00DC6C7A" w:rsidP="00DC6C7A">
      <w:pPr>
        <w:rPr>
          <w:rFonts w:ascii="Book Antiqua" w:hAnsi="Book Antiqua" w:cs="Raavi"/>
          <w:b/>
          <w:color w:val="7030A0"/>
          <w:sz w:val="28"/>
          <w:szCs w:val="28"/>
        </w:rPr>
      </w:pPr>
    </w:p>
    <w:p w14:paraId="25A22976" w14:textId="77777777" w:rsidR="00DC6C7A" w:rsidRPr="0025515D" w:rsidRDefault="00DC6C7A" w:rsidP="00DC6C7A">
      <w:pPr>
        <w:rPr>
          <w:rFonts w:ascii="Book Antiqua" w:hAnsi="Book Antiqua" w:cs="Raavi"/>
          <w:b/>
          <w:color w:val="7030A0"/>
          <w:sz w:val="28"/>
          <w:szCs w:val="28"/>
        </w:rPr>
      </w:pPr>
      <w:bookmarkStart w:id="7" w:name="_Hlk201757146"/>
      <w:r w:rsidRPr="0025515D">
        <w:rPr>
          <w:rFonts w:ascii="Book Antiqua" w:hAnsi="Book Antiqua" w:cs="Raavi"/>
          <w:b/>
          <w:color w:val="7030A0"/>
          <w:sz w:val="28"/>
          <w:szCs w:val="28"/>
        </w:rPr>
        <w:t>Student Employee Responsibilities</w:t>
      </w:r>
    </w:p>
    <w:bookmarkEnd w:id="7"/>
    <w:p w14:paraId="3CF74FE0" w14:textId="77777777" w:rsidR="00A02120" w:rsidRPr="00F40C79" w:rsidRDefault="00A02120" w:rsidP="00A02120">
      <w:r w:rsidRPr="00F40C79">
        <w:t>As a student employee at James Madison University, you are expected to:</w:t>
      </w:r>
    </w:p>
    <w:p w14:paraId="76C008C8" w14:textId="77777777" w:rsidR="00A02120" w:rsidRPr="00F40C79" w:rsidRDefault="00A02120" w:rsidP="00A02120">
      <w:pPr>
        <w:numPr>
          <w:ilvl w:val="0"/>
          <w:numId w:val="30"/>
        </w:numPr>
      </w:pPr>
      <w:r w:rsidRPr="00F40C79">
        <w:rPr>
          <w:b/>
          <w:bCs/>
        </w:rPr>
        <w:t>Understand Employment Terms:</w:t>
      </w:r>
      <w:r w:rsidRPr="00F40C79">
        <w:br/>
        <w:t>Familiarize yourself with the terms of your Student Employment Contract and/or Federal Work-Study (FWS) award, as well as general student employment policies.</w:t>
      </w:r>
    </w:p>
    <w:p w14:paraId="401DDAA4" w14:textId="77777777" w:rsidR="00A02120" w:rsidRPr="00F40C79" w:rsidRDefault="00A02120" w:rsidP="00A02120">
      <w:pPr>
        <w:numPr>
          <w:ilvl w:val="0"/>
          <w:numId w:val="30"/>
        </w:numPr>
      </w:pPr>
      <w:r w:rsidRPr="00F40C79">
        <w:rPr>
          <w:b/>
          <w:bCs/>
        </w:rPr>
        <w:t>Complete Required Documentation:</w:t>
      </w:r>
      <w:r w:rsidRPr="00F40C79">
        <w:br/>
        <w:t>Submit the Employment Eligibility Verification Form (I-9) on or before your first day of work and complete all other hiring paperwork promptly.</w:t>
      </w:r>
    </w:p>
    <w:p w14:paraId="54599454" w14:textId="77777777" w:rsidR="00A02120" w:rsidRPr="00F40C79" w:rsidRDefault="00A02120" w:rsidP="00A02120">
      <w:pPr>
        <w:numPr>
          <w:ilvl w:val="0"/>
          <w:numId w:val="30"/>
        </w:numPr>
      </w:pPr>
      <w:r w:rsidRPr="00F40C79">
        <w:rPr>
          <w:b/>
          <w:bCs/>
        </w:rPr>
        <w:t>Coordinate with Your Supervisor:</w:t>
      </w:r>
      <w:r w:rsidRPr="00F40C79">
        <w:br/>
        <w:t>Provide your supervisor with a copy of your class schedule. You may not be scheduled to work during your class times.</w:t>
      </w:r>
    </w:p>
    <w:p w14:paraId="0B9C30B0" w14:textId="77777777" w:rsidR="00A02120" w:rsidRPr="00F40C79" w:rsidRDefault="00A02120" w:rsidP="00A02120">
      <w:pPr>
        <w:numPr>
          <w:ilvl w:val="0"/>
          <w:numId w:val="30"/>
        </w:numPr>
      </w:pPr>
      <w:r w:rsidRPr="00F40C79">
        <w:rPr>
          <w:b/>
          <w:bCs/>
        </w:rPr>
        <w:t>Report as Scheduled:</w:t>
      </w:r>
      <w:r w:rsidRPr="00F40C79">
        <w:br/>
        <w:t>Begin work on the agreed-upon contract start date and report to your assigned department as scheduled.</w:t>
      </w:r>
    </w:p>
    <w:p w14:paraId="02047F12" w14:textId="77777777" w:rsidR="00A02120" w:rsidRPr="00F40C79" w:rsidRDefault="00A02120" w:rsidP="00A02120">
      <w:pPr>
        <w:numPr>
          <w:ilvl w:val="0"/>
          <w:numId w:val="30"/>
        </w:numPr>
      </w:pPr>
      <w:r w:rsidRPr="00F40C79">
        <w:rPr>
          <w:b/>
          <w:bCs/>
        </w:rPr>
        <w:t>Understand Job Expectations:</w:t>
      </w:r>
      <w:r w:rsidRPr="00F40C79">
        <w:br/>
        <w:t>Be aware of your specific job duties and your supervisor’s expectations and performance standards.</w:t>
      </w:r>
    </w:p>
    <w:p w14:paraId="018B92AF" w14:textId="77777777" w:rsidR="00A02120" w:rsidRPr="00F40C79" w:rsidRDefault="00A02120" w:rsidP="00A02120">
      <w:pPr>
        <w:numPr>
          <w:ilvl w:val="0"/>
          <w:numId w:val="30"/>
        </w:numPr>
      </w:pPr>
      <w:r w:rsidRPr="00F40C79">
        <w:rPr>
          <w:b/>
          <w:bCs/>
        </w:rPr>
        <w:t>Follow Departmental Guidelines:</w:t>
      </w:r>
      <w:r w:rsidRPr="00F40C79">
        <w:br/>
        <w:t>Adhere to the work rules and requirements of your employing department.</w:t>
      </w:r>
    </w:p>
    <w:p w14:paraId="6286FF71" w14:textId="77777777" w:rsidR="00A02120" w:rsidRPr="00F40C79" w:rsidRDefault="00A02120" w:rsidP="00A02120">
      <w:pPr>
        <w:numPr>
          <w:ilvl w:val="0"/>
          <w:numId w:val="30"/>
        </w:numPr>
      </w:pPr>
      <w:r w:rsidRPr="00F40C79">
        <w:rPr>
          <w:b/>
          <w:bCs/>
        </w:rPr>
        <w:t>Be Reliable and Punctual:</w:t>
      </w:r>
      <w:r w:rsidRPr="00F40C79">
        <w:br/>
        <w:t>Arrive on time for your scheduled shifts and work the full duration of your assigned hours.</w:t>
      </w:r>
    </w:p>
    <w:p w14:paraId="700287E8" w14:textId="77777777" w:rsidR="00A02120" w:rsidRPr="00F40C79" w:rsidRDefault="00A02120" w:rsidP="00A02120">
      <w:pPr>
        <w:numPr>
          <w:ilvl w:val="0"/>
          <w:numId w:val="30"/>
        </w:numPr>
      </w:pPr>
      <w:r w:rsidRPr="00F40C79">
        <w:rPr>
          <w:b/>
          <w:bCs/>
        </w:rPr>
        <w:t>Communicate Absences:</w:t>
      </w:r>
      <w:r w:rsidRPr="00F40C79">
        <w:br/>
        <w:t>Notify your supervisor in advance if you are unable to work due to illness or other valid reasons. Provide as much notice as possible.</w:t>
      </w:r>
    </w:p>
    <w:p w14:paraId="2C24B1AA" w14:textId="77777777" w:rsidR="00A02120" w:rsidRPr="00F40C79" w:rsidRDefault="00A02120" w:rsidP="00A02120">
      <w:pPr>
        <w:numPr>
          <w:ilvl w:val="0"/>
          <w:numId w:val="30"/>
        </w:numPr>
      </w:pPr>
      <w:r w:rsidRPr="00F40C79">
        <w:rPr>
          <w:b/>
          <w:bCs/>
        </w:rPr>
        <w:t>Work Efficiently:</w:t>
      </w:r>
      <w:r w:rsidRPr="00F40C79">
        <w:br/>
        <w:t>Perform your tasks in a timely and effective manner. Use your work time productively and avoid unnecessary socializing.</w:t>
      </w:r>
    </w:p>
    <w:p w14:paraId="16C08D45" w14:textId="77777777" w:rsidR="00A02120" w:rsidRPr="00F40C79" w:rsidRDefault="00A02120" w:rsidP="00A02120">
      <w:pPr>
        <w:numPr>
          <w:ilvl w:val="0"/>
          <w:numId w:val="30"/>
        </w:numPr>
      </w:pPr>
      <w:r w:rsidRPr="00F40C79">
        <w:rPr>
          <w:b/>
          <w:bCs/>
        </w:rPr>
        <w:t>Plan Your Schedule Wisely:</w:t>
      </w:r>
      <w:r w:rsidRPr="00F40C79">
        <w:br/>
        <w:t>When possible, schedule work shifts in two- to three-hour blocks to maximize productivity.</w:t>
      </w:r>
    </w:p>
    <w:p w14:paraId="73F8409E" w14:textId="77777777" w:rsidR="00A02120" w:rsidRPr="00F40C79" w:rsidRDefault="00A02120" w:rsidP="00A02120">
      <w:pPr>
        <w:numPr>
          <w:ilvl w:val="0"/>
          <w:numId w:val="30"/>
        </w:numPr>
      </w:pPr>
      <w:r w:rsidRPr="00F40C79">
        <w:rPr>
          <w:b/>
          <w:bCs/>
        </w:rPr>
        <w:t>Maintain Professional Conduct:</w:t>
      </w:r>
      <w:r w:rsidRPr="00F40C79">
        <w:br/>
        <w:t xml:space="preserve">Be courteous and respectful to your supervisor, coworkers, and guests </w:t>
      </w:r>
      <w:proofErr w:type="gramStart"/>
      <w:r w:rsidRPr="00F40C79">
        <w:t>at all times</w:t>
      </w:r>
      <w:proofErr w:type="gramEnd"/>
      <w:r w:rsidRPr="00F40C79">
        <w:t>.</w:t>
      </w:r>
    </w:p>
    <w:p w14:paraId="195E78B0" w14:textId="77777777" w:rsidR="00A02120" w:rsidRDefault="00A02120" w:rsidP="00A02120">
      <w:pPr>
        <w:numPr>
          <w:ilvl w:val="0"/>
          <w:numId w:val="30"/>
        </w:numPr>
      </w:pPr>
      <w:r w:rsidRPr="00F40C79">
        <w:rPr>
          <w:b/>
          <w:bCs/>
        </w:rPr>
        <w:t>Submit Timesheets Accurately:</w:t>
      </w:r>
      <w:r w:rsidRPr="00F40C79">
        <w:br/>
        <w:t>Complete, sign, and submit your timesheets to your supervisor each pay period. Failure to submit timesheets for two consecutive pay periods (one month) may result in termination of employment.</w:t>
      </w:r>
    </w:p>
    <w:p w14:paraId="151C15D6" w14:textId="41273D10" w:rsidR="0059073C" w:rsidRDefault="0059073C" w:rsidP="00A02120">
      <w:pPr>
        <w:rPr>
          <w:rFonts w:ascii="Book Antiqua" w:hAnsi="Book Antiqua" w:cs="Arial"/>
          <w:b/>
          <w:bCs/>
          <w:color w:val="7030A0"/>
          <w:sz w:val="28"/>
          <w:szCs w:val="28"/>
        </w:rPr>
      </w:pPr>
      <w:bookmarkStart w:id="8" w:name="_Hlk201757645"/>
      <w:r w:rsidRPr="00A02120">
        <w:rPr>
          <w:rFonts w:ascii="Book Antiqua" w:hAnsi="Book Antiqua" w:cs="Arial"/>
          <w:b/>
          <w:bCs/>
          <w:color w:val="7030A0"/>
          <w:sz w:val="28"/>
          <w:szCs w:val="28"/>
        </w:rPr>
        <w:lastRenderedPageBreak/>
        <w:t>Performance Prohibitions</w:t>
      </w:r>
    </w:p>
    <w:p w14:paraId="35913E5C" w14:textId="77777777" w:rsidR="00A02120" w:rsidRPr="00A02120" w:rsidRDefault="00A02120" w:rsidP="00A02120">
      <w:pPr>
        <w:ind w:left="360"/>
      </w:pPr>
    </w:p>
    <w:bookmarkEnd w:id="8"/>
    <w:p w14:paraId="565A95FF" w14:textId="77777777" w:rsidR="00A02120" w:rsidRPr="00B922E8" w:rsidRDefault="00A02120" w:rsidP="00A02120">
      <w:r w:rsidRPr="00B922E8">
        <w:rPr>
          <w:b/>
          <w:bCs/>
        </w:rPr>
        <w:t>Prohibited Conduct</w:t>
      </w:r>
    </w:p>
    <w:p w14:paraId="6C393465" w14:textId="77777777" w:rsidR="00A02120" w:rsidRPr="00B922E8" w:rsidRDefault="00A02120" w:rsidP="00A02120">
      <w:r w:rsidRPr="00B922E8">
        <w:t>The following actions are considered serious violations of university policy and may result in disciplinary action, including termination of employment:</w:t>
      </w:r>
    </w:p>
    <w:p w14:paraId="699C01F2" w14:textId="77777777" w:rsidR="00A02120" w:rsidRPr="00B922E8" w:rsidRDefault="00A02120" w:rsidP="00A02120">
      <w:pPr>
        <w:numPr>
          <w:ilvl w:val="0"/>
          <w:numId w:val="31"/>
        </w:numPr>
      </w:pPr>
      <w:r w:rsidRPr="00B922E8">
        <w:rPr>
          <w:b/>
          <w:bCs/>
        </w:rPr>
        <w:t>Breach of Confidentiality or Falsification:</w:t>
      </w:r>
      <w:r w:rsidRPr="00B922E8">
        <w:br/>
        <w:t>Unauthorized disclosure of confidential information or falsifying any records or documentation.</w:t>
      </w:r>
    </w:p>
    <w:p w14:paraId="2103997A" w14:textId="77777777" w:rsidR="00A02120" w:rsidRPr="00B922E8" w:rsidRDefault="00A02120" w:rsidP="00A02120">
      <w:pPr>
        <w:numPr>
          <w:ilvl w:val="0"/>
          <w:numId w:val="31"/>
        </w:numPr>
      </w:pPr>
      <w:r w:rsidRPr="00B922E8">
        <w:rPr>
          <w:b/>
          <w:bCs/>
        </w:rPr>
        <w:t>Misuse of University Property:</w:t>
      </w:r>
      <w:r w:rsidRPr="00B922E8">
        <w:br/>
        <w:t>Inappropriate use of university resources, including office supplies, equipment, mail services, or telephones for personal purposes.</w:t>
      </w:r>
    </w:p>
    <w:p w14:paraId="22239AC3" w14:textId="77777777" w:rsidR="00A02120" w:rsidRPr="00B922E8" w:rsidRDefault="00A02120" w:rsidP="00A02120">
      <w:pPr>
        <w:numPr>
          <w:ilvl w:val="0"/>
          <w:numId w:val="31"/>
        </w:numPr>
      </w:pPr>
      <w:r w:rsidRPr="00B922E8">
        <w:rPr>
          <w:b/>
          <w:bCs/>
        </w:rPr>
        <w:t>Violence or Threats:</w:t>
      </w:r>
      <w:r w:rsidRPr="00B922E8">
        <w:br/>
        <w:t>Threatening, attempting, or inflicting bodily harm on another individual.</w:t>
      </w:r>
    </w:p>
    <w:p w14:paraId="4AF50295" w14:textId="77777777" w:rsidR="00A02120" w:rsidRPr="00B922E8" w:rsidRDefault="00A02120" w:rsidP="00A02120">
      <w:pPr>
        <w:numPr>
          <w:ilvl w:val="0"/>
          <w:numId w:val="31"/>
        </w:numPr>
      </w:pPr>
      <w:r w:rsidRPr="00B922E8">
        <w:rPr>
          <w:b/>
          <w:bCs/>
        </w:rPr>
        <w:t>Substance Use:</w:t>
      </w:r>
      <w:r w:rsidRPr="00B922E8">
        <w:br/>
        <w:t>Possession, use, or being under the influence of alcohol or illegal drugs during work hours.</w:t>
      </w:r>
    </w:p>
    <w:p w14:paraId="3470DC81" w14:textId="77777777" w:rsidR="00A02120" w:rsidRPr="00B922E8" w:rsidRDefault="00A02120" w:rsidP="00A02120">
      <w:pPr>
        <w:numPr>
          <w:ilvl w:val="0"/>
          <w:numId w:val="31"/>
        </w:numPr>
      </w:pPr>
      <w:r w:rsidRPr="00B922E8">
        <w:rPr>
          <w:b/>
          <w:bCs/>
        </w:rPr>
        <w:t>Weapons Possession:</w:t>
      </w:r>
      <w:r w:rsidRPr="00B922E8">
        <w:br/>
        <w:t>Possession of illegal or unauthorized weapons on university property.</w:t>
      </w:r>
    </w:p>
    <w:p w14:paraId="68C81A8D" w14:textId="77777777" w:rsidR="00A02120" w:rsidRPr="00B922E8" w:rsidRDefault="00A02120" w:rsidP="00A02120">
      <w:pPr>
        <w:numPr>
          <w:ilvl w:val="0"/>
          <w:numId w:val="31"/>
        </w:numPr>
      </w:pPr>
      <w:r w:rsidRPr="00B922E8">
        <w:rPr>
          <w:b/>
          <w:bCs/>
        </w:rPr>
        <w:t>Timesheet Fraud:</w:t>
      </w:r>
      <w:r w:rsidRPr="00B922E8">
        <w:br/>
        <w:t>Falsifying work hours or signatures on timesheets.</w:t>
      </w:r>
    </w:p>
    <w:p w14:paraId="5FAF7D52" w14:textId="77777777" w:rsidR="00A02120" w:rsidRPr="00B922E8" w:rsidRDefault="00A02120" w:rsidP="00A02120">
      <w:pPr>
        <w:numPr>
          <w:ilvl w:val="0"/>
          <w:numId w:val="31"/>
        </w:numPr>
      </w:pPr>
      <w:r w:rsidRPr="00B922E8">
        <w:rPr>
          <w:b/>
          <w:bCs/>
        </w:rPr>
        <w:t>Theft:</w:t>
      </w:r>
      <w:r w:rsidRPr="00B922E8">
        <w:br/>
        <w:t>Stealing money, equipment, or personal/university property.</w:t>
      </w:r>
    </w:p>
    <w:p w14:paraId="761DFAD9" w14:textId="77777777" w:rsidR="0059073C" w:rsidRDefault="0059073C" w:rsidP="0059073C">
      <w:pPr>
        <w:rPr>
          <w:rFonts w:ascii="Book Antiqua" w:hAnsi="Book Antiqua" w:cs="Arial"/>
          <w:b/>
          <w:bCs/>
          <w:i/>
          <w:iCs/>
          <w:color w:val="7030A0"/>
        </w:rPr>
      </w:pPr>
    </w:p>
    <w:p w14:paraId="7865E17E" w14:textId="77777777" w:rsidR="006E2ED8" w:rsidRPr="00B922E8" w:rsidRDefault="006E2ED8" w:rsidP="006E2ED8">
      <w:r w:rsidRPr="00B922E8">
        <w:rPr>
          <w:b/>
          <w:bCs/>
        </w:rPr>
        <w:t>Consequences of Policy Violations</w:t>
      </w:r>
    </w:p>
    <w:p w14:paraId="7788A425" w14:textId="77777777" w:rsidR="006E2ED8" w:rsidRDefault="006E2ED8" w:rsidP="006E2ED8">
      <w:r w:rsidRPr="00B922E8">
        <w:t>Violations of student employment policies or workplace expectations may result in immediate termination. While the guidelines provided are general, individual departments may have additional rules or expectations specific to their roles and responsibilities.</w:t>
      </w:r>
    </w:p>
    <w:p w14:paraId="500E0591" w14:textId="77777777" w:rsidR="006E2ED8" w:rsidRPr="00B922E8" w:rsidRDefault="006E2ED8" w:rsidP="006E2ED8"/>
    <w:p w14:paraId="44F87BB2" w14:textId="77777777" w:rsidR="006E2ED8" w:rsidRPr="00B922E8" w:rsidRDefault="006E2ED8" w:rsidP="006E2ED8">
      <w:r w:rsidRPr="00B922E8">
        <w:t>Developing strong work habits is essential for your future career success. If you are ever unsure about your job duties or expectations, do not hesitate to ask your supervisor for clarification. Maintaining a positive and professional relationship with your supervisor is important, as they may be asked to provide references for future employment opportunities.</w:t>
      </w:r>
    </w:p>
    <w:p w14:paraId="0BAE2459" w14:textId="77777777" w:rsidR="006E2ED8" w:rsidRPr="00B922E8" w:rsidRDefault="00A12BC1" w:rsidP="006E2ED8">
      <w:r>
        <w:pict w14:anchorId="57A1E1F2">
          <v:rect id="_x0000_i1025" style="width:573pt;height:0" o:hrpct="0" o:hralign="center" o:hrstd="t" o:hrnoshade="t" o:hr="t" fillcolor="#424242" stroked="f"/>
        </w:pict>
      </w:r>
    </w:p>
    <w:p w14:paraId="32B52527" w14:textId="77777777" w:rsidR="006E2ED8" w:rsidRPr="00B922E8" w:rsidRDefault="006E2ED8" w:rsidP="006E2ED8">
      <w:r w:rsidRPr="00B922E8">
        <w:rPr>
          <w:b/>
          <w:bCs/>
        </w:rPr>
        <w:t>Standards of Conduct and Disciplinary Process</w:t>
      </w:r>
    </w:p>
    <w:p w14:paraId="6A5F1332" w14:textId="77777777" w:rsidR="006E2ED8" w:rsidRPr="00B922E8" w:rsidRDefault="006E2ED8" w:rsidP="006E2ED8">
      <w:r w:rsidRPr="00B922E8">
        <w:t>If a student employee’s performance or behavior is unsatisfactory, the supervisor should first address the issue directly with the student through a constructive conversation. If the issue persists, the supervisor and student should work together to create a written notice outlining:</w:t>
      </w:r>
    </w:p>
    <w:p w14:paraId="5C7050AF" w14:textId="77777777" w:rsidR="006E2ED8" w:rsidRPr="00B922E8" w:rsidRDefault="006E2ED8" w:rsidP="006E2ED8">
      <w:pPr>
        <w:numPr>
          <w:ilvl w:val="0"/>
          <w:numId w:val="32"/>
        </w:numPr>
      </w:pPr>
      <w:r w:rsidRPr="00B922E8">
        <w:t>The specific areas of concern,</w:t>
      </w:r>
    </w:p>
    <w:p w14:paraId="5BD43C83" w14:textId="77777777" w:rsidR="006E2ED8" w:rsidRPr="00B922E8" w:rsidRDefault="006E2ED8" w:rsidP="006E2ED8">
      <w:pPr>
        <w:numPr>
          <w:ilvl w:val="0"/>
          <w:numId w:val="32"/>
        </w:numPr>
      </w:pPr>
      <w:r w:rsidRPr="00B922E8">
        <w:t>Expectations for improvement, and</w:t>
      </w:r>
    </w:p>
    <w:p w14:paraId="78225FDA" w14:textId="77777777" w:rsidR="006E2ED8" w:rsidRPr="00B922E8" w:rsidRDefault="006E2ED8" w:rsidP="006E2ED8">
      <w:pPr>
        <w:numPr>
          <w:ilvl w:val="0"/>
          <w:numId w:val="32"/>
        </w:numPr>
      </w:pPr>
      <w:r w:rsidRPr="00B922E8">
        <w:t>A reasonable timeframe for achieving the necessary improvements.</w:t>
      </w:r>
    </w:p>
    <w:p w14:paraId="59C42E79" w14:textId="77777777" w:rsidR="006E2ED8" w:rsidRPr="00B922E8" w:rsidRDefault="006E2ED8" w:rsidP="006E2ED8">
      <w:r w:rsidRPr="00B922E8">
        <w:t>If the student does not demonstrate satisfactory improvement within the designated period, the department must provide written notification to both the student and the Student Employment Office, explaining the reason for dismissal.</w:t>
      </w:r>
    </w:p>
    <w:p w14:paraId="48B98A00" w14:textId="77777777" w:rsidR="0059073C" w:rsidRPr="0059073C" w:rsidRDefault="0059073C" w:rsidP="0059073C">
      <w:pPr>
        <w:rPr>
          <w:rFonts w:ascii="Book Antiqua" w:hAnsi="Book Antiqua" w:cs="Raavi"/>
        </w:rPr>
      </w:pPr>
    </w:p>
    <w:p w14:paraId="323E5ECA" w14:textId="77777777" w:rsidR="00CB3BF1" w:rsidRDefault="00CB3BF1" w:rsidP="00CB3BF1">
      <w:pPr>
        <w:rPr>
          <w:rFonts w:ascii="Book Antiqua" w:hAnsi="Book Antiqua" w:cs="Raavi"/>
          <w:b/>
          <w:color w:val="7030A0"/>
          <w:sz w:val="28"/>
          <w:szCs w:val="28"/>
        </w:rPr>
      </w:pPr>
      <w:bookmarkStart w:id="9" w:name="_Hlk201757982"/>
      <w:r w:rsidRPr="00CB3BF1">
        <w:rPr>
          <w:rFonts w:ascii="Book Antiqua" w:hAnsi="Book Antiqua" w:cs="Raavi"/>
          <w:b/>
          <w:color w:val="7030A0"/>
          <w:sz w:val="28"/>
          <w:szCs w:val="28"/>
        </w:rPr>
        <w:t>20 Hour Work Week Rule</w:t>
      </w:r>
    </w:p>
    <w:p w14:paraId="44C15B4A" w14:textId="77777777" w:rsidR="006E2ED8" w:rsidRPr="00CB3BF1" w:rsidRDefault="006E2ED8" w:rsidP="00CB3BF1">
      <w:pPr>
        <w:rPr>
          <w:rFonts w:ascii="Book Antiqua" w:hAnsi="Book Antiqua" w:cs="Raavi"/>
          <w:b/>
          <w:color w:val="7030A0"/>
          <w:sz w:val="28"/>
          <w:szCs w:val="28"/>
        </w:rPr>
      </w:pPr>
    </w:p>
    <w:bookmarkEnd w:id="9"/>
    <w:p w14:paraId="43507DCC" w14:textId="77777777" w:rsidR="006E2ED8" w:rsidRPr="007D2D9E" w:rsidRDefault="006E2ED8" w:rsidP="006E2ED8">
      <w:r w:rsidRPr="007D2D9E">
        <w:rPr>
          <w:b/>
          <w:bCs/>
        </w:rPr>
        <w:t>Student Employee Work Hour Guidelines</w:t>
      </w:r>
    </w:p>
    <w:p w14:paraId="01F6C7EA" w14:textId="77777777" w:rsidR="006E2ED8" w:rsidRPr="007D2D9E" w:rsidRDefault="006E2ED8" w:rsidP="006E2ED8">
      <w:pPr>
        <w:numPr>
          <w:ilvl w:val="0"/>
          <w:numId w:val="33"/>
        </w:numPr>
      </w:pPr>
      <w:r w:rsidRPr="007D2D9E">
        <w:rPr>
          <w:b/>
          <w:bCs/>
        </w:rPr>
        <w:t>During the Academic Year:</w:t>
      </w:r>
      <w:r w:rsidRPr="007D2D9E">
        <w:br/>
        <w:t>While classes are in session—including exam weeks—student employees may work up to </w:t>
      </w:r>
      <w:r w:rsidRPr="007D2D9E">
        <w:rPr>
          <w:b/>
          <w:bCs/>
        </w:rPr>
        <w:t>20 hours per week</w:t>
      </w:r>
      <w:r w:rsidRPr="007D2D9E">
        <w:t>. Most students typically work between </w:t>
      </w:r>
      <w:r w:rsidRPr="007D2D9E">
        <w:rPr>
          <w:b/>
          <w:bCs/>
        </w:rPr>
        <w:t>10 to 12 hours per week</w:t>
      </w:r>
      <w:r w:rsidRPr="007D2D9E">
        <w:t> during the academic semester.</w:t>
      </w:r>
    </w:p>
    <w:p w14:paraId="73601673" w14:textId="77777777" w:rsidR="006E2ED8" w:rsidRPr="007D2D9E" w:rsidRDefault="006E2ED8" w:rsidP="006E2ED8">
      <w:pPr>
        <w:numPr>
          <w:ilvl w:val="0"/>
          <w:numId w:val="33"/>
        </w:numPr>
      </w:pPr>
      <w:r w:rsidRPr="007D2D9E">
        <w:rPr>
          <w:b/>
          <w:bCs/>
        </w:rPr>
        <w:t>During University Breaks (Winter/Spring):</w:t>
      </w:r>
      <w:r w:rsidRPr="007D2D9E">
        <w:br/>
        <w:t>When classes are not in session for a full week (e.g., winter or spring break), student employees may work up to </w:t>
      </w:r>
      <w:r w:rsidRPr="007D2D9E">
        <w:rPr>
          <w:b/>
          <w:bCs/>
        </w:rPr>
        <w:t>40 hours per week</w:t>
      </w:r>
      <w:r w:rsidRPr="007D2D9E">
        <w:t>.</w:t>
      </w:r>
    </w:p>
    <w:p w14:paraId="484A2DB2" w14:textId="77777777" w:rsidR="006E2ED8" w:rsidRPr="007D2D9E" w:rsidRDefault="006E2ED8" w:rsidP="006E2ED8">
      <w:pPr>
        <w:numPr>
          <w:ilvl w:val="0"/>
          <w:numId w:val="33"/>
        </w:numPr>
      </w:pPr>
      <w:r w:rsidRPr="007D2D9E">
        <w:rPr>
          <w:b/>
          <w:bCs/>
        </w:rPr>
        <w:t>During the Summer Term:</w:t>
      </w:r>
    </w:p>
    <w:p w14:paraId="60C7D011" w14:textId="77777777" w:rsidR="006E2ED8" w:rsidRPr="007D2D9E" w:rsidRDefault="006E2ED8" w:rsidP="006E2ED8">
      <w:pPr>
        <w:numPr>
          <w:ilvl w:val="1"/>
          <w:numId w:val="33"/>
        </w:numPr>
      </w:pPr>
      <w:r w:rsidRPr="007D2D9E">
        <w:t>If enrolled in summer classes, student employees may work up to </w:t>
      </w:r>
      <w:r w:rsidRPr="007D2D9E">
        <w:rPr>
          <w:b/>
          <w:bCs/>
        </w:rPr>
        <w:t>20 hours per week</w:t>
      </w:r>
      <w:r w:rsidRPr="007D2D9E">
        <w:t> during the weeks they are attending class.</w:t>
      </w:r>
    </w:p>
    <w:p w14:paraId="6C86042D" w14:textId="77777777" w:rsidR="006E2ED8" w:rsidRPr="007D2D9E" w:rsidRDefault="006E2ED8" w:rsidP="006E2ED8">
      <w:pPr>
        <w:numPr>
          <w:ilvl w:val="1"/>
          <w:numId w:val="33"/>
        </w:numPr>
      </w:pPr>
      <w:r w:rsidRPr="007D2D9E">
        <w:t>If </w:t>
      </w:r>
      <w:r w:rsidRPr="007D2D9E">
        <w:rPr>
          <w:b/>
          <w:bCs/>
        </w:rPr>
        <w:t>not</w:t>
      </w:r>
      <w:r w:rsidRPr="007D2D9E">
        <w:t> enrolled in summer classes, student employees may work </w:t>
      </w:r>
      <w:r w:rsidRPr="007D2D9E">
        <w:rPr>
          <w:b/>
          <w:bCs/>
        </w:rPr>
        <w:t>up to or beyond 40 hours per week</w:t>
      </w:r>
      <w:r w:rsidRPr="007D2D9E">
        <w:t>, depending on departmental needs and approval.</w:t>
      </w:r>
    </w:p>
    <w:p w14:paraId="160B4252" w14:textId="77777777" w:rsidR="00C303AF" w:rsidRDefault="00C303AF" w:rsidP="00C303AF">
      <w:pPr>
        <w:rPr>
          <w:rFonts w:ascii="Book Antiqua" w:hAnsi="Book Antiqua" w:cs="Raavi"/>
        </w:rPr>
      </w:pPr>
    </w:p>
    <w:p w14:paraId="4749E968" w14:textId="77777777" w:rsidR="006E2ED8" w:rsidRPr="007D2D9E" w:rsidRDefault="006E2ED8" w:rsidP="006E2ED8">
      <w:r w:rsidRPr="007D2D9E">
        <w:rPr>
          <w:b/>
          <w:bCs/>
        </w:rPr>
        <w:t>Maximum Work Hours</w:t>
      </w:r>
    </w:p>
    <w:p w14:paraId="798C0BDA" w14:textId="77777777" w:rsidR="006E2ED8" w:rsidRDefault="006E2ED8" w:rsidP="006E2ED8">
      <w:r w:rsidRPr="007D2D9E">
        <w:t>Student employees working under Institutional Employment (IE), or the Federal Work-Study (FWS) program are limited to a maximum of </w:t>
      </w:r>
      <w:r w:rsidRPr="007D2D9E">
        <w:rPr>
          <w:b/>
          <w:bCs/>
        </w:rPr>
        <w:t>20 hours per week</w:t>
      </w:r>
      <w:r w:rsidRPr="007D2D9E">
        <w:t> while classes are in session. A workweek is defined as </w:t>
      </w:r>
      <w:r w:rsidRPr="007D2D9E">
        <w:rPr>
          <w:b/>
          <w:bCs/>
        </w:rPr>
        <w:t>Sunday through Saturday</w:t>
      </w:r>
      <w:r w:rsidRPr="007D2D9E">
        <w:t>.</w:t>
      </w:r>
    </w:p>
    <w:p w14:paraId="0CAF9891" w14:textId="77777777" w:rsidR="006E2ED8" w:rsidRPr="007D2D9E" w:rsidRDefault="006E2ED8" w:rsidP="006E2ED8"/>
    <w:p w14:paraId="477CBB95" w14:textId="77777777" w:rsidR="006E2ED8" w:rsidRPr="007D2D9E" w:rsidRDefault="006E2ED8" w:rsidP="006E2ED8">
      <w:pPr>
        <w:rPr>
          <w:b/>
          <w:bCs/>
        </w:rPr>
      </w:pPr>
      <w:r w:rsidRPr="007D2D9E">
        <w:rPr>
          <w:b/>
          <w:bCs/>
        </w:rPr>
        <w:t>Federal Work-Study (FWS) Award Limits</w:t>
      </w:r>
    </w:p>
    <w:p w14:paraId="173512DB" w14:textId="77777777" w:rsidR="006E2ED8" w:rsidRPr="007D2D9E" w:rsidRDefault="006E2ED8" w:rsidP="006E2ED8">
      <w:r w:rsidRPr="007D2D9E">
        <w:t>FWS student employees may not continue working in an FWS position once they have earned the full amount of their award, as stated in their offer letter from the Office of Financial Aid &amp; Scholarships. To view your FWS award:</w:t>
      </w:r>
    </w:p>
    <w:p w14:paraId="6A211939" w14:textId="77777777" w:rsidR="006E2ED8" w:rsidRPr="007D2D9E" w:rsidRDefault="006E2ED8" w:rsidP="006E2ED8">
      <w:pPr>
        <w:numPr>
          <w:ilvl w:val="0"/>
          <w:numId w:val="34"/>
        </w:numPr>
      </w:pPr>
      <w:r w:rsidRPr="007D2D9E">
        <w:t>Log into </w:t>
      </w:r>
      <w:r w:rsidRPr="007D2D9E">
        <w:rPr>
          <w:b/>
          <w:bCs/>
        </w:rPr>
        <w:t>MyMadison</w:t>
      </w:r>
    </w:p>
    <w:p w14:paraId="12D18C5B" w14:textId="77777777" w:rsidR="006E2ED8" w:rsidRPr="007D2D9E" w:rsidRDefault="006E2ED8" w:rsidP="006E2ED8">
      <w:pPr>
        <w:numPr>
          <w:ilvl w:val="0"/>
          <w:numId w:val="34"/>
        </w:numPr>
      </w:pPr>
      <w:r w:rsidRPr="007D2D9E">
        <w:t>Navigate to </w:t>
      </w:r>
      <w:r w:rsidRPr="007D2D9E">
        <w:rPr>
          <w:b/>
          <w:bCs/>
        </w:rPr>
        <w:t>Student Center</w:t>
      </w:r>
    </w:p>
    <w:p w14:paraId="0C024113" w14:textId="77777777" w:rsidR="006E2ED8" w:rsidRDefault="006E2ED8" w:rsidP="006E2ED8">
      <w:pPr>
        <w:numPr>
          <w:ilvl w:val="0"/>
          <w:numId w:val="34"/>
        </w:numPr>
      </w:pPr>
      <w:r w:rsidRPr="007D2D9E">
        <w:t>Click on the current award year to access your offer letter</w:t>
      </w:r>
    </w:p>
    <w:p w14:paraId="4D872A5A" w14:textId="77777777" w:rsidR="006E2ED8" w:rsidRPr="007D2D9E" w:rsidRDefault="006E2ED8" w:rsidP="006E2ED8">
      <w:pPr>
        <w:ind w:left="360"/>
      </w:pPr>
    </w:p>
    <w:p w14:paraId="55709E3A" w14:textId="77777777" w:rsidR="006E2ED8" w:rsidRDefault="006E2ED8" w:rsidP="006E2ED8">
      <w:r w:rsidRPr="007D2D9E">
        <w:t xml:space="preserve">Once the full FWS award has been earned, the student must either stop working or be </w:t>
      </w:r>
      <w:proofErr w:type="spellStart"/>
      <w:r>
        <w:t>transfered</w:t>
      </w:r>
      <w:proofErr w:type="spellEnd"/>
      <w:r w:rsidRPr="007D2D9E">
        <w:t xml:space="preserve"> to an Institutional Employment (IE) position. This transition is at the discretion of the hiring department and depends on available departmental funding.</w:t>
      </w:r>
    </w:p>
    <w:p w14:paraId="5C73079C" w14:textId="77777777" w:rsidR="006E2ED8" w:rsidRPr="007D2D9E" w:rsidRDefault="006E2ED8" w:rsidP="006E2ED8"/>
    <w:p w14:paraId="43F7E521" w14:textId="77777777" w:rsidR="006E2ED8" w:rsidRPr="007D2D9E" w:rsidRDefault="006E2ED8" w:rsidP="006E2ED8">
      <w:pPr>
        <w:rPr>
          <w:b/>
          <w:bCs/>
        </w:rPr>
      </w:pPr>
      <w:r w:rsidRPr="007D2D9E">
        <w:rPr>
          <w:b/>
          <w:bCs/>
        </w:rPr>
        <w:t>Special Scheduling Notes</w:t>
      </w:r>
    </w:p>
    <w:p w14:paraId="181E0DB0" w14:textId="77777777" w:rsidR="006E2ED8" w:rsidRDefault="006E2ED8" w:rsidP="006E2ED8">
      <w:r w:rsidRPr="007D2D9E">
        <w:t>If the semester begins mid-week (e.g., on a Wednesday), student employees are only permitted to work </w:t>
      </w:r>
      <w:r w:rsidRPr="007D2D9E">
        <w:rPr>
          <w:b/>
          <w:bCs/>
        </w:rPr>
        <w:t>up to 20 hours</w:t>
      </w:r>
      <w:r w:rsidRPr="007D2D9E">
        <w:t xml:space="preserve"> from the </w:t>
      </w:r>
      <w:r>
        <w:t xml:space="preserve">Sunday prior to the </w:t>
      </w:r>
      <w:r w:rsidRPr="007D2D9E">
        <w:t>first day of the semester through that Saturday at midnight.</w:t>
      </w:r>
    </w:p>
    <w:p w14:paraId="53FFE597" w14:textId="77777777" w:rsidR="006E2ED8" w:rsidRPr="007D2D9E" w:rsidRDefault="006E2ED8" w:rsidP="006E2ED8"/>
    <w:p w14:paraId="1B17A4BB" w14:textId="77777777" w:rsidR="006E2ED8" w:rsidRPr="007D2D9E" w:rsidRDefault="006E2ED8" w:rsidP="006E2ED8">
      <w:pPr>
        <w:rPr>
          <w:b/>
          <w:bCs/>
        </w:rPr>
      </w:pPr>
      <w:r w:rsidRPr="007D2D9E">
        <w:rPr>
          <w:b/>
          <w:bCs/>
        </w:rPr>
        <w:t>Exceptions to the 20-Hour Rule</w:t>
      </w:r>
    </w:p>
    <w:p w14:paraId="7517495C" w14:textId="77777777" w:rsidR="006E2ED8" w:rsidRPr="007D2D9E" w:rsidRDefault="006E2ED8" w:rsidP="006E2ED8">
      <w:r w:rsidRPr="007D2D9E">
        <w:t>The following students are exempt from the 20-hour weekly limit:</w:t>
      </w:r>
    </w:p>
    <w:p w14:paraId="19664DCD" w14:textId="77777777" w:rsidR="006E2ED8" w:rsidRPr="007D2D9E" w:rsidRDefault="006E2ED8" w:rsidP="006E2ED8">
      <w:pPr>
        <w:numPr>
          <w:ilvl w:val="0"/>
          <w:numId w:val="35"/>
        </w:numPr>
      </w:pPr>
      <w:r w:rsidRPr="007D2D9E">
        <w:rPr>
          <w:b/>
          <w:bCs/>
        </w:rPr>
        <w:t>Adult Degree Program (ADP) students</w:t>
      </w:r>
    </w:p>
    <w:p w14:paraId="04C38339" w14:textId="77777777" w:rsidR="006E2ED8" w:rsidRPr="007D2D9E" w:rsidRDefault="006E2ED8" w:rsidP="006E2ED8">
      <w:pPr>
        <w:numPr>
          <w:ilvl w:val="0"/>
          <w:numId w:val="35"/>
        </w:numPr>
      </w:pPr>
      <w:r w:rsidRPr="007D2D9E">
        <w:rPr>
          <w:b/>
          <w:bCs/>
        </w:rPr>
        <w:lastRenderedPageBreak/>
        <w:t>Graduate students without assistantships</w:t>
      </w:r>
    </w:p>
    <w:p w14:paraId="5B8DDBB3" w14:textId="77777777" w:rsidR="006E2ED8" w:rsidRPr="007D2D9E" w:rsidRDefault="006E2ED8" w:rsidP="006E2ED8">
      <w:pPr>
        <w:numPr>
          <w:ilvl w:val="0"/>
          <w:numId w:val="35"/>
        </w:numPr>
      </w:pPr>
      <w:r w:rsidRPr="007D2D9E">
        <w:rPr>
          <w:b/>
          <w:bCs/>
        </w:rPr>
        <w:t>Graduate students with assistantships</w:t>
      </w:r>
      <w:r w:rsidRPr="007D2D9E">
        <w:t>, with prior approval from The Graduate School</w:t>
      </w:r>
    </w:p>
    <w:p w14:paraId="6C32527E" w14:textId="459D068A" w:rsidR="006E2ED8" w:rsidRPr="007D2D9E" w:rsidRDefault="006E2ED8" w:rsidP="006E2ED8">
      <w:r w:rsidRPr="007D2D9E">
        <w:t xml:space="preserve">For more details, please refer to </w:t>
      </w:r>
      <w:hyperlink r:id="rId17" w:history="1">
        <w:r w:rsidRPr="007D2D9E">
          <w:rPr>
            <w:rStyle w:val="Hyperlink"/>
          </w:rPr>
          <w:t>JMU Policy 1334</w:t>
        </w:r>
      </w:hyperlink>
      <w:r w:rsidRPr="007D2D9E">
        <w:t>.</w:t>
      </w:r>
    </w:p>
    <w:p w14:paraId="7E7B0B23" w14:textId="77777777" w:rsidR="00CB3BF1" w:rsidRPr="00CB3BF1" w:rsidRDefault="00CB3BF1" w:rsidP="00CB3BF1">
      <w:pPr>
        <w:pStyle w:val="ListParagraph"/>
        <w:rPr>
          <w:rFonts w:ascii="Book Antiqua" w:hAnsi="Book Antiqua" w:cs="Raavi"/>
        </w:rPr>
      </w:pPr>
    </w:p>
    <w:p w14:paraId="69ABC5C1" w14:textId="26B52719" w:rsidR="00C9606A" w:rsidRPr="00CB3BF1" w:rsidRDefault="00C9606A" w:rsidP="00B10CD9">
      <w:pPr>
        <w:rPr>
          <w:rFonts w:ascii="Book Antiqua" w:hAnsi="Book Antiqua" w:cs="Raavi"/>
          <w:b/>
        </w:rPr>
      </w:pPr>
      <w:bookmarkStart w:id="10" w:name="_Hlk201758426"/>
      <w:r w:rsidRPr="00AC029D">
        <w:rPr>
          <w:rFonts w:ascii="Book Antiqua" w:hAnsi="Book Antiqua" w:cs="Raavi"/>
          <w:b/>
          <w:color w:val="7030A0"/>
          <w:sz w:val="28"/>
          <w:szCs w:val="28"/>
        </w:rPr>
        <w:t>Student Employment Programs</w:t>
      </w:r>
    </w:p>
    <w:bookmarkEnd w:id="10"/>
    <w:p w14:paraId="0838A397" w14:textId="77777777" w:rsidR="000B7383" w:rsidRDefault="000B7383" w:rsidP="000B7383">
      <w:pPr>
        <w:rPr>
          <w:rFonts w:ascii="Book Antiqua" w:hAnsi="Book Antiqua" w:cs="Raavi"/>
          <w:bCs/>
        </w:rPr>
      </w:pPr>
      <w:r w:rsidRPr="002D3987">
        <w:rPr>
          <w:rFonts w:ascii="Book Antiqua" w:hAnsi="Book Antiqua" w:cs="Raavi"/>
          <w:bCs/>
        </w:rPr>
        <w:t>James Madison University offers two primary on-campus employment programs to support degree-seeking students:</w:t>
      </w:r>
    </w:p>
    <w:p w14:paraId="7FE88183" w14:textId="77777777" w:rsidR="000B7383" w:rsidRPr="002D3987" w:rsidRDefault="000B7383" w:rsidP="000B7383">
      <w:pPr>
        <w:rPr>
          <w:rFonts w:ascii="Book Antiqua" w:hAnsi="Book Antiqua" w:cs="Raavi"/>
          <w:bCs/>
        </w:rPr>
      </w:pPr>
    </w:p>
    <w:p w14:paraId="15BD8CDF" w14:textId="77777777" w:rsidR="000B7383" w:rsidRPr="002D3987" w:rsidRDefault="000B7383" w:rsidP="000B7383">
      <w:pPr>
        <w:rPr>
          <w:rFonts w:ascii="Book Antiqua" w:hAnsi="Book Antiqua" w:cs="Raavi"/>
          <w:b/>
        </w:rPr>
      </w:pPr>
      <w:r w:rsidRPr="002D3987">
        <w:rPr>
          <w:rFonts w:ascii="Book Antiqua" w:hAnsi="Book Antiqua" w:cs="Raavi"/>
          <w:b/>
        </w:rPr>
        <w:t>Federal Work-Study (FWS) Program</w:t>
      </w:r>
    </w:p>
    <w:p w14:paraId="23D20F2B" w14:textId="77777777" w:rsidR="000B7383" w:rsidRDefault="000B7383" w:rsidP="000B7383">
      <w:pPr>
        <w:rPr>
          <w:rFonts w:ascii="Book Antiqua" w:hAnsi="Book Antiqua" w:cs="Raavi"/>
          <w:bCs/>
        </w:rPr>
      </w:pPr>
      <w:r w:rsidRPr="002D3987">
        <w:rPr>
          <w:rFonts w:ascii="Book Antiqua" w:hAnsi="Book Antiqua" w:cs="Raavi"/>
          <w:bCs/>
        </w:rPr>
        <w:t>The FWS program is a federally subsidized initiative designed to provide part-time employment to students who demonstrate financial need, as determined by the Free Application for Federal Student Aid (FAFSA).</w:t>
      </w:r>
    </w:p>
    <w:p w14:paraId="4C9CBB63" w14:textId="77777777" w:rsidR="000B7383" w:rsidRPr="002D3987" w:rsidRDefault="000B7383" w:rsidP="000B7383">
      <w:pPr>
        <w:rPr>
          <w:rFonts w:ascii="Book Antiqua" w:hAnsi="Book Antiqua" w:cs="Raavi"/>
          <w:bCs/>
        </w:rPr>
      </w:pPr>
    </w:p>
    <w:p w14:paraId="33CDABD8" w14:textId="77777777" w:rsidR="000B7383" w:rsidRPr="002D3987" w:rsidRDefault="000B7383" w:rsidP="000B7383">
      <w:pPr>
        <w:rPr>
          <w:rFonts w:ascii="Book Antiqua" w:hAnsi="Book Antiqua" w:cs="Raavi"/>
          <w:b/>
        </w:rPr>
      </w:pPr>
      <w:r w:rsidRPr="002D3987">
        <w:rPr>
          <w:rFonts w:ascii="Book Antiqua" w:hAnsi="Book Antiqua" w:cs="Raavi"/>
          <w:b/>
        </w:rPr>
        <w:t>Eligibility Requirements:</w:t>
      </w:r>
    </w:p>
    <w:p w14:paraId="74464001" w14:textId="77777777" w:rsidR="000B7383" w:rsidRPr="002D3987" w:rsidRDefault="000B7383" w:rsidP="000B7383">
      <w:pPr>
        <w:numPr>
          <w:ilvl w:val="0"/>
          <w:numId w:val="36"/>
        </w:numPr>
        <w:rPr>
          <w:rFonts w:ascii="Book Antiqua" w:hAnsi="Book Antiqua" w:cs="Raavi"/>
          <w:bCs/>
        </w:rPr>
      </w:pPr>
      <w:r w:rsidRPr="002D3987">
        <w:rPr>
          <w:rFonts w:ascii="Book Antiqua" w:hAnsi="Book Antiqua" w:cs="Raavi"/>
          <w:bCs/>
        </w:rPr>
        <w:t>Must be a degree-seeking student</w:t>
      </w:r>
    </w:p>
    <w:p w14:paraId="46124B97" w14:textId="77777777" w:rsidR="000B7383" w:rsidRPr="002D3987" w:rsidRDefault="000B7383" w:rsidP="000B7383">
      <w:pPr>
        <w:numPr>
          <w:ilvl w:val="0"/>
          <w:numId w:val="36"/>
        </w:numPr>
        <w:rPr>
          <w:rFonts w:ascii="Book Antiqua" w:hAnsi="Book Antiqua" w:cs="Raavi"/>
          <w:bCs/>
        </w:rPr>
      </w:pPr>
      <w:r w:rsidRPr="002D3987">
        <w:rPr>
          <w:rFonts w:ascii="Book Antiqua" w:hAnsi="Book Antiqua" w:cs="Raavi"/>
          <w:bCs/>
        </w:rPr>
        <w:t>Must demonstrate financial need (via FAFSA)</w:t>
      </w:r>
    </w:p>
    <w:p w14:paraId="46EAC8FB" w14:textId="77777777" w:rsidR="000B7383" w:rsidRPr="002D3987" w:rsidRDefault="000B7383" w:rsidP="000B7383">
      <w:pPr>
        <w:numPr>
          <w:ilvl w:val="0"/>
          <w:numId w:val="36"/>
        </w:numPr>
        <w:rPr>
          <w:rFonts w:ascii="Book Antiqua" w:hAnsi="Book Antiqua" w:cs="Raavi"/>
          <w:bCs/>
        </w:rPr>
      </w:pPr>
      <w:r w:rsidRPr="002D3987">
        <w:rPr>
          <w:rFonts w:ascii="Book Antiqua" w:hAnsi="Book Antiqua" w:cs="Raavi"/>
          <w:bCs/>
        </w:rPr>
        <w:t>Must be enrolled at least half-time:</w:t>
      </w:r>
    </w:p>
    <w:p w14:paraId="382D18F4" w14:textId="77777777" w:rsidR="000B7383" w:rsidRPr="002D3987" w:rsidRDefault="000B7383" w:rsidP="000B7383">
      <w:pPr>
        <w:numPr>
          <w:ilvl w:val="1"/>
          <w:numId w:val="36"/>
        </w:numPr>
        <w:rPr>
          <w:rFonts w:ascii="Book Antiqua" w:hAnsi="Book Antiqua" w:cs="Raavi"/>
          <w:bCs/>
        </w:rPr>
      </w:pPr>
      <w:r w:rsidRPr="002D3987">
        <w:rPr>
          <w:rFonts w:ascii="Book Antiqua" w:hAnsi="Book Antiqua" w:cs="Raavi"/>
          <w:bCs/>
        </w:rPr>
        <w:t>6 credit hours (undergraduate)</w:t>
      </w:r>
    </w:p>
    <w:p w14:paraId="35232554" w14:textId="77777777" w:rsidR="000B7383" w:rsidRPr="002D3987" w:rsidRDefault="000B7383" w:rsidP="000B7383">
      <w:pPr>
        <w:numPr>
          <w:ilvl w:val="1"/>
          <w:numId w:val="36"/>
        </w:numPr>
        <w:rPr>
          <w:rFonts w:ascii="Book Antiqua" w:hAnsi="Book Antiqua" w:cs="Raavi"/>
          <w:bCs/>
        </w:rPr>
      </w:pPr>
      <w:r w:rsidRPr="002D3987">
        <w:rPr>
          <w:rFonts w:ascii="Book Antiqua" w:hAnsi="Book Antiqua" w:cs="Raavi"/>
          <w:bCs/>
        </w:rPr>
        <w:t>5 credit hours (graduate)</w:t>
      </w:r>
    </w:p>
    <w:p w14:paraId="205BD571" w14:textId="77777777" w:rsidR="000B7383" w:rsidRDefault="000B7383" w:rsidP="000B7383">
      <w:pPr>
        <w:numPr>
          <w:ilvl w:val="0"/>
          <w:numId w:val="36"/>
        </w:numPr>
        <w:rPr>
          <w:rFonts w:ascii="Book Antiqua" w:hAnsi="Book Antiqua" w:cs="Raavi"/>
          <w:bCs/>
        </w:rPr>
      </w:pPr>
      <w:r w:rsidRPr="002D3987">
        <w:rPr>
          <w:rFonts w:ascii="Book Antiqua" w:hAnsi="Book Antiqua" w:cs="Raavi"/>
          <w:bCs/>
        </w:rPr>
        <w:t>Must meet Satisfactory Academic Progress (SAP) standards</w:t>
      </w:r>
    </w:p>
    <w:p w14:paraId="7E18264A" w14:textId="77777777" w:rsidR="000B7383" w:rsidRPr="002D3987" w:rsidRDefault="000B7383" w:rsidP="000B7383">
      <w:pPr>
        <w:ind w:left="360"/>
        <w:rPr>
          <w:rFonts w:ascii="Book Antiqua" w:hAnsi="Book Antiqua" w:cs="Raavi"/>
          <w:bCs/>
        </w:rPr>
      </w:pPr>
    </w:p>
    <w:p w14:paraId="7F81E7B4" w14:textId="77777777" w:rsidR="000B7383" w:rsidRDefault="000B7383" w:rsidP="000B7383">
      <w:pPr>
        <w:rPr>
          <w:rFonts w:ascii="Book Antiqua" w:hAnsi="Book Antiqua" w:cs="Raavi"/>
          <w:bCs/>
        </w:rPr>
      </w:pPr>
      <w:r w:rsidRPr="002D3987">
        <w:rPr>
          <w:rFonts w:ascii="Book Antiqua" w:hAnsi="Book Antiqua" w:cs="Raavi"/>
          <w:b/>
        </w:rPr>
        <w:t>Note:</w:t>
      </w:r>
      <w:r w:rsidRPr="002D3987">
        <w:rPr>
          <w:rFonts w:ascii="Book Antiqua" w:hAnsi="Book Antiqua" w:cs="Raavi"/>
          <w:bCs/>
        </w:rPr>
        <w:t> FWS employment is only available during the academic year. Students may not begin work before the first day of the fall semester or continue after the last day of the spring semester. There are no FWS positions available during the summer.</w:t>
      </w:r>
    </w:p>
    <w:p w14:paraId="35A2EA4A" w14:textId="77777777" w:rsidR="000B7383" w:rsidRPr="002D3987" w:rsidRDefault="000B7383" w:rsidP="000B7383">
      <w:pPr>
        <w:rPr>
          <w:rFonts w:ascii="Book Antiqua" w:hAnsi="Book Antiqua" w:cs="Raavi"/>
          <w:bCs/>
        </w:rPr>
      </w:pPr>
    </w:p>
    <w:p w14:paraId="4602E323" w14:textId="77777777" w:rsidR="000B7383" w:rsidRPr="002D3987" w:rsidRDefault="000B7383" w:rsidP="000B7383">
      <w:pPr>
        <w:rPr>
          <w:rFonts w:ascii="Book Antiqua" w:hAnsi="Book Antiqua" w:cs="Raavi"/>
          <w:b/>
        </w:rPr>
      </w:pPr>
      <w:r w:rsidRPr="002D3987">
        <w:rPr>
          <w:rFonts w:ascii="Book Antiqua" w:hAnsi="Book Antiqua" w:cs="Raavi"/>
          <w:b/>
        </w:rPr>
        <w:t>Off-Campus FWS Opportunities (Coordinated by Community Engagement &amp; Volunteer Center, CEVC):</w:t>
      </w:r>
    </w:p>
    <w:p w14:paraId="77D08FC7" w14:textId="77777777" w:rsidR="000B7383" w:rsidRPr="002D3987" w:rsidRDefault="000B7383" w:rsidP="000B7383">
      <w:pPr>
        <w:numPr>
          <w:ilvl w:val="0"/>
          <w:numId w:val="37"/>
        </w:numPr>
        <w:rPr>
          <w:rFonts w:ascii="Book Antiqua" w:hAnsi="Book Antiqua" w:cs="Raavi"/>
          <w:bCs/>
        </w:rPr>
      </w:pPr>
      <w:r w:rsidRPr="002D3987">
        <w:rPr>
          <w:rFonts w:ascii="Book Antiqua" w:hAnsi="Book Antiqua" w:cs="Raavi"/>
          <w:bCs/>
          <w:i/>
          <w:iCs/>
        </w:rPr>
        <w:t>Community Service</w:t>
      </w:r>
      <w:r w:rsidRPr="002D3987">
        <w:rPr>
          <w:rFonts w:ascii="Book Antiqua" w:hAnsi="Book Antiqua" w:cs="Raavi"/>
          <w:bCs/>
        </w:rPr>
        <w:t xml:space="preserve">: Work with agencies that aim to improve the quality of life for </w:t>
      </w:r>
      <w:proofErr w:type="gramStart"/>
      <w:r w:rsidRPr="002D3987">
        <w:rPr>
          <w:rFonts w:ascii="Book Antiqua" w:hAnsi="Book Antiqua" w:cs="Raavi"/>
          <w:bCs/>
        </w:rPr>
        <w:t>local residents</w:t>
      </w:r>
      <w:proofErr w:type="gramEnd"/>
      <w:r w:rsidRPr="002D3987">
        <w:rPr>
          <w:rFonts w:ascii="Book Antiqua" w:hAnsi="Book Antiqua" w:cs="Raavi"/>
          <w:bCs/>
        </w:rPr>
        <w:t>.</w:t>
      </w:r>
    </w:p>
    <w:p w14:paraId="1728ABDF" w14:textId="77777777" w:rsidR="000B7383" w:rsidRDefault="000B7383" w:rsidP="000B7383">
      <w:pPr>
        <w:numPr>
          <w:ilvl w:val="0"/>
          <w:numId w:val="37"/>
        </w:numPr>
        <w:rPr>
          <w:rFonts w:ascii="Book Antiqua" w:hAnsi="Book Antiqua" w:cs="Raavi"/>
          <w:bCs/>
        </w:rPr>
      </w:pPr>
      <w:r w:rsidRPr="002D3987">
        <w:rPr>
          <w:rFonts w:ascii="Book Antiqua" w:hAnsi="Book Antiqua" w:cs="Raavi"/>
          <w:bCs/>
          <w:i/>
          <w:iCs/>
        </w:rPr>
        <w:t>America Reads Program</w:t>
      </w:r>
      <w:r w:rsidRPr="002D3987">
        <w:rPr>
          <w:rFonts w:ascii="Book Antiqua" w:hAnsi="Book Antiqua" w:cs="Raavi"/>
          <w:bCs/>
        </w:rPr>
        <w:t>: Serve as a literacy tutor in local elementary schools.</w:t>
      </w:r>
    </w:p>
    <w:p w14:paraId="0E56571E" w14:textId="77777777" w:rsidR="000B7383" w:rsidRPr="002D3987" w:rsidRDefault="000B7383" w:rsidP="000B7383">
      <w:pPr>
        <w:ind w:left="360"/>
        <w:rPr>
          <w:rFonts w:ascii="Book Antiqua" w:hAnsi="Book Antiqua" w:cs="Raavi"/>
          <w:bCs/>
        </w:rPr>
      </w:pPr>
    </w:p>
    <w:p w14:paraId="2158C9DB" w14:textId="77777777" w:rsidR="000B7383" w:rsidRPr="002D3987" w:rsidRDefault="000B7383" w:rsidP="000B7383">
      <w:pPr>
        <w:rPr>
          <w:rFonts w:ascii="Book Antiqua" w:hAnsi="Book Antiqua" w:cs="Raavi"/>
          <w:bCs/>
        </w:rPr>
      </w:pPr>
      <w:r w:rsidRPr="002D3987">
        <w:rPr>
          <w:rFonts w:ascii="Book Antiqua" w:hAnsi="Book Antiqua" w:cs="Raavi"/>
          <w:bCs/>
        </w:rPr>
        <w:t>For questions about FWS eligibility or employment, contact Student Employment at </w:t>
      </w:r>
      <w:hyperlink r:id="rId18" w:tgtFrame="_blank" w:history="1">
        <w:r w:rsidRPr="002D3987">
          <w:rPr>
            <w:rStyle w:val="Hyperlink"/>
            <w:rFonts w:ascii="Book Antiqua" w:hAnsi="Book Antiqua" w:cs="Raavi"/>
            <w:bCs/>
          </w:rPr>
          <w:t>studentjobs@jmu.edu</w:t>
        </w:r>
      </w:hyperlink>
      <w:r w:rsidRPr="002D3987">
        <w:rPr>
          <w:rFonts w:ascii="Book Antiqua" w:hAnsi="Book Antiqua" w:cs="Raavi"/>
          <w:bCs/>
        </w:rPr>
        <w:t> or review the FWS FAQs.</w:t>
      </w:r>
    </w:p>
    <w:p w14:paraId="664493A0" w14:textId="77777777" w:rsidR="000B7383" w:rsidRPr="002D3987" w:rsidRDefault="00A12BC1" w:rsidP="000B7383">
      <w:pPr>
        <w:rPr>
          <w:rFonts w:ascii="Book Antiqua" w:hAnsi="Book Antiqua" w:cs="Raavi"/>
          <w:bCs/>
        </w:rPr>
      </w:pPr>
      <w:r>
        <w:rPr>
          <w:rFonts w:ascii="Book Antiqua" w:hAnsi="Book Antiqua" w:cs="Raavi"/>
          <w:bCs/>
        </w:rPr>
        <w:pict w14:anchorId="280FC71C">
          <v:rect id="_x0000_i1026" style="width:573pt;height:0" o:hrpct="0" o:hralign="center" o:hrstd="t" o:hrnoshade="t" o:hr="t" fillcolor="#424242" stroked="f"/>
        </w:pict>
      </w:r>
    </w:p>
    <w:p w14:paraId="6FE03C63" w14:textId="77777777" w:rsidR="000B7383" w:rsidRPr="002D3987" w:rsidRDefault="000B7383" w:rsidP="000B7383">
      <w:pPr>
        <w:rPr>
          <w:rFonts w:ascii="Book Antiqua" w:hAnsi="Book Antiqua" w:cs="Raavi"/>
          <w:b/>
        </w:rPr>
      </w:pPr>
      <w:r w:rsidRPr="002D3987">
        <w:rPr>
          <w:rFonts w:ascii="Book Antiqua" w:hAnsi="Book Antiqua" w:cs="Raavi"/>
          <w:b/>
        </w:rPr>
        <w:t>Institutional Employment (IE) Program</w:t>
      </w:r>
    </w:p>
    <w:p w14:paraId="087984F3" w14:textId="77777777" w:rsidR="000B7383" w:rsidRDefault="000B7383" w:rsidP="000B7383">
      <w:pPr>
        <w:rPr>
          <w:rFonts w:ascii="Book Antiqua" w:hAnsi="Book Antiqua" w:cs="Raavi"/>
          <w:bCs/>
        </w:rPr>
      </w:pPr>
      <w:r w:rsidRPr="002D3987">
        <w:rPr>
          <w:rFonts w:ascii="Book Antiqua" w:hAnsi="Book Antiqua" w:cs="Raavi"/>
          <w:bCs/>
        </w:rPr>
        <w:t>The IE program is funded entirely by JMU and is not based on financial need. Students do not need to file a FAFSA to participate.</w:t>
      </w:r>
    </w:p>
    <w:p w14:paraId="38EE0FCE" w14:textId="77777777" w:rsidR="000B7383" w:rsidRPr="002D3987" w:rsidRDefault="000B7383" w:rsidP="000B7383">
      <w:pPr>
        <w:rPr>
          <w:rFonts w:ascii="Book Antiqua" w:hAnsi="Book Antiqua" w:cs="Raavi"/>
          <w:bCs/>
        </w:rPr>
      </w:pPr>
    </w:p>
    <w:p w14:paraId="1FE12E26" w14:textId="77777777" w:rsidR="000B7383" w:rsidRPr="002D3987" w:rsidRDefault="000B7383" w:rsidP="000B7383">
      <w:pPr>
        <w:rPr>
          <w:rFonts w:ascii="Book Antiqua" w:hAnsi="Book Antiqua" w:cs="Raavi"/>
          <w:b/>
        </w:rPr>
      </w:pPr>
      <w:r w:rsidRPr="002D3987">
        <w:rPr>
          <w:rFonts w:ascii="Book Antiqua" w:hAnsi="Book Antiqua" w:cs="Raavi"/>
          <w:b/>
        </w:rPr>
        <w:t>Eligibility Requirements:</w:t>
      </w:r>
    </w:p>
    <w:p w14:paraId="1CB43941" w14:textId="77777777" w:rsidR="000B7383" w:rsidRPr="002D3987" w:rsidRDefault="000B7383" w:rsidP="000B7383">
      <w:pPr>
        <w:numPr>
          <w:ilvl w:val="0"/>
          <w:numId w:val="38"/>
        </w:numPr>
        <w:rPr>
          <w:rFonts w:ascii="Book Antiqua" w:hAnsi="Book Antiqua" w:cs="Raavi"/>
          <w:bCs/>
        </w:rPr>
      </w:pPr>
      <w:r w:rsidRPr="002D3987">
        <w:rPr>
          <w:rFonts w:ascii="Book Antiqua" w:hAnsi="Book Antiqua" w:cs="Raavi"/>
          <w:bCs/>
        </w:rPr>
        <w:t>Must be a degree-seeking student</w:t>
      </w:r>
    </w:p>
    <w:p w14:paraId="49053719" w14:textId="77777777" w:rsidR="000B7383" w:rsidRPr="002D3987" w:rsidRDefault="000B7383" w:rsidP="000B7383">
      <w:pPr>
        <w:numPr>
          <w:ilvl w:val="0"/>
          <w:numId w:val="38"/>
        </w:numPr>
        <w:rPr>
          <w:rFonts w:ascii="Book Antiqua" w:hAnsi="Book Antiqua" w:cs="Raavi"/>
          <w:bCs/>
        </w:rPr>
      </w:pPr>
      <w:r w:rsidRPr="002D3987">
        <w:rPr>
          <w:rFonts w:ascii="Book Antiqua" w:hAnsi="Book Antiqua" w:cs="Raavi"/>
          <w:bCs/>
        </w:rPr>
        <w:lastRenderedPageBreak/>
        <w:t>Must be enrolled at least half-time:</w:t>
      </w:r>
    </w:p>
    <w:p w14:paraId="681F94AB" w14:textId="77777777" w:rsidR="000B7383" w:rsidRPr="002D3987" w:rsidRDefault="000B7383" w:rsidP="000B7383">
      <w:pPr>
        <w:numPr>
          <w:ilvl w:val="1"/>
          <w:numId w:val="38"/>
        </w:numPr>
        <w:rPr>
          <w:rFonts w:ascii="Book Antiqua" w:hAnsi="Book Antiqua" w:cs="Raavi"/>
          <w:bCs/>
        </w:rPr>
      </w:pPr>
      <w:r w:rsidRPr="002D3987">
        <w:rPr>
          <w:rFonts w:ascii="Book Antiqua" w:hAnsi="Book Antiqua" w:cs="Raavi"/>
          <w:bCs/>
        </w:rPr>
        <w:t>6 credit hours (undergraduate)</w:t>
      </w:r>
    </w:p>
    <w:p w14:paraId="1E97551E" w14:textId="77777777" w:rsidR="000B7383" w:rsidRPr="002D3987" w:rsidRDefault="000B7383" w:rsidP="000B7383">
      <w:pPr>
        <w:numPr>
          <w:ilvl w:val="1"/>
          <w:numId w:val="38"/>
        </w:numPr>
        <w:rPr>
          <w:rFonts w:ascii="Book Antiqua" w:hAnsi="Book Antiqua" w:cs="Raavi"/>
          <w:bCs/>
        </w:rPr>
      </w:pPr>
      <w:r w:rsidRPr="002D3987">
        <w:rPr>
          <w:rFonts w:ascii="Book Antiqua" w:hAnsi="Book Antiqua" w:cs="Raavi"/>
          <w:bCs/>
        </w:rPr>
        <w:t>5 credit hours (graduate)</w:t>
      </w:r>
    </w:p>
    <w:p w14:paraId="2EA91014" w14:textId="77777777" w:rsidR="000B7383" w:rsidRDefault="000B7383" w:rsidP="000B7383">
      <w:pPr>
        <w:numPr>
          <w:ilvl w:val="0"/>
          <w:numId w:val="38"/>
        </w:numPr>
        <w:rPr>
          <w:rFonts w:ascii="Book Antiqua" w:hAnsi="Book Antiqua" w:cs="Raavi"/>
          <w:bCs/>
        </w:rPr>
      </w:pPr>
      <w:r w:rsidRPr="002D3987">
        <w:rPr>
          <w:rFonts w:ascii="Book Antiqua" w:hAnsi="Book Antiqua" w:cs="Raavi"/>
          <w:bCs/>
        </w:rPr>
        <w:t>Must meet Satisfactory Academic Progress (SAP) standards</w:t>
      </w:r>
    </w:p>
    <w:p w14:paraId="26DAA13D" w14:textId="77777777" w:rsidR="000B7383" w:rsidRPr="002D3987" w:rsidRDefault="000B7383" w:rsidP="000B7383">
      <w:pPr>
        <w:ind w:left="360"/>
        <w:rPr>
          <w:rFonts w:ascii="Book Antiqua" w:hAnsi="Book Antiqua" w:cs="Raavi"/>
          <w:bCs/>
        </w:rPr>
      </w:pPr>
    </w:p>
    <w:p w14:paraId="2C687010" w14:textId="77777777" w:rsidR="000B7383" w:rsidRPr="002D3987" w:rsidRDefault="000B7383" w:rsidP="000B7383">
      <w:pPr>
        <w:rPr>
          <w:rFonts w:ascii="Book Antiqua" w:hAnsi="Book Antiqua" w:cs="Raavi"/>
          <w:b/>
        </w:rPr>
      </w:pPr>
      <w:r w:rsidRPr="002D3987">
        <w:rPr>
          <w:rFonts w:ascii="Book Antiqua" w:hAnsi="Book Antiqua" w:cs="Raavi"/>
          <w:b/>
        </w:rPr>
        <w:t>Summer Employment:</w:t>
      </w:r>
    </w:p>
    <w:p w14:paraId="3D9FD38E" w14:textId="77777777" w:rsidR="000B7383" w:rsidRPr="002D3987" w:rsidRDefault="000B7383" w:rsidP="000B7383">
      <w:pPr>
        <w:numPr>
          <w:ilvl w:val="0"/>
          <w:numId w:val="39"/>
        </w:numPr>
        <w:rPr>
          <w:rFonts w:ascii="Book Antiqua" w:hAnsi="Book Antiqua" w:cs="Raavi"/>
          <w:bCs/>
        </w:rPr>
      </w:pPr>
      <w:r w:rsidRPr="002D3987">
        <w:rPr>
          <w:rFonts w:ascii="Book Antiqua" w:hAnsi="Book Antiqua" w:cs="Raavi"/>
          <w:bCs/>
        </w:rPr>
        <w:t>Students must either:</w:t>
      </w:r>
    </w:p>
    <w:p w14:paraId="3783BBD6" w14:textId="77777777" w:rsidR="000B7383" w:rsidRPr="002D3987" w:rsidRDefault="000B7383" w:rsidP="000B7383">
      <w:pPr>
        <w:numPr>
          <w:ilvl w:val="1"/>
          <w:numId w:val="39"/>
        </w:numPr>
        <w:rPr>
          <w:rFonts w:ascii="Book Antiqua" w:hAnsi="Book Antiqua" w:cs="Raavi"/>
          <w:bCs/>
        </w:rPr>
      </w:pPr>
      <w:r w:rsidRPr="002D3987">
        <w:rPr>
          <w:rFonts w:ascii="Book Antiqua" w:hAnsi="Book Antiqua" w:cs="Raavi"/>
          <w:bCs/>
        </w:rPr>
        <w:t>Be enrolled in at least 3 credit hours, or</w:t>
      </w:r>
    </w:p>
    <w:p w14:paraId="53C9E4FF" w14:textId="77777777" w:rsidR="000B7383" w:rsidRPr="002D3987" w:rsidRDefault="000B7383" w:rsidP="000B7383">
      <w:pPr>
        <w:numPr>
          <w:ilvl w:val="1"/>
          <w:numId w:val="39"/>
        </w:numPr>
        <w:rPr>
          <w:rFonts w:ascii="Book Antiqua" w:hAnsi="Book Antiqua" w:cs="Raavi"/>
          <w:bCs/>
        </w:rPr>
      </w:pPr>
      <w:r w:rsidRPr="002D3987">
        <w:rPr>
          <w:rFonts w:ascii="Book Antiqua" w:hAnsi="Book Antiqua" w:cs="Raavi"/>
          <w:bCs/>
        </w:rPr>
        <w:t>Have intent to re-enroll for the upcoming fall semester (or be graduating in August)</w:t>
      </w:r>
    </w:p>
    <w:p w14:paraId="0362E5D4" w14:textId="77777777" w:rsidR="000B7383" w:rsidRPr="002D3987" w:rsidRDefault="00A12BC1" w:rsidP="000B7383">
      <w:pPr>
        <w:rPr>
          <w:rFonts w:ascii="Book Antiqua" w:hAnsi="Book Antiqua" w:cs="Raavi"/>
          <w:bCs/>
        </w:rPr>
      </w:pPr>
      <w:r>
        <w:rPr>
          <w:rFonts w:ascii="Book Antiqua" w:hAnsi="Book Antiqua" w:cs="Raavi"/>
          <w:bCs/>
        </w:rPr>
        <w:pict w14:anchorId="00564243">
          <v:rect id="_x0000_i1027" style="width:573pt;height:0" o:hrpct="0" o:hralign="center" o:hrstd="t" o:hrnoshade="t" o:hr="t" fillcolor="#424242" stroked="f"/>
        </w:pict>
      </w:r>
    </w:p>
    <w:p w14:paraId="0417ABAB" w14:textId="77777777" w:rsidR="000B7383" w:rsidRDefault="000B7383" w:rsidP="000B7383">
      <w:pPr>
        <w:rPr>
          <w:rFonts w:ascii="Book Antiqua" w:hAnsi="Book Antiqua" w:cs="Raavi"/>
          <w:b/>
        </w:rPr>
      </w:pPr>
      <w:r w:rsidRPr="002D3987">
        <w:rPr>
          <w:rFonts w:ascii="Book Antiqua" w:hAnsi="Book Antiqua" w:cs="Raavi"/>
          <w:b/>
        </w:rPr>
        <w:t>Graduate Assistantships (GA, TA, RA, SA, AA, DOC)</w:t>
      </w:r>
    </w:p>
    <w:p w14:paraId="1B2174B3" w14:textId="77777777" w:rsidR="000B7383" w:rsidRPr="002D3987" w:rsidRDefault="000B7383" w:rsidP="000B7383">
      <w:pPr>
        <w:rPr>
          <w:rFonts w:ascii="Book Antiqua" w:hAnsi="Book Antiqua" w:cs="Raavi"/>
          <w:b/>
        </w:rPr>
      </w:pPr>
    </w:p>
    <w:p w14:paraId="6D86A5A1" w14:textId="77777777" w:rsidR="000B7383" w:rsidRDefault="000B7383" w:rsidP="000B7383">
      <w:pPr>
        <w:rPr>
          <w:rFonts w:ascii="Book Antiqua" w:hAnsi="Book Antiqua" w:cs="Raavi"/>
          <w:bCs/>
        </w:rPr>
      </w:pPr>
      <w:r w:rsidRPr="002D3987">
        <w:rPr>
          <w:rFonts w:ascii="Book Antiqua" w:hAnsi="Book Antiqua" w:cs="Raavi"/>
          <w:bCs/>
        </w:rPr>
        <w:t>Graduate and doctoral students may apply for assistantships through the PageUp system or by visiting the Graduate School website.</w:t>
      </w:r>
    </w:p>
    <w:p w14:paraId="618D10F1" w14:textId="77777777" w:rsidR="000B7383" w:rsidRPr="002D3987" w:rsidRDefault="000B7383" w:rsidP="000B7383">
      <w:pPr>
        <w:rPr>
          <w:rFonts w:ascii="Book Antiqua" w:hAnsi="Book Antiqua" w:cs="Raavi"/>
          <w:bCs/>
        </w:rPr>
      </w:pPr>
    </w:p>
    <w:p w14:paraId="7BCFC656" w14:textId="77777777" w:rsidR="000B7383" w:rsidRPr="002D3987" w:rsidRDefault="000B7383" w:rsidP="000B7383">
      <w:pPr>
        <w:rPr>
          <w:rFonts w:ascii="Book Antiqua" w:hAnsi="Book Antiqua" w:cs="Raavi"/>
          <w:b/>
        </w:rPr>
      </w:pPr>
      <w:r w:rsidRPr="002D3987">
        <w:rPr>
          <w:rFonts w:ascii="Book Antiqua" w:hAnsi="Book Antiqua" w:cs="Raavi"/>
          <w:b/>
        </w:rPr>
        <w:t>Eligibility Requirements:</w:t>
      </w:r>
    </w:p>
    <w:p w14:paraId="6CF8DACF" w14:textId="77777777" w:rsidR="000B7383" w:rsidRPr="002D3987" w:rsidRDefault="000B7383" w:rsidP="000B7383">
      <w:pPr>
        <w:numPr>
          <w:ilvl w:val="0"/>
          <w:numId w:val="40"/>
        </w:numPr>
        <w:rPr>
          <w:rFonts w:ascii="Book Antiqua" w:hAnsi="Book Antiqua" w:cs="Raavi"/>
          <w:bCs/>
        </w:rPr>
      </w:pPr>
      <w:r w:rsidRPr="002D3987">
        <w:rPr>
          <w:rFonts w:ascii="Book Antiqua" w:hAnsi="Book Antiqua" w:cs="Raavi"/>
          <w:bCs/>
        </w:rPr>
        <w:t>Must be conditionally or unconditionally accepted into a graduate program</w:t>
      </w:r>
      <w:r w:rsidRPr="002D3987">
        <w:rPr>
          <w:rFonts w:ascii="Book Antiqua" w:hAnsi="Book Antiqua" w:cs="Raavi"/>
          <w:bCs/>
        </w:rPr>
        <w:br/>
      </w:r>
      <w:r w:rsidRPr="002D3987">
        <w:rPr>
          <w:rFonts w:ascii="Book Antiqua" w:hAnsi="Book Antiqua" w:cs="Raavi"/>
          <w:bCs/>
          <w:i/>
          <w:iCs/>
        </w:rPr>
        <w:t>(provisionally accepted students are not eligible until status changes)</w:t>
      </w:r>
    </w:p>
    <w:p w14:paraId="21EF23EC" w14:textId="77777777" w:rsidR="000B7383" w:rsidRPr="002D3987" w:rsidRDefault="000B7383" w:rsidP="000B7383">
      <w:pPr>
        <w:numPr>
          <w:ilvl w:val="0"/>
          <w:numId w:val="40"/>
        </w:numPr>
        <w:rPr>
          <w:rFonts w:ascii="Book Antiqua" w:hAnsi="Book Antiqua" w:cs="Raavi"/>
          <w:bCs/>
        </w:rPr>
      </w:pPr>
      <w:r w:rsidRPr="002D3987">
        <w:rPr>
          <w:rFonts w:ascii="Book Antiqua" w:hAnsi="Book Antiqua" w:cs="Raavi"/>
          <w:bCs/>
        </w:rPr>
        <w:t>Must have an official transcript verifying a completed bachelor’s degree from a regionally accredited institution</w:t>
      </w:r>
    </w:p>
    <w:p w14:paraId="6E41DDC9" w14:textId="77777777" w:rsidR="000B7383" w:rsidRDefault="000B7383" w:rsidP="000B7383">
      <w:pPr>
        <w:numPr>
          <w:ilvl w:val="0"/>
          <w:numId w:val="40"/>
        </w:numPr>
        <w:rPr>
          <w:rFonts w:ascii="Book Antiqua" w:hAnsi="Book Antiqua" w:cs="Raavi"/>
          <w:bCs/>
        </w:rPr>
      </w:pPr>
      <w:r w:rsidRPr="002D3987">
        <w:rPr>
          <w:rFonts w:ascii="Book Antiqua" w:hAnsi="Book Antiqua" w:cs="Raavi"/>
          <w:bCs/>
        </w:rPr>
        <w:t>Must maintain a minimum 3.0 GPA to retain or reapply for the assistantship</w:t>
      </w:r>
    </w:p>
    <w:p w14:paraId="6FE66C0A" w14:textId="77777777" w:rsidR="000B7383" w:rsidRPr="002D3987" w:rsidRDefault="000B7383" w:rsidP="000B7383">
      <w:pPr>
        <w:ind w:left="360"/>
        <w:rPr>
          <w:rFonts w:ascii="Book Antiqua" w:hAnsi="Book Antiqua" w:cs="Raavi"/>
          <w:bCs/>
        </w:rPr>
      </w:pPr>
    </w:p>
    <w:p w14:paraId="75CBBDEE" w14:textId="77777777" w:rsidR="000B7383" w:rsidRDefault="000B7383" w:rsidP="000B7383">
      <w:pPr>
        <w:rPr>
          <w:rFonts w:ascii="Book Antiqua" w:hAnsi="Book Antiqua" w:cs="Raavi"/>
          <w:bCs/>
          <w:i/>
          <w:iCs/>
        </w:rPr>
      </w:pPr>
      <w:r w:rsidRPr="002D3987">
        <w:rPr>
          <w:rFonts w:ascii="Book Antiqua" w:hAnsi="Book Antiqua" w:cs="Raavi"/>
          <w:bCs/>
          <w:i/>
          <w:iCs/>
        </w:rPr>
        <w:t>Individual graduate programs may set additional eligibility criteria.</w:t>
      </w:r>
    </w:p>
    <w:p w14:paraId="24424EDF" w14:textId="77777777" w:rsidR="000B7383" w:rsidRPr="002D3987" w:rsidRDefault="000B7383" w:rsidP="000B7383">
      <w:pPr>
        <w:rPr>
          <w:rFonts w:ascii="Book Antiqua" w:hAnsi="Book Antiqua" w:cs="Raavi"/>
          <w:bCs/>
        </w:rPr>
      </w:pPr>
    </w:p>
    <w:p w14:paraId="1ED87AC9" w14:textId="77777777" w:rsidR="000B7383" w:rsidRPr="002D3987" w:rsidRDefault="000B7383" w:rsidP="000B7383">
      <w:pPr>
        <w:rPr>
          <w:rFonts w:ascii="Book Antiqua" w:hAnsi="Book Antiqua" w:cs="Raavi"/>
          <w:b/>
        </w:rPr>
      </w:pPr>
      <w:r w:rsidRPr="002D3987">
        <w:rPr>
          <w:rFonts w:ascii="Book Antiqua" w:hAnsi="Book Antiqua" w:cs="Raavi"/>
          <w:b/>
        </w:rPr>
        <w:t>Base Stipends (2025–2026 Academic Year):</w:t>
      </w:r>
    </w:p>
    <w:p w14:paraId="71EB2637" w14:textId="77777777" w:rsidR="000B7383" w:rsidRPr="002D3987" w:rsidRDefault="000B7383" w:rsidP="000B7383">
      <w:pPr>
        <w:numPr>
          <w:ilvl w:val="0"/>
          <w:numId w:val="41"/>
        </w:numPr>
        <w:rPr>
          <w:rFonts w:ascii="Book Antiqua" w:hAnsi="Book Antiqua" w:cs="Raavi"/>
          <w:bCs/>
        </w:rPr>
      </w:pPr>
      <w:r w:rsidRPr="002D3987">
        <w:rPr>
          <w:rFonts w:ascii="Book Antiqua" w:hAnsi="Book Antiqua" w:cs="Raavi"/>
          <w:bCs/>
        </w:rPr>
        <w:t>Teaching Assistants (TA) &amp; Athletics Assistants (AA):</w:t>
      </w:r>
      <w:r w:rsidRPr="002D3987">
        <w:rPr>
          <w:rFonts w:ascii="Book Antiqua" w:hAnsi="Book Antiqua" w:cs="Raavi"/>
          <w:bCs/>
        </w:rPr>
        <w:br/>
        <w:t>$11,519 annually ($5,759.50 per semester)</w:t>
      </w:r>
    </w:p>
    <w:p w14:paraId="65260AD5" w14:textId="77777777" w:rsidR="000B7383" w:rsidRPr="002D3987" w:rsidRDefault="000B7383" w:rsidP="000B7383">
      <w:pPr>
        <w:numPr>
          <w:ilvl w:val="0"/>
          <w:numId w:val="41"/>
        </w:numPr>
        <w:rPr>
          <w:rFonts w:ascii="Book Antiqua" w:hAnsi="Book Antiqua" w:cs="Raavi"/>
          <w:bCs/>
        </w:rPr>
      </w:pPr>
      <w:r w:rsidRPr="002D3987">
        <w:rPr>
          <w:rFonts w:ascii="Book Antiqua" w:hAnsi="Book Antiqua" w:cs="Raavi"/>
          <w:bCs/>
        </w:rPr>
        <w:t>Graduate Assistants (GA), Service Assistants (SA), Research Assistants (RA):</w:t>
      </w:r>
      <w:r w:rsidRPr="002D3987">
        <w:rPr>
          <w:rFonts w:ascii="Book Antiqua" w:hAnsi="Book Antiqua" w:cs="Raavi"/>
          <w:bCs/>
        </w:rPr>
        <w:br/>
        <w:t>$9,816 annually ($4,908 per semester)</w:t>
      </w:r>
    </w:p>
    <w:p w14:paraId="7F7A7B25" w14:textId="77777777" w:rsidR="000B7383" w:rsidRDefault="000B7383" w:rsidP="000B7383">
      <w:pPr>
        <w:numPr>
          <w:ilvl w:val="0"/>
          <w:numId w:val="41"/>
        </w:numPr>
        <w:rPr>
          <w:rFonts w:ascii="Book Antiqua" w:hAnsi="Book Antiqua" w:cs="Raavi"/>
          <w:bCs/>
        </w:rPr>
      </w:pPr>
      <w:r w:rsidRPr="002D3987">
        <w:rPr>
          <w:rFonts w:ascii="Book Antiqua" w:hAnsi="Book Antiqua" w:cs="Raavi"/>
          <w:bCs/>
        </w:rPr>
        <w:t>Doctoral Assistants (DOC):</w:t>
      </w:r>
      <w:r w:rsidRPr="002D3987">
        <w:rPr>
          <w:rFonts w:ascii="Book Antiqua" w:hAnsi="Book Antiqua" w:cs="Raavi"/>
          <w:bCs/>
        </w:rPr>
        <w:br/>
        <w:t>$19,277 annually ($9,638.50 per semester)</w:t>
      </w:r>
    </w:p>
    <w:p w14:paraId="18D33E9E" w14:textId="77777777" w:rsidR="000B7383" w:rsidRPr="002D3987" w:rsidRDefault="000B7383" w:rsidP="000B7383">
      <w:pPr>
        <w:numPr>
          <w:ilvl w:val="0"/>
          <w:numId w:val="41"/>
        </w:numPr>
        <w:rPr>
          <w:rFonts w:ascii="Book Antiqua" w:hAnsi="Book Antiqua" w:cs="Raavi"/>
          <w:bCs/>
        </w:rPr>
      </w:pPr>
    </w:p>
    <w:p w14:paraId="7B15F6C1" w14:textId="77777777" w:rsidR="000B7383" w:rsidRDefault="000B7383" w:rsidP="000B7383">
      <w:pPr>
        <w:rPr>
          <w:rFonts w:ascii="Book Antiqua" w:hAnsi="Book Antiqua" w:cs="Raavi"/>
          <w:bCs/>
          <w:i/>
          <w:iCs/>
        </w:rPr>
      </w:pPr>
      <w:r w:rsidRPr="002D3987">
        <w:rPr>
          <w:rFonts w:ascii="Book Antiqua" w:hAnsi="Book Antiqua" w:cs="Raavi"/>
          <w:bCs/>
          <w:i/>
          <w:iCs/>
        </w:rPr>
        <w:t>Note: Stipends for Doctoral Assistants and grant-funded positions may vary.</w:t>
      </w:r>
    </w:p>
    <w:p w14:paraId="14A855A2" w14:textId="77777777" w:rsidR="000B7383" w:rsidRPr="002D3987" w:rsidRDefault="000B7383" w:rsidP="000B7383">
      <w:pPr>
        <w:rPr>
          <w:rFonts w:ascii="Book Antiqua" w:hAnsi="Book Antiqua" w:cs="Raavi"/>
          <w:bCs/>
        </w:rPr>
      </w:pPr>
    </w:p>
    <w:p w14:paraId="18E9E3B9" w14:textId="77777777" w:rsidR="000B7383" w:rsidRPr="002D3987" w:rsidRDefault="000B7383" w:rsidP="000B7383">
      <w:pPr>
        <w:rPr>
          <w:rFonts w:ascii="Book Antiqua" w:hAnsi="Book Antiqua" w:cs="Raavi"/>
          <w:bCs/>
        </w:rPr>
      </w:pPr>
      <w:r w:rsidRPr="002D3987">
        <w:rPr>
          <w:rFonts w:ascii="Book Antiqua" w:hAnsi="Book Antiqua" w:cs="Raavi"/>
          <w:bCs/>
        </w:rPr>
        <w:t>Health Insurance:</w:t>
      </w:r>
    </w:p>
    <w:p w14:paraId="5FD1E8B4" w14:textId="77777777" w:rsidR="000B7383" w:rsidRDefault="000B7383" w:rsidP="000B7383">
      <w:pPr>
        <w:rPr>
          <w:rFonts w:ascii="Book Antiqua" w:hAnsi="Book Antiqua" w:cs="Raavi"/>
          <w:bCs/>
        </w:rPr>
      </w:pPr>
      <w:r w:rsidRPr="002D3987">
        <w:rPr>
          <w:rFonts w:ascii="Book Antiqua" w:hAnsi="Book Antiqua" w:cs="Raavi"/>
          <w:bCs/>
        </w:rPr>
        <w:t>Health insurance is not included in assistantship packages. Students may purchase coverage through the university. For more information, contact the University Health Center at (540) 568-6178.</w:t>
      </w:r>
    </w:p>
    <w:p w14:paraId="12D91996" w14:textId="77777777" w:rsidR="000B7383" w:rsidRPr="002D3987" w:rsidRDefault="000B7383" w:rsidP="000B7383">
      <w:pPr>
        <w:rPr>
          <w:rFonts w:ascii="Book Antiqua" w:hAnsi="Book Antiqua" w:cs="Raavi"/>
          <w:bCs/>
        </w:rPr>
      </w:pPr>
    </w:p>
    <w:p w14:paraId="2DB73AF4" w14:textId="77777777" w:rsidR="000B7383" w:rsidRPr="002D3987" w:rsidRDefault="000B7383" w:rsidP="000B7383">
      <w:pPr>
        <w:rPr>
          <w:rFonts w:ascii="Book Antiqua" w:hAnsi="Book Antiqua" w:cs="Raavi"/>
          <w:b/>
        </w:rPr>
      </w:pPr>
      <w:r w:rsidRPr="002D3987">
        <w:rPr>
          <w:rFonts w:ascii="Book Antiqua" w:hAnsi="Book Antiqua" w:cs="Raavi"/>
          <w:b/>
        </w:rPr>
        <w:lastRenderedPageBreak/>
        <w:t>Tuition Awards:</w:t>
      </w:r>
    </w:p>
    <w:p w14:paraId="695D639A" w14:textId="77777777" w:rsidR="000B7383" w:rsidRPr="002D3987" w:rsidRDefault="000B7383" w:rsidP="000B7383">
      <w:pPr>
        <w:numPr>
          <w:ilvl w:val="0"/>
          <w:numId w:val="42"/>
        </w:numPr>
        <w:rPr>
          <w:rFonts w:ascii="Book Antiqua" w:hAnsi="Book Antiqua" w:cs="Raavi"/>
          <w:bCs/>
        </w:rPr>
      </w:pPr>
      <w:r w:rsidRPr="002D3987">
        <w:rPr>
          <w:rFonts w:ascii="Book Antiqua" w:hAnsi="Book Antiqua" w:cs="Raavi"/>
          <w:bCs/>
        </w:rPr>
        <w:t>Most assistantships include a 9-credit hour tuition award per semester for graduate-level coursework.</w:t>
      </w:r>
    </w:p>
    <w:p w14:paraId="3EC2F74B" w14:textId="77777777" w:rsidR="000B7383" w:rsidRPr="002D3987" w:rsidRDefault="000B7383" w:rsidP="000B7383">
      <w:pPr>
        <w:numPr>
          <w:ilvl w:val="0"/>
          <w:numId w:val="42"/>
        </w:numPr>
        <w:rPr>
          <w:rFonts w:ascii="Book Antiqua" w:hAnsi="Book Antiqua" w:cs="Raavi"/>
          <w:bCs/>
        </w:rPr>
      </w:pPr>
      <w:r w:rsidRPr="002D3987">
        <w:rPr>
          <w:rFonts w:ascii="Book Antiqua" w:hAnsi="Book Antiqua" w:cs="Raavi"/>
          <w:bCs/>
        </w:rPr>
        <w:t>Doctoral tuition awards may differ.</w:t>
      </w:r>
    </w:p>
    <w:p w14:paraId="5895C4BF" w14:textId="77777777" w:rsidR="000B7383" w:rsidRPr="002D3987" w:rsidRDefault="000B7383" w:rsidP="000B7383">
      <w:pPr>
        <w:numPr>
          <w:ilvl w:val="0"/>
          <w:numId w:val="42"/>
        </w:numPr>
        <w:rPr>
          <w:rFonts w:ascii="Book Antiqua" w:hAnsi="Book Antiqua" w:cs="Raavi"/>
          <w:bCs/>
        </w:rPr>
      </w:pPr>
      <w:r w:rsidRPr="002D3987">
        <w:rPr>
          <w:rFonts w:ascii="Book Antiqua" w:hAnsi="Book Antiqua" w:cs="Raavi"/>
          <w:bCs/>
        </w:rPr>
        <w:t>Assistants are responsible for:</w:t>
      </w:r>
    </w:p>
    <w:p w14:paraId="04A9BEB0" w14:textId="77777777" w:rsidR="000B7383" w:rsidRPr="002D3987" w:rsidRDefault="000B7383" w:rsidP="000B7383">
      <w:pPr>
        <w:numPr>
          <w:ilvl w:val="1"/>
          <w:numId w:val="42"/>
        </w:numPr>
        <w:rPr>
          <w:rFonts w:ascii="Book Antiqua" w:hAnsi="Book Antiqua" w:cs="Raavi"/>
          <w:bCs/>
        </w:rPr>
      </w:pPr>
      <w:r w:rsidRPr="002D3987">
        <w:rPr>
          <w:rFonts w:ascii="Book Antiqua" w:hAnsi="Book Antiqua" w:cs="Raavi"/>
          <w:bCs/>
        </w:rPr>
        <w:t>Undergraduate course tuition</w:t>
      </w:r>
    </w:p>
    <w:p w14:paraId="7F051D9B" w14:textId="77777777" w:rsidR="000B7383" w:rsidRPr="002D3987" w:rsidRDefault="000B7383" w:rsidP="000B7383">
      <w:pPr>
        <w:numPr>
          <w:ilvl w:val="1"/>
          <w:numId w:val="42"/>
        </w:numPr>
        <w:rPr>
          <w:rFonts w:ascii="Book Antiqua" w:hAnsi="Book Antiqua" w:cs="Raavi"/>
          <w:bCs/>
        </w:rPr>
      </w:pPr>
      <w:r w:rsidRPr="002D3987">
        <w:rPr>
          <w:rFonts w:ascii="Book Antiqua" w:hAnsi="Book Antiqua" w:cs="Raavi"/>
          <w:bCs/>
        </w:rPr>
        <w:t>Additional fees</w:t>
      </w:r>
    </w:p>
    <w:p w14:paraId="024DC1F1" w14:textId="77777777" w:rsidR="000B7383" w:rsidRDefault="000B7383" w:rsidP="000B7383">
      <w:pPr>
        <w:numPr>
          <w:ilvl w:val="1"/>
          <w:numId w:val="42"/>
        </w:numPr>
        <w:rPr>
          <w:rFonts w:ascii="Book Antiqua" w:hAnsi="Book Antiqua" w:cs="Raavi"/>
          <w:bCs/>
        </w:rPr>
      </w:pPr>
      <w:r w:rsidRPr="002D3987">
        <w:rPr>
          <w:rFonts w:ascii="Book Antiqua" w:hAnsi="Book Antiqua" w:cs="Raavi"/>
          <w:bCs/>
        </w:rPr>
        <w:t>Credits beyond the awarded amount</w:t>
      </w:r>
    </w:p>
    <w:p w14:paraId="7C15ED20" w14:textId="77777777" w:rsidR="000B7383" w:rsidRPr="002D3987" w:rsidRDefault="000B7383" w:rsidP="000B7383">
      <w:pPr>
        <w:ind w:left="1080"/>
        <w:rPr>
          <w:rFonts w:ascii="Book Antiqua" w:hAnsi="Book Antiqua" w:cs="Raavi"/>
          <w:bCs/>
        </w:rPr>
      </w:pPr>
    </w:p>
    <w:p w14:paraId="64B32693" w14:textId="7036D5C4" w:rsidR="00E04BA6" w:rsidRDefault="000B7383" w:rsidP="000B7383">
      <w:pPr>
        <w:rPr>
          <w:rFonts w:ascii="Book Antiqua" w:hAnsi="Book Antiqua"/>
        </w:rPr>
      </w:pPr>
      <w:r w:rsidRPr="002D3987">
        <w:rPr>
          <w:rFonts w:ascii="Book Antiqua" w:hAnsi="Book Antiqua" w:cs="Raavi"/>
          <w:bCs/>
          <w:i/>
          <w:iCs/>
        </w:rPr>
        <w:t>Refer to Attachment B for financial assistance details from The Graduate School.</w:t>
      </w:r>
    </w:p>
    <w:p w14:paraId="3EE50425" w14:textId="77777777" w:rsidR="00E2469E" w:rsidRDefault="00E2469E" w:rsidP="00E04BA6">
      <w:pPr>
        <w:widowControl w:val="0"/>
        <w:tabs>
          <w:tab w:val="left" w:pos="204"/>
        </w:tabs>
        <w:jc w:val="both"/>
        <w:rPr>
          <w:rFonts w:ascii="Book Antiqua" w:hAnsi="Book Antiqua" w:cs="Arial"/>
          <w:b/>
          <w:color w:val="7030A0"/>
          <w:sz w:val="28"/>
          <w:szCs w:val="28"/>
        </w:rPr>
      </w:pPr>
    </w:p>
    <w:p w14:paraId="370745FE" w14:textId="77777777" w:rsidR="0063735A" w:rsidRDefault="0063735A" w:rsidP="00E04BA6">
      <w:pPr>
        <w:widowControl w:val="0"/>
        <w:tabs>
          <w:tab w:val="left" w:pos="204"/>
        </w:tabs>
        <w:jc w:val="both"/>
        <w:rPr>
          <w:rFonts w:ascii="Book Antiqua" w:hAnsi="Book Antiqua" w:cs="Arial"/>
          <w:b/>
          <w:color w:val="7030A0"/>
          <w:sz w:val="28"/>
          <w:szCs w:val="28"/>
        </w:rPr>
      </w:pPr>
    </w:p>
    <w:p w14:paraId="3F50AB53" w14:textId="57F3977C" w:rsidR="00E04BA6" w:rsidRDefault="00E04BA6" w:rsidP="00E04BA6">
      <w:pPr>
        <w:widowControl w:val="0"/>
        <w:tabs>
          <w:tab w:val="left" w:pos="204"/>
        </w:tabs>
        <w:jc w:val="both"/>
        <w:rPr>
          <w:rFonts w:ascii="Book Antiqua" w:hAnsi="Book Antiqua" w:cs="Arial"/>
          <w:b/>
          <w:color w:val="7030A0"/>
          <w:sz w:val="28"/>
          <w:szCs w:val="28"/>
        </w:rPr>
      </w:pPr>
      <w:bookmarkStart w:id="11" w:name="_Hlk201759083"/>
      <w:r>
        <w:rPr>
          <w:rFonts w:ascii="Book Antiqua" w:hAnsi="Book Antiqua" w:cs="Arial"/>
          <w:b/>
          <w:color w:val="7030A0"/>
          <w:sz w:val="28"/>
          <w:szCs w:val="28"/>
        </w:rPr>
        <w:t>Office of Residence Life</w:t>
      </w:r>
      <w:bookmarkEnd w:id="11"/>
    </w:p>
    <w:p w14:paraId="6EDD52AD" w14:textId="77777777" w:rsidR="004026F4" w:rsidRDefault="004026F4" w:rsidP="00E04BA6">
      <w:pPr>
        <w:widowControl w:val="0"/>
        <w:tabs>
          <w:tab w:val="left" w:pos="204"/>
        </w:tabs>
        <w:jc w:val="both"/>
        <w:rPr>
          <w:rFonts w:ascii="Book Antiqua" w:hAnsi="Book Antiqua" w:cs="Arial"/>
          <w:b/>
          <w:color w:val="7030A0"/>
          <w:sz w:val="28"/>
          <w:szCs w:val="28"/>
        </w:rPr>
      </w:pPr>
    </w:p>
    <w:p w14:paraId="04B0F3E4" w14:textId="77777777" w:rsidR="004026F4" w:rsidRPr="003A46BE" w:rsidRDefault="004026F4" w:rsidP="004026F4">
      <w:pPr>
        <w:rPr>
          <w:rFonts w:ascii="Book Antiqua" w:hAnsi="Book Antiqua" w:cs="Raavi"/>
          <w:bCs/>
        </w:rPr>
      </w:pPr>
      <w:r w:rsidRPr="003A46BE">
        <w:rPr>
          <w:rFonts w:ascii="Book Antiqua" w:hAnsi="Book Antiqua" w:cs="Raavi"/>
          <w:b/>
          <w:bCs/>
        </w:rPr>
        <w:t>Resident Adviser (RA) and Hall Director (HD) Employment Guidelines</w:t>
      </w:r>
    </w:p>
    <w:p w14:paraId="138932DE" w14:textId="77777777" w:rsidR="004026F4" w:rsidRDefault="004026F4" w:rsidP="004026F4">
      <w:pPr>
        <w:rPr>
          <w:rFonts w:ascii="Book Antiqua" w:hAnsi="Book Antiqua" w:cs="Raavi"/>
          <w:bCs/>
        </w:rPr>
      </w:pPr>
      <w:r w:rsidRPr="003A46BE">
        <w:rPr>
          <w:rFonts w:ascii="Book Antiqua" w:hAnsi="Book Antiqua" w:cs="Raavi"/>
          <w:bCs/>
        </w:rPr>
        <w:t>Student employees serving as </w:t>
      </w:r>
      <w:r w:rsidRPr="003A46BE">
        <w:rPr>
          <w:rFonts w:ascii="Book Antiqua" w:hAnsi="Book Antiqua" w:cs="Raavi"/>
          <w:b/>
          <w:bCs/>
        </w:rPr>
        <w:t>Resident Advisers (RAs</w:t>
      </w:r>
      <w:proofErr w:type="gramStart"/>
      <w:r w:rsidRPr="003A46BE">
        <w:rPr>
          <w:rFonts w:ascii="Book Antiqua" w:hAnsi="Book Antiqua" w:cs="Raavi"/>
          <w:b/>
          <w:bCs/>
        </w:rPr>
        <w:t>)</w:t>
      </w:r>
      <w:proofErr w:type="gramEnd"/>
      <w:r w:rsidRPr="003A46BE">
        <w:rPr>
          <w:rFonts w:ascii="Book Antiqua" w:hAnsi="Book Antiqua" w:cs="Raavi"/>
          <w:bCs/>
        </w:rPr>
        <w:t> or </w:t>
      </w:r>
      <w:r w:rsidRPr="003A46BE">
        <w:rPr>
          <w:rFonts w:ascii="Book Antiqua" w:hAnsi="Book Antiqua" w:cs="Raavi"/>
          <w:b/>
          <w:bCs/>
        </w:rPr>
        <w:t>Hall Directors (HDs)</w:t>
      </w:r>
      <w:r w:rsidRPr="003A46BE">
        <w:rPr>
          <w:rFonts w:ascii="Book Antiqua" w:hAnsi="Book Antiqua" w:cs="Raavi"/>
          <w:bCs/>
        </w:rPr>
        <w:t> are considered </w:t>
      </w:r>
      <w:r w:rsidRPr="003A46BE">
        <w:rPr>
          <w:rFonts w:ascii="Book Antiqua" w:hAnsi="Book Antiqua" w:cs="Raavi"/>
          <w:b/>
          <w:bCs/>
        </w:rPr>
        <w:t>on-call employees</w:t>
      </w:r>
      <w:r w:rsidRPr="003A46BE">
        <w:rPr>
          <w:rFonts w:ascii="Book Antiqua" w:hAnsi="Book Antiqua" w:cs="Raavi"/>
          <w:bCs/>
        </w:rPr>
        <w:t> due to the nature of their roles within the residence halls.</w:t>
      </w:r>
    </w:p>
    <w:p w14:paraId="11713B9A" w14:textId="77777777" w:rsidR="004026F4" w:rsidRPr="003A46BE" w:rsidRDefault="004026F4" w:rsidP="004026F4">
      <w:pPr>
        <w:rPr>
          <w:rFonts w:ascii="Book Antiqua" w:hAnsi="Book Antiqua" w:cs="Raavi"/>
          <w:bCs/>
        </w:rPr>
      </w:pPr>
    </w:p>
    <w:p w14:paraId="40084B54" w14:textId="77777777" w:rsidR="004026F4" w:rsidRPr="003A46BE" w:rsidRDefault="004026F4" w:rsidP="004026F4">
      <w:pPr>
        <w:numPr>
          <w:ilvl w:val="0"/>
          <w:numId w:val="43"/>
        </w:numPr>
        <w:rPr>
          <w:rFonts w:ascii="Book Antiqua" w:hAnsi="Book Antiqua" w:cs="Raavi"/>
          <w:bCs/>
        </w:rPr>
      </w:pPr>
      <w:r w:rsidRPr="003A46BE">
        <w:rPr>
          <w:rFonts w:ascii="Book Antiqua" w:hAnsi="Book Antiqua" w:cs="Raavi"/>
          <w:b/>
          <w:bCs/>
        </w:rPr>
        <w:t>RAs</w:t>
      </w:r>
      <w:r w:rsidRPr="003A46BE">
        <w:rPr>
          <w:rFonts w:ascii="Book Antiqua" w:hAnsi="Book Antiqua" w:cs="Raavi"/>
          <w:bCs/>
        </w:rPr>
        <w:t> typically work an average of </w:t>
      </w:r>
      <w:r w:rsidRPr="003A46BE">
        <w:rPr>
          <w:rFonts w:ascii="Book Antiqua" w:hAnsi="Book Antiqua" w:cs="Raavi"/>
          <w:b/>
          <w:bCs/>
        </w:rPr>
        <w:t>10 hours per week</w:t>
      </w:r>
      <w:r w:rsidRPr="003A46BE">
        <w:rPr>
          <w:rFonts w:ascii="Book Antiqua" w:hAnsi="Book Antiqua" w:cs="Raavi"/>
          <w:bCs/>
        </w:rPr>
        <w:t>.</w:t>
      </w:r>
    </w:p>
    <w:p w14:paraId="193E9AD4" w14:textId="77777777" w:rsidR="004026F4" w:rsidRDefault="004026F4" w:rsidP="004026F4">
      <w:pPr>
        <w:numPr>
          <w:ilvl w:val="0"/>
          <w:numId w:val="43"/>
        </w:numPr>
        <w:rPr>
          <w:rFonts w:ascii="Book Antiqua" w:hAnsi="Book Antiqua" w:cs="Raavi"/>
          <w:bCs/>
        </w:rPr>
      </w:pPr>
      <w:r w:rsidRPr="003A46BE">
        <w:rPr>
          <w:rFonts w:ascii="Book Antiqua" w:hAnsi="Book Antiqua" w:cs="Raavi"/>
          <w:b/>
          <w:bCs/>
        </w:rPr>
        <w:t>HDs</w:t>
      </w:r>
      <w:r w:rsidRPr="003A46BE">
        <w:rPr>
          <w:rFonts w:ascii="Book Antiqua" w:hAnsi="Book Antiqua" w:cs="Raavi"/>
          <w:bCs/>
        </w:rPr>
        <w:t> typically work an average of </w:t>
      </w:r>
      <w:r w:rsidRPr="003A46BE">
        <w:rPr>
          <w:rFonts w:ascii="Book Antiqua" w:hAnsi="Book Antiqua" w:cs="Raavi"/>
          <w:b/>
          <w:bCs/>
        </w:rPr>
        <w:t>15 hours per week</w:t>
      </w:r>
      <w:r w:rsidRPr="003A46BE">
        <w:rPr>
          <w:rFonts w:ascii="Book Antiqua" w:hAnsi="Book Antiqua" w:cs="Raavi"/>
          <w:bCs/>
        </w:rPr>
        <w:t>.</w:t>
      </w:r>
    </w:p>
    <w:p w14:paraId="11C66B2B" w14:textId="77777777" w:rsidR="004026F4" w:rsidRPr="003A46BE" w:rsidRDefault="004026F4" w:rsidP="004026F4">
      <w:pPr>
        <w:ind w:left="360"/>
        <w:rPr>
          <w:rFonts w:ascii="Book Antiqua" w:hAnsi="Book Antiqua" w:cs="Raavi"/>
          <w:bCs/>
        </w:rPr>
      </w:pPr>
    </w:p>
    <w:p w14:paraId="040A1449" w14:textId="77777777" w:rsidR="004026F4" w:rsidRDefault="004026F4" w:rsidP="004026F4">
      <w:pPr>
        <w:rPr>
          <w:rFonts w:ascii="Book Antiqua" w:hAnsi="Book Antiqua" w:cs="Raavi"/>
          <w:bCs/>
        </w:rPr>
      </w:pPr>
      <w:r w:rsidRPr="003A46BE">
        <w:rPr>
          <w:rFonts w:ascii="Book Antiqua" w:hAnsi="Book Antiqua" w:cs="Raavi"/>
          <w:bCs/>
        </w:rPr>
        <w:t>If you are currently employed as an RA or HD and wish to take on a </w:t>
      </w:r>
      <w:r w:rsidRPr="003A46BE">
        <w:rPr>
          <w:rFonts w:ascii="Book Antiqua" w:hAnsi="Book Antiqua" w:cs="Raavi"/>
          <w:b/>
          <w:bCs/>
        </w:rPr>
        <w:t>second on-campus position</w:t>
      </w:r>
      <w:r w:rsidRPr="003A46BE">
        <w:rPr>
          <w:rFonts w:ascii="Book Antiqua" w:hAnsi="Book Antiqua" w:cs="Raavi"/>
          <w:bCs/>
        </w:rPr>
        <w:t>, you must first obtain </w:t>
      </w:r>
      <w:r w:rsidRPr="003A46BE">
        <w:rPr>
          <w:rFonts w:ascii="Book Antiqua" w:hAnsi="Book Antiqua" w:cs="Raavi"/>
          <w:b/>
          <w:bCs/>
        </w:rPr>
        <w:t>approval from the Office of Residence Life (ORL)</w:t>
      </w:r>
      <w:r w:rsidRPr="003A46BE">
        <w:rPr>
          <w:rFonts w:ascii="Book Antiqua" w:hAnsi="Book Antiqua" w:cs="Raavi"/>
          <w:bCs/>
        </w:rPr>
        <w:t>.</w:t>
      </w:r>
    </w:p>
    <w:p w14:paraId="11B8E8D3" w14:textId="77777777" w:rsidR="004026F4" w:rsidRPr="003A46BE" w:rsidRDefault="004026F4" w:rsidP="004026F4">
      <w:pPr>
        <w:rPr>
          <w:rFonts w:ascii="Book Antiqua" w:hAnsi="Book Antiqua" w:cs="Raavi"/>
          <w:bCs/>
        </w:rPr>
      </w:pPr>
    </w:p>
    <w:p w14:paraId="7DC891E2" w14:textId="77777777" w:rsidR="004026F4" w:rsidRPr="003A46BE" w:rsidRDefault="004026F4" w:rsidP="004026F4">
      <w:pPr>
        <w:rPr>
          <w:rFonts w:ascii="Book Antiqua" w:hAnsi="Book Antiqua" w:cs="Raavi"/>
          <w:bCs/>
        </w:rPr>
      </w:pPr>
      <w:r w:rsidRPr="003A46BE">
        <w:rPr>
          <w:rFonts w:ascii="Book Antiqua" w:hAnsi="Book Antiqua" w:cs="Raavi"/>
          <w:bCs/>
        </w:rPr>
        <w:t>If approved:</w:t>
      </w:r>
    </w:p>
    <w:p w14:paraId="129183E4" w14:textId="77777777" w:rsidR="004026F4" w:rsidRPr="003A46BE" w:rsidRDefault="004026F4" w:rsidP="004026F4">
      <w:pPr>
        <w:numPr>
          <w:ilvl w:val="0"/>
          <w:numId w:val="44"/>
        </w:numPr>
        <w:rPr>
          <w:rFonts w:ascii="Book Antiqua" w:hAnsi="Book Antiqua" w:cs="Raavi"/>
          <w:bCs/>
        </w:rPr>
      </w:pPr>
      <w:r w:rsidRPr="003A46BE">
        <w:rPr>
          <w:rFonts w:ascii="Book Antiqua" w:hAnsi="Book Antiqua" w:cs="Raavi"/>
          <w:b/>
          <w:bCs/>
        </w:rPr>
        <w:t>RAs</w:t>
      </w:r>
      <w:r w:rsidRPr="003A46BE">
        <w:rPr>
          <w:rFonts w:ascii="Book Antiqua" w:hAnsi="Book Antiqua" w:cs="Raavi"/>
          <w:bCs/>
        </w:rPr>
        <w:t> may work </w:t>
      </w:r>
      <w:r w:rsidRPr="003A46BE">
        <w:rPr>
          <w:rFonts w:ascii="Book Antiqua" w:hAnsi="Book Antiqua" w:cs="Raavi"/>
          <w:b/>
          <w:bCs/>
        </w:rPr>
        <w:t>up to 10 additional hours per week</w:t>
      </w:r>
      <w:r w:rsidRPr="003A46BE">
        <w:rPr>
          <w:rFonts w:ascii="Book Antiqua" w:hAnsi="Book Antiqua" w:cs="Raavi"/>
          <w:bCs/>
        </w:rPr>
        <w:t> in the second position.</w:t>
      </w:r>
    </w:p>
    <w:p w14:paraId="737D6DCF" w14:textId="77777777" w:rsidR="004026F4" w:rsidRPr="003A46BE" w:rsidRDefault="004026F4" w:rsidP="004026F4">
      <w:pPr>
        <w:numPr>
          <w:ilvl w:val="0"/>
          <w:numId w:val="44"/>
        </w:numPr>
        <w:rPr>
          <w:rFonts w:ascii="Book Antiqua" w:hAnsi="Book Antiqua" w:cs="Raavi"/>
          <w:bCs/>
        </w:rPr>
      </w:pPr>
      <w:r w:rsidRPr="003A46BE">
        <w:rPr>
          <w:rFonts w:ascii="Book Antiqua" w:hAnsi="Book Antiqua" w:cs="Raavi"/>
          <w:b/>
          <w:bCs/>
        </w:rPr>
        <w:t>HDs</w:t>
      </w:r>
      <w:r w:rsidRPr="003A46BE">
        <w:rPr>
          <w:rFonts w:ascii="Book Antiqua" w:hAnsi="Book Antiqua" w:cs="Raavi"/>
          <w:bCs/>
        </w:rPr>
        <w:t> may work </w:t>
      </w:r>
      <w:r w:rsidRPr="003A46BE">
        <w:rPr>
          <w:rFonts w:ascii="Book Antiqua" w:hAnsi="Book Antiqua" w:cs="Raavi"/>
          <w:b/>
          <w:bCs/>
        </w:rPr>
        <w:t>up to 5 additional hours per week</w:t>
      </w:r>
      <w:r w:rsidRPr="003A46BE">
        <w:rPr>
          <w:rFonts w:ascii="Book Antiqua" w:hAnsi="Book Antiqua" w:cs="Raavi"/>
          <w:bCs/>
        </w:rPr>
        <w:t> in the second position.</w:t>
      </w:r>
    </w:p>
    <w:p w14:paraId="5B39392A" w14:textId="77777777" w:rsidR="00B24C70" w:rsidRDefault="00B24C70" w:rsidP="00E2469E">
      <w:pPr>
        <w:pStyle w:val="NormalWeb"/>
        <w:spacing w:after="0" w:afterAutospacing="0"/>
        <w:rPr>
          <w:rFonts w:ascii="Book Antiqua" w:hAnsi="Book Antiqua"/>
          <w:b/>
          <w:color w:val="7030A0"/>
          <w:sz w:val="28"/>
          <w:szCs w:val="28"/>
        </w:rPr>
      </w:pPr>
    </w:p>
    <w:p w14:paraId="22BF8FCC" w14:textId="2CC6A1C8" w:rsidR="00E2469E" w:rsidRDefault="006D18E5" w:rsidP="00E2469E">
      <w:pPr>
        <w:pStyle w:val="NormalWeb"/>
        <w:spacing w:after="0" w:afterAutospacing="0"/>
        <w:rPr>
          <w:rFonts w:ascii="Book Antiqua" w:hAnsi="Book Antiqua"/>
          <w:b/>
          <w:color w:val="7030A0"/>
          <w:sz w:val="28"/>
          <w:szCs w:val="28"/>
        </w:rPr>
      </w:pPr>
      <w:bookmarkStart w:id="12" w:name="_Hlk201759199"/>
      <w:r w:rsidRPr="006D18E5">
        <w:rPr>
          <w:rFonts w:ascii="Book Antiqua" w:hAnsi="Book Antiqua"/>
          <w:b/>
          <w:color w:val="7030A0"/>
          <w:sz w:val="28"/>
          <w:szCs w:val="28"/>
        </w:rPr>
        <w:t>Multiple Sources of Employment</w:t>
      </w:r>
    </w:p>
    <w:bookmarkEnd w:id="12"/>
    <w:p w14:paraId="77968E55" w14:textId="152FCDAB" w:rsidR="006D18E5" w:rsidRDefault="006D18E5" w:rsidP="00E2469E">
      <w:pPr>
        <w:pStyle w:val="NormalWeb"/>
        <w:spacing w:before="240" w:beforeAutospacing="0"/>
        <w:rPr>
          <w:rFonts w:ascii="Book Antiqua" w:hAnsi="Book Antiqua" w:cs="Arial"/>
        </w:rPr>
      </w:pPr>
      <w:r w:rsidRPr="00E11F4B">
        <w:rPr>
          <w:rFonts w:ascii="Book Antiqua" w:hAnsi="Book Antiqua" w:cs="Arial"/>
        </w:rPr>
        <w:t>Student</w:t>
      </w:r>
      <w:r w:rsidR="00E3384F">
        <w:rPr>
          <w:rFonts w:ascii="Book Antiqua" w:hAnsi="Book Antiqua" w:cs="Arial"/>
        </w:rPr>
        <w:t xml:space="preserve"> employees</w:t>
      </w:r>
      <w:r w:rsidRPr="00E11F4B">
        <w:rPr>
          <w:rFonts w:ascii="Book Antiqua" w:hAnsi="Book Antiqua" w:cs="Arial"/>
        </w:rPr>
        <w:t xml:space="preserve"> </w:t>
      </w:r>
      <w:r w:rsidRPr="00E11F4B">
        <w:rPr>
          <w:rFonts w:ascii="Book Antiqua" w:hAnsi="Book Antiqua" w:cs="Arial"/>
          <w:i/>
          <w:iCs/>
        </w:rPr>
        <w:t xml:space="preserve">may </w:t>
      </w:r>
      <w:r w:rsidRPr="00E11F4B">
        <w:rPr>
          <w:rFonts w:ascii="Book Antiqua" w:hAnsi="Book Antiqua" w:cs="Arial"/>
        </w:rPr>
        <w:t xml:space="preserve">work for more than one department at any given time. </w:t>
      </w:r>
      <w:r w:rsidRPr="00E11F4B">
        <w:rPr>
          <w:rFonts w:ascii="Book Antiqua" w:hAnsi="Book Antiqua" w:cs="Arial"/>
          <w:b/>
        </w:rPr>
        <w:t xml:space="preserve">If </w:t>
      </w:r>
      <w:r w:rsidR="00E3384F">
        <w:rPr>
          <w:rFonts w:ascii="Book Antiqua" w:hAnsi="Book Antiqua" w:cs="Arial"/>
          <w:b/>
        </w:rPr>
        <w:t>you</w:t>
      </w:r>
      <w:r w:rsidRPr="00E11F4B">
        <w:rPr>
          <w:rFonts w:ascii="Book Antiqua" w:hAnsi="Book Antiqua" w:cs="Arial"/>
          <w:b/>
        </w:rPr>
        <w:t xml:space="preserve"> work in two or more departments, it is the responsibility of all supervisors and </w:t>
      </w:r>
      <w:r w:rsidR="00E3384F">
        <w:rPr>
          <w:rFonts w:ascii="Book Antiqua" w:hAnsi="Book Antiqua" w:cs="Arial"/>
          <w:b/>
        </w:rPr>
        <w:t>you</w:t>
      </w:r>
      <w:r w:rsidRPr="00E11F4B">
        <w:rPr>
          <w:rFonts w:ascii="Book Antiqua" w:hAnsi="Book Antiqua" w:cs="Arial"/>
          <w:b/>
        </w:rPr>
        <w:t xml:space="preserve"> to ensure that </w:t>
      </w:r>
      <w:r w:rsidR="00E3384F">
        <w:rPr>
          <w:rFonts w:ascii="Book Antiqua" w:hAnsi="Book Antiqua" w:cs="Arial"/>
          <w:b/>
        </w:rPr>
        <w:t>you do</w:t>
      </w:r>
      <w:r w:rsidRPr="00E11F4B">
        <w:rPr>
          <w:rFonts w:ascii="Book Antiqua" w:hAnsi="Book Antiqua" w:cs="Arial"/>
          <w:b/>
        </w:rPr>
        <w:t xml:space="preserve"> not work more than a total of 20 hours per week during the fall/spring semesters</w:t>
      </w:r>
      <w:r w:rsidRPr="00E11F4B">
        <w:rPr>
          <w:rFonts w:ascii="Book Antiqua" w:hAnsi="Book Antiqua" w:cs="Arial"/>
        </w:rPr>
        <w:t xml:space="preserve">. </w:t>
      </w:r>
      <w:r w:rsidRPr="00E11F4B">
        <w:rPr>
          <w:rFonts w:ascii="Book Antiqua" w:hAnsi="Book Antiqua" w:cs="Arial"/>
          <w:b/>
        </w:rPr>
        <w:t>It is particularly important that international students do not exceed 20 hours per week as this could result in deportation</w:t>
      </w:r>
      <w:r w:rsidRPr="00E11F4B">
        <w:rPr>
          <w:rFonts w:ascii="Book Antiqua" w:hAnsi="Book Antiqua" w:cs="Arial"/>
        </w:rPr>
        <w:t xml:space="preserve">.  </w:t>
      </w:r>
    </w:p>
    <w:p w14:paraId="39B27CA2" w14:textId="77777777" w:rsidR="000928E6" w:rsidRDefault="000928E6" w:rsidP="000928E6">
      <w:pPr>
        <w:widowControl w:val="0"/>
        <w:tabs>
          <w:tab w:val="left" w:pos="204"/>
        </w:tabs>
        <w:jc w:val="both"/>
        <w:rPr>
          <w:rFonts w:ascii="Book Antiqua" w:hAnsi="Book Antiqua" w:cs="Arial"/>
        </w:rPr>
      </w:pPr>
      <w:r w:rsidRPr="00E11F4B">
        <w:rPr>
          <w:rFonts w:ascii="Book Antiqua" w:hAnsi="Book Antiqua" w:cs="Arial"/>
        </w:rPr>
        <w:t>Exceptions to the 20-hour work week rule</w:t>
      </w:r>
      <w:r>
        <w:rPr>
          <w:rFonts w:ascii="Book Antiqua" w:hAnsi="Book Antiqua" w:cs="Arial"/>
        </w:rPr>
        <w:t>:</w:t>
      </w:r>
      <w:r w:rsidRPr="00E11F4B">
        <w:rPr>
          <w:rFonts w:ascii="Book Antiqua" w:hAnsi="Book Antiqua" w:cs="Arial"/>
        </w:rPr>
        <w:t xml:space="preserve"> Adult Degree Program (ADP) students and Graduate Students without an assistantship are allowed to work over the 20-hour limit.  </w:t>
      </w:r>
      <w:r w:rsidRPr="00E11F4B">
        <w:rPr>
          <w:rFonts w:ascii="Book Antiqua" w:hAnsi="Book Antiqua" w:cs="Arial"/>
        </w:rPr>
        <w:lastRenderedPageBreak/>
        <w:t xml:space="preserve">Graduate students with assistantships are also exempt from this rule with the approval </w:t>
      </w:r>
    </w:p>
    <w:p w14:paraId="0CD2416A" w14:textId="567E39C5" w:rsidR="000928E6" w:rsidRDefault="000928E6" w:rsidP="000928E6">
      <w:pPr>
        <w:widowControl w:val="0"/>
        <w:tabs>
          <w:tab w:val="left" w:pos="204"/>
        </w:tabs>
        <w:jc w:val="both"/>
        <w:rPr>
          <w:rFonts w:ascii="Book Antiqua" w:hAnsi="Book Antiqua" w:cs="Arial"/>
        </w:rPr>
      </w:pPr>
      <w:r w:rsidRPr="00E11F4B">
        <w:rPr>
          <w:rFonts w:ascii="Book Antiqua" w:hAnsi="Book Antiqua" w:cs="Arial"/>
        </w:rPr>
        <w:t>of The Graduate School</w:t>
      </w:r>
      <w:r>
        <w:rPr>
          <w:rFonts w:ascii="Book Antiqua" w:hAnsi="Book Antiqua" w:cs="Arial"/>
        </w:rPr>
        <w:t xml:space="preserve">. </w:t>
      </w:r>
      <w:r w:rsidRPr="00E11F4B">
        <w:rPr>
          <w:rFonts w:ascii="Book Antiqua" w:hAnsi="Book Antiqua" w:cs="Arial"/>
        </w:rPr>
        <w:t xml:space="preserve">Please see </w:t>
      </w:r>
      <w:hyperlink r:id="rId19" w:history="1">
        <w:r w:rsidRPr="005B0264">
          <w:rPr>
            <w:rStyle w:val="Hyperlink"/>
            <w:rFonts w:ascii="Book Antiqua" w:hAnsi="Book Antiqua" w:cs="Arial"/>
          </w:rPr>
          <w:t>JMU Policy 1334</w:t>
        </w:r>
      </w:hyperlink>
      <w:r w:rsidRPr="00E11F4B">
        <w:rPr>
          <w:rFonts w:ascii="Book Antiqua" w:hAnsi="Book Antiqua" w:cs="Arial"/>
        </w:rPr>
        <w:t xml:space="preserve"> for more information</w:t>
      </w:r>
      <w:r>
        <w:rPr>
          <w:rFonts w:ascii="Book Antiqua" w:hAnsi="Book Antiqua" w:cs="Arial"/>
        </w:rPr>
        <w:t>.</w:t>
      </w:r>
    </w:p>
    <w:p w14:paraId="437B1947" w14:textId="77777777" w:rsidR="000928E6" w:rsidRPr="000928E6" w:rsidRDefault="000928E6" w:rsidP="000928E6">
      <w:pPr>
        <w:widowControl w:val="0"/>
        <w:tabs>
          <w:tab w:val="left" w:pos="204"/>
        </w:tabs>
        <w:jc w:val="both"/>
        <w:rPr>
          <w:rFonts w:ascii="Book Antiqua" w:hAnsi="Book Antiqua" w:cs="Arial"/>
        </w:rPr>
      </w:pPr>
    </w:p>
    <w:p w14:paraId="65DF59AC" w14:textId="77777777" w:rsidR="0025515D" w:rsidRPr="0025515D" w:rsidRDefault="0025515D" w:rsidP="0025515D">
      <w:pPr>
        <w:adjustRightInd w:val="0"/>
        <w:rPr>
          <w:rFonts w:ascii="Book Antiqua" w:hAnsi="Book Antiqua" w:cs="Arial"/>
          <w:b/>
          <w:i/>
          <w:color w:val="7030A0"/>
        </w:rPr>
      </w:pPr>
      <w:r w:rsidRPr="0025515D">
        <w:rPr>
          <w:rFonts w:ascii="Book Antiqua" w:hAnsi="Book Antiqua" w:cs="Arial"/>
          <w:b/>
          <w:i/>
          <w:color w:val="7030A0"/>
        </w:rPr>
        <w:t>Part-Time Off-Campus Employment Program</w:t>
      </w:r>
    </w:p>
    <w:p w14:paraId="4230A3CF" w14:textId="6A022005" w:rsidR="00E30554" w:rsidRDefault="0025515D" w:rsidP="000928E6">
      <w:pPr>
        <w:rPr>
          <w:rFonts w:ascii="Book Antiqua" w:hAnsi="Book Antiqua"/>
        </w:rPr>
      </w:pPr>
      <w:r w:rsidRPr="0025515D">
        <w:rPr>
          <w:rFonts w:ascii="Book Antiqua" w:hAnsi="Book Antiqua" w:cs="Arial"/>
        </w:rPr>
        <w:t xml:space="preserve">The Part-Time Off-Campus Employment Program is designed to provide resources to assist </w:t>
      </w:r>
      <w:r w:rsidR="00E3384F">
        <w:rPr>
          <w:rFonts w:ascii="Book Antiqua" w:hAnsi="Book Antiqua" w:cs="Arial"/>
        </w:rPr>
        <w:t>you</w:t>
      </w:r>
      <w:r w:rsidRPr="0025515D">
        <w:rPr>
          <w:rFonts w:ascii="Book Antiqua" w:hAnsi="Book Antiqua" w:cs="Arial"/>
        </w:rPr>
        <w:t xml:space="preserve"> with finding part-time, off campus employment, regardless of financial need.  Additionally, the program is centered on creating real-world experiences that will not only increase self-knowledge but develop marketable skills that will provide a solid foundation for securing career options beyond graduation. </w:t>
      </w:r>
      <w:r w:rsidR="00B57DBC">
        <w:rPr>
          <w:rFonts w:ascii="Book Antiqua" w:hAnsi="Book Antiqua" w:cs="Arial"/>
        </w:rPr>
        <w:t>V</w:t>
      </w:r>
      <w:r w:rsidRPr="0025515D">
        <w:rPr>
          <w:rFonts w:ascii="Book Antiqua" w:hAnsi="Book Antiqua" w:cs="Arial"/>
        </w:rPr>
        <w:t xml:space="preserve">iew open positions by choosing Off-Campus Job Announcements from the student employment website at </w:t>
      </w:r>
      <w:hyperlink r:id="rId20" w:history="1">
        <w:r w:rsidRPr="005D265B">
          <w:rPr>
            <w:rStyle w:val="Hyperlink"/>
            <w:rFonts w:ascii="Book Antiqua" w:hAnsi="Book Antiqua"/>
          </w:rPr>
          <w:t>http://www.jmu.edu/student-employment/students/off-campus.shtml</w:t>
        </w:r>
      </w:hyperlink>
      <w:r>
        <w:rPr>
          <w:rFonts w:ascii="Book Antiqua" w:hAnsi="Book Antiqua"/>
        </w:rPr>
        <w:t>.</w:t>
      </w:r>
    </w:p>
    <w:p w14:paraId="04D63E7C" w14:textId="77777777" w:rsidR="002B7911" w:rsidRPr="000928E6" w:rsidRDefault="002B7911" w:rsidP="000928E6">
      <w:pPr>
        <w:rPr>
          <w:rFonts w:ascii="Book Antiqua" w:hAnsi="Book Antiqua"/>
        </w:rPr>
      </w:pPr>
    </w:p>
    <w:p w14:paraId="7C7C79D5" w14:textId="77777777" w:rsidR="00E30554" w:rsidRDefault="00E30554" w:rsidP="0025515D">
      <w:pPr>
        <w:adjustRightInd w:val="0"/>
        <w:rPr>
          <w:rFonts w:ascii="Book Antiqua" w:hAnsi="Book Antiqua"/>
          <w:b/>
          <w:i/>
          <w:color w:val="7030A0"/>
        </w:rPr>
      </w:pPr>
    </w:p>
    <w:p w14:paraId="1A03D65E" w14:textId="77777777" w:rsidR="002B7911" w:rsidRDefault="002B7911" w:rsidP="002B7911">
      <w:pPr>
        <w:rPr>
          <w:rFonts w:ascii="Book Antiqua" w:hAnsi="Book Antiqua" w:cs="Raavi"/>
          <w:b/>
          <w:bCs/>
          <w:color w:val="7030A0"/>
          <w:sz w:val="28"/>
          <w:szCs w:val="28"/>
        </w:rPr>
      </w:pPr>
      <w:r w:rsidRPr="003A46BE">
        <w:rPr>
          <w:rFonts w:ascii="Book Antiqua" w:hAnsi="Book Antiqua" w:cs="Raavi"/>
          <w:b/>
          <w:bCs/>
          <w:color w:val="7030A0"/>
          <w:sz w:val="28"/>
          <w:szCs w:val="28"/>
        </w:rPr>
        <w:t>Affiliate Employment Opportunities</w:t>
      </w:r>
    </w:p>
    <w:p w14:paraId="20438E85" w14:textId="77777777" w:rsidR="002B7911" w:rsidRPr="003A46BE" w:rsidRDefault="002B7911" w:rsidP="002B7911">
      <w:pPr>
        <w:rPr>
          <w:rFonts w:ascii="Book Antiqua" w:hAnsi="Book Antiqua" w:cs="Raavi"/>
          <w:b/>
          <w:bCs/>
          <w:color w:val="7030A0"/>
          <w:sz w:val="28"/>
          <w:szCs w:val="28"/>
        </w:rPr>
      </w:pPr>
    </w:p>
    <w:p w14:paraId="5ABF4AE6" w14:textId="77777777" w:rsidR="002B7911" w:rsidRDefault="002B7911" w:rsidP="002B7911">
      <w:pPr>
        <w:rPr>
          <w:rFonts w:ascii="Book Antiqua" w:hAnsi="Book Antiqua" w:cs="Raavi"/>
          <w:bCs/>
        </w:rPr>
      </w:pPr>
      <w:r w:rsidRPr="003A46BE">
        <w:rPr>
          <w:rFonts w:ascii="Book Antiqua" w:hAnsi="Book Antiqua" w:cs="Raavi"/>
          <w:bCs/>
        </w:rPr>
        <w:t>Students interested in working with JMU-affiliated service providers should apply directly through the appropriate organization listed below:</w:t>
      </w:r>
    </w:p>
    <w:p w14:paraId="77A93770" w14:textId="77777777" w:rsidR="002B7911" w:rsidRPr="003A46BE" w:rsidRDefault="002B7911" w:rsidP="002B7911">
      <w:pPr>
        <w:rPr>
          <w:rFonts w:ascii="Book Antiqua" w:hAnsi="Book Antiqua" w:cs="Raavi"/>
          <w:bCs/>
        </w:rPr>
      </w:pPr>
    </w:p>
    <w:p w14:paraId="31C0B461" w14:textId="77777777" w:rsidR="002B7911" w:rsidRPr="003A46BE" w:rsidRDefault="002B7911" w:rsidP="002B7911">
      <w:pPr>
        <w:rPr>
          <w:rFonts w:ascii="Book Antiqua" w:hAnsi="Book Antiqua" w:cs="Raavi"/>
          <w:b/>
          <w:bCs/>
        </w:rPr>
      </w:pPr>
      <w:r w:rsidRPr="003A46BE">
        <w:rPr>
          <w:rFonts w:ascii="Book Antiqua" w:hAnsi="Book Antiqua" w:cs="Raavi"/>
          <w:b/>
          <w:bCs/>
        </w:rPr>
        <w:t>Dining Services (Aramark)</w:t>
      </w:r>
    </w:p>
    <w:p w14:paraId="48D4CE45" w14:textId="77777777" w:rsidR="002B7911" w:rsidRDefault="002B7911" w:rsidP="002B7911">
      <w:pPr>
        <w:rPr>
          <w:rFonts w:ascii="Book Antiqua" w:hAnsi="Book Antiqua" w:cs="Raavi"/>
          <w:bCs/>
        </w:rPr>
      </w:pPr>
      <w:r w:rsidRPr="003A46BE">
        <w:rPr>
          <w:rFonts w:ascii="Book Antiqua" w:hAnsi="Book Antiqua" w:cs="Raavi"/>
          <w:bCs/>
        </w:rPr>
        <w:t>To apply for a position in one of JMU’s dining facilities, students should contact </w:t>
      </w:r>
      <w:hyperlink r:id="rId21" w:history="1">
        <w:r w:rsidRPr="003A46BE">
          <w:rPr>
            <w:rStyle w:val="Hyperlink"/>
            <w:rFonts w:ascii="Book Antiqua" w:hAnsi="Book Antiqua" w:cs="Raavi"/>
            <w:b/>
            <w:bCs/>
          </w:rPr>
          <w:t>Aramark</w:t>
        </w:r>
        <w:r w:rsidRPr="003A46BE">
          <w:rPr>
            <w:rStyle w:val="Hyperlink"/>
            <w:rFonts w:ascii="Book Antiqua" w:hAnsi="Book Antiqua" w:cs="Raavi"/>
            <w:bCs/>
          </w:rPr>
          <w:t> </w:t>
        </w:r>
      </w:hyperlink>
      <w:r w:rsidRPr="003A46BE">
        <w:rPr>
          <w:rFonts w:ascii="Book Antiqua" w:hAnsi="Book Antiqua" w:cs="Raavi"/>
          <w:bCs/>
        </w:rPr>
        <w:t>directly. Applications can be obtained by visiting their office at:</w:t>
      </w:r>
    </w:p>
    <w:p w14:paraId="26FA0F86" w14:textId="77777777" w:rsidR="002B7911" w:rsidRPr="003A46BE" w:rsidRDefault="002B7911" w:rsidP="002B7911">
      <w:pPr>
        <w:rPr>
          <w:rFonts w:ascii="Book Antiqua" w:hAnsi="Book Antiqua" w:cs="Raavi"/>
          <w:bCs/>
        </w:rPr>
      </w:pPr>
    </w:p>
    <w:p w14:paraId="62325514" w14:textId="77777777" w:rsidR="002B7911" w:rsidRPr="003A46BE" w:rsidRDefault="002B7911" w:rsidP="002B7911">
      <w:pPr>
        <w:rPr>
          <w:rFonts w:ascii="Book Antiqua" w:hAnsi="Book Antiqua" w:cs="Raavi"/>
          <w:bCs/>
        </w:rPr>
      </w:pPr>
      <w:r w:rsidRPr="003A46BE">
        <w:rPr>
          <w:rFonts w:ascii="Book Antiqua" w:hAnsi="Book Antiqua" w:cs="Raavi"/>
          <w:b/>
          <w:bCs/>
        </w:rPr>
        <w:t>Aramark</w:t>
      </w:r>
      <w:r w:rsidRPr="003A46BE">
        <w:rPr>
          <w:rFonts w:ascii="Book Antiqua" w:hAnsi="Book Antiqua" w:cs="Raavi"/>
          <w:bCs/>
        </w:rPr>
        <w:br/>
        <w:t>150 Bluestone Drive, MSC 0901</w:t>
      </w:r>
      <w:r w:rsidRPr="003A46BE">
        <w:rPr>
          <w:rFonts w:ascii="Book Antiqua" w:hAnsi="Book Antiqua" w:cs="Raavi"/>
          <w:bCs/>
        </w:rPr>
        <w:br/>
        <w:t>Harrisonburg, VA 22807</w:t>
      </w:r>
    </w:p>
    <w:p w14:paraId="3FF6D275" w14:textId="77777777" w:rsidR="002B7911" w:rsidRPr="003A46BE" w:rsidRDefault="00A12BC1" w:rsidP="002B7911">
      <w:pPr>
        <w:rPr>
          <w:rFonts w:ascii="Book Antiqua" w:hAnsi="Book Antiqua" w:cs="Raavi"/>
          <w:bCs/>
        </w:rPr>
      </w:pPr>
      <w:r>
        <w:rPr>
          <w:rFonts w:ascii="Book Antiqua" w:hAnsi="Book Antiqua" w:cs="Raavi"/>
          <w:bCs/>
        </w:rPr>
        <w:pict w14:anchorId="4B115A3D">
          <v:rect id="_x0000_i1028" style="width:573pt;height:0" o:hrpct="0" o:hralign="center" o:hrstd="t" o:hrnoshade="t" o:hr="t" fillcolor="#424242" stroked="f"/>
        </w:pict>
      </w:r>
    </w:p>
    <w:p w14:paraId="7AF4A572" w14:textId="77777777" w:rsidR="002B7911" w:rsidRPr="003A46BE" w:rsidRDefault="002B7911" w:rsidP="002B7911">
      <w:pPr>
        <w:rPr>
          <w:rFonts w:ascii="Book Antiqua" w:hAnsi="Book Antiqua" w:cs="Raavi"/>
          <w:b/>
          <w:bCs/>
        </w:rPr>
      </w:pPr>
      <w:r w:rsidRPr="003A46BE">
        <w:rPr>
          <w:rFonts w:ascii="Book Antiqua" w:hAnsi="Book Antiqua" w:cs="Raavi"/>
          <w:b/>
          <w:bCs/>
        </w:rPr>
        <w:t>JMU Bookstore (e-Follett)</w:t>
      </w:r>
    </w:p>
    <w:p w14:paraId="167C098B" w14:textId="77777777" w:rsidR="002B7911" w:rsidRDefault="002B7911" w:rsidP="002B7911">
      <w:pPr>
        <w:rPr>
          <w:rFonts w:ascii="Book Antiqua" w:hAnsi="Book Antiqua" w:cs="Raavi"/>
          <w:bCs/>
        </w:rPr>
      </w:pPr>
      <w:r w:rsidRPr="003A46BE">
        <w:rPr>
          <w:rFonts w:ascii="Book Antiqua" w:hAnsi="Book Antiqua" w:cs="Raavi"/>
          <w:bCs/>
        </w:rPr>
        <w:t>Students interested in employment at the JMU Bookstore should apply through </w:t>
      </w:r>
      <w:hyperlink r:id="rId22" w:history="1">
        <w:r w:rsidRPr="003A46BE">
          <w:rPr>
            <w:rStyle w:val="Hyperlink"/>
            <w:rFonts w:ascii="Book Antiqua" w:hAnsi="Book Antiqua" w:cs="Raavi"/>
            <w:b/>
            <w:bCs/>
          </w:rPr>
          <w:t>e-Follett</w:t>
        </w:r>
      </w:hyperlink>
      <w:r w:rsidRPr="003A46BE">
        <w:rPr>
          <w:rFonts w:ascii="Book Antiqua" w:hAnsi="Book Antiqua" w:cs="Raavi"/>
          <w:bCs/>
        </w:rPr>
        <w:t>. Applications are available at the bookstore or through the e-Follett system:</w:t>
      </w:r>
    </w:p>
    <w:p w14:paraId="2F86C82E" w14:textId="77777777" w:rsidR="002B7911" w:rsidRPr="003A46BE" w:rsidRDefault="002B7911" w:rsidP="002B7911">
      <w:pPr>
        <w:rPr>
          <w:rFonts w:ascii="Book Antiqua" w:hAnsi="Book Antiqua" w:cs="Raavi"/>
          <w:bCs/>
        </w:rPr>
      </w:pPr>
    </w:p>
    <w:p w14:paraId="60BA4667" w14:textId="77777777" w:rsidR="002B7911" w:rsidRPr="003A46BE" w:rsidRDefault="002B7911" w:rsidP="002B7911">
      <w:pPr>
        <w:rPr>
          <w:rFonts w:ascii="Book Antiqua" w:hAnsi="Book Antiqua" w:cs="Raavi"/>
          <w:bCs/>
        </w:rPr>
      </w:pPr>
      <w:r w:rsidRPr="003A46BE">
        <w:rPr>
          <w:rFonts w:ascii="Book Antiqua" w:hAnsi="Book Antiqua" w:cs="Raavi"/>
          <w:b/>
          <w:bCs/>
        </w:rPr>
        <w:t>JMU Bookstore</w:t>
      </w:r>
      <w:r w:rsidRPr="003A46BE">
        <w:rPr>
          <w:rFonts w:ascii="Book Antiqua" w:hAnsi="Book Antiqua" w:cs="Raavi"/>
          <w:bCs/>
        </w:rPr>
        <w:br/>
        <w:t>211 Bluestone Drive, MSC 2902</w:t>
      </w:r>
      <w:r w:rsidRPr="003A46BE">
        <w:rPr>
          <w:rFonts w:ascii="Book Antiqua" w:hAnsi="Book Antiqua" w:cs="Raavi"/>
          <w:bCs/>
        </w:rPr>
        <w:br/>
        <w:t>Harrisonburg, VA 22807</w:t>
      </w:r>
    </w:p>
    <w:p w14:paraId="652BD860" w14:textId="77777777" w:rsidR="002B7911" w:rsidRPr="003A46BE" w:rsidRDefault="00A12BC1" w:rsidP="002B7911">
      <w:pPr>
        <w:rPr>
          <w:rFonts w:ascii="Book Antiqua" w:hAnsi="Book Antiqua" w:cs="Raavi"/>
          <w:bCs/>
        </w:rPr>
      </w:pPr>
      <w:r>
        <w:rPr>
          <w:rFonts w:ascii="Book Antiqua" w:hAnsi="Book Antiqua" w:cs="Raavi"/>
          <w:bCs/>
        </w:rPr>
        <w:pict w14:anchorId="73BFA402">
          <v:rect id="_x0000_i1029" style="width:573pt;height:0" o:hrpct="0" o:hralign="center" o:hrstd="t" o:hrnoshade="t" o:hr="t" fillcolor="#424242" stroked="f"/>
        </w:pict>
      </w:r>
    </w:p>
    <w:p w14:paraId="5E18B77C" w14:textId="77777777" w:rsidR="002B7911" w:rsidRPr="003A46BE" w:rsidRDefault="002B7911" w:rsidP="002B7911">
      <w:pPr>
        <w:rPr>
          <w:rFonts w:ascii="Book Antiqua" w:hAnsi="Book Antiqua" w:cs="Raavi"/>
          <w:b/>
          <w:bCs/>
        </w:rPr>
      </w:pPr>
      <w:r w:rsidRPr="003A46BE">
        <w:rPr>
          <w:rFonts w:ascii="Book Antiqua" w:hAnsi="Book Antiqua" w:cs="Raavi"/>
          <w:b/>
          <w:bCs/>
        </w:rPr>
        <w:t>JMU Post Office (Ricoh)</w:t>
      </w:r>
    </w:p>
    <w:p w14:paraId="7543FD5D" w14:textId="77777777" w:rsidR="002B7911" w:rsidRPr="003A46BE" w:rsidRDefault="002B7911" w:rsidP="002B7911">
      <w:pPr>
        <w:rPr>
          <w:rFonts w:ascii="Book Antiqua" w:hAnsi="Book Antiqua" w:cs="Raavi"/>
          <w:bCs/>
        </w:rPr>
      </w:pPr>
      <w:r w:rsidRPr="003A46BE">
        <w:rPr>
          <w:rFonts w:ascii="Book Antiqua" w:hAnsi="Book Antiqua" w:cs="Raavi"/>
          <w:bCs/>
        </w:rPr>
        <w:t xml:space="preserve">For positions at the </w:t>
      </w:r>
      <w:hyperlink r:id="rId23" w:history="1">
        <w:r w:rsidRPr="003A46BE">
          <w:rPr>
            <w:rStyle w:val="Hyperlink"/>
            <w:rFonts w:ascii="Book Antiqua" w:hAnsi="Book Antiqua" w:cs="Raavi"/>
            <w:bCs/>
          </w:rPr>
          <w:t>JMU Post Office</w:t>
        </w:r>
      </w:hyperlink>
      <w:r w:rsidRPr="003A46BE">
        <w:rPr>
          <w:rFonts w:ascii="Book Antiqua" w:hAnsi="Book Antiqua" w:cs="Raavi"/>
          <w:bCs/>
        </w:rPr>
        <w:t>, students should apply through </w:t>
      </w:r>
      <w:hyperlink r:id="rId24" w:history="1">
        <w:r w:rsidRPr="003A46BE">
          <w:rPr>
            <w:rStyle w:val="Hyperlink"/>
            <w:rFonts w:ascii="Book Antiqua" w:hAnsi="Book Antiqua" w:cs="Raavi"/>
            <w:b/>
            <w:bCs/>
          </w:rPr>
          <w:t>Ricoh</w:t>
        </w:r>
      </w:hyperlink>
      <w:r w:rsidRPr="003A46BE">
        <w:rPr>
          <w:rFonts w:ascii="Book Antiqua" w:hAnsi="Book Antiqua" w:cs="Raavi"/>
          <w:bCs/>
        </w:rPr>
        <w:t>. Applications are available at the post office, located in Madison Union:</w:t>
      </w:r>
    </w:p>
    <w:p w14:paraId="4C5BD983" w14:textId="77777777" w:rsidR="002B7911" w:rsidRPr="003A46BE" w:rsidRDefault="002B7911" w:rsidP="002B7911">
      <w:pPr>
        <w:rPr>
          <w:rFonts w:ascii="Book Antiqua" w:hAnsi="Book Antiqua" w:cs="Raavi"/>
          <w:bCs/>
        </w:rPr>
      </w:pPr>
      <w:r w:rsidRPr="003A46BE">
        <w:rPr>
          <w:rFonts w:ascii="Book Antiqua" w:hAnsi="Book Antiqua" w:cs="Raavi"/>
          <w:b/>
          <w:bCs/>
        </w:rPr>
        <w:t>JMU Post Office</w:t>
      </w:r>
      <w:r w:rsidRPr="003A46BE">
        <w:rPr>
          <w:rFonts w:ascii="Book Antiqua" w:hAnsi="Book Antiqua" w:cs="Raavi"/>
          <w:bCs/>
        </w:rPr>
        <w:br/>
        <w:t>Madison Union, MSC 0001</w:t>
      </w:r>
      <w:r w:rsidRPr="003A46BE">
        <w:rPr>
          <w:rFonts w:ascii="Book Antiqua" w:hAnsi="Book Antiqua" w:cs="Raavi"/>
          <w:bCs/>
        </w:rPr>
        <w:br/>
        <w:t>Harrisonburg, VA 22807</w:t>
      </w:r>
    </w:p>
    <w:p w14:paraId="0007835B" w14:textId="77777777" w:rsidR="003D29A3" w:rsidRDefault="003D29A3" w:rsidP="00D24334">
      <w:pPr>
        <w:rPr>
          <w:rFonts w:ascii="Book Antiqua" w:hAnsi="Book Antiqua" w:cs="Raavi"/>
          <w:b/>
          <w:color w:val="7030A0"/>
          <w:sz w:val="28"/>
          <w:szCs w:val="28"/>
        </w:rPr>
      </w:pPr>
    </w:p>
    <w:p w14:paraId="02BA4C60" w14:textId="77777777" w:rsidR="006D18E5" w:rsidRDefault="006D18E5" w:rsidP="0025515D">
      <w:pPr>
        <w:rPr>
          <w:rFonts w:ascii="Book Antiqua" w:hAnsi="Book Antiqua" w:cs="Raavi"/>
          <w:b/>
          <w:color w:val="7030A0"/>
          <w:sz w:val="28"/>
          <w:szCs w:val="28"/>
        </w:rPr>
      </w:pPr>
    </w:p>
    <w:p w14:paraId="4010B81F" w14:textId="77777777" w:rsidR="00F26C14" w:rsidRPr="0025515D" w:rsidRDefault="00F26C14" w:rsidP="0025515D">
      <w:pPr>
        <w:rPr>
          <w:rFonts w:ascii="Book Antiqua" w:hAnsi="Book Antiqua" w:cs="Raavi"/>
          <w:color w:val="7030A0"/>
        </w:rPr>
      </w:pPr>
      <w:bookmarkStart w:id="13" w:name="_Hlk201759770"/>
      <w:r w:rsidRPr="0025515D">
        <w:rPr>
          <w:rFonts w:ascii="Book Antiqua" w:hAnsi="Book Antiqua" w:cs="Raavi"/>
          <w:b/>
          <w:color w:val="7030A0"/>
          <w:sz w:val="28"/>
          <w:szCs w:val="28"/>
        </w:rPr>
        <w:t>Employment Basics</w:t>
      </w:r>
    </w:p>
    <w:bookmarkEnd w:id="13"/>
    <w:p w14:paraId="5C744E69" w14:textId="77777777" w:rsidR="00BE5554" w:rsidRDefault="00BE5554" w:rsidP="00284F46">
      <w:pPr>
        <w:rPr>
          <w:rFonts w:ascii="Gill Sans MT" w:hAnsi="Gill Sans MT" w:cs="Raavi"/>
          <w:b/>
          <w:color w:val="1F497D"/>
          <w:sz w:val="26"/>
          <w:szCs w:val="26"/>
        </w:rPr>
      </w:pPr>
    </w:p>
    <w:p w14:paraId="44BB8690" w14:textId="77777777" w:rsidR="002B7911" w:rsidRDefault="002B7911" w:rsidP="002B7911">
      <w:pPr>
        <w:rPr>
          <w:rFonts w:ascii="Book Antiqua" w:hAnsi="Book Antiqua" w:cs="Raavi"/>
          <w:b/>
          <w:bCs/>
        </w:rPr>
      </w:pPr>
      <w:r w:rsidRPr="00926467">
        <w:rPr>
          <w:rFonts w:ascii="Book Antiqua" w:hAnsi="Book Antiqua" w:cs="Raavi"/>
          <w:b/>
          <w:bCs/>
        </w:rPr>
        <w:t>MyMadison Access</w:t>
      </w:r>
    </w:p>
    <w:p w14:paraId="692620F2" w14:textId="77777777" w:rsidR="002B7911" w:rsidRPr="00926467" w:rsidRDefault="002B7911" w:rsidP="002B7911">
      <w:pPr>
        <w:rPr>
          <w:rFonts w:ascii="Book Antiqua" w:hAnsi="Book Antiqua" w:cs="Raavi"/>
          <w:b/>
          <w:bCs/>
        </w:rPr>
      </w:pPr>
    </w:p>
    <w:p w14:paraId="76CACD8F" w14:textId="77777777" w:rsidR="002B7911" w:rsidRDefault="002B7911" w:rsidP="002B7911">
      <w:pPr>
        <w:rPr>
          <w:rFonts w:ascii="Book Antiqua" w:hAnsi="Book Antiqua" w:cs="Raavi"/>
          <w:bCs/>
        </w:rPr>
      </w:pPr>
      <w:r w:rsidRPr="00926467">
        <w:rPr>
          <w:rFonts w:ascii="Book Antiqua" w:hAnsi="Book Antiqua" w:cs="Raavi"/>
          <w:b/>
          <w:bCs/>
        </w:rPr>
        <w:t>MyMadison</w:t>
      </w:r>
      <w:r w:rsidRPr="00926467">
        <w:rPr>
          <w:rFonts w:ascii="Book Antiqua" w:hAnsi="Book Antiqua" w:cs="Raavi"/>
          <w:bCs/>
        </w:rPr>
        <w:t> is your central portal for accessing JMU student and employment information. You can find it under the </w:t>
      </w:r>
      <w:r w:rsidRPr="00926467">
        <w:rPr>
          <w:rFonts w:ascii="Book Antiqua" w:hAnsi="Book Antiqua" w:cs="Raavi"/>
          <w:b/>
          <w:bCs/>
        </w:rPr>
        <w:t>Current Students</w:t>
      </w:r>
      <w:r w:rsidRPr="00926467">
        <w:rPr>
          <w:rFonts w:ascii="Book Antiqua" w:hAnsi="Book Antiqua" w:cs="Raavi"/>
          <w:bCs/>
        </w:rPr>
        <w:t> section on the JMU homepage.</w:t>
      </w:r>
    </w:p>
    <w:p w14:paraId="5D3CEB7F" w14:textId="77777777" w:rsidR="002B7911" w:rsidRPr="00926467" w:rsidRDefault="002B7911" w:rsidP="002B7911">
      <w:pPr>
        <w:rPr>
          <w:rFonts w:ascii="Book Antiqua" w:hAnsi="Book Antiqua" w:cs="Raavi"/>
          <w:bCs/>
        </w:rPr>
      </w:pPr>
    </w:p>
    <w:p w14:paraId="05234D6B" w14:textId="77777777" w:rsidR="002B7911" w:rsidRPr="00926467" w:rsidRDefault="002B7911" w:rsidP="002B7911">
      <w:pPr>
        <w:rPr>
          <w:rFonts w:ascii="Book Antiqua" w:hAnsi="Book Antiqua" w:cs="Raavi"/>
          <w:bCs/>
        </w:rPr>
      </w:pPr>
      <w:r w:rsidRPr="00926467">
        <w:rPr>
          <w:rFonts w:ascii="Book Antiqua" w:hAnsi="Book Antiqua" w:cs="Raavi"/>
          <w:bCs/>
        </w:rPr>
        <w:t>Once your hiring paperwork has been processed through JMU’s payroll system, an </w:t>
      </w:r>
      <w:r w:rsidRPr="00926467">
        <w:rPr>
          <w:rFonts w:ascii="Book Antiqua" w:hAnsi="Book Antiqua" w:cs="Raavi"/>
          <w:b/>
          <w:bCs/>
        </w:rPr>
        <w:t>Employee tab</w:t>
      </w:r>
      <w:r w:rsidRPr="00926467">
        <w:rPr>
          <w:rFonts w:ascii="Book Antiqua" w:hAnsi="Book Antiqua" w:cs="Raavi"/>
          <w:bCs/>
        </w:rPr>
        <w:t> will appear in addition to your Student tab. Under the Employee tab, you can:</w:t>
      </w:r>
    </w:p>
    <w:p w14:paraId="365DB306" w14:textId="77777777" w:rsidR="002B7911" w:rsidRPr="00926467" w:rsidRDefault="002B7911" w:rsidP="002B7911">
      <w:pPr>
        <w:numPr>
          <w:ilvl w:val="0"/>
          <w:numId w:val="45"/>
        </w:numPr>
        <w:rPr>
          <w:rFonts w:ascii="Book Antiqua" w:hAnsi="Book Antiqua" w:cs="Raavi"/>
          <w:bCs/>
        </w:rPr>
      </w:pPr>
      <w:r w:rsidRPr="00926467">
        <w:rPr>
          <w:rFonts w:ascii="Book Antiqua" w:hAnsi="Book Antiqua" w:cs="Raavi"/>
          <w:bCs/>
        </w:rPr>
        <w:t>View your pay statements</w:t>
      </w:r>
    </w:p>
    <w:p w14:paraId="43A9CD03" w14:textId="77777777" w:rsidR="002B7911" w:rsidRPr="00926467" w:rsidRDefault="002B7911" w:rsidP="002B7911">
      <w:pPr>
        <w:numPr>
          <w:ilvl w:val="0"/>
          <w:numId w:val="45"/>
        </w:numPr>
        <w:rPr>
          <w:rFonts w:ascii="Book Antiqua" w:hAnsi="Book Antiqua" w:cs="Raavi"/>
          <w:bCs/>
        </w:rPr>
      </w:pPr>
      <w:r w:rsidRPr="00926467">
        <w:rPr>
          <w:rFonts w:ascii="Book Antiqua" w:hAnsi="Book Antiqua" w:cs="Raavi"/>
          <w:bCs/>
        </w:rPr>
        <w:t>Update tax withholding forms</w:t>
      </w:r>
    </w:p>
    <w:p w14:paraId="642AD224" w14:textId="77777777" w:rsidR="002B7911" w:rsidRPr="00926467" w:rsidRDefault="002B7911" w:rsidP="002B7911">
      <w:pPr>
        <w:numPr>
          <w:ilvl w:val="0"/>
          <w:numId w:val="45"/>
        </w:numPr>
        <w:rPr>
          <w:rFonts w:ascii="Book Antiqua" w:hAnsi="Book Antiqua" w:cs="Raavi"/>
          <w:bCs/>
        </w:rPr>
      </w:pPr>
      <w:r w:rsidRPr="00926467">
        <w:rPr>
          <w:rFonts w:ascii="Book Antiqua" w:hAnsi="Book Antiqua" w:cs="Raavi"/>
          <w:bCs/>
        </w:rPr>
        <w:t>Manage direct deposit information</w:t>
      </w:r>
    </w:p>
    <w:p w14:paraId="59CC980D" w14:textId="77777777" w:rsidR="002B7911" w:rsidRPr="00926467" w:rsidRDefault="00A12BC1" w:rsidP="002B7911">
      <w:pPr>
        <w:rPr>
          <w:rFonts w:ascii="Book Antiqua" w:hAnsi="Book Antiqua" w:cs="Raavi"/>
          <w:bCs/>
        </w:rPr>
      </w:pPr>
      <w:r>
        <w:rPr>
          <w:rFonts w:ascii="Book Antiqua" w:hAnsi="Book Antiqua" w:cs="Raavi"/>
          <w:bCs/>
        </w:rPr>
        <w:pict w14:anchorId="2E03BB49">
          <v:rect id="_x0000_i1030" style="width:573pt;height:0" o:hrpct="0" o:hralign="center" o:hrstd="t" o:hrnoshade="t" o:hr="t" fillcolor="#424242" stroked="f"/>
        </w:pict>
      </w:r>
    </w:p>
    <w:p w14:paraId="18F216EC" w14:textId="77777777" w:rsidR="002B7911" w:rsidRPr="00926467" w:rsidRDefault="002B7911" w:rsidP="002B7911">
      <w:pPr>
        <w:rPr>
          <w:rFonts w:ascii="Book Antiqua" w:hAnsi="Book Antiqua" w:cs="Raavi"/>
          <w:b/>
          <w:bCs/>
        </w:rPr>
      </w:pPr>
      <w:r w:rsidRPr="00926467">
        <w:rPr>
          <w:rFonts w:ascii="Book Antiqua" w:hAnsi="Book Antiqua" w:cs="Raavi"/>
          <w:b/>
          <w:bCs/>
        </w:rPr>
        <w:t>Timesheets</w:t>
      </w:r>
    </w:p>
    <w:p w14:paraId="1A661A4D" w14:textId="77777777" w:rsidR="002B7911" w:rsidRDefault="002B7911" w:rsidP="002B7911">
      <w:pPr>
        <w:rPr>
          <w:rFonts w:ascii="Book Antiqua" w:hAnsi="Book Antiqua" w:cs="Raavi"/>
          <w:bCs/>
        </w:rPr>
      </w:pPr>
      <w:r w:rsidRPr="00926467">
        <w:rPr>
          <w:rFonts w:ascii="Book Antiqua" w:hAnsi="Book Antiqua" w:cs="Raavi"/>
          <w:bCs/>
        </w:rPr>
        <w:t>Student employees are required to </w:t>
      </w:r>
      <w:r w:rsidRPr="00926467">
        <w:rPr>
          <w:rFonts w:ascii="Book Antiqua" w:hAnsi="Book Antiqua" w:cs="Raavi"/>
          <w:b/>
          <w:bCs/>
        </w:rPr>
        <w:t>accurately complete, sign, and submit timesheets</w:t>
      </w:r>
      <w:r w:rsidRPr="00926467">
        <w:rPr>
          <w:rFonts w:ascii="Book Antiqua" w:hAnsi="Book Antiqua" w:cs="Raavi"/>
          <w:bCs/>
        </w:rPr>
        <w:t> to their supervisor </w:t>
      </w:r>
      <w:r w:rsidRPr="00926467">
        <w:rPr>
          <w:rFonts w:ascii="Book Antiqua" w:hAnsi="Book Antiqua" w:cs="Raavi"/>
          <w:b/>
          <w:bCs/>
        </w:rPr>
        <w:t>each pay period</w:t>
      </w:r>
      <w:r w:rsidRPr="00926467">
        <w:rPr>
          <w:rFonts w:ascii="Book Antiqua" w:hAnsi="Book Antiqua" w:cs="Raavi"/>
          <w:bCs/>
        </w:rPr>
        <w:t> to ensure timely payment.</w:t>
      </w:r>
    </w:p>
    <w:p w14:paraId="5A0BC926" w14:textId="77777777" w:rsidR="002B7911" w:rsidRPr="00926467" w:rsidRDefault="002B7911" w:rsidP="002B7911">
      <w:pPr>
        <w:rPr>
          <w:rFonts w:ascii="Book Antiqua" w:hAnsi="Book Antiqua" w:cs="Raavi"/>
          <w:bCs/>
        </w:rPr>
      </w:pPr>
    </w:p>
    <w:p w14:paraId="11309418" w14:textId="77777777" w:rsidR="002B7911" w:rsidRPr="00926467" w:rsidRDefault="002B7911" w:rsidP="002B7911">
      <w:pPr>
        <w:ind w:left="720"/>
        <w:rPr>
          <w:rFonts w:ascii="Book Antiqua" w:hAnsi="Book Antiqua" w:cs="Raavi"/>
          <w:bCs/>
        </w:rPr>
      </w:pPr>
      <w:r w:rsidRPr="00926467">
        <w:rPr>
          <w:rFonts w:ascii="Book Antiqua" w:hAnsi="Book Antiqua" w:cs="Raavi"/>
          <w:b/>
          <w:bCs/>
        </w:rPr>
        <w:t>Important:</w:t>
      </w:r>
      <w:r w:rsidRPr="00926467">
        <w:rPr>
          <w:rFonts w:ascii="Book Antiqua" w:hAnsi="Book Antiqua" w:cs="Raavi"/>
          <w:bCs/>
        </w:rPr>
        <w:t> Submitting timesheets is a condition of employment. Failure to submit timesheets for </w:t>
      </w:r>
      <w:r w:rsidRPr="00926467">
        <w:rPr>
          <w:rFonts w:ascii="Book Antiqua" w:hAnsi="Book Antiqua" w:cs="Raavi"/>
          <w:b/>
          <w:bCs/>
        </w:rPr>
        <w:t>two consecutive pay periods (one month)</w:t>
      </w:r>
      <w:r w:rsidRPr="00926467">
        <w:rPr>
          <w:rFonts w:ascii="Book Antiqua" w:hAnsi="Book Antiqua" w:cs="Raavi"/>
          <w:bCs/>
        </w:rPr>
        <w:t> may result in termination.</w:t>
      </w:r>
    </w:p>
    <w:p w14:paraId="0FAE15AB" w14:textId="77777777" w:rsidR="002B7911" w:rsidRPr="00926467" w:rsidRDefault="00A12BC1" w:rsidP="002B7911">
      <w:pPr>
        <w:rPr>
          <w:rFonts w:ascii="Book Antiqua" w:hAnsi="Book Antiqua" w:cs="Raavi"/>
          <w:bCs/>
        </w:rPr>
      </w:pPr>
      <w:r>
        <w:rPr>
          <w:rFonts w:ascii="Book Antiqua" w:hAnsi="Book Antiqua" w:cs="Raavi"/>
          <w:bCs/>
        </w:rPr>
        <w:pict w14:anchorId="6034BDDA">
          <v:rect id="_x0000_i1031" style="width:573pt;height:0" o:hrpct="0" o:hralign="center" o:hrstd="t" o:hrnoshade="t" o:hr="t" fillcolor="#424242" stroked="f"/>
        </w:pict>
      </w:r>
    </w:p>
    <w:p w14:paraId="2481F666" w14:textId="77777777" w:rsidR="002B7911" w:rsidRPr="00926467" w:rsidRDefault="002B7911" w:rsidP="002B7911">
      <w:pPr>
        <w:rPr>
          <w:rFonts w:ascii="Book Antiqua" w:hAnsi="Book Antiqua" w:cs="Raavi"/>
          <w:b/>
          <w:bCs/>
        </w:rPr>
      </w:pPr>
      <w:r w:rsidRPr="00926467">
        <w:rPr>
          <w:rFonts w:ascii="Book Antiqua" w:hAnsi="Book Antiqua" w:cs="Raavi"/>
          <w:b/>
          <w:bCs/>
        </w:rPr>
        <w:t>Pay and Direct Deposit</w:t>
      </w:r>
    </w:p>
    <w:p w14:paraId="28D66027" w14:textId="77777777" w:rsidR="002B7911" w:rsidRPr="00926467" w:rsidRDefault="002B7911" w:rsidP="002B7911">
      <w:pPr>
        <w:rPr>
          <w:rFonts w:ascii="Book Antiqua" w:hAnsi="Book Antiqua" w:cs="Raavi"/>
          <w:bCs/>
        </w:rPr>
      </w:pPr>
      <w:r w:rsidRPr="00926467">
        <w:rPr>
          <w:rFonts w:ascii="Book Antiqua" w:hAnsi="Book Antiqua" w:cs="Raavi"/>
          <w:bCs/>
        </w:rPr>
        <w:t>Participation in </w:t>
      </w:r>
      <w:r w:rsidRPr="00926467">
        <w:rPr>
          <w:rFonts w:ascii="Book Antiqua" w:hAnsi="Book Antiqua" w:cs="Raavi"/>
          <w:b/>
          <w:bCs/>
        </w:rPr>
        <w:t>direct deposit</w:t>
      </w:r>
      <w:r w:rsidRPr="00926467">
        <w:rPr>
          <w:rFonts w:ascii="Book Antiqua" w:hAnsi="Book Antiqua" w:cs="Raavi"/>
          <w:bCs/>
        </w:rPr>
        <w:t> is mandatory for all student employees. You may have your pay distributed to </w:t>
      </w:r>
      <w:r w:rsidRPr="00926467">
        <w:rPr>
          <w:rFonts w:ascii="Book Antiqua" w:hAnsi="Book Antiqua" w:cs="Raavi"/>
          <w:b/>
          <w:bCs/>
        </w:rPr>
        <w:t>up to four accounts</w:t>
      </w:r>
      <w:r w:rsidRPr="00926467">
        <w:rPr>
          <w:rFonts w:ascii="Book Antiqua" w:hAnsi="Book Antiqua" w:cs="Raavi"/>
          <w:bCs/>
        </w:rPr>
        <w:t> at the financial institution(s) of your choice.</w:t>
      </w:r>
    </w:p>
    <w:p w14:paraId="43337B61" w14:textId="77777777" w:rsidR="002B7911" w:rsidRDefault="002B7911" w:rsidP="002B7911">
      <w:pPr>
        <w:rPr>
          <w:rFonts w:ascii="Book Antiqua" w:hAnsi="Book Antiqua" w:cs="Raavi"/>
          <w:bCs/>
        </w:rPr>
      </w:pPr>
    </w:p>
    <w:p w14:paraId="29110F75" w14:textId="77777777" w:rsidR="002B7911" w:rsidRDefault="002B7911" w:rsidP="002B7911">
      <w:pPr>
        <w:rPr>
          <w:rFonts w:ascii="Book Antiqua" w:hAnsi="Book Antiqua" w:cs="Raavi"/>
          <w:bCs/>
        </w:rPr>
      </w:pPr>
      <w:r w:rsidRPr="00926467">
        <w:rPr>
          <w:rFonts w:ascii="Book Antiqua" w:hAnsi="Book Antiqua" w:cs="Raavi"/>
          <w:bCs/>
        </w:rPr>
        <w:t>Pay information is accessible through </w:t>
      </w:r>
      <w:r w:rsidRPr="00926467">
        <w:rPr>
          <w:rFonts w:ascii="Book Antiqua" w:hAnsi="Book Antiqua" w:cs="Raavi"/>
          <w:b/>
          <w:bCs/>
        </w:rPr>
        <w:t>MyMadison</w:t>
      </w:r>
      <w:r w:rsidRPr="00926467">
        <w:rPr>
          <w:rFonts w:ascii="Book Antiqua" w:hAnsi="Book Antiqua" w:cs="Raavi"/>
          <w:bCs/>
        </w:rPr>
        <w:t> under the Employee tab.</w:t>
      </w:r>
    </w:p>
    <w:p w14:paraId="0E8ABF78" w14:textId="77777777" w:rsidR="002B7911" w:rsidRPr="00926467" w:rsidRDefault="002B7911" w:rsidP="002B7911">
      <w:pPr>
        <w:rPr>
          <w:rFonts w:ascii="Book Antiqua" w:hAnsi="Book Antiqua" w:cs="Raavi"/>
          <w:bCs/>
        </w:rPr>
      </w:pPr>
    </w:p>
    <w:p w14:paraId="7BE00867" w14:textId="77777777" w:rsidR="002B7911" w:rsidRPr="00926467" w:rsidRDefault="002B7911" w:rsidP="002B7911">
      <w:pPr>
        <w:rPr>
          <w:rFonts w:ascii="Book Antiqua" w:hAnsi="Book Antiqua" w:cs="Raavi"/>
          <w:b/>
          <w:bCs/>
        </w:rPr>
      </w:pPr>
      <w:r w:rsidRPr="00926467">
        <w:rPr>
          <w:rFonts w:ascii="Book Antiqua" w:hAnsi="Book Antiqua" w:cs="Raavi"/>
          <w:b/>
          <w:bCs/>
        </w:rPr>
        <w:t>Pay Schedule</w:t>
      </w:r>
    </w:p>
    <w:p w14:paraId="5CAF3EE4" w14:textId="77777777" w:rsidR="002B7911" w:rsidRPr="00926467" w:rsidRDefault="002B7911" w:rsidP="002B7911">
      <w:pPr>
        <w:numPr>
          <w:ilvl w:val="0"/>
          <w:numId w:val="46"/>
        </w:numPr>
        <w:rPr>
          <w:rFonts w:ascii="Book Antiqua" w:hAnsi="Book Antiqua" w:cs="Raavi"/>
          <w:bCs/>
        </w:rPr>
      </w:pPr>
      <w:r w:rsidRPr="00926467">
        <w:rPr>
          <w:rFonts w:ascii="Book Antiqua" w:hAnsi="Book Antiqua" w:cs="Raavi"/>
          <w:b/>
          <w:bCs/>
        </w:rPr>
        <w:t>16th of each month:</w:t>
      </w:r>
      <w:r w:rsidRPr="00926467">
        <w:rPr>
          <w:rFonts w:ascii="Book Antiqua" w:hAnsi="Book Antiqua" w:cs="Raavi"/>
          <w:bCs/>
        </w:rPr>
        <w:t> Pay for hours worked from the </w:t>
      </w:r>
      <w:r w:rsidRPr="00926467">
        <w:rPr>
          <w:rFonts w:ascii="Book Antiqua" w:hAnsi="Book Antiqua" w:cs="Raavi"/>
          <w:b/>
          <w:bCs/>
        </w:rPr>
        <w:t>16th to the end of the previous month</w:t>
      </w:r>
    </w:p>
    <w:p w14:paraId="4A0CAB30" w14:textId="77777777" w:rsidR="002B7911" w:rsidRPr="00926467" w:rsidRDefault="002B7911" w:rsidP="002B7911">
      <w:pPr>
        <w:numPr>
          <w:ilvl w:val="0"/>
          <w:numId w:val="46"/>
        </w:numPr>
        <w:rPr>
          <w:rFonts w:ascii="Book Antiqua" w:hAnsi="Book Antiqua" w:cs="Raavi"/>
          <w:bCs/>
        </w:rPr>
      </w:pPr>
      <w:r w:rsidRPr="00926467">
        <w:rPr>
          <w:rFonts w:ascii="Book Antiqua" w:hAnsi="Book Antiqua" w:cs="Raavi"/>
          <w:b/>
          <w:bCs/>
        </w:rPr>
        <w:t>Last business day of each month:</w:t>
      </w:r>
      <w:r w:rsidRPr="00926467">
        <w:rPr>
          <w:rFonts w:ascii="Book Antiqua" w:hAnsi="Book Antiqua" w:cs="Raavi"/>
          <w:bCs/>
        </w:rPr>
        <w:t> Pay for hours worked from the </w:t>
      </w:r>
      <w:r w:rsidRPr="00926467">
        <w:rPr>
          <w:rFonts w:ascii="Book Antiqua" w:hAnsi="Book Antiqua" w:cs="Raavi"/>
          <w:b/>
          <w:bCs/>
        </w:rPr>
        <w:t>1st to the 15th of the current month</w:t>
      </w:r>
    </w:p>
    <w:p w14:paraId="63101BAA" w14:textId="77777777" w:rsidR="002B7911" w:rsidRPr="00926467" w:rsidRDefault="002B7911" w:rsidP="002B7911">
      <w:pPr>
        <w:ind w:left="360"/>
        <w:rPr>
          <w:rFonts w:ascii="Book Antiqua" w:hAnsi="Book Antiqua" w:cs="Raavi"/>
          <w:bCs/>
        </w:rPr>
      </w:pPr>
    </w:p>
    <w:p w14:paraId="7C0230AE" w14:textId="77777777" w:rsidR="002B7911" w:rsidRPr="00926467" w:rsidRDefault="002B7911" w:rsidP="002B7911">
      <w:pPr>
        <w:rPr>
          <w:rFonts w:ascii="Book Antiqua" w:hAnsi="Book Antiqua" w:cs="Raavi"/>
          <w:bCs/>
        </w:rPr>
      </w:pPr>
      <w:r w:rsidRPr="00926467">
        <w:rPr>
          <w:rFonts w:ascii="Book Antiqua" w:hAnsi="Book Antiqua" w:cs="Raavi"/>
          <w:bCs/>
        </w:rPr>
        <w:t>If a payday falls on a weekend or holiday, payment will be issued on the </w:t>
      </w:r>
      <w:r w:rsidRPr="00926467">
        <w:rPr>
          <w:rFonts w:ascii="Book Antiqua" w:hAnsi="Book Antiqua" w:cs="Raavi"/>
          <w:b/>
          <w:bCs/>
        </w:rPr>
        <w:t>preceding business day</w:t>
      </w:r>
      <w:r w:rsidRPr="00926467">
        <w:rPr>
          <w:rFonts w:ascii="Book Antiqua" w:hAnsi="Book Antiqua" w:cs="Raavi"/>
          <w:bCs/>
        </w:rPr>
        <w:t>.</w:t>
      </w:r>
      <w:r w:rsidRPr="00926467">
        <w:rPr>
          <w:rFonts w:ascii="Book Antiqua" w:hAnsi="Book Antiqua" w:cs="Raavi"/>
          <w:bCs/>
        </w:rPr>
        <w:br/>
      </w:r>
      <w:r w:rsidRPr="00926467">
        <w:rPr>
          <w:rFonts w:ascii="Book Antiqua" w:hAnsi="Book Antiqua" w:cs="Raavi"/>
          <w:bCs/>
          <w:i/>
          <w:iCs/>
        </w:rPr>
        <w:t>Example: Hours worked from September 1–15 will be paid on September 30.</w:t>
      </w:r>
    </w:p>
    <w:p w14:paraId="7B1280F0" w14:textId="77777777" w:rsidR="002B7911" w:rsidRPr="00926467" w:rsidRDefault="00A12BC1" w:rsidP="002B7911">
      <w:pPr>
        <w:rPr>
          <w:rFonts w:ascii="Book Antiqua" w:hAnsi="Book Antiqua" w:cs="Raavi"/>
          <w:bCs/>
        </w:rPr>
      </w:pPr>
      <w:r>
        <w:rPr>
          <w:rFonts w:ascii="Book Antiqua" w:hAnsi="Book Antiqua" w:cs="Raavi"/>
          <w:bCs/>
        </w:rPr>
        <w:pict w14:anchorId="62644855">
          <v:rect id="_x0000_i1032" style="width:573pt;height:0" o:hrpct="0" o:hralign="center" o:hrstd="t" o:hrnoshade="t" o:hr="t" fillcolor="#424242" stroked="f"/>
        </w:pict>
      </w:r>
    </w:p>
    <w:p w14:paraId="0FE96F9A" w14:textId="77777777" w:rsidR="002B7911" w:rsidRPr="00926467" w:rsidRDefault="002B7911" w:rsidP="002B7911">
      <w:pPr>
        <w:rPr>
          <w:rFonts w:ascii="Book Antiqua" w:hAnsi="Book Antiqua" w:cs="Raavi"/>
          <w:b/>
          <w:bCs/>
        </w:rPr>
      </w:pPr>
      <w:r w:rsidRPr="00926467">
        <w:rPr>
          <w:rFonts w:ascii="Book Antiqua" w:hAnsi="Book Antiqua" w:cs="Raavi"/>
          <w:b/>
          <w:bCs/>
        </w:rPr>
        <w:lastRenderedPageBreak/>
        <w:t>Minimum Wage Information</w:t>
      </w:r>
    </w:p>
    <w:p w14:paraId="096B1687" w14:textId="77777777" w:rsidR="002B7911" w:rsidRPr="00926467" w:rsidRDefault="002B7911" w:rsidP="002B7911">
      <w:pPr>
        <w:numPr>
          <w:ilvl w:val="0"/>
          <w:numId w:val="47"/>
        </w:numPr>
        <w:rPr>
          <w:rFonts w:ascii="Book Antiqua" w:hAnsi="Book Antiqua" w:cs="Raavi"/>
          <w:bCs/>
        </w:rPr>
      </w:pPr>
      <w:r w:rsidRPr="00926467">
        <w:rPr>
          <w:rFonts w:ascii="Book Antiqua" w:hAnsi="Book Antiqua" w:cs="Raavi"/>
          <w:b/>
          <w:bCs/>
        </w:rPr>
        <w:t>Federal Minimum Wage:</w:t>
      </w:r>
      <w:r w:rsidRPr="00926467">
        <w:rPr>
          <w:rFonts w:ascii="Book Antiqua" w:hAnsi="Book Antiqua" w:cs="Raavi"/>
          <w:bCs/>
        </w:rPr>
        <w:t> $7.25/hour (effective since July 24, 2009)</w:t>
      </w:r>
    </w:p>
    <w:p w14:paraId="6C4BF9A1" w14:textId="77777777" w:rsidR="002B7911" w:rsidRDefault="002B7911" w:rsidP="002B7911">
      <w:pPr>
        <w:numPr>
          <w:ilvl w:val="0"/>
          <w:numId w:val="47"/>
        </w:numPr>
        <w:rPr>
          <w:rFonts w:ascii="Book Antiqua" w:hAnsi="Book Antiqua" w:cs="Raavi"/>
          <w:bCs/>
        </w:rPr>
      </w:pPr>
      <w:r w:rsidRPr="00926467">
        <w:rPr>
          <w:rFonts w:ascii="Book Antiqua" w:hAnsi="Book Antiqua" w:cs="Raavi"/>
          <w:b/>
          <w:bCs/>
        </w:rPr>
        <w:t>Virginia Minimum Wage (as of January 1, 202</w:t>
      </w:r>
      <w:r>
        <w:rPr>
          <w:rFonts w:ascii="Book Antiqua" w:hAnsi="Book Antiqua" w:cs="Raavi"/>
          <w:b/>
          <w:bCs/>
        </w:rPr>
        <w:t>4</w:t>
      </w:r>
      <w:r w:rsidRPr="00926467">
        <w:rPr>
          <w:rFonts w:ascii="Book Antiqua" w:hAnsi="Book Antiqua" w:cs="Raavi"/>
          <w:b/>
          <w:bCs/>
        </w:rPr>
        <w:t>):</w:t>
      </w:r>
      <w:r w:rsidRPr="00926467">
        <w:rPr>
          <w:rFonts w:ascii="Book Antiqua" w:hAnsi="Book Antiqua" w:cs="Raavi"/>
          <w:bCs/>
        </w:rPr>
        <w:t> $12.</w:t>
      </w:r>
      <w:r>
        <w:rPr>
          <w:rFonts w:ascii="Book Antiqua" w:hAnsi="Book Antiqua" w:cs="Raavi"/>
          <w:bCs/>
        </w:rPr>
        <w:t>41</w:t>
      </w:r>
      <w:r w:rsidRPr="00926467">
        <w:rPr>
          <w:rFonts w:ascii="Book Antiqua" w:hAnsi="Book Antiqua" w:cs="Raavi"/>
          <w:bCs/>
        </w:rPr>
        <w:t>/hour</w:t>
      </w:r>
    </w:p>
    <w:p w14:paraId="39B4855B" w14:textId="77777777" w:rsidR="002B7911" w:rsidRPr="00926467" w:rsidRDefault="002B7911" w:rsidP="002B7911">
      <w:pPr>
        <w:ind w:left="360"/>
        <w:rPr>
          <w:rFonts w:ascii="Book Antiqua" w:hAnsi="Book Antiqua" w:cs="Raavi"/>
          <w:bCs/>
        </w:rPr>
      </w:pPr>
    </w:p>
    <w:p w14:paraId="5D6CD53D" w14:textId="77777777" w:rsidR="002B7911" w:rsidRDefault="002B7911" w:rsidP="002B7911">
      <w:pPr>
        <w:rPr>
          <w:rFonts w:ascii="Book Antiqua" w:hAnsi="Book Antiqua" w:cs="Raavi"/>
          <w:bCs/>
        </w:rPr>
      </w:pPr>
      <w:r w:rsidRPr="00926467">
        <w:rPr>
          <w:rFonts w:ascii="Book Antiqua" w:hAnsi="Book Antiqua" w:cs="Raavi"/>
          <w:bCs/>
        </w:rPr>
        <w:t>JMU complies with the </w:t>
      </w:r>
      <w:r w:rsidRPr="00926467">
        <w:rPr>
          <w:rFonts w:ascii="Book Antiqua" w:hAnsi="Book Antiqua" w:cs="Raavi"/>
          <w:b/>
          <w:bCs/>
        </w:rPr>
        <w:t>higher of the two rates</w:t>
      </w:r>
      <w:r w:rsidRPr="00926467">
        <w:rPr>
          <w:rFonts w:ascii="Book Antiqua" w:hAnsi="Book Antiqua" w:cs="Raavi"/>
          <w:bCs/>
        </w:rPr>
        <w:t>, meaning all university employees are paid </w:t>
      </w:r>
      <w:r w:rsidRPr="00926467">
        <w:rPr>
          <w:rFonts w:ascii="Book Antiqua" w:hAnsi="Book Antiqua" w:cs="Raavi"/>
          <w:b/>
          <w:bCs/>
        </w:rPr>
        <w:t>at least the Virginia minimum wage</w:t>
      </w:r>
      <w:r w:rsidRPr="00926467">
        <w:rPr>
          <w:rFonts w:ascii="Book Antiqua" w:hAnsi="Book Antiqua" w:cs="Raavi"/>
          <w:bCs/>
        </w:rPr>
        <w:t>.</w:t>
      </w:r>
    </w:p>
    <w:p w14:paraId="333D758E" w14:textId="77777777" w:rsidR="002B7911" w:rsidRPr="00926467" w:rsidRDefault="002B7911" w:rsidP="002B7911">
      <w:pPr>
        <w:rPr>
          <w:rFonts w:ascii="Book Antiqua" w:hAnsi="Book Antiqua" w:cs="Raavi"/>
          <w:bCs/>
        </w:rPr>
      </w:pPr>
    </w:p>
    <w:p w14:paraId="57D38DBE" w14:textId="77777777" w:rsidR="002B7911" w:rsidRPr="00926467" w:rsidRDefault="002B7911" w:rsidP="002B7911">
      <w:pPr>
        <w:ind w:left="720"/>
        <w:rPr>
          <w:rFonts w:ascii="Book Antiqua" w:hAnsi="Book Antiqua" w:cs="Raavi"/>
          <w:bCs/>
        </w:rPr>
      </w:pPr>
      <w:r w:rsidRPr="00926467">
        <w:rPr>
          <w:rFonts w:ascii="Book Antiqua" w:hAnsi="Book Antiqua" w:cs="Raavi"/>
          <w:bCs/>
        </w:rPr>
        <w:t>The federal minimum wage is governed by the </w:t>
      </w:r>
      <w:r w:rsidRPr="00926467">
        <w:rPr>
          <w:rFonts w:ascii="Book Antiqua" w:hAnsi="Book Antiqua" w:cs="Raavi"/>
          <w:b/>
          <w:bCs/>
        </w:rPr>
        <w:t>Fair Labor Standards Act (FLSA)</w:t>
      </w:r>
      <w:r w:rsidRPr="00926467">
        <w:rPr>
          <w:rFonts w:ascii="Book Antiqua" w:hAnsi="Book Antiqua" w:cs="Raavi"/>
          <w:bCs/>
        </w:rPr>
        <w:t> and enforced by the </w:t>
      </w:r>
      <w:r w:rsidRPr="00926467">
        <w:rPr>
          <w:rFonts w:ascii="Book Antiqua" w:hAnsi="Book Antiqua" w:cs="Raavi"/>
          <w:b/>
          <w:bCs/>
        </w:rPr>
        <w:t>U.S. Department of Labor</w:t>
      </w:r>
      <w:r w:rsidRPr="00926467">
        <w:rPr>
          <w:rFonts w:ascii="Book Antiqua" w:hAnsi="Book Antiqua" w:cs="Raavi"/>
          <w:bCs/>
        </w:rPr>
        <w:t>.</w:t>
      </w:r>
    </w:p>
    <w:p w14:paraId="69F1A4F6" w14:textId="77777777" w:rsidR="002B7911" w:rsidRPr="00926467" w:rsidRDefault="00A12BC1" w:rsidP="002B7911">
      <w:pPr>
        <w:rPr>
          <w:rFonts w:ascii="Book Antiqua" w:hAnsi="Book Antiqua" w:cs="Raavi"/>
          <w:bCs/>
        </w:rPr>
      </w:pPr>
      <w:r>
        <w:rPr>
          <w:rFonts w:ascii="Book Antiqua" w:hAnsi="Book Antiqua" w:cs="Raavi"/>
          <w:bCs/>
        </w:rPr>
        <w:pict w14:anchorId="3C37D38C">
          <v:rect id="_x0000_i1033" style="width:573pt;height:0" o:hrpct="0" o:hralign="center" o:hrstd="t" o:hrnoshade="t" o:hr="t" fillcolor="#424242" stroked="f"/>
        </w:pict>
      </w:r>
    </w:p>
    <w:p w14:paraId="765263A1" w14:textId="77777777" w:rsidR="002B7911" w:rsidRPr="00926467" w:rsidRDefault="002B7911" w:rsidP="002B7911">
      <w:pPr>
        <w:rPr>
          <w:rFonts w:ascii="Book Antiqua" w:hAnsi="Book Antiqua" w:cs="Raavi"/>
          <w:bCs/>
        </w:rPr>
      </w:pPr>
      <w:r w:rsidRPr="00926467">
        <w:rPr>
          <w:rFonts w:ascii="Book Antiqua" w:hAnsi="Book Antiqua" w:cs="Raavi"/>
          <w:bCs/>
          <w:i/>
          <w:iCs/>
        </w:rPr>
        <w:t>For detailed pay scale information, please refer to Attachment A.</w:t>
      </w:r>
    </w:p>
    <w:p w14:paraId="0F1D8168" w14:textId="77777777" w:rsidR="00625E35" w:rsidRPr="005306EC" w:rsidRDefault="00625E35" w:rsidP="00C16C8F">
      <w:pPr>
        <w:adjustRightInd w:val="0"/>
        <w:rPr>
          <w:rFonts w:ascii="Book Antiqua" w:hAnsi="Book Antiqua" w:cs="Arial"/>
          <w:color w:val="000000"/>
        </w:rPr>
      </w:pPr>
    </w:p>
    <w:p w14:paraId="693FB5EB" w14:textId="1F27171F" w:rsidR="00C05181" w:rsidRPr="00C16C8F" w:rsidRDefault="0063735A" w:rsidP="00C16C8F">
      <w:pPr>
        <w:adjustRightInd w:val="0"/>
        <w:rPr>
          <w:rFonts w:ascii="Book Antiqua" w:hAnsi="Book Antiqua" w:cs="Arial"/>
          <w:color w:val="000000"/>
        </w:rPr>
      </w:pPr>
      <w:r>
        <w:rPr>
          <w:rFonts w:ascii="Book Antiqua" w:hAnsi="Book Antiqua" w:cs="Raavi"/>
          <w:b/>
          <w:i/>
          <w:color w:val="7030A0"/>
        </w:rPr>
        <w:t>Federal Insurance Contributions (FICA)</w:t>
      </w:r>
      <w:r w:rsidR="00C05181" w:rsidRPr="0025515D">
        <w:rPr>
          <w:rFonts w:ascii="Book Antiqua" w:hAnsi="Book Antiqua" w:cs="Raavi"/>
          <w:b/>
          <w:i/>
          <w:color w:val="7030A0"/>
        </w:rPr>
        <w:t xml:space="preserve"> Exemption</w:t>
      </w:r>
    </w:p>
    <w:p w14:paraId="7B77EFB1" w14:textId="77777777" w:rsidR="00F146B2" w:rsidRDefault="00F146B2" w:rsidP="00F146B2">
      <w:pPr>
        <w:rPr>
          <w:rFonts w:ascii="Book Antiqua" w:hAnsi="Book Antiqua" w:cs="Raavi"/>
          <w:bCs/>
        </w:rPr>
      </w:pPr>
      <w:r w:rsidRPr="006307E2">
        <w:rPr>
          <w:rFonts w:ascii="Book Antiqua" w:hAnsi="Book Antiqua" w:cs="Raavi"/>
          <w:bCs/>
        </w:rPr>
        <w:t>A student employee at James Madison University may qualify for the FICA exemption if </w:t>
      </w:r>
      <w:r w:rsidRPr="006307E2">
        <w:rPr>
          <w:rFonts w:ascii="Book Antiqua" w:hAnsi="Book Antiqua" w:cs="Raavi"/>
          <w:b/>
          <w:bCs/>
        </w:rPr>
        <w:t>all</w:t>
      </w:r>
      <w:r w:rsidRPr="006307E2">
        <w:rPr>
          <w:rFonts w:ascii="Book Antiqua" w:hAnsi="Book Antiqua" w:cs="Raavi"/>
          <w:bCs/>
        </w:rPr>
        <w:t xml:space="preserve"> the following conditions are met:</w:t>
      </w:r>
    </w:p>
    <w:p w14:paraId="433362DF" w14:textId="77777777" w:rsidR="00F146B2" w:rsidRPr="006307E2" w:rsidRDefault="00F146B2" w:rsidP="00F146B2">
      <w:pPr>
        <w:rPr>
          <w:rFonts w:ascii="Book Antiqua" w:hAnsi="Book Antiqua" w:cs="Raavi"/>
          <w:bCs/>
        </w:rPr>
      </w:pPr>
    </w:p>
    <w:p w14:paraId="2564CB5F" w14:textId="77777777" w:rsidR="00F146B2" w:rsidRPr="006307E2" w:rsidRDefault="00F146B2" w:rsidP="00F146B2">
      <w:pPr>
        <w:numPr>
          <w:ilvl w:val="0"/>
          <w:numId w:val="48"/>
        </w:numPr>
        <w:rPr>
          <w:rFonts w:ascii="Book Antiqua" w:hAnsi="Book Antiqua" w:cs="Raavi"/>
          <w:bCs/>
        </w:rPr>
      </w:pPr>
      <w:r w:rsidRPr="006307E2">
        <w:rPr>
          <w:rFonts w:ascii="Book Antiqua" w:hAnsi="Book Antiqua" w:cs="Raavi"/>
          <w:b/>
          <w:bCs/>
        </w:rPr>
        <w:t>Enrollment Status:</w:t>
      </w:r>
      <w:r w:rsidRPr="006307E2">
        <w:rPr>
          <w:rFonts w:ascii="Book Antiqua" w:hAnsi="Book Antiqua" w:cs="Raavi"/>
          <w:bCs/>
        </w:rPr>
        <w:br/>
        <w:t>The student must be enrolled and attending classes on at least a </w:t>
      </w:r>
      <w:r w:rsidRPr="006307E2">
        <w:rPr>
          <w:rFonts w:ascii="Book Antiqua" w:hAnsi="Book Antiqua" w:cs="Raavi"/>
          <w:b/>
          <w:bCs/>
        </w:rPr>
        <w:t>half-time basis</w:t>
      </w:r>
      <w:r w:rsidRPr="006307E2">
        <w:rPr>
          <w:rFonts w:ascii="Book Antiqua" w:hAnsi="Book Antiqua" w:cs="Raavi"/>
          <w:bCs/>
        </w:rPr>
        <w:t>:</w:t>
      </w:r>
    </w:p>
    <w:p w14:paraId="26DAC47E" w14:textId="77777777" w:rsidR="00F146B2" w:rsidRPr="006307E2" w:rsidRDefault="00F146B2" w:rsidP="00F146B2">
      <w:pPr>
        <w:numPr>
          <w:ilvl w:val="1"/>
          <w:numId w:val="48"/>
        </w:numPr>
        <w:rPr>
          <w:rFonts w:ascii="Book Antiqua" w:hAnsi="Book Antiqua" w:cs="Raavi"/>
          <w:bCs/>
        </w:rPr>
      </w:pPr>
      <w:r w:rsidRPr="006307E2">
        <w:rPr>
          <w:rFonts w:ascii="Book Antiqua" w:hAnsi="Book Antiqua" w:cs="Raavi"/>
          <w:bCs/>
        </w:rPr>
        <w:t>Undergraduate students: </w:t>
      </w:r>
      <w:r w:rsidRPr="006307E2">
        <w:rPr>
          <w:rFonts w:ascii="Book Antiqua" w:hAnsi="Book Antiqua" w:cs="Raavi"/>
          <w:b/>
          <w:bCs/>
        </w:rPr>
        <w:t>6 or more credit hours</w:t>
      </w:r>
    </w:p>
    <w:p w14:paraId="31B0EC77" w14:textId="77777777" w:rsidR="00F146B2" w:rsidRPr="006307E2" w:rsidRDefault="00F146B2" w:rsidP="00F146B2">
      <w:pPr>
        <w:numPr>
          <w:ilvl w:val="1"/>
          <w:numId w:val="48"/>
        </w:numPr>
        <w:rPr>
          <w:rFonts w:ascii="Book Antiqua" w:hAnsi="Book Antiqua" w:cs="Raavi"/>
          <w:bCs/>
        </w:rPr>
      </w:pPr>
      <w:r w:rsidRPr="006307E2">
        <w:rPr>
          <w:rFonts w:ascii="Book Antiqua" w:hAnsi="Book Antiqua" w:cs="Raavi"/>
          <w:bCs/>
        </w:rPr>
        <w:t>Graduate students: </w:t>
      </w:r>
      <w:r w:rsidRPr="006307E2">
        <w:rPr>
          <w:rFonts w:ascii="Book Antiqua" w:hAnsi="Book Antiqua" w:cs="Raavi"/>
          <w:b/>
          <w:bCs/>
        </w:rPr>
        <w:t>5 or more credit hours</w:t>
      </w:r>
      <w:r w:rsidRPr="006307E2">
        <w:rPr>
          <w:rFonts w:ascii="Book Antiqua" w:hAnsi="Book Antiqua" w:cs="Raavi"/>
          <w:bCs/>
        </w:rPr>
        <w:br/>
      </w:r>
      <w:r w:rsidRPr="006307E2">
        <w:rPr>
          <w:rFonts w:ascii="Book Antiqua" w:hAnsi="Book Antiqua" w:cs="Raavi"/>
          <w:bCs/>
          <w:i/>
          <w:iCs/>
        </w:rPr>
        <w:t>(As defined by the University Registrar)</w:t>
      </w:r>
    </w:p>
    <w:p w14:paraId="6B6C7123" w14:textId="77777777" w:rsidR="00F146B2" w:rsidRPr="006307E2" w:rsidRDefault="00F146B2" w:rsidP="00F146B2">
      <w:pPr>
        <w:numPr>
          <w:ilvl w:val="0"/>
          <w:numId w:val="48"/>
        </w:numPr>
        <w:rPr>
          <w:rFonts w:ascii="Book Antiqua" w:hAnsi="Book Antiqua" w:cs="Raavi"/>
          <w:bCs/>
        </w:rPr>
      </w:pPr>
      <w:r w:rsidRPr="006307E2">
        <w:rPr>
          <w:rFonts w:ascii="Book Antiqua" w:hAnsi="Book Antiqua" w:cs="Raavi"/>
          <w:b/>
          <w:bCs/>
        </w:rPr>
        <w:t>Employment Status:</w:t>
      </w:r>
      <w:r w:rsidRPr="006307E2">
        <w:rPr>
          <w:rFonts w:ascii="Book Antiqua" w:hAnsi="Book Antiqua" w:cs="Raavi"/>
          <w:bCs/>
        </w:rPr>
        <w:br/>
        <w:t>The student must </w:t>
      </w:r>
      <w:r w:rsidRPr="006307E2">
        <w:rPr>
          <w:rFonts w:ascii="Book Antiqua" w:hAnsi="Book Antiqua" w:cs="Raavi"/>
          <w:b/>
          <w:bCs/>
        </w:rPr>
        <w:t>not</w:t>
      </w:r>
      <w:r w:rsidRPr="006307E2">
        <w:rPr>
          <w:rFonts w:ascii="Book Antiqua" w:hAnsi="Book Antiqua" w:cs="Raavi"/>
          <w:bCs/>
        </w:rPr>
        <w:t> be eligible for employee benefits typically offered to non-student positions, such as:</w:t>
      </w:r>
    </w:p>
    <w:p w14:paraId="3A3D38BC" w14:textId="77777777" w:rsidR="00F146B2" w:rsidRPr="006307E2" w:rsidRDefault="00F146B2" w:rsidP="00F146B2">
      <w:pPr>
        <w:numPr>
          <w:ilvl w:val="1"/>
          <w:numId w:val="48"/>
        </w:numPr>
        <w:rPr>
          <w:rFonts w:ascii="Book Antiqua" w:hAnsi="Book Antiqua" w:cs="Raavi"/>
          <w:bCs/>
        </w:rPr>
      </w:pPr>
      <w:r w:rsidRPr="006307E2">
        <w:rPr>
          <w:rFonts w:ascii="Book Antiqua" w:hAnsi="Book Antiqua" w:cs="Raavi"/>
          <w:bCs/>
        </w:rPr>
        <w:t xml:space="preserve">The </w:t>
      </w:r>
      <w:proofErr w:type="gramStart"/>
      <w:r w:rsidRPr="006307E2">
        <w:rPr>
          <w:rFonts w:ascii="Book Antiqua" w:hAnsi="Book Antiqua" w:cs="Raavi"/>
          <w:bCs/>
        </w:rPr>
        <w:t>403(b) annuity</w:t>
      </w:r>
      <w:proofErr w:type="gramEnd"/>
      <w:r w:rsidRPr="006307E2">
        <w:rPr>
          <w:rFonts w:ascii="Book Antiqua" w:hAnsi="Book Antiqua" w:cs="Raavi"/>
          <w:bCs/>
        </w:rPr>
        <w:t xml:space="preserve"> program</w:t>
      </w:r>
    </w:p>
    <w:p w14:paraId="59B66939" w14:textId="77777777" w:rsidR="00F146B2" w:rsidRPr="006307E2" w:rsidRDefault="00F146B2" w:rsidP="00F146B2">
      <w:pPr>
        <w:numPr>
          <w:ilvl w:val="1"/>
          <w:numId w:val="48"/>
        </w:numPr>
        <w:rPr>
          <w:rFonts w:ascii="Book Antiqua" w:hAnsi="Book Antiqua" w:cs="Raavi"/>
          <w:bCs/>
        </w:rPr>
      </w:pPr>
      <w:r w:rsidRPr="006307E2">
        <w:rPr>
          <w:rFonts w:ascii="Book Antiqua" w:hAnsi="Book Antiqua" w:cs="Raavi"/>
          <w:bCs/>
        </w:rPr>
        <w:t>The Virginia state retirement program</w:t>
      </w:r>
    </w:p>
    <w:p w14:paraId="45EFA33F" w14:textId="77777777" w:rsidR="00F146B2" w:rsidRPr="006307E2" w:rsidRDefault="00F146B2" w:rsidP="00F146B2">
      <w:pPr>
        <w:numPr>
          <w:ilvl w:val="1"/>
          <w:numId w:val="48"/>
        </w:numPr>
        <w:rPr>
          <w:rFonts w:ascii="Book Antiqua" w:hAnsi="Book Antiqua" w:cs="Raavi"/>
          <w:bCs/>
        </w:rPr>
      </w:pPr>
      <w:r w:rsidRPr="006307E2">
        <w:rPr>
          <w:rFonts w:ascii="Book Antiqua" w:hAnsi="Book Antiqua" w:cs="Raavi"/>
          <w:bCs/>
        </w:rPr>
        <w:t>Tuition waiver benefits</w:t>
      </w:r>
    </w:p>
    <w:p w14:paraId="1556852D" w14:textId="77777777" w:rsidR="00F146B2" w:rsidRPr="006307E2" w:rsidRDefault="00F146B2" w:rsidP="00F146B2">
      <w:pPr>
        <w:numPr>
          <w:ilvl w:val="0"/>
          <w:numId w:val="48"/>
        </w:numPr>
        <w:rPr>
          <w:rFonts w:ascii="Book Antiqua" w:hAnsi="Book Antiqua" w:cs="Raavi"/>
          <w:bCs/>
        </w:rPr>
      </w:pPr>
      <w:r w:rsidRPr="006307E2">
        <w:rPr>
          <w:rFonts w:ascii="Book Antiqua" w:hAnsi="Book Antiqua" w:cs="Raavi"/>
          <w:b/>
          <w:bCs/>
        </w:rPr>
        <w:t>Timing of Employment:</w:t>
      </w:r>
    </w:p>
    <w:p w14:paraId="333FC84B" w14:textId="77777777" w:rsidR="00F146B2" w:rsidRPr="006307E2" w:rsidRDefault="00F146B2" w:rsidP="00F146B2">
      <w:pPr>
        <w:numPr>
          <w:ilvl w:val="1"/>
          <w:numId w:val="48"/>
        </w:numPr>
        <w:rPr>
          <w:rFonts w:ascii="Book Antiqua" w:hAnsi="Book Antiqua" w:cs="Raavi"/>
          <w:bCs/>
        </w:rPr>
      </w:pPr>
      <w:r w:rsidRPr="006307E2">
        <w:rPr>
          <w:rFonts w:ascii="Book Antiqua" w:hAnsi="Book Antiqua" w:cs="Raavi"/>
          <w:bCs/>
        </w:rPr>
        <w:t>The student begins work </w:t>
      </w:r>
      <w:r w:rsidRPr="006307E2">
        <w:rPr>
          <w:rFonts w:ascii="Book Antiqua" w:hAnsi="Book Antiqua" w:cs="Raavi"/>
          <w:b/>
          <w:bCs/>
        </w:rPr>
        <w:t>within one month before</w:t>
      </w:r>
      <w:r w:rsidRPr="006307E2">
        <w:rPr>
          <w:rFonts w:ascii="Book Antiqua" w:hAnsi="Book Antiqua" w:cs="Raavi"/>
          <w:bCs/>
        </w:rPr>
        <w:t> the start of a semester in which they are enrolled at least half-time, or</w:t>
      </w:r>
    </w:p>
    <w:p w14:paraId="30F3C0E2" w14:textId="77777777" w:rsidR="00F146B2" w:rsidRPr="006307E2" w:rsidRDefault="00F146B2" w:rsidP="00F146B2">
      <w:pPr>
        <w:numPr>
          <w:ilvl w:val="1"/>
          <w:numId w:val="48"/>
        </w:numPr>
        <w:rPr>
          <w:rFonts w:ascii="Book Antiqua" w:hAnsi="Book Antiqua" w:cs="Raavi"/>
          <w:bCs/>
        </w:rPr>
      </w:pPr>
      <w:r w:rsidRPr="006307E2">
        <w:rPr>
          <w:rFonts w:ascii="Book Antiqua" w:hAnsi="Book Antiqua" w:cs="Raavi"/>
          <w:bCs/>
        </w:rPr>
        <w:t>The student ends employment </w:t>
      </w:r>
      <w:r w:rsidRPr="006307E2">
        <w:rPr>
          <w:rFonts w:ascii="Book Antiqua" w:hAnsi="Book Antiqua" w:cs="Raavi"/>
          <w:b/>
          <w:bCs/>
        </w:rPr>
        <w:t>within one month after</w:t>
      </w:r>
      <w:r w:rsidRPr="006307E2">
        <w:rPr>
          <w:rFonts w:ascii="Book Antiqua" w:hAnsi="Book Antiqua" w:cs="Raavi"/>
          <w:bCs/>
        </w:rPr>
        <w:t> the end of a semester in which they were enrolled at least half-time</w:t>
      </w:r>
    </w:p>
    <w:p w14:paraId="123B7D90" w14:textId="77777777" w:rsidR="00F146B2" w:rsidRPr="006307E2" w:rsidRDefault="00F146B2" w:rsidP="00F146B2">
      <w:pPr>
        <w:numPr>
          <w:ilvl w:val="0"/>
          <w:numId w:val="48"/>
        </w:numPr>
        <w:rPr>
          <w:rFonts w:ascii="Book Antiqua" w:hAnsi="Book Antiqua" w:cs="Raavi"/>
          <w:bCs/>
        </w:rPr>
      </w:pPr>
      <w:r w:rsidRPr="006307E2">
        <w:rPr>
          <w:rFonts w:ascii="Book Antiqua" w:hAnsi="Book Antiqua" w:cs="Raavi"/>
          <w:b/>
          <w:bCs/>
        </w:rPr>
        <w:t>Summer and Break Periods:</w:t>
      </w:r>
    </w:p>
    <w:p w14:paraId="0F4CC087" w14:textId="77777777" w:rsidR="00F146B2" w:rsidRPr="006307E2" w:rsidRDefault="00F146B2" w:rsidP="00F146B2">
      <w:pPr>
        <w:numPr>
          <w:ilvl w:val="1"/>
          <w:numId w:val="48"/>
        </w:numPr>
        <w:rPr>
          <w:rFonts w:ascii="Book Antiqua" w:hAnsi="Book Antiqua" w:cs="Raavi"/>
          <w:bCs/>
        </w:rPr>
      </w:pPr>
      <w:r w:rsidRPr="006307E2">
        <w:rPr>
          <w:rFonts w:ascii="Book Antiqua" w:hAnsi="Book Antiqua" w:cs="Raavi"/>
          <w:bCs/>
        </w:rPr>
        <w:t>The exemption </w:t>
      </w:r>
      <w:r w:rsidRPr="006307E2">
        <w:rPr>
          <w:rFonts w:ascii="Book Antiqua" w:hAnsi="Book Antiqua" w:cs="Raavi"/>
          <w:b/>
          <w:bCs/>
        </w:rPr>
        <w:t>does not apply</w:t>
      </w:r>
      <w:r w:rsidRPr="006307E2">
        <w:rPr>
          <w:rFonts w:ascii="Book Antiqua" w:hAnsi="Book Antiqua" w:cs="Raavi"/>
          <w:bCs/>
        </w:rPr>
        <w:t> during the summer if the student is </w:t>
      </w:r>
      <w:r w:rsidRPr="006307E2">
        <w:rPr>
          <w:rFonts w:ascii="Book Antiqua" w:hAnsi="Book Antiqua" w:cs="Raavi"/>
          <w:b/>
          <w:bCs/>
        </w:rPr>
        <w:t>not enrolled at least half-time</w:t>
      </w:r>
      <w:r w:rsidRPr="006307E2">
        <w:rPr>
          <w:rFonts w:ascii="Book Antiqua" w:hAnsi="Book Antiqua" w:cs="Raavi"/>
          <w:bCs/>
        </w:rPr>
        <w:t> during that term</w:t>
      </w:r>
    </w:p>
    <w:p w14:paraId="0E82ABE6" w14:textId="77777777" w:rsidR="00F146B2" w:rsidRPr="006307E2" w:rsidRDefault="00F146B2" w:rsidP="00F146B2">
      <w:pPr>
        <w:numPr>
          <w:ilvl w:val="1"/>
          <w:numId w:val="48"/>
        </w:numPr>
        <w:rPr>
          <w:rFonts w:ascii="Book Antiqua" w:hAnsi="Book Antiqua" w:cs="Raavi"/>
          <w:bCs/>
        </w:rPr>
      </w:pPr>
      <w:r w:rsidRPr="006307E2">
        <w:rPr>
          <w:rFonts w:ascii="Book Antiqua" w:hAnsi="Book Antiqua" w:cs="Raavi"/>
          <w:bCs/>
        </w:rPr>
        <w:t>The exemption also does </w:t>
      </w:r>
      <w:r w:rsidRPr="006307E2">
        <w:rPr>
          <w:rFonts w:ascii="Book Antiqua" w:hAnsi="Book Antiqua" w:cs="Raavi"/>
          <w:b/>
          <w:bCs/>
        </w:rPr>
        <w:t>not apply</w:t>
      </w:r>
      <w:r w:rsidRPr="006307E2">
        <w:rPr>
          <w:rFonts w:ascii="Book Antiqua" w:hAnsi="Book Antiqua" w:cs="Raavi"/>
          <w:bCs/>
        </w:rPr>
        <w:t> during any university break that lasts </w:t>
      </w:r>
      <w:r w:rsidRPr="006307E2">
        <w:rPr>
          <w:rFonts w:ascii="Book Antiqua" w:hAnsi="Book Antiqua" w:cs="Raavi"/>
          <w:b/>
          <w:bCs/>
        </w:rPr>
        <w:t>longer than five weeks</w:t>
      </w:r>
    </w:p>
    <w:p w14:paraId="46095A84" w14:textId="77777777" w:rsidR="00F146B2" w:rsidRPr="006307E2" w:rsidRDefault="00F146B2" w:rsidP="00F146B2">
      <w:pPr>
        <w:ind w:left="1080"/>
        <w:rPr>
          <w:rFonts w:ascii="Book Antiqua" w:hAnsi="Book Antiqua" w:cs="Raavi"/>
          <w:bCs/>
        </w:rPr>
      </w:pPr>
    </w:p>
    <w:p w14:paraId="6FE24A20" w14:textId="77777777" w:rsidR="00F146B2" w:rsidRDefault="00F146B2" w:rsidP="00F146B2">
      <w:pPr>
        <w:rPr>
          <w:rFonts w:ascii="Book Antiqua" w:hAnsi="Book Antiqua" w:cs="Raavi"/>
          <w:bCs/>
        </w:rPr>
      </w:pPr>
      <w:r w:rsidRPr="006307E2">
        <w:rPr>
          <w:rFonts w:ascii="Book Antiqua" w:hAnsi="Book Antiqua" w:cs="Raavi"/>
          <w:b/>
          <w:bCs/>
        </w:rPr>
        <w:t>Note:</w:t>
      </w:r>
      <w:r w:rsidRPr="006307E2">
        <w:rPr>
          <w:rFonts w:ascii="Book Antiqua" w:hAnsi="Book Antiqua" w:cs="Raavi"/>
          <w:bCs/>
        </w:rPr>
        <w:t> A student’s half-time enrollment status is determined </w:t>
      </w:r>
      <w:r w:rsidRPr="006307E2">
        <w:rPr>
          <w:rFonts w:ascii="Book Antiqua" w:hAnsi="Book Antiqua" w:cs="Raavi"/>
          <w:b/>
          <w:bCs/>
        </w:rPr>
        <w:t>after the add/drop period</w:t>
      </w:r>
      <w:r w:rsidRPr="006307E2">
        <w:rPr>
          <w:rFonts w:ascii="Book Antiqua" w:hAnsi="Book Antiqua" w:cs="Raavi"/>
          <w:bCs/>
        </w:rPr>
        <w:t> of each semester.</w:t>
      </w:r>
    </w:p>
    <w:p w14:paraId="5742951A" w14:textId="77777777" w:rsidR="00F146B2" w:rsidRPr="006307E2" w:rsidRDefault="00F146B2" w:rsidP="00F146B2">
      <w:pPr>
        <w:rPr>
          <w:rFonts w:ascii="Book Antiqua" w:hAnsi="Book Antiqua" w:cs="Raavi"/>
          <w:bCs/>
        </w:rPr>
      </w:pPr>
    </w:p>
    <w:p w14:paraId="305EDA71" w14:textId="77777777" w:rsidR="00F146B2" w:rsidRPr="006307E2" w:rsidRDefault="00F146B2" w:rsidP="00F146B2">
      <w:pPr>
        <w:rPr>
          <w:rFonts w:ascii="Book Antiqua" w:hAnsi="Book Antiqua" w:cs="Raavi"/>
          <w:bCs/>
        </w:rPr>
      </w:pPr>
      <w:r w:rsidRPr="006307E2">
        <w:rPr>
          <w:rFonts w:ascii="Book Antiqua" w:hAnsi="Book Antiqua" w:cs="Raavi"/>
          <w:bCs/>
        </w:rPr>
        <w:t xml:space="preserve">For more information, please visit the </w:t>
      </w:r>
      <w:hyperlink r:id="rId25" w:history="1">
        <w:r w:rsidRPr="006307E2">
          <w:rPr>
            <w:rStyle w:val="Hyperlink"/>
            <w:rFonts w:ascii="Book Antiqua" w:hAnsi="Book Antiqua" w:cs="Raavi"/>
            <w:bCs/>
          </w:rPr>
          <w:t>JMU Payroll Services website</w:t>
        </w:r>
      </w:hyperlink>
      <w:r w:rsidRPr="006307E2">
        <w:rPr>
          <w:rFonts w:ascii="Book Antiqua" w:hAnsi="Book Antiqua" w:cs="Raavi"/>
          <w:bCs/>
        </w:rPr>
        <w:t>.</w:t>
      </w:r>
    </w:p>
    <w:p w14:paraId="461D58EE" w14:textId="77777777" w:rsidR="00177B0A" w:rsidRDefault="00177B0A" w:rsidP="00C05181">
      <w:pPr>
        <w:rPr>
          <w:rFonts w:ascii="Book Antiqua" w:hAnsi="Book Antiqua" w:cs="Raavi"/>
        </w:rPr>
      </w:pPr>
    </w:p>
    <w:p w14:paraId="6EE9849D" w14:textId="77777777" w:rsidR="00177B0A" w:rsidRPr="00177B0A" w:rsidRDefault="00177B0A" w:rsidP="00177B0A">
      <w:pPr>
        <w:widowControl w:val="0"/>
        <w:tabs>
          <w:tab w:val="left" w:pos="2108"/>
        </w:tabs>
        <w:jc w:val="both"/>
        <w:rPr>
          <w:rFonts w:ascii="Book Antiqua" w:hAnsi="Book Antiqua" w:cs="Arial"/>
          <w:b/>
          <w:i/>
          <w:color w:val="7030A0"/>
        </w:rPr>
      </w:pPr>
      <w:bookmarkStart w:id="14" w:name="_Hlk201761002"/>
      <w:r w:rsidRPr="00177B0A">
        <w:rPr>
          <w:rFonts w:ascii="Book Antiqua" w:hAnsi="Book Antiqua" w:cs="Arial"/>
          <w:b/>
          <w:i/>
          <w:color w:val="7030A0"/>
        </w:rPr>
        <w:t>Fair Labor Standards Act (FLSA)</w:t>
      </w:r>
    </w:p>
    <w:bookmarkEnd w:id="14"/>
    <w:p w14:paraId="7F6C1F33" w14:textId="77777777" w:rsidR="00F146B2" w:rsidRDefault="00F146B2" w:rsidP="00F146B2">
      <w:pPr>
        <w:rPr>
          <w:rFonts w:ascii="Book Antiqua" w:hAnsi="Book Antiqua" w:cs="Raavi"/>
          <w:bCs/>
        </w:rPr>
      </w:pPr>
      <w:r w:rsidRPr="006307E2">
        <w:rPr>
          <w:rFonts w:ascii="Book Antiqua" w:hAnsi="Book Antiqua" w:cs="Raavi"/>
          <w:bCs/>
        </w:rPr>
        <w:t>The </w:t>
      </w:r>
      <w:r w:rsidRPr="006307E2">
        <w:rPr>
          <w:rFonts w:ascii="Book Antiqua" w:hAnsi="Book Antiqua" w:cs="Raavi"/>
          <w:b/>
          <w:bCs/>
        </w:rPr>
        <w:t>Fair Labor Standards Act (FLSA)</w:t>
      </w:r>
      <w:r w:rsidRPr="006307E2">
        <w:rPr>
          <w:rFonts w:ascii="Book Antiqua" w:hAnsi="Book Antiqua" w:cs="Raavi"/>
          <w:bCs/>
        </w:rPr>
        <w:t> is a federal law that establishes key labor standards, including:</w:t>
      </w:r>
    </w:p>
    <w:p w14:paraId="71F5DD89" w14:textId="77777777" w:rsidR="00F146B2" w:rsidRPr="006307E2" w:rsidRDefault="00F146B2" w:rsidP="00F146B2">
      <w:pPr>
        <w:rPr>
          <w:rFonts w:ascii="Book Antiqua" w:hAnsi="Book Antiqua" w:cs="Raavi"/>
          <w:bCs/>
        </w:rPr>
      </w:pPr>
    </w:p>
    <w:p w14:paraId="0040D446" w14:textId="77777777" w:rsidR="00F146B2" w:rsidRPr="006307E2" w:rsidRDefault="00F146B2" w:rsidP="00F146B2">
      <w:pPr>
        <w:numPr>
          <w:ilvl w:val="0"/>
          <w:numId w:val="49"/>
        </w:numPr>
        <w:rPr>
          <w:rFonts w:ascii="Book Antiqua" w:hAnsi="Book Antiqua" w:cs="Raavi"/>
          <w:bCs/>
        </w:rPr>
      </w:pPr>
      <w:r w:rsidRPr="006307E2">
        <w:rPr>
          <w:rFonts w:ascii="Book Antiqua" w:hAnsi="Book Antiqua" w:cs="Raavi"/>
          <w:b/>
          <w:bCs/>
        </w:rPr>
        <w:t>Minimum wage requirements</w:t>
      </w:r>
    </w:p>
    <w:p w14:paraId="521C2C83" w14:textId="77777777" w:rsidR="00F146B2" w:rsidRPr="006307E2" w:rsidRDefault="00F146B2" w:rsidP="00F146B2">
      <w:pPr>
        <w:numPr>
          <w:ilvl w:val="0"/>
          <w:numId w:val="49"/>
        </w:numPr>
        <w:rPr>
          <w:rFonts w:ascii="Book Antiqua" w:hAnsi="Book Antiqua" w:cs="Raavi"/>
          <w:bCs/>
        </w:rPr>
      </w:pPr>
      <w:r w:rsidRPr="006307E2">
        <w:rPr>
          <w:rFonts w:ascii="Book Antiqua" w:hAnsi="Book Antiqua" w:cs="Raavi"/>
          <w:b/>
          <w:bCs/>
        </w:rPr>
        <w:t>Overtime pay eligibility</w:t>
      </w:r>
    </w:p>
    <w:p w14:paraId="1DE48871" w14:textId="77777777" w:rsidR="00F146B2" w:rsidRPr="006307E2" w:rsidRDefault="00F146B2" w:rsidP="00F146B2">
      <w:pPr>
        <w:numPr>
          <w:ilvl w:val="0"/>
          <w:numId w:val="49"/>
        </w:numPr>
        <w:rPr>
          <w:rFonts w:ascii="Book Antiqua" w:hAnsi="Book Antiqua" w:cs="Raavi"/>
          <w:bCs/>
        </w:rPr>
      </w:pPr>
      <w:r w:rsidRPr="006307E2">
        <w:rPr>
          <w:rFonts w:ascii="Book Antiqua" w:hAnsi="Book Antiqua" w:cs="Raavi"/>
          <w:b/>
          <w:bCs/>
        </w:rPr>
        <w:t>Recordkeeping obligations</w:t>
      </w:r>
    </w:p>
    <w:p w14:paraId="635319A9" w14:textId="77777777" w:rsidR="00F146B2" w:rsidRPr="006307E2" w:rsidRDefault="00F146B2" w:rsidP="00F146B2">
      <w:pPr>
        <w:numPr>
          <w:ilvl w:val="0"/>
          <w:numId w:val="49"/>
        </w:numPr>
        <w:rPr>
          <w:rFonts w:ascii="Book Antiqua" w:hAnsi="Book Antiqua" w:cs="Raavi"/>
          <w:bCs/>
        </w:rPr>
      </w:pPr>
      <w:r w:rsidRPr="006307E2">
        <w:rPr>
          <w:rFonts w:ascii="Book Antiqua" w:hAnsi="Book Antiqua" w:cs="Raavi"/>
          <w:b/>
          <w:bCs/>
        </w:rPr>
        <w:t>Child labor protections</w:t>
      </w:r>
    </w:p>
    <w:p w14:paraId="060C5498" w14:textId="77777777" w:rsidR="00F146B2" w:rsidRPr="006307E2" w:rsidRDefault="00F146B2" w:rsidP="00F146B2">
      <w:pPr>
        <w:ind w:left="360"/>
        <w:rPr>
          <w:rFonts w:ascii="Book Antiqua" w:hAnsi="Book Antiqua" w:cs="Raavi"/>
          <w:bCs/>
        </w:rPr>
      </w:pPr>
    </w:p>
    <w:p w14:paraId="221609C9" w14:textId="77777777" w:rsidR="00F146B2" w:rsidRDefault="00F146B2" w:rsidP="00F146B2">
      <w:pPr>
        <w:rPr>
          <w:rFonts w:ascii="Book Antiqua" w:hAnsi="Book Antiqua" w:cs="Raavi"/>
          <w:bCs/>
        </w:rPr>
      </w:pPr>
      <w:r w:rsidRPr="006307E2">
        <w:rPr>
          <w:rFonts w:ascii="Book Antiqua" w:hAnsi="Book Antiqua" w:cs="Raavi"/>
          <w:bCs/>
        </w:rPr>
        <w:t>These standards apply to both full-time and part-time workers in the private sector as well as in federal, state, and local government positions.</w:t>
      </w:r>
    </w:p>
    <w:p w14:paraId="42823132" w14:textId="77777777" w:rsidR="00F146B2" w:rsidRPr="006307E2" w:rsidRDefault="00F146B2" w:rsidP="00F146B2">
      <w:pPr>
        <w:rPr>
          <w:rFonts w:ascii="Book Antiqua" w:hAnsi="Book Antiqua" w:cs="Raavi"/>
          <w:bCs/>
        </w:rPr>
      </w:pPr>
    </w:p>
    <w:p w14:paraId="17A62874" w14:textId="77777777" w:rsidR="00F146B2" w:rsidRPr="006307E2" w:rsidRDefault="00F146B2" w:rsidP="00F146B2">
      <w:pPr>
        <w:rPr>
          <w:rFonts w:ascii="Book Antiqua" w:hAnsi="Book Antiqua" w:cs="Raavi"/>
          <w:bCs/>
        </w:rPr>
      </w:pPr>
      <w:r w:rsidRPr="006307E2">
        <w:rPr>
          <w:rFonts w:ascii="Book Antiqua" w:hAnsi="Book Antiqua" w:cs="Raavi"/>
          <w:bCs/>
        </w:rPr>
        <w:t>For more detailed information, please visit the official FLSA website</w:t>
      </w:r>
      <w:r>
        <w:rPr>
          <w:rFonts w:ascii="Book Antiqua" w:hAnsi="Book Antiqua" w:cs="Raavi"/>
          <w:bCs/>
        </w:rPr>
        <w:t xml:space="preserve"> at</w:t>
      </w:r>
    </w:p>
    <w:p w14:paraId="6769777B" w14:textId="5C6AA316" w:rsidR="00177B0A" w:rsidRDefault="00A12BC1" w:rsidP="00F146B2">
      <w:pPr>
        <w:widowControl w:val="0"/>
        <w:tabs>
          <w:tab w:val="left" w:pos="2108"/>
        </w:tabs>
        <w:jc w:val="both"/>
        <w:rPr>
          <w:rFonts w:ascii="Book Antiqua" w:hAnsi="Book Antiqua" w:cs="Raavi"/>
          <w:bCs/>
        </w:rPr>
      </w:pPr>
      <w:hyperlink r:id="rId26" w:history="1">
        <w:r w:rsidR="00F146B2" w:rsidRPr="006307E2">
          <w:rPr>
            <w:rStyle w:val="Hyperlink"/>
            <w:rFonts w:ascii="Book Antiqua" w:hAnsi="Book Antiqua" w:cs="Raavi"/>
            <w:bCs/>
          </w:rPr>
          <w:t>https://www.employmentlawhandbook.com/employment-and-labor-laws/federal/flsa/</w:t>
        </w:r>
      </w:hyperlink>
    </w:p>
    <w:p w14:paraId="3FD3FF68" w14:textId="77777777" w:rsidR="00F146B2" w:rsidRDefault="00F146B2" w:rsidP="00F146B2">
      <w:pPr>
        <w:widowControl w:val="0"/>
        <w:tabs>
          <w:tab w:val="left" w:pos="2108"/>
        </w:tabs>
        <w:jc w:val="both"/>
        <w:rPr>
          <w:rFonts w:ascii="Book Antiqua" w:hAnsi="Book Antiqua" w:cs="Arial"/>
        </w:rPr>
      </w:pPr>
    </w:p>
    <w:p w14:paraId="54199069" w14:textId="77777777" w:rsidR="00177B0A" w:rsidRDefault="00177B0A" w:rsidP="00177B0A">
      <w:pPr>
        <w:widowControl w:val="0"/>
        <w:tabs>
          <w:tab w:val="left" w:pos="2108"/>
        </w:tabs>
        <w:jc w:val="both"/>
        <w:rPr>
          <w:rFonts w:ascii="Book Antiqua" w:hAnsi="Book Antiqua" w:cs="Arial"/>
          <w:b/>
          <w:i/>
          <w:color w:val="7030A0"/>
        </w:rPr>
      </w:pPr>
      <w:bookmarkStart w:id="15" w:name="_Hlk201761137"/>
      <w:r w:rsidRPr="00827413">
        <w:rPr>
          <w:rFonts w:ascii="Book Antiqua" w:hAnsi="Book Antiqua" w:cs="Arial"/>
          <w:b/>
          <w:i/>
          <w:color w:val="7030A0"/>
        </w:rPr>
        <w:t>Meals and Breaks</w:t>
      </w:r>
    </w:p>
    <w:bookmarkEnd w:id="15"/>
    <w:p w14:paraId="2C3E087E" w14:textId="77777777" w:rsidR="00F146B2" w:rsidRDefault="00F146B2" w:rsidP="00F146B2">
      <w:pPr>
        <w:rPr>
          <w:rFonts w:ascii="Book Antiqua" w:hAnsi="Book Antiqua" w:cs="Raavi"/>
          <w:bCs/>
        </w:rPr>
      </w:pPr>
      <w:r w:rsidRPr="006307E2">
        <w:rPr>
          <w:rFonts w:ascii="Book Antiqua" w:hAnsi="Book Antiqua" w:cs="Raavi"/>
          <w:bCs/>
        </w:rPr>
        <w:t>Under the </w:t>
      </w:r>
      <w:r w:rsidRPr="006307E2">
        <w:rPr>
          <w:rFonts w:ascii="Book Antiqua" w:hAnsi="Book Antiqua" w:cs="Raavi"/>
          <w:b/>
          <w:bCs/>
        </w:rPr>
        <w:t>Fair Labor Standards Act (FLSA)</w:t>
      </w:r>
      <w:r w:rsidRPr="006307E2">
        <w:rPr>
          <w:rFonts w:ascii="Book Antiqua" w:hAnsi="Book Antiqua" w:cs="Raavi"/>
          <w:bCs/>
        </w:rPr>
        <w:t>, employers are </w:t>
      </w:r>
      <w:r w:rsidRPr="006307E2">
        <w:rPr>
          <w:rFonts w:ascii="Book Antiqua" w:hAnsi="Book Antiqua" w:cs="Raavi"/>
          <w:b/>
          <w:bCs/>
        </w:rPr>
        <w:t>not required</w:t>
      </w:r>
      <w:r w:rsidRPr="006307E2">
        <w:rPr>
          <w:rFonts w:ascii="Book Antiqua" w:hAnsi="Book Antiqua" w:cs="Raavi"/>
          <w:bCs/>
        </w:rPr>
        <w:t> to provide meal or rest breaks to student employees. However, supervisors may choose to offer breaks at their discretion.</w:t>
      </w:r>
    </w:p>
    <w:p w14:paraId="62D8A509" w14:textId="77777777" w:rsidR="00F146B2" w:rsidRPr="006307E2" w:rsidRDefault="00F146B2" w:rsidP="00F146B2">
      <w:pPr>
        <w:rPr>
          <w:rFonts w:ascii="Book Antiqua" w:hAnsi="Book Antiqua" w:cs="Raavi"/>
          <w:bCs/>
        </w:rPr>
      </w:pPr>
    </w:p>
    <w:p w14:paraId="2C402D40" w14:textId="77777777" w:rsidR="00F146B2" w:rsidRDefault="00F146B2" w:rsidP="00F146B2">
      <w:pPr>
        <w:numPr>
          <w:ilvl w:val="0"/>
          <w:numId w:val="50"/>
        </w:numPr>
        <w:rPr>
          <w:rFonts w:ascii="Book Antiqua" w:hAnsi="Book Antiqua" w:cs="Raavi"/>
          <w:bCs/>
        </w:rPr>
      </w:pPr>
      <w:r w:rsidRPr="006307E2">
        <w:rPr>
          <w:rFonts w:ascii="Book Antiqua" w:hAnsi="Book Antiqua" w:cs="Raavi"/>
          <w:b/>
          <w:bCs/>
        </w:rPr>
        <w:t>Short Breaks:</w:t>
      </w:r>
      <w:r w:rsidRPr="006307E2">
        <w:rPr>
          <w:rFonts w:ascii="Book Antiqua" w:hAnsi="Book Antiqua" w:cs="Raavi"/>
          <w:bCs/>
        </w:rPr>
        <w:br/>
        <w:t>Supervisors may allow brief rest periods (typically 20 minutes or less). These breaks </w:t>
      </w:r>
      <w:r w:rsidRPr="006307E2">
        <w:rPr>
          <w:rFonts w:ascii="Book Antiqua" w:hAnsi="Book Antiqua" w:cs="Raavi"/>
          <w:b/>
          <w:bCs/>
        </w:rPr>
        <w:t>do not need to be paid</w:t>
      </w:r>
      <w:r w:rsidRPr="006307E2">
        <w:rPr>
          <w:rFonts w:ascii="Book Antiqua" w:hAnsi="Book Antiqua" w:cs="Raavi"/>
          <w:bCs/>
        </w:rPr>
        <w:t> </w:t>
      </w:r>
      <w:proofErr w:type="gramStart"/>
      <w:r w:rsidRPr="006307E2">
        <w:rPr>
          <w:rFonts w:ascii="Book Antiqua" w:hAnsi="Book Antiqua" w:cs="Raavi"/>
          <w:bCs/>
        </w:rPr>
        <w:t>as long as</w:t>
      </w:r>
      <w:proofErr w:type="gramEnd"/>
      <w:r w:rsidRPr="006307E2">
        <w:rPr>
          <w:rFonts w:ascii="Book Antiqua" w:hAnsi="Book Antiqua" w:cs="Raavi"/>
          <w:bCs/>
        </w:rPr>
        <w:t xml:space="preserve"> the student employee is </w:t>
      </w:r>
      <w:r w:rsidRPr="006307E2">
        <w:rPr>
          <w:rFonts w:ascii="Book Antiqua" w:hAnsi="Book Antiqua" w:cs="Raavi"/>
          <w:b/>
          <w:bCs/>
        </w:rPr>
        <w:t>completely relieved of duties</w:t>
      </w:r>
      <w:r w:rsidRPr="006307E2">
        <w:rPr>
          <w:rFonts w:ascii="Book Antiqua" w:hAnsi="Book Antiqua" w:cs="Raavi"/>
          <w:bCs/>
        </w:rPr>
        <w:t> and free to use the time as they wish.</w:t>
      </w:r>
    </w:p>
    <w:p w14:paraId="3514C811" w14:textId="77777777" w:rsidR="00F146B2" w:rsidRPr="006307E2" w:rsidRDefault="00F146B2" w:rsidP="00F146B2">
      <w:pPr>
        <w:ind w:left="360"/>
        <w:rPr>
          <w:rFonts w:ascii="Book Antiqua" w:hAnsi="Book Antiqua" w:cs="Raavi"/>
          <w:bCs/>
        </w:rPr>
      </w:pPr>
    </w:p>
    <w:p w14:paraId="794C0984" w14:textId="77777777" w:rsidR="00F146B2" w:rsidRPr="006307E2" w:rsidRDefault="00F146B2" w:rsidP="00F146B2">
      <w:pPr>
        <w:numPr>
          <w:ilvl w:val="0"/>
          <w:numId w:val="50"/>
        </w:numPr>
        <w:rPr>
          <w:rFonts w:ascii="Book Antiqua" w:hAnsi="Book Antiqua" w:cs="Raavi"/>
          <w:bCs/>
        </w:rPr>
      </w:pPr>
      <w:r w:rsidRPr="006307E2">
        <w:rPr>
          <w:rFonts w:ascii="Book Antiqua" w:hAnsi="Book Antiqua" w:cs="Raavi"/>
          <w:b/>
          <w:bCs/>
        </w:rPr>
        <w:t>Meal Breaks for Extended Shifts:</w:t>
      </w:r>
      <w:r w:rsidRPr="006307E2">
        <w:rPr>
          <w:rFonts w:ascii="Book Antiqua" w:hAnsi="Book Antiqua" w:cs="Raavi"/>
          <w:bCs/>
        </w:rPr>
        <w:br/>
        <w:t>If a student employee works a shift of </w:t>
      </w:r>
      <w:r w:rsidRPr="006307E2">
        <w:rPr>
          <w:rFonts w:ascii="Book Antiqua" w:hAnsi="Book Antiqua" w:cs="Raavi"/>
          <w:b/>
          <w:bCs/>
        </w:rPr>
        <w:t>8 hours or more</w:t>
      </w:r>
      <w:r w:rsidRPr="006307E2">
        <w:rPr>
          <w:rFonts w:ascii="Book Antiqua" w:hAnsi="Book Antiqua" w:cs="Raavi"/>
          <w:bCs/>
        </w:rPr>
        <w:t>, they </w:t>
      </w:r>
      <w:r w:rsidRPr="006307E2">
        <w:rPr>
          <w:rFonts w:ascii="Book Antiqua" w:hAnsi="Book Antiqua" w:cs="Raavi"/>
          <w:b/>
          <w:bCs/>
        </w:rPr>
        <w:t>must be provided a 30-minute meal break</w:t>
      </w:r>
      <w:r w:rsidRPr="006307E2">
        <w:rPr>
          <w:rFonts w:ascii="Book Antiqua" w:hAnsi="Book Antiqua" w:cs="Raavi"/>
          <w:bCs/>
        </w:rPr>
        <w:t>. This break may be </w:t>
      </w:r>
      <w:r w:rsidRPr="006307E2">
        <w:rPr>
          <w:rFonts w:ascii="Book Antiqua" w:hAnsi="Book Antiqua" w:cs="Raavi"/>
          <w:b/>
          <w:bCs/>
        </w:rPr>
        <w:t>paid or unpaid</w:t>
      </w:r>
      <w:r w:rsidRPr="006307E2">
        <w:rPr>
          <w:rFonts w:ascii="Book Antiqua" w:hAnsi="Book Antiqua" w:cs="Raavi"/>
          <w:bCs/>
        </w:rPr>
        <w:t>, depending on the department’s policy.</w:t>
      </w:r>
    </w:p>
    <w:p w14:paraId="751608E2" w14:textId="77777777" w:rsidR="00F146B2" w:rsidRPr="00926467" w:rsidRDefault="00F146B2" w:rsidP="00F146B2">
      <w:pPr>
        <w:rPr>
          <w:rFonts w:ascii="Book Antiqua" w:hAnsi="Book Antiqua" w:cs="Raavi"/>
          <w:bCs/>
        </w:rPr>
      </w:pPr>
    </w:p>
    <w:p w14:paraId="2D9A5293" w14:textId="77777777" w:rsidR="00182CA3" w:rsidRPr="00F53464" w:rsidRDefault="00182CA3" w:rsidP="00182CA3">
      <w:pPr>
        <w:rPr>
          <w:rFonts w:ascii="Book Antiqua" w:hAnsi="Book Antiqua" w:cs="Arial"/>
          <w:b/>
          <w:bCs/>
          <w:i/>
          <w:iCs/>
          <w:color w:val="7030A0"/>
        </w:rPr>
      </w:pPr>
      <w:r w:rsidRPr="00F53464">
        <w:rPr>
          <w:rFonts w:ascii="Book Antiqua" w:hAnsi="Book Antiqua" w:cs="Arial"/>
          <w:b/>
          <w:bCs/>
          <w:i/>
          <w:iCs/>
          <w:color w:val="7030A0"/>
        </w:rPr>
        <w:t>Overtime During Academic Breaks and Summer</w:t>
      </w:r>
    </w:p>
    <w:p w14:paraId="145E8F25" w14:textId="77777777" w:rsidR="00182CA3" w:rsidRDefault="00182CA3" w:rsidP="00182CA3">
      <w:pPr>
        <w:rPr>
          <w:rFonts w:ascii="Book Antiqua" w:hAnsi="Book Antiqua" w:cs="Raavi"/>
          <w:bCs/>
        </w:rPr>
      </w:pPr>
      <w:r w:rsidRPr="00F53464">
        <w:rPr>
          <w:rFonts w:ascii="Book Antiqua" w:hAnsi="Book Antiqua" w:cs="Raavi"/>
          <w:bCs/>
        </w:rPr>
        <w:t>Student employees may work more than 40 hours per week </w:t>
      </w:r>
      <w:r w:rsidRPr="00F53464">
        <w:rPr>
          <w:rFonts w:ascii="Book Antiqua" w:hAnsi="Book Antiqua" w:cs="Raavi"/>
          <w:b/>
          <w:bCs/>
        </w:rPr>
        <w:t>only</w:t>
      </w:r>
      <w:r w:rsidRPr="00F53464">
        <w:rPr>
          <w:rFonts w:ascii="Book Antiqua" w:hAnsi="Book Antiqua" w:cs="Raavi"/>
          <w:bCs/>
        </w:rPr>
        <w:t> during official academic breaks (e.g., Thanksgiving, winter, spring) or during the </w:t>
      </w:r>
      <w:r w:rsidRPr="00F53464">
        <w:rPr>
          <w:rFonts w:ascii="Book Antiqua" w:hAnsi="Book Antiqua" w:cs="Raavi"/>
          <w:b/>
          <w:bCs/>
        </w:rPr>
        <w:t>summer</w:t>
      </w:r>
      <w:r w:rsidRPr="00F53464">
        <w:rPr>
          <w:rFonts w:ascii="Book Antiqua" w:hAnsi="Book Antiqua" w:cs="Raavi"/>
          <w:bCs/>
        </w:rPr>
        <w:t> if they are </w:t>
      </w:r>
      <w:r w:rsidRPr="00F53464">
        <w:rPr>
          <w:rFonts w:ascii="Book Antiqua" w:hAnsi="Book Antiqua" w:cs="Raavi"/>
          <w:b/>
          <w:bCs/>
        </w:rPr>
        <w:t>not enrolled in classes</w:t>
      </w:r>
      <w:r w:rsidRPr="00F53464">
        <w:rPr>
          <w:rFonts w:ascii="Book Antiqua" w:hAnsi="Book Antiqua" w:cs="Raavi"/>
          <w:bCs/>
        </w:rPr>
        <w:t>.</w:t>
      </w:r>
    </w:p>
    <w:p w14:paraId="0AA64BB2" w14:textId="77777777" w:rsidR="00182CA3" w:rsidRPr="00F53464" w:rsidRDefault="00182CA3" w:rsidP="00182CA3">
      <w:pPr>
        <w:rPr>
          <w:rFonts w:ascii="Book Antiqua" w:hAnsi="Book Antiqua" w:cs="Raavi"/>
          <w:bCs/>
        </w:rPr>
      </w:pPr>
    </w:p>
    <w:p w14:paraId="28B2A98E" w14:textId="77777777" w:rsidR="00182CA3" w:rsidRPr="00F53464" w:rsidRDefault="00182CA3" w:rsidP="00182CA3">
      <w:pPr>
        <w:rPr>
          <w:rFonts w:ascii="Book Antiqua" w:hAnsi="Book Antiqua" w:cs="Raavi"/>
          <w:b/>
          <w:bCs/>
        </w:rPr>
      </w:pPr>
      <w:r w:rsidRPr="00F53464">
        <w:rPr>
          <w:rFonts w:ascii="Book Antiqua" w:hAnsi="Book Antiqua" w:cs="Raavi"/>
          <w:b/>
          <w:bCs/>
        </w:rPr>
        <w:t>Overtime Pay Requirements</w:t>
      </w:r>
    </w:p>
    <w:p w14:paraId="691F87C6" w14:textId="77777777" w:rsidR="00182CA3" w:rsidRPr="00F53464" w:rsidRDefault="00182CA3" w:rsidP="00182CA3">
      <w:pPr>
        <w:numPr>
          <w:ilvl w:val="0"/>
          <w:numId w:val="51"/>
        </w:numPr>
        <w:rPr>
          <w:rFonts w:ascii="Book Antiqua" w:hAnsi="Book Antiqua" w:cs="Raavi"/>
          <w:bCs/>
        </w:rPr>
      </w:pPr>
      <w:r w:rsidRPr="00F53464">
        <w:rPr>
          <w:rFonts w:ascii="Book Antiqua" w:hAnsi="Book Antiqua" w:cs="Raavi"/>
          <w:bCs/>
        </w:rPr>
        <w:lastRenderedPageBreak/>
        <w:t>If a student employee works </w:t>
      </w:r>
      <w:r w:rsidRPr="00F53464">
        <w:rPr>
          <w:rFonts w:ascii="Book Antiqua" w:hAnsi="Book Antiqua" w:cs="Raavi"/>
          <w:b/>
          <w:bCs/>
        </w:rPr>
        <w:t>more than 40 hours in a single workweek</w:t>
      </w:r>
      <w:r w:rsidRPr="00F53464">
        <w:rPr>
          <w:rFonts w:ascii="Book Antiqua" w:hAnsi="Book Antiqua" w:cs="Raavi"/>
          <w:bCs/>
        </w:rPr>
        <w:t> (Sunday through Saturday) during these periods, the employing department is required to pay </w:t>
      </w:r>
      <w:r w:rsidRPr="00F53464">
        <w:rPr>
          <w:rFonts w:ascii="Book Antiqua" w:hAnsi="Book Antiqua" w:cs="Raavi"/>
          <w:b/>
          <w:bCs/>
        </w:rPr>
        <w:t>overtime at 1.5 times the regular hourly rate</w:t>
      </w:r>
      <w:r w:rsidRPr="00F53464">
        <w:rPr>
          <w:rFonts w:ascii="Book Antiqua" w:hAnsi="Book Antiqua" w:cs="Raavi"/>
          <w:bCs/>
        </w:rPr>
        <w:t> for all hours worked beyond 40.</w:t>
      </w:r>
    </w:p>
    <w:p w14:paraId="79A892F0" w14:textId="77777777" w:rsidR="00182CA3" w:rsidRDefault="00182CA3" w:rsidP="00182CA3">
      <w:pPr>
        <w:numPr>
          <w:ilvl w:val="0"/>
          <w:numId w:val="51"/>
        </w:numPr>
        <w:rPr>
          <w:rFonts w:ascii="Book Antiqua" w:hAnsi="Book Antiqua" w:cs="Raavi"/>
          <w:bCs/>
        </w:rPr>
      </w:pPr>
      <w:r w:rsidRPr="00F53464">
        <w:rPr>
          <w:rFonts w:ascii="Book Antiqua" w:hAnsi="Book Antiqua" w:cs="Raavi"/>
          <w:bCs/>
        </w:rPr>
        <w:t>This applies regardless of whether the hours are worked in one position or split between </w:t>
      </w:r>
      <w:r w:rsidRPr="00F53464">
        <w:rPr>
          <w:rFonts w:ascii="Book Antiqua" w:hAnsi="Book Antiqua" w:cs="Raavi"/>
          <w:b/>
          <w:bCs/>
        </w:rPr>
        <w:t>multiple JMU student employment positions</w:t>
      </w:r>
      <w:r w:rsidRPr="00F53464">
        <w:rPr>
          <w:rFonts w:ascii="Book Antiqua" w:hAnsi="Book Antiqua" w:cs="Raavi"/>
          <w:bCs/>
        </w:rPr>
        <w:t>.</w:t>
      </w:r>
    </w:p>
    <w:p w14:paraId="531A037D" w14:textId="77777777" w:rsidR="00182CA3" w:rsidRPr="00F53464" w:rsidRDefault="00182CA3" w:rsidP="00182CA3">
      <w:pPr>
        <w:ind w:left="360"/>
        <w:rPr>
          <w:rFonts w:ascii="Book Antiqua" w:hAnsi="Book Antiqua" w:cs="Raavi"/>
          <w:bCs/>
        </w:rPr>
      </w:pPr>
    </w:p>
    <w:p w14:paraId="2804A775" w14:textId="77777777" w:rsidR="00182CA3" w:rsidRPr="00F53464" w:rsidRDefault="00182CA3" w:rsidP="00182CA3">
      <w:pPr>
        <w:rPr>
          <w:rFonts w:ascii="Book Antiqua" w:hAnsi="Book Antiqua" w:cs="Raavi"/>
          <w:bCs/>
        </w:rPr>
      </w:pPr>
      <w:r w:rsidRPr="00F53464">
        <w:rPr>
          <w:rFonts w:ascii="Book Antiqua" w:hAnsi="Book Antiqua" w:cs="Raavi"/>
          <w:b/>
          <w:bCs/>
        </w:rPr>
        <w:t>Important:</w:t>
      </w:r>
      <w:r w:rsidRPr="00F53464">
        <w:rPr>
          <w:rFonts w:ascii="Book Antiqua" w:hAnsi="Book Antiqua" w:cs="Raavi"/>
          <w:bCs/>
        </w:rPr>
        <w:t> If a student holds more than one position and exceeds 40 hours in a week, the </w:t>
      </w:r>
      <w:r w:rsidRPr="00F53464">
        <w:rPr>
          <w:rFonts w:ascii="Book Antiqua" w:hAnsi="Book Antiqua" w:cs="Raavi"/>
          <w:b/>
          <w:bCs/>
        </w:rPr>
        <w:t>department that records the final hours</w:t>
      </w:r>
      <w:r w:rsidRPr="00F53464">
        <w:rPr>
          <w:rFonts w:ascii="Book Antiqua" w:hAnsi="Book Antiqua" w:cs="Raavi"/>
          <w:bCs/>
        </w:rPr>
        <w:t> pushing the total over 40 will be responsible for paying the overtime.</w:t>
      </w:r>
    </w:p>
    <w:p w14:paraId="4DC757B1" w14:textId="6A467F9B" w:rsidR="00B92F28" w:rsidRDefault="00F23152" w:rsidP="00377097">
      <w:pPr>
        <w:rPr>
          <w:rFonts w:ascii="Book Antiqua" w:hAnsi="Book Antiqua" w:cs="Raavi"/>
        </w:rPr>
      </w:pPr>
      <w:r w:rsidRPr="00CB3BF1">
        <w:rPr>
          <w:rFonts w:ascii="Book Antiqua" w:hAnsi="Book Antiqua" w:cs="Raavi"/>
        </w:rPr>
        <w:br/>
      </w:r>
    </w:p>
    <w:p w14:paraId="737BF3A5" w14:textId="77777777" w:rsidR="00B92F28" w:rsidRDefault="00B92F28" w:rsidP="00B92F28">
      <w:pPr>
        <w:rPr>
          <w:rFonts w:ascii="Book Antiqua" w:hAnsi="Book Antiqua"/>
          <w:b/>
          <w:i/>
          <w:color w:val="7030A0"/>
        </w:rPr>
      </w:pPr>
      <w:bookmarkStart w:id="16" w:name="_Hlk201761493"/>
      <w:r w:rsidRPr="00D76AAC">
        <w:rPr>
          <w:rFonts w:ascii="Book Antiqua" w:hAnsi="Book Antiqua"/>
          <w:b/>
          <w:i/>
          <w:color w:val="7030A0"/>
        </w:rPr>
        <w:t>Disability Services</w:t>
      </w:r>
    </w:p>
    <w:bookmarkEnd w:id="16"/>
    <w:p w14:paraId="69A400DF" w14:textId="77777777" w:rsidR="00182CA3" w:rsidRPr="00F53464" w:rsidRDefault="00182CA3" w:rsidP="00182CA3">
      <w:pPr>
        <w:rPr>
          <w:rFonts w:ascii="Book Antiqua" w:hAnsi="Book Antiqua" w:cs="Raavi"/>
          <w:bCs/>
        </w:rPr>
      </w:pPr>
      <w:r w:rsidRPr="00F53464">
        <w:rPr>
          <w:rFonts w:ascii="Book Antiqua" w:hAnsi="Book Antiqua" w:cs="Raavi"/>
          <w:bCs/>
        </w:rPr>
        <w:t>The </w:t>
      </w:r>
      <w:r w:rsidRPr="00F53464">
        <w:rPr>
          <w:rFonts w:ascii="Book Antiqua" w:hAnsi="Book Antiqua" w:cs="Raavi"/>
          <w:b/>
          <w:bCs/>
        </w:rPr>
        <w:t>Americans with Disabilities Act (ADA)</w:t>
      </w:r>
      <w:r w:rsidRPr="00F53464">
        <w:rPr>
          <w:rFonts w:ascii="Book Antiqua" w:hAnsi="Book Antiqua" w:cs="Raavi"/>
          <w:bCs/>
        </w:rPr>
        <w:t> prohibits discrimination against individuals with disabilities in all areas of public life, including employment. Under the ADA, a person is considered to have a disability if they:</w:t>
      </w:r>
    </w:p>
    <w:p w14:paraId="53C262EF" w14:textId="77777777" w:rsidR="00182CA3" w:rsidRPr="00F53464" w:rsidRDefault="00182CA3" w:rsidP="00182CA3">
      <w:pPr>
        <w:numPr>
          <w:ilvl w:val="0"/>
          <w:numId w:val="52"/>
        </w:numPr>
        <w:rPr>
          <w:rFonts w:ascii="Book Antiqua" w:hAnsi="Book Antiqua" w:cs="Raavi"/>
          <w:bCs/>
        </w:rPr>
      </w:pPr>
      <w:r w:rsidRPr="00F53464">
        <w:rPr>
          <w:rFonts w:ascii="Book Antiqua" w:hAnsi="Book Antiqua" w:cs="Raavi"/>
          <w:bCs/>
        </w:rPr>
        <w:t>Have a physical or mental impairment that substantially limits one or more major life activities,</w:t>
      </w:r>
    </w:p>
    <w:p w14:paraId="635A4CFA" w14:textId="77777777" w:rsidR="00182CA3" w:rsidRPr="00F53464" w:rsidRDefault="00182CA3" w:rsidP="00182CA3">
      <w:pPr>
        <w:numPr>
          <w:ilvl w:val="0"/>
          <w:numId w:val="52"/>
        </w:numPr>
        <w:rPr>
          <w:rFonts w:ascii="Book Antiqua" w:hAnsi="Book Antiqua" w:cs="Raavi"/>
          <w:bCs/>
        </w:rPr>
      </w:pPr>
      <w:r w:rsidRPr="00F53464">
        <w:rPr>
          <w:rFonts w:ascii="Book Antiqua" w:hAnsi="Book Antiqua" w:cs="Raavi"/>
          <w:bCs/>
        </w:rPr>
        <w:t>Have a record of such an impairment, or</w:t>
      </w:r>
    </w:p>
    <w:p w14:paraId="1A481114" w14:textId="77777777" w:rsidR="00182CA3" w:rsidRDefault="00182CA3" w:rsidP="00182CA3">
      <w:pPr>
        <w:numPr>
          <w:ilvl w:val="0"/>
          <w:numId w:val="52"/>
        </w:numPr>
        <w:rPr>
          <w:rFonts w:ascii="Book Antiqua" w:hAnsi="Book Antiqua" w:cs="Raavi"/>
          <w:bCs/>
        </w:rPr>
      </w:pPr>
      <w:r w:rsidRPr="00F53464">
        <w:rPr>
          <w:rFonts w:ascii="Book Antiqua" w:hAnsi="Book Antiqua" w:cs="Raavi"/>
          <w:bCs/>
        </w:rPr>
        <w:t>Are regarded as having such an impairment.</w:t>
      </w:r>
    </w:p>
    <w:p w14:paraId="59C3E236" w14:textId="77777777" w:rsidR="00182CA3" w:rsidRPr="00F53464" w:rsidRDefault="00182CA3" w:rsidP="00182CA3">
      <w:pPr>
        <w:ind w:left="360"/>
        <w:rPr>
          <w:rFonts w:ascii="Book Antiqua" w:hAnsi="Book Antiqua" w:cs="Raavi"/>
          <w:bCs/>
        </w:rPr>
      </w:pPr>
    </w:p>
    <w:p w14:paraId="4ACA296D" w14:textId="77777777" w:rsidR="00182CA3" w:rsidRDefault="00182CA3" w:rsidP="00182CA3">
      <w:pPr>
        <w:rPr>
          <w:rFonts w:ascii="Book Antiqua" w:hAnsi="Book Antiqua" w:cs="Raavi"/>
          <w:bCs/>
        </w:rPr>
      </w:pPr>
      <w:r w:rsidRPr="00F53464">
        <w:rPr>
          <w:rFonts w:ascii="Book Antiqua" w:hAnsi="Book Antiqua" w:cs="Raavi"/>
          <w:bCs/>
        </w:rPr>
        <w:t>If you are a student employee who meets the ADA definition of a disability, you are entitled to </w:t>
      </w:r>
      <w:r w:rsidRPr="00F53464">
        <w:rPr>
          <w:rFonts w:ascii="Book Antiqua" w:hAnsi="Book Antiqua" w:cs="Raavi"/>
          <w:b/>
          <w:bCs/>
        </w:rPr>
        <w:t>reasonable accommodations</w:t>
      </w:r>
      <w:r w:rsidRPr="00F53464">
        <w:rPr>
          <w:rFonts w:ascii="Book Antiqua" w:hAnsi="Book Antiqua" w:cs="Raavi"/>
          <w:bCs/>
        </w:rPr>
        <w:t> that enable you to perform the </w:t>
      </w:r>
      <w:r w:rsidRPr="00F53464">
        <w:rPr>
          <w:rFonts w:ascii="Book Antiqua" w:hAnsi="Book Antiqua" w:cs="Raavi"/>
          <w:b/>
          <w:bCs/>
        </w:rPr>
        <w:t>essential functions</w:t>
      </w:r>
      <w:r w:rsidRPr="00F53464">
        <w:rPr>
          <w:rFonts w:ascii="Book Antiqua" w:hAnsi="Book Antiqua" w:cs="Raavi"/>
          <w:bCs/>
        </w:rPr>
        <w:t> of your job.</w:t>
      </w:r>
    </w:p>
    <w:p w14:paraId="48A42572" w14:textId="77777777" w:rsidR="00182CA3" w:rsidRPr="00F53464" w:rsidRDefault="00182CA3" w:rsidP="00182CA3">
      <w:pPr>
        <w:rPr>
          <w:rFonts w:ascii="Book Antiqua" w:hAnsi="Book Antiqua" w:cs="Raavi"/>
          <w:bCs/>
        </w:rPr>
      </w:pPr>
    </w:p>
    <w:p w14:paraId="5C3D6100" w14:textId="77777777" w:rsidR="00182CA3" w:rsidRDefault="00182CA3" w:rsidP="00182CA3">
      <w:pPr>
        <w:rPr>
          <w:rFonts w:ascii="Book Antiqua" w:hAnsi="Book Antiqua" w:cs="Raavi"/>
          <w:bCs/>
        </w:rPr>
      </w:pPr>
      <w:r w:rsidRPr="00F53464">
        <w:rPr>
          <w:rFonts w:ascii="Book Antiqua" w:hAnsi="Book Antiqua" w:cs="Raavi"/>
          <w:bCs/>
        </w:rPr>
        <w:t>The </w:t>
      </w:r>
      <w:r w:rsidRPr="00F53464">
        <w:rPr>
          <w:rFonts w:ascii="Book Antiqua" w:hAnsi="Book Antiqua" w:cs="Raavi"/>
          <w:b/>
          <w:bCs/>
        </w:rPr>
        <w:t>Office of Disability Services (ODS)</w:t>
      </w:r>
      <w:r w:rsidRPr="00F53464">
        <w:rPr>
          <w:rFonts w:ascii="Book Antiqua" w:hAnsi="Book Antiqua" w:cs="Raavi"/>
          <w:bCs/>
        </w:rPr>
        <w:t> at JMU is available to work with you and your department to identify and implement appropriate accommodations that support your success in the workplace.</w:t>
      </w:r>
    </w:p>
    <w:p w14:paraId="39BF2DFE" w14:textId="77777777" w:rsidR="00182CA3" w:rsidRPr="00F53464" w:rsidRDefault="00182CA3" w:rsidP="00182CA3">
      <w:pPr>
        <w:rPr>
          <w:rFonts w:ascii="Book Antiqua" w:hAnsi="Book Antiqua" w:cs="Raavi"/>
          <w:bCs/>
        </w:rPr>
      </w:pPr>
    </w:p>
    <w:p w14:paraId="76543FD0" w14:textId="77777777" w:rsidR="00182CA3" w:rsidRPr="00F53464" w:rsidRDefault="00182CA3" w:rsidP="00182CA3">
      <w:pPr>
        <w:rPr>
          <w:rFonts w:ascii="Book Antiqua" w:hAnsi="Book Antiqua" w:cs="Raavi"/>
          <w:bCs/>
        </w:rPr>
      </w:pPr>
      <w:r w:rsidRPr="00F53464">
        <w:rPr>
          <w:rFonts w:ascii="Book Antiqua" w:hAnsi="Book Antiqua" w:cs="Raavi"/>
          <w:bCs/>
        </w:rPr>
        <w:t xml:space="preserve">For assistance or more information, please contact the </w:t>
      </w:r>
      <w:hyperlink r:id="rId27" w:history="1">
        <w:r w:rsidRPr="00F53464">
          <w:rPr>
            <w:rStyle w:val="Hyperlink"/>
            <w:rFonts w:ascii="Book Antiqua" w:hAnsi="Book Antiqua" w:cs="Raavi"/>
            <w:bCs/>
          </w:rPr>
          <w:t>Office of Disability Services</w:t>
        </w:r>
      </w:hyperlink>
      <w:r w:rsidRPr="00F53464">
        <w:rPr>
          <w:rFonts w:ascii="Book Antiqua" w:hAnsi="Book Antiqua" w:cs="Raavi"/>
          <w:bCs/>
        </w:rPr>
        <w:t>.</w:t>
      </w:r>
    </w:p>
    <w:p w14:paraId="753EF2AE" w14:textId="22DF3FEC" w:rsidR="00B92F28" w:rsidRDefault="00B92F28" w:rsidP="00B92F28">
      <w:r>
        <w:rPr>
          <w:rFonts w:ascii="Book Antiqua" w:hAnsi="Book Antiqua"/>
        </w:rPr>
        <w:t xml:space="preserve">  </w:t>
      </w:r>
    </w:p>
    <w:p w14:paraId="0AF0F33A" w14:textId="77777777" w:rsidR="00377097" w:rsidRPr="009D56E8" w:rsidRDefault="00377097" w:rsidP="00377097">
      <w:pPr>
        <w:rPr>
          <w:rFonts w:ascii="Book Antiqua" w:hAnsi="Book Antiqua" w:cs="Raavi"/>
        </w:rPr>
      </w:pPr>
    </w:p>
    <w:p w14:paraId="66D365D7" w14:textId="76EB0A6F" w:rsidR="00177B0A" w:rsidRPr="00377097" w:rsidRDefault="00177B0A" w:rsidP="00177B0A">
      <w:pPr>
        <w:pStyle w:val="Heading3"/>
        <w:tabs>
          <w:tab w:val="left" w:pos="374"/>
        </w:tabs>
        <w:spacing w:line="283" w:lineRule="exact"/>
        <w:rPr>
          <w:rFonts w:ascii="Book Antiqua" w:hAnsi="Book Antiqua" w:cs="Arial"/>
          <w:b/>
          <w:i/>
          <w:color w:val="7030A0"/>
        </w:rPr>
      </w:pPr>
      <w:bookmarkStart w:id="17" w:name="_Hlk201761675"/>
      <w:r w:rsidRPr="00377097">
        <w:rPr>
          <w:rFonts w:ascii="Book Antiqua" w:hAnsi="Book Antiqua" w:cs="Arial"/>
          <w:b/>
          <w:i/>
          <w:color w:val="7030A0"/>
        </w:rPr>
        <w:t>Family Educational Rights and Privacy Act (FERPA)</w:t>
      </w:r>
    </w:p>
    <w:bookmarkEnd w:id="17"/>
    <w:p w14:paraId="73A44BD4" w14:textId="77777777" w:rsidR="00182CA3" w:rsidRDefault="00182CA3" w:rsidP="00182CA3">
      <w:pPr>
        <w:rPr>
          <w:rFonts w:ascii="Book Antiqua" w:hAnsi="Book Antiqua" w:cs="Raavi"/>
          <w:bCs/>
        </w:rPr>
      </w:pPr>
      <w:r w:rsidRPr="00F53464">
        <w:rPr>
          <w:rFonts w:ascii="Book Antiqua" w:hAnsi="Book Antiqua" w:cs="Raavi"/>
          <w:bCs/>
        </w:rPr>
        <w:t>The </w:t>
      </w:r>
      <w:r w:rsidRPr="00F53464">
        <w:rPr>
          <w:rFonts w:ascii="Book Antiqua" w:hAnsi="Book Antiqua" w:cs="Raavi"/>
          <w:b/>
          <w:bCs/>
        </w:rPr>
        <w:t>Family Educational Rights and Privacy Act (FERPA)</w:t>
      </w:r>
      <w:r w:rsidRPr="00F53464">
        <w:rPr>
          <w:rFonts w:ascii="Book Antiqua" w:hAnsi="Book Antiqua" w:cs="Raavi"/>
          <w:bCs/>
        </w:rPr>
        <w:t> is a federal law that protects the privacy of student education records. Because a student’s primary relationship with James Madison University is as an enrolled student, any employment records related to on-campus jobs are considered part of the student’s </w:t>
      </w:r>
      <w:r w:rsidRPr="00F53464">
        <w:rPr>
          <w:rFonts w:ascii="Book Antiqua" w:hAnsi="Book Antiqua" w:cs="Raavi"/>
          <w:b/>
          <w:bCs/>
        </w:rPr>
        <w:t>educational record</w:t>
      </w:r>
      <w:r w:rsidRPr="00F53464">
        <w:rPr>
          <w:rFonts w:ascii="Book Antiqua" w:hAnsi="Book Antiqua" w:cs="Raavi"/>
          <w:bCs/>
        </w:rPr>
        <w:t>.</w:t>
      </w:r>
    </w:p>
    <w:p w14:paraId="00FDF144" w14:textId="77777777" w:rsidR="00182CA3" w:rsidRPr="00F53464" w:rsidRDefault="00182CA3" w:rsidP="00182CA3">
      <w:pPr>
        <w:rPr>
          <w:rFonts w:ascii="Book Antiqua" w:hAnsi="Book Antiqua" w:cs="Raavi"/>
          <w:bCs/>
        </w:rPr>
      </w:pPr>
    </w:p>
    <w:p w14:paraId="291D6AE3" w14:textId="77777777" w:rsidR="00182CA3" w:rsidRDefault="00182CA3" w:rsidP="00182CA3">
      <w:pPr>
        <w:rPr>
          <w:rFonts w:ascii="Book Antiqua" w:hAnsi="Book Antiqua" w:cs="Raavi"/>
          <w:bCs/>
        </w:rPr>
      </w:pPr>
      <w:r w:rsidRPr="00F53464">
        <w:rPr>
          <w:rFonts w:ascii="Book Antiqua" w:hAnsi="Book Antiqua" w:cs="Raavi"/>
          <w:bCs/>
        </w:rPr>
        <w:t>As such, these records </w:t>
      </w:r>
      <w:r w:rsidRPr="00F53464">
        <w:rPr>
          <w:rFonts w:ascii="Book Antiqua" w:hAnsi="Book Antiqua" w:cs="Raavi"/>
          <w:b/>
          <w:bCs/>
        </w:rPr>
        <w:t>cannot be released</w:t>
      </w:r>
      <w:r w:rsidRPr="00F53464">
        <w:rPr>
          <w:rFonts w:ascii="Book Antiqua" w:hAnsi="Book Antiqua" w:cs="Raavi"/>
          <w:bCs/>
        </w:rPr>
        <w:t> to third parties without the </w:t>
      </w:r>
      <w:r w:rsidRPr="00F53464">
        <w:rPr>
          <w:rFonts w:ascii="Book Antiqua" w:hAnsi="Book Antiqua" w:cs="Raavi"/>
          <w:b/>
          <w:bCs/>
        </w:rPr>
        <w:t>student’s written consent</w:t>
      </w:r>
      <w:r w:rsidRPr="00F53464">
        <w:rPr>
          <w:rFonts w:ascii="Book Antiqua" w:hAnsi="Book Antiqua" w:cs="Raavi"/>
          <w:bCs/>
        </w:rPr>
        <w:t>, in accordance with FERPA regulations.</w:t>
      </w:r>
    </w:p>
    <w:p w14:paraId="689A4E3F" w14:textId="77777777" w:rsidR="00182CA3" w:rsidRPr="00F53464" w:rsidRDefault="00182CA3" w:rsidP="00182CA3">
      <w:pPr>
        <w:rPr>
          <w:rFonts w:ascii="Book Antiqua" w:hAnsi="Book Antiqua" w:cs="Raavi"/>
          <w:bCs/>
        </w:rPr>
      </w:pPr>
    </w:p>
    <w:p w14:paraId="02B8ACAE" w14:textId="77777777" w:rsidR="00182CA3" w:rsidRPr="00F53464" w:rsidRDefault="00182CA3" w:rsidP="00182CA3">
      <w:pPr>
        <w:rPr>
          <w:rFonts w:ascii="Book Antiqua" w:hAnsi="Book Antiqua" w:cs="Raavi"/>
          <w:b/>
          <w:bCs/>
        </w:rPr>
      </w:pPr>
      <w:r w:rsidRPr="00F53464">
        <w:rPr>
          <w:rFonts w:ascii="Book Antiqua" w:hAnsi="Book Antiqua" w:cs="Raavi"/>
          <w:b/>
          <w:bCs/>
        </w:rPr>
        <w:t>Annual Notification of FERPA Rights</w:t>
      </w:r>
    </w:p>
    <w:p w14:paraId="01C54CA8" w14:textId="77777777" w:rsidR="00182CA3" w:rsidRPr="00F53464" w:rsidRDefault="00182CA3" w:rsidP="00182CA3">
      <w:pPr>
        <w:rPr>
          <w:rFonts w:ascii="Book Antiqua" w:hAnsi="Book Antiqua" w:cs="Raavi"/>
          <w:bCs/>
        </w:rPr>
      </w:pPr>
      <w:r w:rsidRPr="00F53464">
        <w:rPr>
          <w:rFonts w:ascii="Book Antiqua" w:hAnsi="Book Antiqua" w:cs="Raavi"/>
          <w:bCs/>
        </w:rPr>
        <w:t>JMU is required to notify all enrolled students of their FERPA rights each year. This notification is distributed </w:t>
      </w:r>
      <w:r w:rsidRPr="00F53464">
        <w:rPr>
          <w:rFonts w:ascii="Book Antiqua" w:hAnsi="Book Antiqua" w:cs="Raavi"/>
          <w:b/>
          <w:bCs/>
        </w:rPr>
        <w:t>after the third week of the fall semester</w:t>
      </w:r>
      <w:r w:rsidRPr="00F53464">
        <w:rPr>
          <w:rFonts w:ascii="Book Antiqua" w:hAnsi="Book Antiqua" w:cs="Raavi"/>
          <w:bCs/>
        </w:rPr>
        <w:t> and is also published in both the </w:t>
      </w:r>
      <w:r w:rsidRPr="00F53464">
        <w:rPr>
          <w:rFonts w:ascii="Book Antiqua" w:hAnsi="Book Antiqua" w:cs="Raavi"/>
          <w:b/>
          <w:bCs/>
        </w:rPr>
        <w:t>Undergraduate and Graduate Catalogs</w:t>
      </w:r>
      <w:r w:rsidRPr="00F53464">
        <w:rPr>
          <w:rFonts w:ascii="Book Antiqua" w:hAnsi="Book Antiqua" w:cs="Raavi"/>
          <w:bCs/>
        </w:rPr>
        <w:t> as well as on the Registrar’s website.</w:t>
      </w:r>
    </w:p>
    <w:p w14:paraId="10B41580" w14:textId="77777777" w:rsidR="00781C9E" w:rsidRDefault="00781C9E" w:rsidP="00C05181">
      <w:pPr>
        <w:rPr>
          <w:rFonts w:ascii="Book Antiqua" w:hAnsi="Book Antiqua" w:cs="Raavi"/>
        </w:rPr>
      </w:pPr>
    </w:p>
    <w:p w14:paraId="67A98FB6" w14:textId="77777777" w:rsidR="00C05181" w:rsidRPr="00377097" w:rsidRDefault="00C05181" w:rsidP="00C05181">
      <w:pPr>
        <w:rPr>
          <w:rFonts w:ascii="Book Antiqua" w:hAnsi="Book Antiqua" w:cs="Raavi"/>
          <w:b/>
          <w:i/>
          <w:color w:val="7030A0"/>
        </w:rPr>
      </w:pPr>
      <w:bookmarkStart w:id="18" w:name="_Hlk201761787"/>
      <w:bookmarkStart w:id="19" w:name="_Hlk107921997"/>
      <w:r w:rsidRPr="00377097">
        <w:rPr>
          <w:rFonts w:ascii="Book Antiqua" w:hAnsi="Book Antiqua" w:cs="Raavi"/>
          <w:b/>
          <w:i/>
          <w:color w:val="7030A0"/>
        </w:rPr>
        <w:t>Social Security Cards</w:t>
      </w:r>
    </w:p>
    <w:bookmarkEnd w:id="18"/>
    <w:bookmarkEnd w:id="19"/>
    <w:p w14:paraId="0D958000" w14:textId="77777777" w:rsidR="0043418D" w:rsidRDefault="0043418D" w:rsidP="0043418D">
      <w:pPr>
        <w:rPr>
          <w:rFonts w:ascii="Book Antiqua" w:hAnsi="Book Antiqua" w:cs="Raavi"/>
          <w:bCs/>
          <w:iCs/>
        </w:rPr>
      </w:pPr>
      <w:r w:rsidRPr="00F53464">
        <w:rPr>
          <w:rFonts w:ascii="Book Antiqua" w:hAnsi="Book Antiqua" w:cs="Raavi"/>
          <w:bCs/>
          <w:iCs/>
        </w:rPr>
        <w:t>All student employees are required to provide a </w:t>
      </w:r>
      <w:r w:rsidRPr="00F53464">
        <w:rPr>
          <w:rFonts w:ascii="Book Antiqua" w:hAnsi="Book Antiqua" w:cs="Raavi"/>
          <w:b/>
          <w:bCs/>
          <w:iCs/>
        </w:rPr>
        <w:t>copy of their Social Security card</w:t>
      </w:r>
      <w:r w:rsidRPr="00F53464">
        <w:rPr>
          <w:rFonts w:ascii="Book Antiqua" w:hAnsi="Book Antiqua" w:cs="Raavi"/>
          <w:bCs/>
          <w:iCs/>
        </w:rPr>
        <w:t> upon hire. This is a </w:t>
      </w:r>
      <w:r w:rsidRPr="00F53464">
        <w:rPr>
          <w:rFonts w:ascii="Book Antiqua" w:hAnsi="Book Antiqua" w:cs="Raavi"/>
          <w:b/>
          <w:bCs/>
          <w:iCs/>
        </w:rPr>
        <w:t>federal requirement</w:t>
      </w:r>
      <w:r w:rsidRPr="00F53464">
        <w:rPr>
          <w:rFonts w:ascii="Book Antiqua" w:hAnsi="Book Antiqua" w:cs="Raavi"/>
          <w:bCs/>
          <w:iCs/>
        </w:rPr>
        <w:t> to ensure that the name on your paycheck </w:t>
      </w:r>
      <w:r w:rsidRPr="00F53464">
        <w:rPr>
          <w:rFonts w:ascii="Book Antiqua" w:hAnsi="Book Antiqua" w:cs="Raavi"/>
          <w:b/>
          <w:bCs/>
          <w:iCs/>
        </w:rPr>
        <w:t>exactly matches</w:t>
      </w:r>
      <w:r w:rsidRPr="00F53464">
        <w:rPr>
          <w:rFonts w:ascii="Book Antiqua" w:hAnsi="Book Antiqua" w:cs="Raavi"/>
          <w:bCs/>
          <w:iCs/>
        </w:rPr>
        <w:t> the name on your Social Security card.</w:t>
      </w:r>
    </w:p>
    <w:p w14:paraId="3B5C356D" w14:textId="77777777" w:rsidR="0043418D" w:rsidRPr="00F53464" w:rsidRDefault="0043418D" w:rsidP="0043418D">
      <w:pPr>
        <w:rPr>
          <w:rFonts w:ascii="Book Antiqua" w:hAnsi="Book Antiqua" w:cs="Raavi"/>
          <w:bCs/>
          <w:iCs/>
        </w:rPr>
      </w:pPr>
    </w:p>
    <w:p w14:paraId="5B7A5DA1" w14:textId="77777777" w:rsidR="0043418D" w:rsidRPr="00F53464" w:rsidRDefault="0043418D" w:rsidP="0043418D">
      <w:pPr>
        <w:rPr>
          <w:rFonts w:ascii="Book Antiqua" w:hAnsi="Book Antiqua" w:cs="Raavi"/>
          <w:b/>
          <w:bCs/>
          <w:iCs/>
        </w:rPr>
      </w:pPr>
      <w:r w:rsidRPr="00F53464">
        <w:rPr>
          <w:rFonts w:ascii="Book Antiqua" w:hAnsi="Book Antiqua" w:cs="Raavi"/>
          <w:b/>
          <w:bCs/>
          <w:iCs/>
        </w:rPr>
        <w:t>If You Do Not Have Your Card:</w:t>
      </w:r>
    </w:p>
    <w:p w14:paraId="0066CAD3" w14:textId="77777777" w:rsidR="0043418D" w:rsidRPr="00F53464" w:rsidRDefault="0043418D" w:rsidP="0043418D">
      <w:pPr>
        <w:rPr>
          <w:rFonts w:ascii="Book Antiqua" w:hAnsi="Book Antiqua" w:cs="Raavi"/>
          <w:bCs/>
          <w:iCs/>
        </w:rPr>
      </w:pPr>
      <w:r w:rsidRPr="00F53464">
        <w:rPr>
          <w:rFonts w:ascii="Book Antiqua" w:hAnsi="Book Antiqua" w:cs="Raavi"/>
          <w:bCs/>
          <w:iCs/>
        </w:rPr>
        <w:t>If you’ve lost your card or do not currently have a copy, you can request a replacement by:</w:t>
      </w:r>
    </w:p>
    <w:p w14:paraId="027FB242" w14:textId="77777777" w:rsidR="0043418D" w:rsidRPr="00F53464" w:rsidRDefault="0043418D" w:rsidP="0043418D">
      <w:pPr>
        <w:numPr>
          <w:ilvl w:val="0"/>
          <w:numId w:val="53"/>
        </w:numPr>
        <w:rPr>
          <w:rFonts w:ascii="Book Antiqua" w:hAnsi="Book Antiqua" w:cs="Raavi"/>
          <w:bCs/>
          <w:iCs/>
        </w:rPr>
      </w:pPr>
      <w:r w:rsidRPr="00F53464">
        <w:rPr>
          <w:rFonts w:ascii="Book Antiqua" w:hAnsi="Book Antiqua" w:cs="Raavi"/>
          <w:bCs/>
          <w:iCs/>
        </w:rPr>
        <w:t xml:space="preserve">Applying online at the </w:t>
      </w:r>
      <w:hyperlink r:id="rId28" w:history="1">
        <w:r w:rsidRPr="00F53464">
          <w:rPr>
            <w:rStyle w:val="Hyperlink"/>
            <w:rFonts w:ascii="Book Antiqua" w:hAnsi="Book Antiqua" w:cs="Raavi"/>
            <w:bCs/>
            <w:iCs/>
          </w:rPr>
          <w:t>Social Security Administration (SSA) website</w:t>
        </w:r>
      </w:hyperlink>
      <w:r w:rsidRPr="00F53464">
        <w:rPr>
          <w:rFonts w:ascii="Book Antiqua" w:hAnsi="Book Antiqua" w:cs="Raavi"/>
          <w:bCs/>
          <w:iCs/>
        </w:rPr>
        <w:t>, or</w:t>
      </w:r>
    </w:p>
    <w:p w14:paraId="77E64AE4" w14:textId="77777777" w:rsidR="0043418D" w:rsidRDefault="0043418D" w:rsidP="0043418D">
      <w:pPr>
        <w:numPr>
          <w:ilvl w:val="0"/>
          <w:numId w:val="53"/>
        </w:numPr>
        <w:rPr>
          <w:rFonts w:ascii="Book Antiqua" w:hAnsi="Book Antiqua" w:cs="Raavi"/>
          <w:bCs/>
          <w:iCs/>
        </w:rPr>
      </w:pPr>
      <w:r w:rsidRPr="00F53464">
        <w:rPr>
          <w:rFonts w:ascii="Book Antiqua" w:hAnsi="Book Antiqua" w:cs="Raavi"/>
          <w:bCs/>
          <w:iCs/>
        </w:rPr>
        <w:t>Visiting the local SSA office in person:</w:t>
      </w:r>
    </w:p>
    <w:p w14:paraId="58D40EE4" w14:textId="77777777" w:rsidR="0043418D" w:rsidRPr="00F53464" w:rsidRDefault="0043418D" w:rsidP="0043418D">
      <w:pPr>
        <w:ind w:left="360"/>
        <w:rPr>
          <w:rFonts w:ascii="Book Antiqua" w:hAnsi="Book Antiqua" w:cs="Raavi"/>
          <w:bCs/>
          <w:iCs/>
        </w:rPr>
      </w:pPr>
    </w:p>
    <w:p w14:paraId="5A4C2767" w14:textId="77777777" w:rsidR="0043418D" w:rsidRDefault="0043418D" w:rsidP="0043418D">
      <w:pPr>
        <w:ind w:left="360"/>
        <w:rPr>
          <w:rFonts w:ascii="Book Antiqua" w:hAnsi="Book Antiqua" w:cs="Raavi"/>
          <w:bCs/>
          <w:iCs/>
        </w:rPr>
      </w:pPr>
      <w:r w:rsidRPr="00F53464">
        <w:rPr>
          <w:rFonts w:ascii="Book Antiqua" w:hAnsi="Book Antiqua" w:cs="Raavi"/>
          <w:b/>
          <w:bCs/>
          <w:iCs/>
        </w:rPr>
        <w:t>Social Security Administration Office</w:t>
      </w:r>
      <w:r w:rsidRPr="00F53464">
        <w:rPr>
          <w:rFonts w:ascii="Book Antiqua" w:hAnsi="Book Antiqua" w:cs="Raavi"/>
          <w:bCs/>
          <w:iCs/>
        </w:rPr>
        <w:br/>
        <w:t>351 N. Mason Street</w:t>
      </w:r>
      <w:r w:rsidRPr="00F53464">
        <w:rPr>
          <w:rFonts w:ascii="Book Antiqua" w:hAnsi="Book Antiqua" w:cs="Raavi"/>
          <w:bCs/>
          <w:iCs/>
        </w:rPr>
        <w:br/>
        <w:t>Harrisonburg, VA 22802</w:t>
      </w:r>
    </w:p>
    <w:p w14:paraId="36908DCF" w14:textId="77777777" w:rsidR="0043418D" w:rsidRPr="00F53464" w:rsidRDefault="0043418D" w:rsidP="0043418D">
      <w:pPr>
        <w:ind w:left="360"/>
        <w:rPr>
          <w:rFonts w:ascii="Book Antiqua" w:hAnsi="Book Antiqua" w:cs="Raavi"/>
          <w:bCs/>
          <w:iCs/>
        </w:rPr>
      </w:pPr>
    </w:p>
    <w:p w14:paraId="629D0D8C" w14:textId="77777777" w:rsidR="0043418D" w:rsidRPr="00F53464" w:rsidRDefault="0043418D" w:rsidP="0043418D">
      <w:pPr>
        <w:rPr>
          <w:rFonts w:ascii="Book Antiqua" w:hAnsi="Book Antiqua" w:cs="Raavi"/>
          <w:b/>
          <w:bCs/>
          <w:iCs/>
        </w:rPr>
      </w:pPr>
      <w:r w:rsidRPr="00F53464">
        <w:rPr>
          <w:rFonts w:ascii="Book Antiqua" w:hAnsi="Book Antiqua" w:cs="Raavi"/>
          <w:b/>
          <w:bCs/>
          <w:iCs/>
        </w:rPr>
        <w:t>Temporary Documentation:</w:t>
      </w:r>
    </w:p>
    <w:p w14:paraId="3E1D9B69" w14:textId="77777777" w:rsidR="0043418D" w:rsidRPr="00F53464" w:rsidRDefault="0043418D" w:rsidP="0043418D">
      <w:pPr>
        <w:rPr>
          <w:rFonts w:ascii="Book Antiqua" w:hAnsi="Book Antiqua" w:cs="Raavi"/>
          <w:bCs/>
          <w:iCs/>
        </w:rPr>
      </w:pPr>
      <w:r w:rsidRPr="00F53464">
        <w:rPr>
          <w:rFonts w:ascii="Book Antiqua" w:hAnsi="Book Antiqua" w:cs="Raavi"/>
          <w:bCs/>
          <w:iCs/>
        </w:rPr>
        <w:t>When you apply for a replacement card, the SSA will issue a </w:t>
      </w:r>
      <w:r w:rsidRPr="00F53464">
        <w:rPr>
          <w:rFonts w:ascii="Book Antiqua" w:hAnsi="Book Antiqua" w:cs="Raavi"/>
          <w:b/>
          <w:bCs/>
          <w:iCs/>
        </w:rPr>
        <w:t>receipt</w:t>
      </w:r>
      <w:r w:rsidRPr="00F53464">
        <w:rPr>
          <w:rFonts w:ascii="Book Antiqua" w:hAnsi="Book Antiqua" w:cs="Raavi"/>
          <w:bCs/>
          <w:iCs/>
        </w:rPr>
        <w:t> confirming your application. This receipt may be used as a </w:t>
      </w:r>
      <w:r w:rsidRPr="00F53464">
        <w:rPr>
          <w:rFonts w:ascii="Book Antiqua" w:hAnsi="Book Antiqua" w:cs="Raavi"/>
          <w:b/>
          <w:bCs/>
          <w:iCs/>
        </w:rPr>
        <w:t>temporary placeholder</w:t>
      </w:r>
      <w:r w:rsidRPr="00F53464">
        <w:rPr>
          <w:rFonts w:ascii="Book Antiqua" w:hAnsi="Book Antiqua" w:cs="Raavi"/>
          <w:bCs/>
          <w:iCs/>
        </w:rPr>
        <w:t> until your new card arrives by mail.</w:t>
      </w:r>
      <w:r>
        <w:rPr>
          <w:rFonts w:ascii="Book Antiqua" w:hAnsi="Book Antiqua" w:cs="Raavi"/>
          <w:bCs/>
          <w:iCs/>
        </w:rPr>
        <w:t xml:space="preserve"> </w:t>
      </w:r>
      <w:r w:rsidRPr="00F53464">
        <w:rPr>
          <w:rFonts w:ascii="Book Antiqua" w:hAnsi="Book Antiqua" w:cs="Raavi"/>
          <w:bCs/>
          <w:iCs/>
        </w:rPr>
        <w:t>Once you receive your new Social Security card, it is your responsibility to </w:t>
      </w:r>
      <w:r w:rsidRPr="00F53464">
        <w:rPr>
          <w:rFonts w:ascii="Book Antiqua" w:hAnsi="Book Antiqua" w:cs="Raavi"/>
          <w:b/>
          <w:bCs/>
          <w:iCs/>
        </w:rPr>
        <w:t>submit a copy</w:t>
      </w:r>
      <w:r w:rsidRPr="00F53464">
        <w:rPr>
          <w:rFonts w:ascii="Book Antiqua" w:hAnsi="Book Antiqua" w:cs="Raavi"/>
          <w:bCs/>
          <w:iCs/>
        </w:rPr>
        <w:t> to the </w:t>
      </w:r>
      <w:r w:rsidRPr="00F53464">
        <w:rPr>
          <w:rFonts w:ascii="Book Antiqua" w:hAnsi="Book Antiqua" w:cs="Raavi"/>
          <w:b/>
          <w:bCs/>
          <w:iCs/>
        </w:rPr>
        <w:t>Student Employment Office</w:t>
      </w:r>
      <w:r w:rsidRPr="00F53464">
        <w:rPr>
          <w:rFonts w:ascii="Book Antiqua" w:hAnsi="Book Antiqua" w:cs="Raavi"/>
          <w:bCs/>
          <w:iCs/>
        </w:rPr>
        <w:t> promptly.</w:t>
      </w:r>
    </w:p>
    <w:p w14:paraId="0318BE19" w14:textId="77777777" w:rsidR="003D29A3" w:rsidRDefault="003D29A3" w:rsidP="00E17C46">
      <w:pPr>
        <w:rPr>
          <w:rFonts w:ascii="Book Antiqua" w:hAnsi="Book Antiqua" w:cs="Raavi"/>
        </w:rPr>
      </w:pPr>
    </w:p>
    <w:p w14:paraId="5394A66F" w14:textId="29A65ABC" w:rsidR="00E17C46" w:rsidRPr="003D29A3" w:rsidRDefault="00E17C46" w:rsidP="00E17C46">
      <w:pPr>
        <w:rPr>
          <w:rFonts w:ascii="Book Antiqua" w:hAnsi="Book Antiqua" w:cs="Raavi"/>
        </w:rPr>
      </w:pPr>
      <w:bookmarkStart w:id="20" w:name="_Hlk201762035"/>
      <w:r w:rsidRPr="0032797E">
        <w:rPr>
          <w:rFonts w:ascii="Book Antiqua" w:hAnsi="Book Antiqua" w:cs="Raavi"/>
          <w:b/>
          <w:i/>
          <w:color w:val="7030A0"/>
        </w:rPr>
        <w:t>Background Check</w:t>
      </w:r>
      <w:bookmarkEnd w:id="20"/>
      <w:r w:rsidR="0043418D">
        <w:rPr>
          <w:rFonts w:ascii="Book Antiqua" w:hAnsi="Book Antiqua" w:cs="Raavi"/>
          <w:b/>
          <w:i/>
          <w:color w:val="7030A0"/>
        </w:rPr>
        <w:t xml:space="preserve"> Requirement</w:t>
      </w:r>
    </w:p>
    <w:p w14:paraId="4FD29642" w14:textId="77777777" w:rsidR="0043418D" w:rsidRPr="007B0570" w:rsidRDefault="0043418D" w:rsidP="0043418D">
      <w:pPr>
        <w:rPr>
          <w:rFonts w:ascii="Book Antiqua" w:hAnsi="Book Antiqua" w:cs="Raavi"/>
          <w:bCs/>
          <w:iCs/>
        </w:rPr>
      </w:pPr>
      <w:r w:rsidRPr="007B0570">
        <w:rPr>
          <w:rFonts w:ascii="Book Antiqua" w:hAnsi="Book Antiqua" w:cs="Raavi"/>
          <w:bCs/>
          <w:iCs/>
        </w:rPr>
        <w:t>All newly hired or rehired student employees will be subject to a </w:t>
      </w:r>
      <w:r w:rsidRPr="007B0570">
        <w:rPr>
          <w:rFonts w:ascii="Book Antiqua" w:hAnsi="Book Antiqua" w:cs="Raavi"/>
          <w:b/>
          <w:bCs/>
          <w:iCs/>
        </w:rPr>
        <w:t>criminal history background check</w:t>
      </w:r>
      <w:r w:rsidRPr="007B0570">
        <w:rPr>
          <w:rFonts w:ascii="Book Antiqua" w:hAnsi="Book Antiqua" w:cs="Raavi"/>
          <w:bCs/>
          <w:iCs/>
        </w:rPr>
        <w:t> if their job responsibilities include any of the following:</w:t>
      </w:r>
    </w:p>
    <w:p w14:paraId="5CDB3E36" w14:textId="77777777" w:rsidR="0043418D" w:rsidRPr="007B0570" w:rsidRDefault="0043418D" w:rsidP="0043418D">
      <w:pPr>
        <w:pStyle w:val="ListParagraph"/>
        <w:numPr>
          <w:ilvl w:val="0"/>
          <w:numId w:val="54"/>
        </w:numPr>
        <w:contextualSpacing/>
        <w:rPr>
          <w:rFonts w:ascii="Book Antiqua" w:hAnsi="Book Antiqua" w:cs="Raavi"/>
          <w:bCs/>
          <w:iCs/>
        </w:rPr>
      </w:pPr>
      <w:r w:rsidRPr="007B0570">
        <w:rPr>
          <w:rFonts w:ascii="Book Antiqua" w:hAnsi="Book Antiqua" w:cs="Raavi"/>
          <w:b/>
          <w:bCs/>
          <w:iCs/>
        </w:rPr>
        <w:t>Handling or Processing Financial Transactions:</w:t>
      </w:r>
      <w:r w:rsidRPr="007B0570">
        <w:rPr>
          <w:rFonts w:ascii="Book Antiqua" w:hAnsi="Book Antiqua" w:cs="Raavi"/>
          <w:bCs/>
          <w:iCs/>
        </w:rPr>
        <w:br/>
        <w:t>Involvement with credit card data, payments, or transactions, in compliance with the university’s adherence to </w:t>
      </w:r>
      <w:r w:rsidRPr="007B0570">
        <w:rPr>
          <w:rFonts w:ascii="Book Antiqua" w:hAnsi="Book Antiqua" w:cs="Raavi"/>
          <w:b/>
          <w:bCs/>
          <w:iCs/>
        </w:rPr>
        <w:t>Payment Card Industry Data Security Standards (PCI DSS)</w:t>
      </w:r>
      <w:r w:rsidRPr="007B0570">
        <w:rPr>
          <w:rFonts w:ascii="Book Antiqua" w:hAnsi="Book Antiqua" w:cs="Raavi"/>
          <w:bCs/>
          <w:iCs/>
        </w:rPr>
        <w:t>.</w:t>
      </w:r>
    </w:p>
    <w:p w14:paraId="61EE8E75" w14:textId="77777777" w:rsidR="0043418D" w:rsidRPr="007B0570" w:rsidRDefault="0043418D" w:rsidP="0043418D">
      <w:pPr>
        <w:pStyle w:val="ListParagraph"/>
        <w:numPr>
          <w:ilvl w:val="0"/>
          <w:numId w:val="54"/>
        </w:numPr>
        <w:contextualSpacing/>
        <w:rPr>
          <w:rFonts w:ascii="Book Antiqua" w:hAnsi="Book Antiqua" w:cs="Raavi"/>
          <w:bCs/>
          <w:iCs/>
        </w:rPr>
      </w:pPr>
      <w:r w:rsidRPr="007B0570">
        <w:rPr>
          <w:rFonts w:ascii="Book Antiqua" w:hAnsi="Book Antiqua" w:cs="Raavi"/>
          <w:b/>
          <w:bCs/>
          <w:iCs/>
        </w:rPr>
        <w:t>Access to Confidential or Personally Identifiable Information (PII):</w:t>
      </w:r>
      <w:r w:rsidRPr="007B0570">
        <w:rPr>
          <w:rFonts w:ascii="Book Antiqua" w:hAnsi="Book Antiqua" w:cs="Raavi"/>
          <w:bCs/>
          <w:iCs/>
        </w:rPr>
        <w:br/>
        <w:t>This includes access to systems such as </w:t>
      </w:r>
      <w:r w:rsidRPr="007B0570">
        <w:rPr>
          <w:rFonts w:ascii="Book Antiqua" w:hAnsi="Book Antiqua" w:cs="Raavi"/>
          <w:b/>
          <w:bCs/>
          <w:iCs/>
        </w:rPr>
        <w:t>PeopleSoft</w:t>
      </w:r>
      <w:r w:rsidRPr="007B0570">
        <w:rPr>
          <w:rFonts w:ascii="Book Antiqua" w:hAnsi="Book Antiqua" w:cs="Raavi"/>
          <w:bCs/>
          <w:iCs/>
        </w:rPr>
        <w:t> (HRMS, Student Administration, Finance) or any data containing names, phone numbers, Social Security numbers, or other sensitive information.</w:t>
      </w:r>
    </w:p>
    <w:p w14:paraId="17DC0D7A" w14:textId="77777777" w:rsidR="0043418D" w:rsidRDefault="0043418D" w:rsidP="0043418D">
      <w:pPr>
        <w:pStyle w:val="ListParagraph"/>
        <w:numPr>
          <w:ilvl w:val="0"/>
          <w:numId w:val="54"/>
        </w:numPr>
        <w:contextualSpacing/>
        <w:rPr>
          <w:rFonts w:ascii="Book Antiqua" w:hAnsi="Book Antiqua" w:cs="Raavi"/>
          <w:bCs/>
          <w:iCs/>
        </w:rPr>
      </w:pPr>
      <w:r w:rsidRPr="007B0570">
        <w:rPr>
          <w:rFonts w:ascii="Book Antiqua" w:hAnsi="Book Antiqua" w:cs="Raavi"/>
          <w:b/>
          <w:bCs/>
          <w:iCs/>
        </w:rPr>
        <w:lastRenderedPageBreak/>
        <w:t>Interaction with Minors:</w:t>
      </w:r>
      <w:r w:rsidRPr="007B0570">
        <w:rPr>
          <w:rFonts w:ascii="Book Antiqua" w:hAnsi="Book Antiqua" w:cs="Raavi"/>
          <w:bCs/>
          <w:iCs/>
        </w:rPr>
        <w:br/>
        <w:t>Any role that involves direct contact with children or minors.</w:t>
      </w:r>
    </w:p>
    <w:p w14:paraId="6FFDB52B" w14:textId="77777777" w:rsidR="0043418D" w:rsidRPr="007B0570" w:rsidRDefault="0043418D" w:rsidP="0043418D">
      <w:pPr>
        <w:ind w:left="360"/>
        <w:rPr>
          <w:rFonts w:ascii="Book Antiqua" w:hAnsi="Book Antiqua" w:cs="Raavi"/>
          <w:bCs/>
          <w:iCs/>
        </w:rPr>
      </w:pPr>
    </w:p>
    <w:p w14:paraId="731C2722" w14:textId="77777777" w:rsidR="0043418D" w:rsidRPr="007B0570" w:rsidRDefault="0043418D" w:rsidP="0043418D">
      <w:pPr>
        <w:rPr>
          <w:rFonts w:ascii="Book Antiqua" w:hAnsi="Book Antiqua" w:cs="Raavi"/>
          <w:bCs/>
          <w:iCs/>
        </w:rPr>
      </w:pPr>
      <w:r w:rsidRPr="007B0570">
        <w:rPr>
          <w:rFonts w:ascii="Book Antiqua" w:hAnsi="Book Antiqua" w:cs="Raavi"/>
          <w:bCs/>
          <w:iCs/>
        </w:rPr>
        <w:t>These checks are conducted to ensure the safety and security of the university community and to comply with applicable data protection and safety standards.</w:t>
      </w:r>
    </w:p>
    <w:p w14:paraId="104CBE37" w14:textId="77777777" w:rsidR="00781C9E" w:rsidRDefault="00781C9E" w:rsidP="003740A4">
      <w:pPr>
        <w:rPr>
          <w:rFonts w:ascii="Book Antiqua" w:hAnsi="Book Antiqua" w:cs="Raavi"/>
        </w:rPr>
      </w:pPr>
    </w:p>
    <w:p w14:paraId="6B29F030" w14:textId="77777777" w:rsidR="008F4448" w:rsidRPr="0032797E" w:rsidRDefault="008F4448" w:rsidP="003740A4">
      <w:pPr>
        <w:rPr>
          <w:rFonts w:ascii="Book Antiqua" w:hAnsi="Book Antiqua" w:cs="Raavi"/>
          <w:b/>
          <w:i/>
          <w:color w:val="7030A0"/>
        </w:rPr>
      </w:pPr>
      <w:bookmarkStart w:id="21" w:name="_Hlk201762187"/>
      <w:r w:rsidRPr="0032797E">
        <w:rPr>
          <w:rFonts w:ascii="Book Antiqua" w:hAnsi="Book Antiqua" w:cs="Raavi"/>
          <w:b/>
          <w:i/>
          <w:color w:val="7030A0"/>
        </w:rPr>
        <w:t xml:space="preserve">Electronic </w:t>
      </w:r>
      <w:r w:rsidR="00027A9B" w:rsidRPr="0032797E">
        <w:rPr>
          <w:rFonts w:ascii="Book Antiqua" w:hAnsi="Book Antiqua" w:cs="Raavi"/>
          <w:b/>
          <w:i/>
          <w:color w:val="7030A0"/>
        </w:rPr>
        <w:t>I-9 Employment Verification Form</w:t>
      </w:r>
      <w:r w:rsidRPr="0032797E">
        <w:rPr>
          <w:rFonts w:ascii="Book Antiqua" w:hAnsi="Book Antiqua" w:cs="Raavi"/>
          <w:b/>
          <w:i/>
          <w:color w:val="7030A0"/>
        </w:rPr>
        <w:t xml:space="preserve">  </w:t>
      </w:r>
    </w:p>
    <w:bookmarkEnd w:id="21"/>
    <w:p w14:paraId="47CF2A35" w14:textId="77777777" w:rsidR="009C4BC6" w:rsidRDefault="009C4BC6" w:rsidP="009C4BC6">
      <w:pPr>
        <w:rPr>
          <w:rFonts w:ascii="Book Antiqua" w:hAnsi="Book Antiqua" w:cs="Raavi"/>
          <w:bCs/>
          <w:iCs/>
        </w:rPr>
      </w:pPr>
      <w:r w:rsidRPr="007B0570">
        <w:rPr>
          <w:rFonts w:ascii="Book Antiqua" w:hAnsi="Book Antiqua" w:cs="Raavi"/>
          <w:bCs/>
          <w:iCs/>
        </w:rPr>
        <w:t>In accordance with JMU policy and federal law, all </w:t>
      </w:r>
      <w:r w:rsidRPr="007B0570">
        <w:rPr>
          <w:rFonts w:ascii="Book Antiqua" w:hAnsi="Book Antiqua" w:cs="Raavi"/>
          <w:b/>
          <w:bCs/>
          <w:iCs/>
        </w:rPr>
        <w:t>newly hired or rehired student employees</w:t>
      </w:r>
      <w:r>
        <w:rPr>
          <w:rFonts w:ascii="Book Antiqua" w:hAnsi="Book Antiqua" w:cs="Raavi"/>
          <w:b/>
          <w:bCs/>
          <w:iCs/>
        </w:rPr>
        <w:t xml:space="preserve"> </w:t>
      </w:r>
      <w:r w:rsidRPr="00841C17">
        <w:rPr>
          <w:rFonts w:ascii="Book Antiqua" w:hAnsi="Book Antiqua" w:cs="Raavi"/>
          <w:iCs/>
        </w:rPr>
        <w:t>(that have not worked at the university for 1 year or more)</w:t>
      </w:r>
      <w:r w:rsidRPr="007B0570">
        <w:rPr>
          <w:rFonts w:ascii="Book Antiqua" w:hAnsi="Book Antiqua" w:cs="Raavi"/>
          <w:bCs/>
          <w:iCs/>
        </w:rPr>
        <w:t> must complete the </w:t>
      </w:r>
      <w:r w:rsidRPr="007B0570">
        <w:rPr>
          <w:rFonts w:ascii="Book Antiqua" w:hAnsi="Book Antiqua" w:cs="Raavi"/>
          <w:b/>
          <w:bCs/>
          <w:iCs/>
        </w:rPr>
        <w:t>electronic I-9 Employment Eligibility Verification Form</w:t>
      </w:r>
      <w:r w:rsidRPr="007B0570">
        <w:rPr>
          <w:rFonts w:ascii="Book Antiqua" w:hAnsi="Book Antiqua" w:cs="Raavi"/>
          <w:bCs/>
          <w:iCs/>
        </w:rPr>
        <w:t> </w:t>
      </w:r>
      <w:r w:rsidRPr="007B0570">
        <w:rPr>
          <w:rFonts w:ascii="Book Antiqua" w:hAnsi="Book Antiqua" w:cs="Raavi"/>
          <w:b/>
          <w:bCs/>
          <w:iCs/>
        </w:rPr>
        <w:t>on or before their first day of work</w:t>
      </w:r>
      <w:r w:rsidRPr="007B0570">
        <w:rPr>
          <w:rFonts w:ascii="Book Antiqua" w:hAnsi="Book Antiqua" w:cs="Raavi"/>
          <w:bCs/>
          <w:iCs/>
        </w:rPr>
        <w:t>.</w:t>
      </w:r>
    </w:p>
    <w:p w14:paraId="71931302" w14:textId="77777777" w:rsidR="009C4BC6" w:rsidRPr="007B0570" w:rsidRDefault="009C4BC6" w:rsidP="009C4BC6">
      <w:pPr>
        <w:rPr>
          <w:rFonts w:ascii="Book Antiqua" w:hAnsi="Book Antiqua" w:cs="Raavi"/>
          <w:bCs/>
          <w:iCs/>
        </w:rPr>
      </w:pPr>
    </w:p>
    <w:p w14:paraId="324D392D" w14:textId="77777777" w:rsidR="009C4BC6" w:rsidRPr="007B0570" w:rsidRDefault="009C4BC6" w:rsidP="009C4BC6">
      <w:pPr>
        <w:rPr>
          <w:rFonts w:ascii="Book Antiqua" w:hAnsi="Book Antiqua" w:cs="Raavi"/>
          <w:b/>
          <w:bCs/>
          <w:iCs/>
        </w:rPr>
      </w:pPr>
      <w:r w:rsidRPr="007B0570">
        <w:rPr>
          <w:rFonts w:ascii="Book Antiqua" w:hAnsi="Book Antiqua" w:cs="Raavi"/>
          <w:b/>
          <w:bCs/>
          <w:iCs/>
        </w:rPr>
        <w:t>Step 1: Complete Section 1</w:t>
      </w:r>
    </w:p>
    <w:p w14:paraId="57973A27" w14:textId="77777777" w:rsidR="009C4BC6" w:rsidRPr="007B0570" w:rsidRDefault="009C4BC6" w:rsidP="009C4BC6">
      <w:pPr>
        <w:rPr>
          <w:rFonts w:ascii="Book Antiqua" w:hAnsi="Book Antiqua" w:cs="Raavi"/>
          <w:bCs/>
          <w:iCs/>
        </w:rPr>
      </w:pPr>
      <w:r w:rsidRPr="007B0570">
        <w:rPr>
          <w:rFonts w:ascii="Book Antiqua" w:hAnsi="Book Antiqua" w:cs="Raavi"/>
          <w:bCs/>
          <w:iCs/>
        </w:rPr>
        <w:t>You must complete </w:t>
      </w:r>
      <w:r w:rsidRPr="007B0570">
        <w:rPr>
          <w:rFonts w:ascii="Book Antiqua" w:hAnsi="Book Antiqua" w:cs="Raavi"/>
          <w:b/>
          <w:bCs/>
          <w:iCs/>
        </w:rPr>
        <w:t>Section 1</w:t>
      </w:r>
      <w:r w:rsidRPr="007B0570">
        <w:rPr>
          <w:rFonts w:ascii="Book Antiqua" w:hAnsi="Book Antiqua" w:cs="Raavi"/>
          <w:bCs/>
          <w:iCs/>
        </w:rPr>
        <w:t> of the I-9 form online at </w:t>
      </w:r>
      <w:hyperlink r:id="rId29" w:history="1">
        <w:r w:rsidRPr="007B0570">
          <w:rPr>
            <w:rStyle w:val="Hyperlink"/>
            <w:rFonts w:ascii="Book Antiqua" w:hAnsi="Book Antiqua" w:cs="Raavi"/>
            <w:bCs/>
            <w:iCs/>
          </w:rPr>
          <w:t>www.newi9.com</w:t>
        </w:r>
      </w:hyperlink>
      <w:r>
        <w:rPr>
          <w:rFonts w:ascii="Book Antiqua" w:hAnsi="Book Antiqua" w:cs="Raavi"/>
          <w:bCs/>
          <w:iCs/>
        </w:rPr>
        <w:t xml:space="preserve"> </w:t>
      </w:r>
      <w:r w:rsidRPr="007B0570">
        <w:rPr>
          <w:rFonts w:ascii="Book Antiqua" w:hAnsi="Book Antiqua" w:cs="Raavi"/>
          <w:bCs/>
          <w:iCs/>
        </w:rPr>
        <w:t>using the following credentials:</w:t>
      </w:r>
    </w:p>
    <w:p w14:paraId="5F9EDCF5" w14:textId="77777777" w:rsidR="009C4BC6" w:rsidRPr="007B0570" w:rsidRDefault="009C4BC6" w:rsidP="009C4BC6">
      <w:pPr>
        <w:numPr>
          <w:ilvl w:val="0"/>
          <w:numId w:val="55"/>
        </w:numPr>
        <w:rPr>
          <w:rFonts w:ascii="Book Antiqua" w:hAnsi="Book Antiqua" w:cs="Raavi"/>
          <w:bCs/>
          <w:iCs/>
        </w:rPr>
      </w:pPr>
      <w:r w:rsidRPr="007B0570">
        <w:rPr>
          <w:rFonts w:ascii="Book Antiqua" w:hAnsi="Book Antiqua" w:cs="Raavi"/>
          <w:b/>
          <w:bCs/>
          <w:iCs/>
        </w:rPr>
        <w:t>Employer Code:</w:t>
      </w:r>
      <w:r w:rsidRPr="007B0570">
        <w:rPr>
          <w:rFonts w:ascii="Book Antiqua" w:hAnsi="Book Antiqua" w:cs="Raavi"/>
          <w:bCs/>
          <w:iCs/>
        </w:rPr>
        <w:t> 17737</w:t>
      </w:r>
    </w:p>
    <w:p w14:paraId="6C8F8755" w14:textId="77777777" w:rsidR="009C4BC6" w:rsidRDefault="009C4BC6" w:rsidP="009C4BC6">
      <w:pPr>
        <w:numPr>
          <w:ilvl w:val="0"/>
          <w:numId w:val="55"/>
        </w:numPr>
        <w:rPr>
          <w:rFonts w:ascii="Book Antiqua" w:hAnsi="Book Antiqua" w:cs="Raavi"/>
          <w:bCs/>
          <w:iCs/>
        </w:rPr>
      </w:pPr>
      <w:r w:rsidRPr="007B0570">
        <w:rPr>
          <w:rFonts w:ascii="Book Antiqua" w:hAnsi="Book Antiqua" w:cs="Raavi"/>
          <w:b/>
          <w:bCs/>
          <w:iCs/>
        </w:rPr>
        <w:t>Location:</w:t>
      </w:r>
      <w:r w:rsidRPr="007B0570">
        <w:rPr>
          <w:rFonts w:ascii="Book Antiqua" w:hAnsi="Book Antiqua" w:cs="Raavi"/>
          <w:bCs/>
          <w:iCs/>
        </w:rPr>
        <w:t> Student Employment</w:t>
      </w:r>
    </w:p>
    <w:p w14:paraId="5947AA09" w14:textId="77777777" w:rsidR="009C4BC6" w:rsidRPr="007B0570" w:rsidRDefault="009C4BC6" w:rsidP="009C4BC6">
      <w:pPr>
        <w:ind w:left="360"/>
        <w:rPr>
          <w:rFonts w:ascii="Book Antiqua" w:hAnsi="Book Antiqua" w:cs="Raavi"/>
          <w:bCs/>
          <w:iCs/>
        </w:rPr>
      </w:pPr>
    </w:p>
    <w:p w14:paraId="2D52F350" w14:textId="77777777" w:rsidR="009C4BC6" w:rsidRPr="007B0570" w:rsidRDefault="009C4BC6" w:rsidP="009C4BC6">
      <w:pPr>
        <w:rPr>
          <w:rFonts w:ascii="Book Antiqua" w:hAnsi="Book Antiqua" w:cs="Raavi"/>
          <w:b/>
          <w:bCs/>
          <w:iCs/>
        </w:rPr>
      </w:pPr>
      <w:r w:rsidRPr="007B0570">
        <w:rPr>
          <w:rFonts w:ascii="Book Antiqua" w:hAnsi="Book Antiqua" w:cs="Raavi"/>
          <w:b/>
          <w:bCs/>
          <w:iCs/>
        </w:rPr>
        <w:t>Step 2: Complete Section 2 with Student Employment</w:t>
      </w:r>
    </w:p>
    <w:p w14:paraId="624D07F2" w14:textId="77777777" w:rsidR="009C4BC6" w:rsidRPr="007B0570" w:rsidRDefault="009C4BC6" w:rsidP="009C4BC6">
      <w:pPr>
        <w:rPr>
          <w:rFonts w:ascii="Book Antiqua" w:hAnsi="Book Antiqua" w:cs="Raavi"/>
          <w:bCs/>
          <w:iCs/>
        </w:rPr>
      </w:pPr>
      <w:r w:rsidRPr="007B0570">
        <w:rPr>
          <w:rFonts w:ascii="Book Antiqua" w:hAnsi="Book Antiqua" w:cs="Raavi"/>
          <w:bCs/>
          <w:iCs/>
        </w:rPr>
        <w:t>After submitting Section 1, you will receive an email from </w:t>
      </w:r>
      <w:hyperlink r:id="rId30" w:tgtFrame="_blank" w:history="1">
        <w:r w:rsidRPr="007B0570">
          <w:rPr>
            <w:rStyle w:val="Hyperlink"/>
            <w:rFonts w:ascii="Book Antiqua" w:hAnsi="Book Antiqua" w:cs="Raavi"/>
            <w:b/>
            <w:bCs/>
            <w:iCs/>
          </w:rPr>
          <w:t>studentjobs@jmu.edu</w:t>
        </w:r>
      </w:hyperlink>
      <w:r w:rsidRPr="007B0570">
        <w:rPr>
          <w:rFonts w:ascii="Book Antiqua" w:hAnsi="Book Antiqua" w:cs="Raavi"/>
          <w:bCs/>
          <w:iCs/>
        </w:rPr>
        <w:t> at your </w:t>
      </w:r>
      <w:r w:rsidRPr="007B0570">
        <w:rPr>
          <w:rFonts w:ascii="Book Antiqua" w:hAnsi="Book Antiqua" w:cs="Raavi"/>
          <w:b/>
          <w:bCs/>
          <w:iCs/>
        </w:rPr>
        <w:t>Dukes email address</w:t>
      </w:r>
      <w:r w:rsidRPr="007B0570">
        <w:rPr>
          <w:rFonts w:ascii="Book Antiqua" w:hAnsi="Book Antiqua" w:cs="Raavi"/>
          <w:bCs/>
          <w:iCs/>
        </w:rPr>
        <w:t>. This email will include:</w:t>
      </w:r>
    </w:p>
    <w:p w14:paraId="4036BE7C" w14:textId="77777777" w:rsidR="009C4BC6" w:rsidRPr="007B0570" w:rsidRDefault="009C4BC6" w:rsidP="009C4BC6">
      <w:pPr>
        <w:numPr>
          <w:ilvl w:val="0"/>
          <w:numId w:val="56"/>
        </w:numPr>
        <w:rPr>
          <w:rFonts w:ascii="Book Antiqua" w:hAnsi="Book Antiqua" w:cs="Raavi"/>
          <w:bCs/>
          <w:iCs/>
        </w:rPr>
      </w:pPr>
      <w:r w:rsidRPr="007B0570">
        <w:rPr>
          <w:rFonts w:ascii="Book Antiqua" w:hAnsi="Book Antiqua" w:cs="Raavi"/>
          <w:bCs/>
          <w:iCs/>
        </w:rPr>
        <w:t>A link to Student Employment’s </w:t>
      </w:r>
      <w:r w:rsidRPr="007B0570">
        <w:rPr>
          <w:rFonts w:ascii="Book Antiqua" w:hAnsi="Book Antiqua" w:cs="Raavi"/>
          <w:b/>
          <w:bCs/>
          <w:iCs/>
        </w:rPr>
        <w:t>Outlook calendar</w:t>
      </w:r>
    </w:p>
    <w:p w14:paraId="0F366049" w14:textId="77777777" w:rsidR="009C4BC6" w:rsidRPr="007B0570" w:rsidRDefault="009C4BC6" w:rsidP="009C4BC6">
      <w:pPr>
        <w:numPr>
          <w:ilvl w:val="0"/>
          <w:numId w:val="56"/>
        </w:numPr>
        <w:rPr>
          <w:rFonts w:ascii="Book Antiqua" w:hAnsi="Book Antiqua" w:cs="Raavi"/>
          <w:bCs/>
          <w:iCs/>
        </w:rPr>
      </w:pPr>
      <w:r w:rsidRPr="007B0570">
        <w:rPr>
          <w:rFonts w:ascii="Book Antiqua" w:hAnsi="Book Antiqua" w:cs="Raavi"/>
          <w:bCs/>
          <w:iCs/>
        </w:rPr>
        <w:t>Instructions for scheduling your appointment</w:t>
      </w:r>
    </w:p>
    <w:p w14:paraId="34187DB4" w14:textId="77777777" w:rsidR="009C4BC6" w:rsidRPr="007B0570" w:rsidRDefault="009C4BC6" w:rsidP="009C4BC6">
      <w:pPr>
        <w:numPr>
          <w:ilvl w:val="0"/>
          <w:numId w:val="56"/>
        </w:numPr>
        <w:rPr>
          <w:rFonts w:ascii="Book Antiqua" w:hAnsi="Book Antiqua" w:cs="Raavi"/>
          <w:bCs/>
          <w:iCs/>
        </w:rPr>
      </w:pPr>
      <w:r w:rsidRPr="007B0570">
        <w:rPr>
          <w:rFonts w:ascii="Book Antiqua" w:hAnsi="Book Antiqua" w:cs="Raavi"/>
          <w:bCs/>
          <w:iCs/>
        </w:rPr>
        <w:t>A list of </w:t>
      </w:r>
      <w:r w:rsidRPr="007B0570">
        <w:rPr>
          <w:rFonts w:ascii="Book Antiqua" w:hAnsi="Book Antiqua" w:cs="Raavi"/>
          <w:b/>
          <w:bCs/>
          <w:iCs/>
        </w:rPr>
        <w:t>acceptable documents</w:t>
      </w:r>
      <w:r w:rsidRPr="007B0570">
        <w:rPr>
          <w:rFonts w:ascii="Book Antiqua" w:hAnsi="Book Antiqua" w:cs="Raavi"/>
          <w:bCs/>
          <w:iCs/>
        </w:rPr>
        <w:t> to bring</w:t>
      </w:r>
    </w:p>
    <w:p w14:paraId="2A9B2A2C" w14:textId="77777777" w:rsidR="009C4BC6" w:rsidRDefault="009C4BC6" w:rsidP="009C4BC6">
      <w:pPr>
        <w:numPr>
          <w:ilvl w:val="0"/>
          <w:numId w:val="56"/>
        </w:numPr>
        <w:rPr>
          <w:rFonts w:ascii="Book Antiqua" w:hAnsi="Book Antiqua" w:cs="Raavi"/>
          <w:bCs/>
          <w:iCs/>
        </w:rPr>
      </w:pPr>
      <w:r w:rsidRPr="007B0570">
        <w:rPr>
          <w:rFonts w:ascii="Book Antiqua" w:hAnsi="Book Antiqua" w:cs="Raavi"/>
          <w:bCs/>
          <w:iCs/>
        </w:rPr>
        <w:t>The </w:t>
      </w:r>
      <w:r w:rsidRPr="007B0570">
        <w:rPr>
          <w:rFonts w:ascii="Book Antiqua" w:hAnsi="Book Antiqua" w:cs="Raavi"/>
          <w:b/>
          <w:bCs/>
          <w:iCs/>
        </w:rPr>
        <w:t>location</w:t>
      </w:r>
      <w:r w:rsidRPr="007B0570">
        <w:rPr>
          <w:rFonts w:ascii="Book Antiqua" w:hAnsi="Book Antiqua" w:cs="Raavi"/>
          <w:bCs/>
          <w:iCs/>
        </w:rPr>
        <w:t> of your appointment</w:t>
      </w:r>
    </w:p>
    <w:p w14:paraId="1DADB446" w14:textId="77777777" w:rsidR="009C4BC6" w:rsidRPr="007B0570" w:rsidRDefault="009C4BC6" w:rsidP="009C4BC6">
      <w:pPr>
        <w:ind w:left="360"/>
        <w:rPr>
          <w:rFonts w:ascii="Book Antiqua" w:hAnsi="Book Antiqua" w:cs="Raavi"/>
          <w:bCs/>
          <w:iCs/>
        </w:rPr>
      </w:pPr>
    </w:p>
    <w:p w14:paraId="2BE9B68D" w14:textId="77777777" w:rsidR="009C4BC6" w:rsidRDefault="009C4BC6" w:rsidP="009C4BC6">
      <w:pPr>
        <w:rPr>
          <w:rFonts w:ascii="Book Antiqua" w:hAnsi="Book Antiqua" w:cs="Raavi"/>
          <w:bCs/>
          <w:iCs/>
        </w:rPr>
      </w:pPr>
      <w:r w:rsidRPr="007B0570">
        <w:rPr>
          <w:rFonts w:ascii="Book Antiqua" w:hAnsi="Book Antiqua" w:cs="Raavi"/>
          <w:b/>
          <w:bCs/>
          <w:iCs/>
        </w:rPr>
        <w:t>Important:</w:t>
      </w:r>
      <w:r w:rsidRPr="007B0570">
        <w:rPr>
          <w:rFonts w:ascii="Book Antiqua" w:hAnsi="Book Antiqua" w:cs="Raavi"/>
          <w:bCs/>
          <w:iCs/>
        </w:rPr>
        <w:t> You must respond promptly. Delays in completing the I-9 process will result in a delayed start date and may postpone your first paycheck.</w:t>
      </w:r>
    </w:p>
    <w:p w14:paraId="400CFFE3" w14:textId="77777777" w:rsidR="009C4BC6" w:rsidRPr="007B0570" w:rsidRDefault="009C4BC6" w:rsidP="009C4BC6">
      <w:pPr>
        <w:rPr>
          <w:rFonts w:ascii="Book Antiqua" w:hAnsi="Book Antiqua" w:cs="Raavi"/>
          <w:bCs/>
          <w:iCs/>
        </w:rPr>
      </w:pPr>
    </w:p>
    <w:p w14:paraId="4DC177F0" w14:textId="77777777" w:rsidR="009C4BC6" w:rsidRPr="007B0570" w:rsidRDefault="009C4BC6" w:rsidP="009C4BC6">
      <w:pPr>
        <w:rPr>
          <w:rFonts w:ascii="Book Antiqua" w:hAnsi="Book Antiqua" w:cs="Raavi"/>
          <w:b/>
          <w:bCs/>
          <w:iCs/>
        </w:rPr>
      </w:pPr>
      <w:r w:rsidRPr="007B0570">
        <w:rPr>
          <w:rFonts w:ascii="Book Antiqua" w:hAnsi="Book Antiqua" w:cs="Raavi"/>
          <w:b/>
          <w:bCs/>
          <w:iCs/>
        </w:rPr>
        <w:t>Compliance and Penalties</w:t>
      </w:r>
    </w:p>
    <w:p w14:paraId="12230F2D" w14:textId="77777777" w:rsidR="009C4BC6" w:rsidRDefault="009C4BC6" w:rsidP="009C4BC6">
      <w:pPr>
        <w:rPr>
          <w:rFonts w:ascii="Book Antiqua" w:hAnsi="Book Antiqua" w:cs="Raavi"/>
          <w:bCs/>
          <w:iCs/>
        </w:rPr>
      </w:pPr>
      <w:r w:rsidRPr="007B0570">
        <w:rPr>
          <w:rFonts w:ascii="Book Antiqua" w:hAnsi="Book Antiqua" w:cs="Raavi"/>
          <w:bCs/>
          <w:iCs/>
        </w:rPr>
        <w:t>Failure to complete the I-9 form before beginning work may result in </w:t>
      </w:r>
      <w:r w:rsidRPr="007B0570">
        <w:rPr>
          <w:rFonts w:ascii="Book Antiqua" w:hAnsi="Book Antiqua" w:cs="Raavi"/>
          <w:b/>
          <w:bCs/>
          <w:iCs/>
        </w:rPr>
        <w:t>fines to the department and/or the university</w:t>
      </w:r>
      <w:r w:rsidRPr="007B0570">
        <w:rPr>
          <w:rFonts w:ascii="Book Antiqua" w:hAnsi="Book Antiqua" w:cs="Raavi"/>
          <w:bCs/>
          <w:iCs/>
        </w:rPr>
        <w:t>. As of </w:t>
      </w:r>
      <w:r w:rsidRPr="007B0570">
        <w:rPr>
          <w:rFonts w:ascii="Book Antiqua" w:hAnsi="Book Antiqua" w:cs="Raavi"/>
          <w:b/>
          <w:bCs/>
          <w:iCs/>
        </w:rPr>
        <w:t>August 1, 2018</w:t>
      </w:r>
      <w:r w:rsidRPr="007B0570">
        <w:rPr>
          <w:rFonts w:ascii="Book Antiqua" w:hAnsi="Book Antiqua" w:cs="Raavi"/>
          <w:bCs/>
          <w:iCs/>
        </w:rPr>
        <w:t xml:space="preserve">, departments that allow student employees to begin working without proper I-9 authorization will be assessed a </w:t>
      </w:r>
      <w:r>
        <w:rPr>
          <w:rFonts w:ascii="Book Antiqua" w:hAnsi="Book Antiqua" w:cs="Raavi"/>
          <w:bCs/>
          <w:iCs/>
        </w:rPr>
        <w:t>fine</w:t>
      </w:r>
      <w:r w:rsidRPr="007B0570">
        <w:rPr>
          <w:rFonts w:ascii="Book Antiqua" w:hAnsi="Book Antiqua" w:cs="Raavi"/>
          <w:bCs/>
          <w:iCs/>
        </w:rPr>
        <w:t>.</w:t>
      </w:r>
    </w:p>
    <w:p w14:paraId="6609F4C8" w14:textId="77777777" w:rsidR="009C4BC6" w:rsidRPr="007B0570" w:rsidRDefault="009C4BC6" w:rsidP="009C4BC6">
      <w:pPr>
        <w:rPr>
          <w:rFonts w:ascii="Book Antiqua" w:hAnsi="Book Antiqua" w:cs="Raavi"/>
          <w:bCs/>
          <w:iCs/>
        </w:rPr>
      </w:pPr>
    </w:p>
    <w:p w14:paraId="270088C8" w14:textId="77777777" w:rsidR="009C4BC6" w:rsidRDefault="009C4BC6" w:rsidP="009C4BC6">
      <w:pPr>
        <w:rPr>
          <w:rFonts w:ascii="Book Antiqua" w:hAnsi="Book Antiqua" w:cs="Raavi"/>
          <w:bCs/>
          <w:iCs/>
        </w:rPr>
      </w:pPr>
      <w:r w:rsidRPr="007B0570">
        <w:rPr>
          <w:rFonts w:ascii="Book Antiqua" w:hAnsi="Book Antiqua" w:cs="Raavi"/>
          <w:bCs/>
          <w:iCs/>
        </w:rPr>
        <w:t>It is the </w:t>
      </w:r>
      <w:r w:rsidRPr="007B0570">
        <w:rPr>
          <w:rFonts w:ascii="Book Antiqua" w:hAnsi="Book Antiqua" w:cs="Raavi"/>
          <w:b/>
          <w:bCs/>
          <w:iCs/>
        </w:rPr>
        <w:t>shared responsibility</w:t>
      </w:r>
      <w:r w:rsidRPr="007B0570">
        <w:rPr>
          <w:rFonts w:ascii="Book Antiqua" w:hAnsi="Book Antiqua" w:cs="Raavi"/>
          <w:bCs/>
          <w:iCs/>
        </w:rPr>
        <w:t> of both the student employee and the hiring department to ensure the I-9 is completed in full and on time.</w:t>
      </w:r>
    </w:p>
    <w:p w14:paraId="5A8C1840" w14:textId="77777777" w:rsidR="009C4BC6" w:rsidRPr="007B0570" w:rsidRDefault="009C4BC6" w:rsidP="009C4BC6">
      <w:pPr>
        <w:rPr>
          <w:rFonts w:ascii="Book Antiqua" w:hAnsi="Book Antiqua" w:cs="Raavi"/>
          <w:bCs/>
          <w:iCs/>
        </w:rPr>
      </w:pPr>
    </w:p>
    <w:p w14:paraId="4B8B46E9" w14:textId="77777777" w:rsidR="009C4BC6" w:rsidRPr="007B0570" w:rsidRDefault="009C4BC6" w:rsidP="009C4BC6">
      <w:pPr>
        <w:rPr>
          <w:rFonts w:ascii="Book Antiqua" w:hAnsi="Book Antiqua" w:cs="Raavi"/>
          <w:b/>
          <w:bCs/>
          <w:iCs/>
        </w:rPr>
      </w:pPr>
      <w:r w:rsidRPr="007B0570">
        <w:rPr>
          <w:rFonts w:ascii="Book Antiqua" w:hAnsi="Book Antiqua" w:cs="Raavi"/>
          <w:b/>
          <w:bCs/>
          <w:iCs/>
        </w:rPr>
        <w:t>Required Documentation</w:t>
      </w:r>
    </w:p>
    <w:p w14:paraId="392C358E" w14:textId="77777777" w:rsidR="009C4BC6" w:rsidRDefault="009C4BC6" w:rsidP="009C4BC6">
      <w:pPr>
        <w:rPr>
          <w:rFonts w:ascii="Book Antiqua" w:hAnsi="Book Antiqua" w:cs="Raavi"/>
          <w:bCs/>
          <w:iCs/>
        </w:rPr>
      </w:pPr>
      <w:r w:rsidRPr="007B0570">
        <w:rPr>
          <w:rFonts w:ascii="Book Antiqua" w:hAnsi="Book Antiqua" w:cs="Raavi"/>
          <w:bCs/>
          <w:iCs/>
        </w:rPr>
        <w:lastRenderedPageBreak/>
        <w:t>To complete Section 2, you must present </w:t>
      </w:r>
      <w:r w:rsidRPr="007B0570">
        <w:rPr>
          <w:rFonts w:ascii="Book Antiqua" w:hAnsi="Book Antiqua" w:cs="Raavi"/>
          <w:b/>
          <w:bCs/>
          <w:iCs/>
        </w:rPr>
        <w:t>original and unexpired documents</w:t>
      </w:r>
      <w:r w:rsidRPr="007B0570">
        <w:rPr>
          <w:rFonts w:ascii="Book Antiqua" w:hAnsi="Book Antiqua" w:cs="Raavi"/>
          <w:bCs/>
          <w:iCs/>
        </w:rPr>
        <w:t> from the list of acceptable documents provided by the U.S. Citizenship and Immigration Services (USCIS).</w:t>
      </w:r>
    </w:p>
    <w:p w14:paraId="700F6B6A" w14:textId="77777777" w:rsidR="009C4BC6" w:rsidRPr="007B0570" w:rsidRDefault="009C4BC6" w:rsidP="009C4BC6">
      <w:pPr>
        <w:rPr>
          <w:rFonts w:ascii="Book Antiqua" w:hAnsi="Book Antiqua" w:cs="Raavi"/>
          <w:bCs/>
          <w:iCs/>
        </w:rPr>
      </w:pPr>
      <w:r w:rsidRPr="007B0570">
        <w:rPr>
          <w:rFonts w:ascii="Book Antiqua" w:hAnsi="Book Antiqua" w:cs="Raavi"/>
          <w:bCs/>
          <w:iCs/>
        </w:rPr>
        <w:br/>
        <w:t xml:space="preserve">For more information, visit: </w:t>
      </w:r>
      <w:hyperlink r:id="rId31" w:history="1">
        <w:r w:rsidRPr="00841C17">
          <w:rPr>
            <w:rStyle w:val="Hyperlink"/>
            <w:rFonts w:ascii="Book Antiqua" w:hAnsi="Book Antiqua" w:cs="Raavi"/>
            <w:bCs/>
            <w:iCs/>
          </w:rPr>
          <w:t>Employment Eligibility Verification | USCIS</w:t>
        </w:r>
      </w:hyperlink>
      <w:r>
        <w:rPr>
          <w:rFonts w:ascii="Book Antiqua" w:hAnsi="Book Antiqua" w:cs="Raavi"/>
          <w:bCs/>
          <w:iCs/>
        </w:rPr>
        <w:t xml:space="preserve">  </w:t>
      </w:r>
    </w:p>
    <w:p w14:paraId="7DC6A3A6" w14:textId="77777777" w:rsidR="003D29A3" w:rsidRDefault="003D29A3" w:rsidP="00E70FDA">
      <w:pPr>
        <w:autoSpaceDE w:val="0"/>
        <w:autoSpaceDN w:val="0"/>
        <w:rPr>
          <w:rFonts w:ascii="Book Antiqua" w:hAnsi="Book Antiqua" w:cs="Raavi"/>
          <w:b/>
        </w:rPr>
      </w:pPr>
    </w:p>
    <w:p w14:paraId="1B3ECA40" w14:textId="326AD63F" w:rsidR="003D29A3" w:rsidRDefault="003A5AB5" w:rsidP="00E70FDA">
      <w:pPr>
        <w:autoSpaceDE w:val="0"/>
        <w:autoSpaceDN w:val="0"/>
        <w:rPr>
          <w:rFonts w:ascii="Book Antiqua" w:hAnsi="Book Antiqua" w:cs="Raavi"/>
        </w:rPr>
      </w:pPr>
      <w:bookmarkStart w:id="22" w:name="_Hlk201762799"/>
      <w:r w:rsidRPr="007F0281">
        <w:rPr>
          <w:rFonts w:ascii="Book Antiqua" w:hAnsi="Book Antiqua" w:cs="Raavi"/>
          <w:b/>
          <w:i/>
          <w:color w:val="7030A0"/>
        </w:rPr>
        <w:t>E-Verify</w:t>
      </w:r>
      <w:r w:rsidR="009C4BC6">
        <w:rPr>
          <w:rFonts w:ascii="Book Antiqua" w:hAnsi="Book Antiqua" w:cs="Raavi"/>
          <w:b/>
          <w:i/>
          <w:color w:val="7030A0"/>
        </w:rPr>
        <w:t xml:space="preserve"> Compliance</w:t>
      </w:r>
    </w:p>
    <w:bookmarkEnd w:id="22"/>
    <w:p w14:paraId="02D91CE5" w14:textId="77777777" w:rsidR="009C4BC6" w:rsidRPr="00841C17" w:rsidRDefault="009C4BC6" w:rsidP="009C4BC6">
      <w:pPr>
        <w:rPr>
          <w:rFonts w:ascii="Book Antiqua" w:hAnsi="Book Antiqua" w:cs="Raavi"/>
          <w:bCs/>
          <w:iCs/>
        </w:rPr>
      </w:pPr>
      <w:r w:rsidRPr="00841C17">
        <w:rPr>
          <w:rFonts w:ascii="Book Antiqua" w:hAnsi="Book Antiqua" w:cs="Raavi"/>
          <w:bCs/>
          <w:iCs/>
        </w:rPr>
        <w:t>As part of the hiring process, all new student employees are required to complete the </w:t>
      </w:r>
      <w:r w:rsidRPr="00841C17">
        <w:rPr>
          <w:rFonts w:ascii="Book Antiqua" w:hAnsi="Book Antiqua" w:cs="Raavi"/>
          <w:b/>
          <w:bCs/>
          <w:iCs/>
        </w:rPr>
        <w:t>Form I-9, Employment Eligibility Verification</w:t>
      </w:r>
      <w:r w:rsidRPr="00841C17">
        <w:rPr>
          <w:rFonts w:ascii="Book Antiqua" w:hAnsi="Book Antiqua" w:cs="Raavi"/>
          <w:bCs/>
          <w:iCs/>
        </w:rPr>
        <w:t>. In accordance with federal regulations:</w:t>
      </w:r>
    </w:p>
    <w:p w14:paraId="5E363C94" w14:textId="77777777" w:rsidR="009C4BC6" w:rsidRPr="00841C17" w:rsidRDefault="009C4BC6" w:rsidP="009C4BC6">
      <w:pPr>
        <w:numPr>
          <w:ilvl w:val="0"/>
          <w:numId w:val="57"/>
        </w:numPr>
        <w:rPr>
          <w:rFonts w:ascii="Book Antiqua" w:hAnsi="Book Antiqua" w:cs="Raavi"/>
          <w:bCs/>
          <w:iCs/>
        </w:rPr>
      </w:pPr>
      <w:r w:rsidRPr="00841C17">
        <w:rPr>
          <w:rFonts w:ascii="Book Antiqua" w:hAnsi="Book Antiqua" w:cs="Raavi"/>
          <w:bCs/>
          <w:iCs/>
        </w:rPr>
        <w:t>A </w:t>
      </w:r>
      <w:r w:rsidRPr="00841C17">
        <w:rPr>
          <w:rFonts w:ascii="Book Antiqua" w:hAnsi="Book Antiqua" w:cs="Raavi"/>
          <w:b/>
          <w:bCs/>
          <w:iCs/>
        </w:rPr>
        <w:t>Social Security number</w:t>
      </w:r>
      <w:r w:rsidRPr="00841C17">
        <w:rPr>
          <w:rFonts w:ascii="Book Antiqua" w:hAnsi="Book Antiqua" w:cs="Raavi"/>
          <w:bCs/>
          <w:iCs/>
        </w:rPr>
        <w:t> must be provided in </w:t>
      </w:r>
      <w:r w:rsidRPr="00841C17">
        <w:rPr>
          <w:rFonts w:ascii="Book Antiqua" w:hAnsi="Book Antiqua" w:cs="Raavi"/>
          <w:b/>
          <w:bCs/>
          <w:iCs/>
        </w:rPr>
        <w:t>Section 1</w:t>
      </w:r>
      <w:r w:rsidRPr="00841C17">
        <w:rPr>
          <w:rFonts w:ascii="Book Antiqua" w:hAnsi="Book Antiqua" w:cs="Raavi"/>
          <w:bCs/>
          <w:iCs/>
        </w:rPr>
        <w:t> of the I-9.</w:t>
      </w:r>
    </w:p>
    <w:p w14:paraId="61BEED3B" w14:textId="77777777" w:rsidR="009C4BC6" w:rsidRDefault="009C4BC6" w:rsidP="009C4BC6">
      <w:pPr>
        <w:numPr>
          <w:ilvl w:val="0"/>
          <w:numId w:val="57"/>
        </w:numPr>
        <w:rPr>
          <w:rFonts w:ascii="Book Antiqua" w:hAnsi="Book Antiqua" w:cs="Raavi"/>
          <w:bCs/>
          <w:iCs/>
        </w:rPr>
      </w:pPr>
      <w:r w:rsidRPr="00841C17">
        <w:rPr>
          <w:rFonts w:ascii="Book Antiqua" w:hAnsi="Book Antiqua" w:cs="Raavi"/>
          <w:bCs/>
          <w:iCs/>
        </w:rPr>
        <w:t>Any </w:t>
      </w:r>
      <w:r w:rsidRPr="00841C17">
        <w:rPr>
          <w:rFonts w:ascii="Book Antiqua" w:hAnsi="Book Antiqua" w:cs="Raavi"/>
          <w:b/>
          <w:bCs/>
          <w:iCs/>
        </w:rPr>
        <w:t>List B document</w:t>
      </w:r>
      <w:r w:rsidRPr="00841C17">
        <w:rPr>
          <w:rFonts w:ascii="Book Antiqua" w:hAnsi="Book Antiqua" w:cs="Raavi"/>
          <w:bCs/>
          <w:iCs/>
        </w:rPr>
        <w:t> presented to establish identity </w:t>
      </w:r>
      <w:r w:rsidRPr="00841C17">
        <w:rPr>
          <w:rFonts w:ascii="Book Antiqua" w:hAnsi="Book Antiqua" w:cs="Raavi"/>
          <w:b/>
          <w:bCs/>
          <w:iCs/>
        </w:rPr>
        <w:t>must include a photo</w:t>
      </w:r>
      <w:r w:rsidRPr="00841C17">
        <w:rPr>
          <w:rFonts w:ascii="Book Antiqua" w:hAnsi="Book Antiqua" w:cs="Raavi"/>
          <w:bCs/>
          <w:iCs/>
        </w:rPr>
        <w:t>.</w:t>
      </w:r>
    </w:p>
    <w:p w14:paraId="749FDDC0" w14:textId="77777777" w:rsidR="009C4BC6" w:rsidRPr="00841C17" w:rsidRDefault="009C4BC6" w:rsidP="009C4BC6">
      <w:pPr>
        <w:ind w:left="360"/>
        <w:rPr>
          <w:rFonts w:ascii="Book Antiqua" w:hAnsi="Book Antiqua" w:cs="Raavi"/>
          <w:bCs/>
          <w:iCs/>
        </w:rPr>
      </w:pPr>
    </w:p>
    <w:p w14:paraId="340B0F7A" w14:textId="77777777" w:rsidR="009C4BC6" w:rsidRDefault="009C4BC6" w:rsidP="009C4BC6">
      <w:pPr>
        <w:rPr>
          <w:rFonts w:ascii="Book Antiqua" w:hAnsi="Book Antiqua" w:cs="Raavi"/>
          <w:b/>
          <w:bCs/>
          <w:iCs/>
        </w:rPr>
      </w:pPr>
      <w:r w:rsidRPr="00841C17">
        <w:rPr>
          <w:rFonts w:ascii="Book Antiqua" w:hAnsi="Book Antiqua" w:cs="Raavi"/>
          <w:b/>
          <w:bCs/>
          <w:iCs/>
        </w:rPr>
        <w:t>E-Verify System</w:t>
      </w:r>
    </w:p>
    <w:p w14:paraId="275D978F" w14:textId="77777777" w:rsidR="009C4BC6" w:rsidRPr="00841C17" w:rsidRDefault="009C4BC6" w:rsidP="009C4BC6">
      <w:pPr>
        <w:rPr>
          <w:rFonts w:ascii="Book Antiqua" w:hAnsi="Book Antiqua" w:cs="Raavi"/>
          <w:b/>
          <w:bCs/>
          <w:iCs/>
        </w:rPr>
      </w:pPr>
    </w:p>
    <w:p w14:paraId="4C8C136D" w14:textId="77777777" w:rsidR="009C4BC6" w:rsidRDefault="009C4BC6" w:rsidP="009C4BC6">
      <w:pPr>
        <w:rPr>
          <w:rFonts w:ascii="Book Antiqua" w:hAnsi="Book Antiqua" w:cs="Raavi"/>
          <w:bCs/>
          <w:iCs/>
        </w:rPr>
      </w:pPr>
      <w:r w:rsidRPr="00841C17">
        <w:rPr>
          <w:rFonts w:ascii="Book Antiqua" w:hAnsi="Book Antiqua" w:cs="Raavi"/>
          <w:bCs/>
          <w:iCs/>
        </w:rPr>
        <w:t>All student employees hired on or after </w:t>
      </w:r>
      <w:r w:rsidRPr="00841C17">
        <w:rPr>
          <w:rFonts w:ascii="Book Antiqua" w:hAnsi="Book Antiqua" w:cs="Raavi"/>
          <w:b/>
          <w:bCs/>
          <w:iCs/>
        </w:rPr>
        <w:t>June 1, 2011,</w:t>
      </w:r>
      <w:r w:rsidRPr="00841C17">
        <w:rPr>
          <w:rFonts w:ascii="Book Antiqua" w:hAnsi="Book Antiqua" w:cs="Raavi"/>
          <w:bCs/>
          <w:iCs/>
        </w:rPr>
        <w:t> are automatically entered into the </w:t>
      </w:r>
      <w:r w:rsidRPr="00841C17">
        <w:rPr>
          <w:rFonts w:ascii="Book Antiqua" w:hAnsi="Book Antiqua" w:cs="Raavi"/>
          <w:b/>
          <w:bCs/>
          <w:iCs/>
        </w:rPr>
        <w:t>E-Verify</w:t>
      </w:r>
      <w:r w:rsidRPr="00841C17">
        <w:rPr>
          <w:rFonts w:ascii="Book Antiqua" w:hAnsi="Book Antiqua" w:cs="Raavi"/>
          <w:bCs/>
          <w:iCs/>
        </w:rPr>
        <w:t> system—an internet-based program operated by the </w:t>
      </w:r>
      <w:r w:rsidRPr="00841C17">
        <w:rPr>
          <w:rFonts w:ascii="Book Antiqua" w:hAnsi="Book Antiqua" w:cs="Raavi"/>
          <w:b/>
          <w:bCs/>
          <w:iCs/>
        </w:rPr>
        <w:t>U.S. Department of Homeland Security (DHS)</w:t>
      </w:r>
      <w:r w:rsidRPr="00841C17">
        <w:rPr>
          <w:rFonts w:ascii="Book Antiqua" w:hAnsi="Book Antiqua" w:cs="Raavi"/>
          <w:bCs/>
          <w:iCs/>
        </w:rPr>
        <w:t> in partnership with the </w:t>
      </w:r>
      <w:r w:rsidRPr="00841C17">
        <w:rPr>
          <w:rFonts w:ascii="Book Antiqua" w:hAnsi="Book Antiqua" w:cs="Raavi"/>
          <w:b/>
          <w:bCs/>
          <w:iCs/>
        </w:rPr>
        <w:t>Social Security Administration (SSA)</w:t>
      </w:r>
      <w:r w:rsidRPr="00841C17">
        <w:rPr>
          <w:rFonts w:ascii="Book Antiqua" w:hAnsi="Book Antiqua" w:cs="Raavi"/>
          <w:bCs/>
          <w:iCs/>
        </w:rPr>
        <w:t>. This system allows employers to electronically verify the employment eligibility of newly hired individuals.</w:t>
      </w:r>
    </w:p>
    <w:p w14:paraId="34D22B91" w14:textId="77777777" w:rsidR="009C4BC6" w:rsidRPr="00841C17" w:rsidRDefault="009C4BC6" w:rsidP="009C4BC6">
      <w:pPr>
        <w:rPr>
          <w:rFonts w:ascii="Book Antiqua" w:hAnsi="Book Antiqua" w:cs="Raavi"/>
          <w:bCs/>
          <w:iCs/>
        </w:rPr>
      </w:pPr>
    </w:p>
    <w:p w14:paraId="7DDE33E3" w14:textId="77777777" w:rsidR="009C4BC6" w:rsidRDefault="009C4BC6" w:rsidP="009C4BC6">
      <w:pPr>
        <w:rPr>
          <w:rFonts w:ascii="Book Antiqua" w:hAnsi="Book Antiqua" w:cs="Raavi"/>
          <w:bCs/>
          <w:iCs/>
        </w:rPr>
      </w:pPr>
      <w:r w:rsidRPr="00841C17">
        <w:rPr>
          <w:rFonts w:ascii="Book Antiqua" w:hAnsi="Book Antiqua" w:cs="Raavi"/>
          <w:bCs/>
          <w:iCs/>
        </w:rPr>
        <w:t>At JMU, once </w:t>
      </w:r>
      <w:r w:rsidRPr="00841C17">
        <w:rPr>
          <w:rFonts w:ascii="Book Antiqua" w:hAnsi="Book Antiqua" w:cs="Raavi"/>
          <w:b/>
          <w:bCs/>
          <w:iCs/>
        </w:rPr>
        <w:t>Section 2</w:t>
      </w:r>
      <w:r w:rsidRPr="00841C17">
        <w:rPr>
          <w:rFonts w:ascii="Book Antiqua" w:hAnsi="Book Antiqua" w:cs="Raavi"/>
          <w:bCs/>
          <w:iCs/>
        </w:rPr>
        <w:t> of the electronic I-9 is completed with Student Employment, the E-Verify process is automatically initiated.</w:t>
      </w:r>
    </w:p>
    <w:p w14:paraId="50797FFA" w14:textId="77777777" w:rsidR="009C4BC6" w:rsidRPr="00841C17" w:rsidRDefault="009C4BC6" w:rsidP="009C4BC6">
      <w:pPr>
        <w:rPr>
          <w:rFonts w:ascii="Book Antiqua" w:hAnsi="Book Antiqua" w:cs="Raavi"/>
          <w:bCs/>
          <w:iCs/>
        </w:rPr>
      </w:pPr>
    </w:p>
    <w:p w14:paraId="602F850B" w14:textId="77777777" w:rsidR="009C4BC6" w:rsidRPr="00841C17" w:rsidRDefault="009C4BC6" w:rsidP="009C4BC6">
      <w:pPr>
        <w:rPr>
          <w:rFonts w:ascii="Book Antiqua" w:hAnsi="Book Antiqua" w:cs="Raavi"/>
          <w:b/>
          <w:bCs/>
          <w:iCs/>
        </w:rPr>
      </w:pPr>
      <w:r w:rsidRPr="00841C17">
        <w:rPr>
          <w:rFonts w:ascii="Book Antiqua" w:hAnsi="Book Antiqua" w:cs="Raavi"/>
          <w:b/>
          <w:bCs/>
          <w:iCs/>
        </w:rPr>
        <w:t>Rehires</w:t>
      </w:r>
    </w:p>
    <w:p w14:paraId="1A0FCE11" w14:textId="77777777" w:rsidR="009C4BC6" w:rsidRPr="00841C17" w:rsidRDefault="009C4BC6" w:rsidP="009C4BC6">
      <w:pPr>
        <w:rPr>
          <w:rFonts w:ascii="Book Antiqua" w:hAnsi="Book Antiqua" w:cs="Raavi"/>
          <w:bCs/>
          <w:iCs/>
        </w:rPr>
      </w:pPr>
      <w:r w:rsidRPr="00841C17">
        <w:rPr>
          <w:rFonts w:ascii="Book Antiqua" w:hAnsi="Book Antiqua" w:cs="Raavi"/>
          <w:bCs/>
          <w:iCs/>
        </w:rPr>
        <w:t>If a student employee is rehired after a </w:t>
      </w:r>
      <w:r w:rsidRPr="00841C17">
        <w:rPr>
          <w:rFonts w:ascii="Book Antiqua" w:hAnsi="Book Antiqua" w:cs="Raavi"/>
          <w:b/>
          <w:bCs/>
          <w:iCs/>
        </w:rPr>
        <w:t>break in service of one year or more</w:t>
      </w:r>
      <w:r w:rsidRPr="00841C17">
        <w:rPr>
          <w:rFonts w:ascii="Book Antiqua" w:hAnsi="Book Antiqua" w:cs="Raavi"/>
          <w:bCs/>
          <w:iCs/>
        </w:rPr>
        <w:t>, they must:</w:t>
      </w:r>
    </w:p>
    <w:p w14:paraId="6B611832" w14:textId="77777777" w:rsidR="009C4BC6" w:rsidRPr="00841C17" w:rsidRDefault="009C4BC6" w:rsidP="009C4BC6">
      <w:pPr>
        <w:numPr>
          <w:ilvl w:val="0"/>
          <w:numId w:val="58"/>
        </w:numPr>
        <w:rPr>
          <w:rFonts w:ascii="Book Antiqua" w:hAnsi="Book Antiqua" w:cs="Raavi"/>
          <w:bCs/>
          <w:iCs/>
        </w:rPr>
      </w:pPr>
      <w:r w:rsidRPr="00841C17">
        <w:rPr>
          <w:rFonts w:ascii="Book Antiqua" w:hAnsi="Book Antiqua" w:cs="Raavi"/>
          <w:bCs/>
          <w:iCs/>
        </w:rPr>
        <w:t>Complete a </w:t>
      </w:r>
      <w:r w:rsidRPr="00841C17">
        <w:rPr>
          <w:rFonts w:ascii="Book Antiqua" w:hAnsi="Book Antiqua" w:cs="Raavi"/>
          <w:b/>
          <w:bCs/>
          <w:iCs/>
        </w:rPr>
        <w:t>new electronic I-9</w:t>
      </w:r>
      <w:r w:rsidRPr="00841C17">
        <w:rPr>
          <w:rFonts w:ascii="Book Antiqua" w:hAnsi="Book Antiqua" w:cs="Raavi"/>
          <w:bCs/>
          <w:iCs/>
        </w:rPr>
        <w:t>, and</w:t>
      </w:r>
    </w:p>
    <w:p w14:paraId="6002EE99" w14:textId="06EA34F2" w:rsidR="00E70FDA" w:rsidRDefault="009C4BC6" w:rsidP="009C4BC6">
      <w:pPr>
        <w:autoSpaceDE w:val="0"/>
        <w:autoSpaceDN w:val="0"/>
        <w:rPr>
          <w:rFonts w:ascii="Book Antiqua" w:hAnsi="Book Antiqua" w:cs="Raavi"/>
        </w:rPr>
      </w:pPr>
      <w:proofErr w:type="gramStart"/>
      <w:r w:rsidRPr="00841C17">
        <w:rPr>
          <w:rFonts w:ascii="Book Antiqua" w:hAnsi="Book Antiqua" w:cs="Raavi"/>
          <w:bCs/>
          <w:iCs/>
        </w:rPr>
        <w:t>Be</w:t>
      </w:r>
      <w:proofErr w:type="gramEnd"/>
      <w:r w:rsidRPr="00841C17">
        <w:rPr>
          <w:rFonts w:ascii="Book Antiqua" w:hAnsi="Book Antiqua" w:cs="Raavi"/>
          <w:bCs/>
          <w:iCs/>
        </w:rPr>
        <w:t> </w:t>
      </w:r>
      <w:r w:rsidRPr="00841C17">
        <w:rPr>
          <w:rFonts w:ascii="Book Antiqua" w:hAnsi="Book Antiqua" w:cs="Raavi"/>
          <w:b/>
          <w:bCs/>
          <w:iCs/>
        </w:rPr>
        <w:t>re-verified</w:t>
      </w:r>
      <w:r w:rsidRPr="00841C17">
        <w:rPr>
          <w:rFonts w:ascii="Book Antiqua" w:hAnsi="Book Antiqua" w:cs="Raavi"/>
          <w:bCs/>
          <w:iCs/>
        </w:rPr>
        <w:t> through the E-Verify system.</w:t>
      </w:r>
      <w:r w:rsidR="00E70FDA" w:rsidRPr="0032797E">
        <w:rPr>
          <w:rFonts w:ascii="Book Antiqua" w:hAnsi="Book Antiqua" w:cs="Raavi"/>
        </w:rPr>
        <w:t xml:space="preserve">  </w:t>
      </w:r>
    </w:p>
    <w:p w14:paraId="6B884B0E" w14:textId="77777777" w:rsidR="002D7E5B" w:rsidRDefault="002D7E5B" w:rsidP="00E70FDA">
      <w:pPr>
        <w:autoSpaceDE w:val="0"/>
        <w:autoSpaceDN w:val="0"/>
        <w:rPr>
          <w:rFonts w:ascii="Book Antiqua" w:hAnsi="Book Antiqua" w:cs="Raavi"/>
        </w:rPr>
      </w:pPr>
    </w:p>
    <w:p w14:paraId="66B4525E" w14:textId="77777777" w:rsidR="002D7E5B" w:rsidRPr="003D29A3" w:rsidRDefault="002D7E5B" w:rsidP="002D7E5B">
      <w:pPr>
        <w:pStyle w:val="Heading3"/>
        <w:tabs>
          <w:tab w:val="left" w:pos="374"/>
        </w:tabs>
        <w:spacing w:line="283" w:lineRule="exact"/>
        <w:rPr>
          <w:rFonts w:ascii="Book Antiqua" w:hAnsi="Book Antiqua" w:cs="Arial"/>
          <w:b/>
          <w:i/>
          <w:color w:val="7030A0"/>
        </w:rPr>
      </w:pPr>
      <w:bookmarkStart w:id="23" w:name="_Hlk201763021"/>
      <w:r w:rsidRPr="003D29A3">
        <w:rPr>
          <w:rFonts w:ascii="Book Antiqua" w:hAnsi="Book Antiqua" w:cs="Arial"/>
          <w:b/>
          <w:i/>
          <w:color w:val="7030A0"/>
        </w:rPr>
        <w:t>Evaluations</w:t>
      </w:r>
      <w:r w:rsidR="007D3D9B" w:rsidRPr="003D29A3">
        <w:rPr>
          <w:rFonts w:ascii="Book Antiqua" w:hAnsi="Book Antiqua" w:cs="Arial"/>
          <w:b/>
          <w:i/>
          <w:color w:val="7030A0"/>
        </w:rPr>
        <w:t xml:space="preserve"> </w:t>
      </w:r>
    </w:p>
    <w:bookmarkEnd w:id="23"/>
    <w:p w14:paraId="3C0DAD5E" w14:textId="77777777" w:rsidR="008B493B" w:rsidRDefault="008B493B" w:rsidP="008B493B">
      <w:pPr>
        <w:rPr>
          <w:rFonts w:ascii="Book Antiqua" w:hAnsi="Book Antiqua" w:cs="Raavi"/>
          <w:bCs/>
          <w:iCs/>
        </w:rPr>
      </w:pPr>
      <w:r w:rsidRPr="00841C17">
        <w:rPr>
          <w:rFonts w:ascii="Book Antiqua" w:hAnsi="Book Antiqua" w:cs="Raavi"/>
          <w:bCs/>
          <w:iCs/>
        </w:rPr>
        <w:t>It is essential that you and your supervisor regularly review your job responsibilities and clearly define performance expectations. To support your development, both formal and informal performance evaluations should be conducted on a periodic basis. We highly encourage supervisors to complete a formal evaluation of each student employee every semester.</w:t>
      </w:r>
    </w:p>
    <w:p w14:paraId="73C0B654" w14:textId="77777777" w:rsidR="008B493B" w:rsidRPr="00841C17" w:rsidRDefault="008B493B" w:rsidP="008B493B">
      <w:pPr>
        <w:rPr>
          <w:rFonts w:ascii="Book Antiqua" w:hAnsi="Book Antiqua" w:cs="Raavi"/>
          <w:bCs/>
          <w:iCs/>
        </w:rPr>
      </w:pPr>
    </w:p>
    <w:p w14:paraId="431FA3C9" w14:textId="77777777" w:rsidR="008B493B" w:rsidRDefault="008B493B" w:rsidP="008B493B">
      <w:pPr>
        <w:rPr>
          <w:rFonts w:ascii="Book Antiqua" w:hAnsi="Book Antiqua" w:cs="Raavi"/>
          <w:bCs/>
          <w:iCs/>
        </w:rPr>
      </w:pPr>
      <w:r w:rsidRPr="00841C17">
        <w:rPr>
          <w:rFonts w:ascii="Book Antiqua" w:hAnsi="Book Antiqua" w:cs="Raavi"/>
          <w:bCs/>
          <w:iCs/>
        </w:rPr>
        <w:t xml:space="preserve">These evaluations serve as valuable tools for assessing your progress and providing constructive feedback. They also offer a meaningful opportunity to discuss areas of interest where you’d like to gain experience aligned with your career goals. Open </w:t>
      </w:r>
      <w:r w:rsidRPr="00841C17">
        <w:rPr>
          <w:rFonts w:ascii="Book Antiqua" w:hAnsi="Book Antiqua" w:cs="Raavi"/>
          <w:bCs/>
          <w:iCs/>
        </w:rPr>
        <w:lastRenderedPageBreak/>
        <w:t>communication through evaluations benefits both you and your supervisor by fostering mutual understanding and growth.</w:t>
      </w:r>
    </w:p>
    <w:p w14:paraId="2FDB25D2" w14:textId="77777777" w:rsidR="008B493B" w:rsidRPr="00841C17" w:rsidRDefault="008B493B" w:rsidP="008B493B">
      <w:pPr>
        <w:rPr>
          <w:rFonts w:ascii="Book Antiqua" w:hAnsi="Book Antiqua" w:cs="Raavi"/>
          <w:bCs/>
          <w:iCs/>
        </w:rPr>
      </w:pPr>
    </w:p>
    <w:p w14:paraId="751E0506" w14:textId="71B74117" w:rsidR="002D7E5B" w:rsidRPr="008B493B" w:rsidRDefault="008B493B" w:rsidP="008B493B">
      <w:pPr>
        <w:rPr>
          <w:rFonts w:ascii="Book Antiqua" w:hAnsi="Book Antiqua" w:cs="Raavi"/>
          <w:bCs/>
          <w:iCs/>
        </w:rPr>
      </w:pPr>
      <w:r w:rsidRPr="00841C17">
        <w:rPr>
          <w:rFonts w:ascii="Book Antiqua" w:hAnsi="Book Antiqua" w:cs="Raavi"/>
          <w:bCs/>
          <w:iCs/>
        </w:rPr>
        <w:t>Your employment at James Madison University can be a more enriching and rewarding experience when viewed as a learning opportunity. To make the most of this role, be proactive in sharing with your supervisor the types of experiences and skills you hope to gain.</w:t>
      </w:r>
    </w:p>
    <w:p w14:paraId="1BB3B2F7" w14:textId="77777777" w:rsidR="002D7E5B" w:rsidRDefault="002D7E5B" w:rsidP="00E70FDA">
      <w:pPr>
        <w:autoSpaceDE w:val="0"/>
        <w:autoSpaceDN w:val="0"/>
        <w:rPr>
          <w:rFonts w:ascii="Book Antiqua" w:hAnsi="Book Antiqua" w:cs="Raavi"/>
        </w:rPr>
      </w:pPr>
    </w:p>
    <w:p w14:paraId="57E563E7" w14:textId="77777777" w:rsidR="008F1759" w:rsidRPr="003D29A3" w:rsidRDefault="008F1759" w:rsidP="008F1759">
      <w:pPr>
        <w:jc w:val="both"/>
        <w:rPr>
          <w:rFonts w:ascii="Book Antiqua" w:hAnsi="Book Antiqua" w:cs="Raavi"/>
          <w:b/>
          <w:i/>
          <w:color w:val="7030A0"/>
        </w:rPr>
      </w:pPr>
      <w:bookmarkStart w:id="24" w:name="_Hlk201763194"/>
      <w:r w:rsidRPr="003D29A3">
        <w:rPr>
          <w:rFonts w:ascii="Book Antiqua" w:hAnsi="Book Antiqua" w:cs="Raavi"/>
          <w:b/>
          <w:i/>
          <w:color w:val="7030A0"/>
        </w:rPr>
        <w:t>Safety in the Workplace</w:t>
      </w:r>
    </w:p>
    <w:p w14:paraId="42D90104" w14:textId="77777777" w:rsidR="00B4531D" w:rsidRDefault="008F1759" w:rsidP="008F1759">
      <w:pPr>
        <w:rPr>
          <w:rFonts w:ascii="Book Antiqua" w:hAnsi="Book Antiqua"/>
          <w:lang w:val="en"/>
        </w:rPr>
      </w:pPr>
      <w:bookmarkStart w:id="25" w:name="_Hlk107932350"/>
      <w:bookmarkEnd w:id="24"/>
      <w:r w:rsidRPr="004A1906">
        <w:rPr>
          <w:rFonts w:ascii="Book Antiqua" w:hAnsi="Book Antiqua"/>
          <w:lang w:val="en"/>
        </w:rPr>
        <w:t xml:space="preserve">James Madison University strives to provide all employees with a working environment that is free from recognized health or safety hazards. JMU's </w:t>
      </w:r>
      <w:hyperlink r:id="rId32" w:history="1">
        <w:r w:rsidRPr="00863A28">
          <w:rPr>
            <w:rStyle w:val="Hyperlink"/>
            <w:rFonts w:ascii="Book Antiqua" w:hAnsi="Book Antiqua"/>
            <w:lang w:val="en"/>
          </w:rPr>
          <w:t>Office of Public Safety</w:t>
        </w:r>
      </w:hyperlink>
      <w:r w:rsidRPr="004A1906">
        <w:rPr>
          <w:rFonts w:ascii="Book Antiqua" w:hAnsi="Book Antiqua"/>
          <w:lang w:val="en"/>
        </w:rPr>
        <w:t xml:space="preserve"> strives to improve the quality of life of those we serve by developing partnerships with the </w:t>
      </w:r>
      <w:r>
        <w:rPr>
          <w:rFonts w:ascii="Book Antiqua" w:hAnsi="Book Antiqua"/>
          <w:lang w:val="en"/>
        </w:rPr>
        <w:t>u</w:t>
      </w:r>
      <w:r w:rsidRPr="004A1906">
        <w:rPr>
          <w:rFonts w:ascii="Book Antiqua" w:hAnsi="Book Antiqua"/>
          <w:lang w:val="en"/>
        </w:rPr>
        <w:t xml:space="preserve">niversity community so that together we can effectively address issues and concerns. Our primary goal is to maintain a secure environment with equal protection under the law and to provide dedicated service for all persons living, working, and visiting with the </w:t>
      </w:r>
      <w:r>
        <w:rPr>
          <w:rFonts w:ascii="Book Antiqua" w:hAnsi="Book Antiqua"/>
          <w:lang w:val="en"/>
        </w:rPr>
        <w:t>u</w:t>
      </w:r>
      <w:r w:rsidRPr="004A1906">
        <w:rPr>
          <w:rFonts w:ascii="Book Antiqua" w:hAnsi="Book Antiqua"/>
          <w:lang w:val="en"/>
        </w:rPr>
        <w:t xml:space="preserve">niversity. The Safety Coordinator, through the </w:t>
      </w:r>
      <w:hyperlink r:id="rId33" w:history="1">
        <w:r w:rsidRPr="00863A28">
          <w:rPr>
            <w:rStyle w:val="Hyperlink"/>
            <w:rFonts w:ascii="Book Antiqua" w:hAnsi="Book Antiqua"/>
            <w:lang w:val="en"/>
          </w:rPr>
          <w:t>Office of Risk Management</w:t>
        </w:r>
      </w:hyperlink>
      <w:r w:rsidRPr="004A1906">
        <w:rPr>
          <w:rFonts w:ascii="Book Antiqua" w:hAnsi="Book Antiqua"/>
          <w:lang w:val="en"/>
        </w:rPr>
        <w:t xml:space="preserve">, conducts safety surveys and inspections, investigates fires and hazardous materials spills, and provides awareness training in all aspects of environmental and workplace safety and health. The office works closely with the Harrisonburg Fire Department, the Virginia State Fire Marshal's office, the state's Offices of Risk Management, Waste </w:t>
      </w:r>
      <w:r>
        <w:rPr>
          <w:rFonts w:ascii="Book Antiqua" w:hAnsi="Book Antiqua"/>
          <w:lang w:val="en"/>
        </w:rPr>
        <w:t>M</w:t>
      </w:r>
      <w:r w:rsidRPr="004A1906">
        <w:rPr>
          <w:rFonts w:ascii="Book Antiqua" w:hAnsi="Book Antiqua"/>
          <w:lang w:val="en"/>
        </w:rPr>
        <w:t>anagement, and Occupational Safety and Health, and safety equipment service contractors.</w:t>
      </w:r>
    </w:p>
    <w:p w14:paraId="16367B46" w14:textId="0F2CC046" w:rsidR="008F1759" w:rsidRPr="004A1906" w:rsidRDefault="008F1759" w:rsidP="008F1759">
      <w:pPr>
        <w:rPr>
          <w:rFonts w:ascii="Book Antiqua" w:hAnsi="Book Antiqua"/>
          <w:lang w:val="en"/>
        </w:rPr>
      </w:pPr>
      <w:r w:rsidRPr="004A1906">
        <w:rPr>
          <w:rFonts w:ascii="Book Antiqua" w:hAnsi="Book Antiqua"/>
          <w:lang w:val="en"/>
        </w:rPr>
        <w:br/>
        <w:t xml:space="preserve">The James Madison University Police Department has received accreditation from the Virginia Law Enforcement Professional Standards Commission after in-depth review of every aspect of the agency’s organization, management, operations, and administration to assure the highest standards are practiced. The JMU police have the authority to enforce all regulations and laws, </w:t>
      </w:r>
      <w:proofErr w:type="gramStart"/>
      <w:r w:rsidRPr="004A1906">
        <w:rPr>
          <w:rFonts w:ascii="Book Antiqua" w:hAnsi="Book Antiqua"/>
          <w:lang w:val="en"/>
        </w:rPr>
        <w:t>both of the University</w:t>
      </w:r>
      <w:proofErr w:type="gramEnd"/>
      <w:r w:rsidRPr="004A1906">
        <w:rPr>
          <w:rFonts w:ascii="Book Antiqua" w:hAnsi="Book Antiqua"/>
          <w:lang w:val="en"/>
        </w:rPr>
        <w:t xml:space="preserve"> and of the Commonwealth of Virginia, within their jurisdiction which includes a core campus of 712 acres and 111 major buildings to include all university-owned, -leased or -controlled property, the adjacent streets and sidewalks and expanded off-campus jurisdiction within designated neighboring areas of the City of Harrisonburg through a concurrent jurisdiction agreement. Police officers are members of a patrol unit, an investigative/forensic unit or a crime prevention unit. Patrol units patrol the campus 24 hours a day, seven days a week while enforcing state statutes along with regulations of the university, protecting property, and responding to reported criminal incidents and traffic concerns. Four patrol officers are also Joint Task Force officers which augment the Harrisonburg Police Department in the surrounding extended patrol jurisdiction of JMU Police Department in the off-campus student housing areas adjacent to campus. The forensic unit consists of cyber and evidence gathering response personnel that work in concert with </w:t>
      </w:r>
      <w:r w:rsidRPr="004A1906">
        <w:rPr>
          <w:rFonts w:ascii="Book Antiqua" w:hAnsi="Book Antiqua"/>
          <w:lang w:val="en"/>
        </w:rPr>
        <w:lastRenderedPageBreak/>
        <w:t xml:space="preserve">investigators which handle reported cases that require in-depth follow-up investigations. The operations division provides for the coordination of communications, crime prevention/analysis, and special events coordination to ensure appropriate levels of supervision, personnel, security, and traffic control are provided to ensure safety at these venues and provide for emergency situations that may arise. University police officers are graduates of state-affiliated regional criminal justice training academies and are required to complete 40 hours of in-service training biennially. All are certified by the State Department of Criminal Justice Services as police officers and are trained in all phases of law enforcement, including the use of firearms. Officers </w:t>
      </w:r>
      <w:proofErr w:type="gramStart"/>
      <w:r w:rsidRPr="004A1906">
        <w:rPr>
          <w:rFonts w:ascii="Book Antiqua" w:hAnsi="Book Antiqua"/>
          <w:lang w:val="en"/>
        </w:rPr>
        <w:t>carry standard issue or approved firearms at all times</w:t>
      </w:r>
      <w:proofErr w:type="gramEnd"/>
      <w:r w:rsidRPr="004A1906">
        <w:rPr>
          <w:rFonts w:ascii="Book Antiqua" w:hAnsi="Book Antiqua"/>
          <w:lang w:val="en"/>
        </w:rPr>
        <w:t xml:space="preserve"> and must maintain firearms proficiency through semiannual classroom training, qualification and certification at the firing range.</w:t>
      </w:r>
    </w:p>
    <w:p w14:paraId="4323E48D" w14:textId="77777777" w:rsidR="008F1759" w:rsidRPr="004A1906" w:rsidRDefault="008F1759" w:rsidP="008F1759">
      <w:pPr>
        <w:spacing w:before="100" w:beforeAutospacing="1" w:after="100" w:afterAutospacing="1"/>
        <w:rPr>
          <w:rFonts w:ascii="Book Antiqua" w:hAnsi="Book Antiqua"/>
          <w:lang w:val="en"/>
        </w:rPr>
      </w:pPr>
      <w:r w:rsidRPr="004A1906">
        <w:rPr>
          <w:rFonts w:ascii="Book Antiqua" w:hAnsi="Book Antiqua"/>
          <w:lang w:val="en"/>
        </w:rPr>
        <w:t>The JMU Police Department utilizes automatic external defibulators (AEDs) in the field. All sworn personnel within the department have been trained on the proper use of AEDs and basic life support techniques (cardio-pulmonary resuscitation - CPR).</w:t>
      </w:r>
    </w:p>
    <w:p w14:paraId="5303D0EF" w14:textId="77777777" w:rsidR="008F1759" w:rsidRPr="004A1906" w:rsidRDefault="008F1759" w:rsidP="008F1759">
      <w:pPr>
        <w:spacing w:before="100" w:beforeAutospacing="1" w:after="100" w:afterAutospacing="1"/>
        <w:rPr>
          <w:rFonts w:ascii="Book Antiqua" w:hAnsi="Book Antiqua"/>
          <w:lang w:val="en"/>
        </w:rPr>
      </w:pPr>
      <w:r w:rsidRPr="004A1906">
        <w:rPr>
          <w:rFonts w:ascii="Book Antiqua" w:hAnsi="Book Antiqua"/>
          <w:lang w:val="en"/>
        </w:rPr>
        <w:t xml:space="preserve">The James Madison University Police Department has the responsibility of responding to, and summoning the necessary resources to mitigate, investigate, and document any situation that may cause a significant emergency or dangerous situation to the JMU community. All crimes or emergencies that occur on the campus of JMU should be reported to the JMU Police through the communications unit for response and documentation. This can be done in person at Anthony-Seeger Hall or by telephone. </w:t>
      </w:r>
      <w:r w:rsidRPr="004A1906">
        <w:rPr>
          <w:rFonts w:ascii="Book Antiqua" w:hAnsi="Book Antiqua"/>
          <w:b/>
          <w:lang w:val="en"/>
        </w:rPr>
        <w:t>The on-campus emergency number, (540) 568-6911, directly connects to the JMU Police Department and should be used when fire, police or medical response is required</w:t>
      </w:r>
      <w:r w:rsidRPr="004A1906">
        <w:rPr>
          <w:rFonts w:ascii="Book Antiqua" w:hAnsi="Book Antiqua"/>
          <w:lang w:val="en"/>
        </w:rPr>
        <w:t>. It should be noted that when using a mobile telephone to call university police, callers should dial (540) 568-6911 as dialing 9-1-1 directly may route them to another agency. If you should be routed to another agency, you need to advise them of your specific location at James Madison University so that they may relay this information to the JMU Police Department communications center. The police department also utilizes another emergency number (540) 442-6911 that can be accessed if the JMU telephone network becomes disabled. For information, escort services and other non-emergencies, students and employees should dial (540) 568-6913. Emergency telephones are located across campus to include parking lots and other remote areas. These telephones are housed in highly visible yellow call boxes and feature one-button speed dialing for instant communication with the JMU Police with the location of the activated telephone automatically identified to the police communications staff. If you feel that a crime has been committed against you, you have witnessed a crime in progress, or that you have information about a crime that has occurred, please contact the JMU Police Department immediately.</w:t>
      </w:r>
    </w:p>
    <w:p w14:paraId="54734740" w14:textId="77777777" w:rsidR="008F1759" w:rsidRPr="004A1906" w:rsidRDefault="008F1759" w:rsidP="008F1759">
      <w:pPr>
        <w:spacing w:before="100" w:beforeAutospacing="1" w:after="100" w:afterAutospacing="1"/>
        <w:rPr>
          <w:rFonts w:ascii="Book Antiqua" w:hAnsi="Book Antiqua"/>
          <w:lang w:val="en"/>
        </w:rPr>
      </w:pPr>
      <w:r w:rsidRPr="004A1906">
        <w:rPr>
          <w:rFonts w:ascii="Book Antiqua" w:hAnsi="Book Antiqua"/>
          <w:b/>
          <w:bCs/>
          <w:lang w:val="en"/>
        </w:rPr>
        <w:lastRenderedPageBreak/>
        <w:t>All members of the JMU community are instructed to notify the JMU police immediately, or as soon as safely possible, of any situation or incident on or near campus that involves a significant emergency or dangerous situation that may pose an imminent or on-going threat to the health and safety of students, staff and visitors to the campus.</w:t>
      </w:r>
    </w:p>
    <w:p w14:paraId="658147B3" w14:textId="092D1E1C" w:rsidR="008F1759" w:rsidRPr="004A1906" w:rsidRDefault="008F1759" w:rsidP="008F1759">
      <w:pPr>
        <w:spacing w:before="100" w:beforeAutospacing="1" w:after="100" w:afterAutospacing="1"/>
        <w:rPr>
          <w:rFonts w:ascii="Book Antiqua" w:hAnsi="Book Antiqua"/>
          <w:lang w:val="en"/>
        </w:rPr>
      </w:pPr>
      <w:r w:rsidRPr="004A1906">
        <w:rPr>
          <w:rFonts w:ascii="Book Antiqua" w:hAnsi="Book Antiqua"/>
          <w:lang w:val="en"/>
        </w:rPr>
        <w:t xml:space="preserve">The Office of Public Safety provides information on crime prevention, emergency notification procedures, and emergencies such as hostile intruders and suspicious packages and provides links to other resources. </w:t>
      </w:r>
      <w:hyperlink r:id="rId34" w:history="1">
        <w:r w:rsidRPr="00863A28">
          <w:rPr>
            <w:rStyle w:val="Hyperlink"/>
            <w:rFonts w:ascii="Book Antiqua" w:hAnsi="Book Antiqua"/>
            <w:lang w:val="en"/>
          </w:rPr>
          <w:t>The Comprehensive Safety Plan</w:t>
        </w:r>
      </w:hyperlink>
      <w:r w:rsidR="00863A28">
        <w:rPr>
          <w:rFonts w:ascii="Book Antiqua" w:hAnsi="Book Antiqua"/>
          <w:lang w:val="en"/>
        </w:rPr>
        <w:t xml:space="preserve"> </w:t>
      </w:r>
      <w:r w:rsidRPr="004A1906">
        <w:rPr>
          <w:rFonts w:ascii="Book Antiqua" w:hAnsi="Book Antiqua"/>
          <w:lang w:val="en"/>
        </w:rPr>
        <w:t>provides additional information.</w:t>
      </w:r>
    </w:p>
    <w:p w14:paraId="25D8BF8A" w14:textId="612BD9FC" w:rsidR="003D29A3" w:rsidRPr="00E30554" w:rsidRDefault="00A12BC1" w:rsidP="00E30554">
      <w:pPr>
        <w:spacing w:before="100" w:beforeAutospacing="1" w:after="100" w:afterAutospacing="1"/>
        <w:rPr>
          <w:rFonts w:ascii="Book Antiqua" w:hAnsi="Book Antiqua"/>
          <w:lang w:val="en"/>
        </w:rPr>
      </w:pPr>
      <w:hyperlink r:id="rId35" w:history="1">
        <w:r w:rsidR="008F1759" w:rsidRPr="00863A28">
          <w:rPr>
            <w:rStyle w:val="Hyperlink"/>
            <w:rFonts w:ascii="Book Antiqua" w:hAnsi="Book Antiqua"/>
            <w:lang w:val="en"/>
          </w:rPr>
          <w:t>The Annual Security Report and Fire Safety Report</w:t>
        </w:r>
      </w:hyperlink>
      <w:r w:rsidR="008F1759" w:rsidRPr="004A1906">
        <w:rPr>
          <w:rFonts w:ascii="Book Antiqua" w:hAnsi="Book Antiqua"/>
          <w:lang w:val="en"/>
        </w:rPr>
        <w:t xml:space="preserve"> contains safety and security-related policy statements, safety information, and crime statistics for the most recent three-year period.</w:t>
      </w:r>
    </w:p>
    <w:bookmarkEnd w:id="25"/>
    <w:p w14:paraId="7E7EC573" w14:textId="77777777" w:rsidR="0094147A" w:rsidRDefault="0094147A" w:rsidP="008F1759">
      <w:pPr>
        <w:spacing w:before="100" w:beforeAutospacing="1"/>
        <w:jc w:val="center"/>
        <w:rPr>
          <w:rFonts w:ascii="Book Antiqua" w:hAnsi="Book Antiqua"/>
          <w:b/>
          <w:lang w:val="en"/>
        </w:rPr>
      </w:pPr>
    </w:p>
    <w:p w14:paraId="7E74D2FB" w14:textId="3748CA1F" w:rsidR="008F1759" w:rsidRPr="00BF2903" w:rsidRDefault="008F1759" w:rsidP="008F1759">
      <w:pPr>
        <w:spacing w:before="100" w:beforeAutospacing="1"/>
        <w:jc w:val="center"/>
        <w:rPr>
          <w:rFonts w:ascii="Book Antiqua" w:hAnsi="Book Antiqua"/>
          <w:b/>
          <w:lang w:val="en"/>
        </w:rPr>
      </w:pPr>
      <w:r w:rsidRPr="00BF2903">
        <w:rPr>
          <w:rFonts w:ascii="Book Antiqua" w:hAnsi="Book Antiqua"/>
          <w:b/>
          <w:lang w:val="en"/>
        </w:rPr>
        <w:t>“Your Right to Know”</w:t>
      </w:r>
    </w:p>
    <w:p w14:paraId="62CEEF7A" w14:textId="77777777" w:rsidR="008F1759" w:rsidRPr="00187E11" w:rsidRDefault="008F1759" w:rsidP="008F1759">
      <w:pPr>
        <w:spacing w:before="100" w:beforeAutospacing="1"/>
        <w:jc w:val="center"/>
        <w:rPr>
          <w:rFonts w:ascii="Gill Sans MT" w:hAnsi="Gill Sans MT"/>
          <w:b/>
          <w:sz w:val="23"/>
          <w:szCs w:val="23"/>
          <w:lang w:val="en"/>
        </w:rPr>
      </w:pPr>
    </w:p>
    <w:p w14:paraId="37C604BF" w14:textId="77777777" w:rsidR="008F1759" w:rsidRPr="00BF2903" w:rsidRDefault="008F1759" w:rsidP="008F1759">
      <w:pPr>
        <w:spacing w:after="100" w:afterAutospacing="1"/>
        <w:rPr>
          <w:rFonts w:ascii="Book Antiqua" w:hAnsi="Book Antiqua"/>
          <w:lang w:val="en"/>
        </w:rPr>
      </w:pPr>
      <w:r w:rsidRPr="00BF2903">
        <w:rPr>
          <w:rFonts w:ascii="Book Antiqua" w:hAnsi="Book Antiqua"/>
          <w:lang w:val="en"/>
        </w:rPr>
        <w:t xml:space="preserve">A copy of the JMU Annual Security Report and Annual Fire Safety Report for the Harrisonburg campus and the three overseas branch campuses; Florence, Antwerp, and London, are available upon request. </w:t>
      </w:r>
    </w:p>
    <w:p w14:paraId="42B0DCAB" w14:textId="77777777" w:rsidR="008F1759" w:rsidRPr="00BF2903" w:rsidRDefault="008F1759" w:rsidP="008F1759">
      <w:pPr>
        <w:spacing w:before="100" w:beforeAutospacing="1" w:after="100" w:afterAutospacing="1"/>
        <w:rPr>
          <w:rFonts w:ascii="Book Antiqua" w:hAnsi="Book Antiqua"/>
          <w:lang w:val="en"/>
        </w:rPr>
      </w:pPr>
      <w:r w:rsidRPr="00BF2903">
        <w:rPr>
          <w:rFonts w:ascii="Book Antiqua" w:hAnsi="Book Antiqua"/>
          <w:lang w:val="en"/>
        </w:rPr>
        <w:t>The Annual Security Report includes statistics for the most recent three-year period of reported crimes, including “hate” motivated crimes, that occurred on campus, in certain off-campus buildings or property owned or controlled by JMU or its affiliates, and on public property within, or immediately adjacent to and accessible from the campus. This report also includes information regarding the law enforcement authority of the university police; means of immediate notification of students and staff upon confirmation of a significant emergency on campus; protocols for students missing more than 24 hours including voluntary student contact information in cases where the student is missing along with missing person investigation procedures; policies concerning campus security, information on crime prevention, alcohol and drug use, sexual assault, the state sex offender registry and the reporting of any crimes that may occur on the campus.</w:t>
      </w:r>
    </w:p>
    <w:p w14:paraId="160E5853" w14:textId="77777777" w:rsidR="008F1759" w:rsidRPr="00BF2903" w:rsidRDefault="008F1759" w:rsidP="008F1759">
      <w:pPr>
        <w:spacing w:before="100" w:beforeAutospacing="1" w:after="100" w:afterAutospacing="1"/>
        <w:rPr>
          <w:rFonts w:ascii="Book Antiqua" w:hAnsi="Book Antiqua"/>
          <w:lang w:val="en"/>
        </w:rPr>
      </w:pPr>
      <w:r w:rsidRPr="00BF2903">
        <w:rPr>
          <w:rFonts w:ascii="Book Antiqua" w:hAnsi="Book Antiqua"/>
          <w:lang w:val="en"/>
        </w:rPr>
        <w:t xml:space="preserve">The Annual Fire Safety Report includes campus housing fire statistics for the most recent three-year period; a description of each on-campus student housing facility fire safety system; the number of fire drills held during the previous calendar year; policies or rules on portable electrical appliances, smoking, and open flames in student housing; </w:t>
      </w:r>
      <w:r w:rsidRPr="00BF2903">
        <w:rPr>
          <w:rFonts w:ascii="Book Antiqua" w:hAnsi="Book Antiqua"/>
          <w:lang w:val="en"/>
        </w:rPr>
        <w:lastRenderedPageBreak/>
        <w:t>procedures for student housing evacuation in the event of fire; policies regarding fire safety education and training programs provided to the students, faculty, and staff; procedures that students and employees should follow in the case of a fire; a list of the titles of each person or organization to which students and employees should report that a fire occurred; and plans deemed necessary for future improvements in fire safety.</w:t>
      </w:r>
    </w:p>
    <w:p w14:paraId="3F5F3794" w14:textId="77777777" w:rsidR="008F1759" w:rsidRDefault="008F1759" w:rsidP="008F1759">
      <w:pPr>
        <w:spacing w:before="100" w:beforeAutospacing="1" w:after="100" w:afterAutospacing="1"/>
        <w:rPr>
          <w:rFonts w:ascii="Book Antiqua" w:hAnsi="Book Antiqua"/>
          <w:lang w:val="en"/>
        </w:rPr>
      </w:pPr>
      <w:r w:rsidRPr="00BF2903">
        <w:rPr>
          <w:rFonts w:ascii="Book Antiqua" w:hAnsi="Book Antiqua"/>
          <w:lang w:val="en"/>
        </w:rPr>
        <w:t xml:space="preserve">You can obtain a copy of any of these reports by contacting the Office of Public Safety, MSC 6810, James Madison University, Harrisonburg, VA 22807 or request that a copy be mailed to you by calling (540) 568-6769 or (540) 568-6913. </w:t>
      </w:r>
    </w:p>
    <w:p w14:paraId="42E3F0EC" w14:textId="77777777" w:rsidR="008F1759" w:rsidRPr="00BF2903" w:rsidRDefault="008F1759" w:rsidP="008F1759">
      <w:pPr>
        <w:spacing w:before="100" w:beforeAutospacing="1" w:after="100" w:afterAutospacing="1"/>
        <w:rPr>
          <w:rFonts w:ascii="Book Antiqua" w:hAnsi="Book Antiqua"/>
          <w:lang w:val="en"/>
        </w:rPr>
      </w:pPr>
      <w:r w:rsidRPr="00BF2903">
        <w:rPr>
          <w:rFonts w:ascii="Book Antiqua" w:hAnsi="Book Antiqua"/>
          <w:lang w:val="en"/>
        </w:rPr>
        <w:t>Although JMU works hard to ensure the safety of all individuals within its community, the individual must also take responsibility for their own personal safety and that of their personal belongings. Our goal is a campus community that is informed, aware, and alert; all sharing the responsibility of making the JMU campus a safe place to study, work and live.</w:t>
      </w:r>
      <w:r>
        <w:rPr>
          <w:rFonts w:ascii="Book Antiqua" w:hAnsi="Book Antiqua"/>
          <w:lang w:val="en"/>
        </w:rPr>
        <w:t xml:space="preserve"> </w:t>
      </w:r>
      <w:r w:rsidRPr="00BF2903">
        <w:rPr>
          <w:rFonts w:ascii="Book Antiqua" w:hAnsi="Book Antiqua"/>
          <w:lang w:val="en"/>
        </w:rPr>
        <w:t>Thank you and stay safe!</w:t>
      </w:r>
    </w:p>
    <w:p w14:paraId="3D9E6480" w14:textId="77777777" w:rsidR="00C05181" w:rsidRPr="00B04E08" w:rsidRDefault="00C05181" w:rsidP="003740A4">
      <w:pPr>
        <w:rPr>
          <w:rFonts w:ascii="Gill Sans MT" w:hAnsi="Gill Sans MT"/>
          <w:b/>
          <w:sz w:val="23"/>
          <w:szCs w:val="23"/>
          <w:lang w:val="en"/>
        </w:rPr>
      </w:pPr>
      <w:bookmarkStart w:id="26" w:name="_Hlk201763544"/>
      <w:r w:rsidRPr="0032797E">
        <w:rPr>
          <w:rFonts w:ascii="Book Antiqua" w:hAnsi="Book Antiqua" w:cs="Raavi"/>
          <w:b/>
          <w:color w:val="7030A0"/>
          <w:sz w:val="28"/>
          <w:szCs w:val="28"/>
        </w:rPr>
        <w:t>Key Policies &amp; Procedures</w:t>
      </w:r>
    </w:p>
    <w:bookmarkEnd w:id="26"/>
    <w:p w14:paraId="00826961" w14:textId="77777777" w:rsidR="003E2C3A" w:rsidRDefault="003E2C3A" w:rsidP="003740A4">
      <w:pPr>
        <w:rPr>
          <w:rFonts w:ascii="Gill Sans MT" w:hAnsi="Gill Sans MT" w:cs="Raavi"/>
          <w:b/>
          <w:color w:val="1F497D"/>
          <w:sz w:val="26"/>
          <w:szCs w:val="26"/>
        </w:rPr>
      </w:pPr>
    </w:p>
    <w:p w14:paraId="261170C7" w14:textId="77777777" w:rsidR="003740A4" w:rsidRPr="0032797E" w:rsidRDefault="003740A4" w:rsidP="003740A4">
      <w:pPr>
        <w:rPr>
          <w:rFonts w:ascii="Book Antiqua" w:hAnsi="Book Antiqua" w:cs="Raavi"/>
          <w:i/>
          <w:color w:val="7030A0"/>
        </w:rPr>
      </w:pPr>
      <w:bookmarkStart w:id="27" w:name="_Hlk201763588"/>
      <w:bookmarkStart w:id="28" w:name="_Hlk107932420"/>
      <w:r w:rsidRPr="0032797E">
        <w:rPr>
          <w:rFonts w:ascii="Book Antiqua" w:hAnsi="Book Antiqua" w:cs="Raavi"/>
          <w:b/>
          <w:i/>
          <w:color w:val="7030A0"/>
        </w:rPr>
        <w:t xml:space="preserve">Code of Conduct </w:t>
      </w:r>
    </w:p>
    <w:bookmarkEnd w:id="27"/>
    <w:bookmarkEnd w:id="28"/>
    <w:p w14:paraId="7F045B48" w14:textId="1A89A5CB" w:rsidR="00F23152" w:rsidRPr="008B493B" w:rsidRDefault="008B493B" w:rsidP="00D57F35">
      <w:pPr>
        <w:rPr>
          <w:rFonts w:ascii="Book Antiqua" w:hAnsi="Book Antiqua" w:cs="Raavi"/>
          <w:bCs/>
          <w:iCs/>
        </w:rPr>
      </w:pPr>
      <w:r w:rsidRPr="000C5E2A">
        <w:rPr>
          <w:rFonts w:ascii="Book Antiqua" w:hAnsi="Book Antiqua" w:cs="Raavi"/>
          <w:bCs/>
          <w:iCs/>
        </w:rPr>
        <w:t>All employees are expected to uphold the mission of James Madison University by performing their duties with integrity, professionalism, and a strong commitment to public trust. Professional conduct is essential in all interactions and responsibilities, reflecting the values and standards of the university community.</w:t>
      </w:r>
    </w:p>
    <w:p w14:paraId="2D7B7EA2" w14:textId="77777777" w:rsidR="00D57F35" w:rsidRPr="00D57F35" w:rsidRDefault="00D57F35" w:rsidP="00D57F35">
      <w:pPr>
        <w:rPr>
          <w:rFonts w:ascii="Book Antiqua" w:hAnsi="Book Antiqua" w:cs="Raavi"/>
        </w:rPr>
      </w:pPr>
    </w:p>
    <w:p w14:paraId="57461D7C" w14:textId="77777777" w:rsidR="006F39E6" w:rsidRPr="006F39E6" w:rsidRDefault="006F39E6" w:rsidP="006F39E6">
      <w:pPr>
        <w:widowControl w:val="0"/>
        <w:tabs>
          <w:tab w:val="left" w:pos="204"/>
        </w:tabs>
        <w:rPr>
          <w:rFonts w:ascii="Book Antiqua" w:hAnsi="Book Antiqua" w:cs="Arial"/>
          <w:b/>
          <w:bCs/>
          <w:i/>
          <w:iCs/>
          <w:color w:val="7030A0"/>
        </w:rPr>
      </w:pPr>
      <w:bookmarkStart w:id="29" w:name="_Hlk201763639"/>
      <w:r w:rsidRPr="006F39E6">
        <w:rPr>
          <w:rFonts w:ascii="Book Antiqua" w:hAnsi="Book Antiqua" w:cs="Arial"/>
          <w:b/>
          <w:bCs/>
          <w:i/>
          <w:iCs/>
          <w:color w:val="7030A0"/>
        </w:rPr>
        <w:t xml:space="preserve">Equal Opportunity </w:t>
      </w:r>
    </w:p>
    <w:p w14:paraId="37E6029A" w14:textId="6F2D0E73" w:rsidR="006F39E6" w:rsidRPr="00FC7C4A" w:rsidRDefault="006F39E6" w:rsidP="006F39E6">
      <w:pPr>
        <w:widowControl w:val="0"/>
        <w:tabs>
          <w:tab w:val="left" w:pos="204"/>
        </w:tabs>
        <w:rPr>
          <w:rFonts w:ascii="Gill Sans MT" w:hAnsi="Gill Sans MT" w:cs="Arial"/>
          <w:bCs/>
          <w:iCs/>
          <w:color w:val="1F497D"/>
        </w:rPr>
      </w:pPr>
      <w:r w:rsidRPr="00FC7C4A">
        <w:rPr>
          <w:rFonts w:ascii="Gill Sans MT" w:hAnsi="Gill Sans MT" w:cs="Arial"/>
          <w:bCs/>
          <w:iCs/>
          <w:color w:val="1F497D"/>
        </w:rPr>
        <w:t>(</w:t>
      </w:r>
      <w:hyperlink r:id="rId36" w:history="1">
        <w:r w:rsidRPr="00D01BC8">
          <w:rPr>
            <w:rStyle w:val="Hyperlink"/>
            <w:rFonts w:ascii="Book Antiqua" w:hAnsi="Book Antiqua" w:cs="Arial"/>
            <w:bCs/>
            <w:iCs/>
            <w:color w:val="7030A0"/>
            <w:u w:val="none"/>
          </w:rPr>
          <w:t>JMU Policy 1302</w:t>
        </w:r>
      </w:hyperlink>
      <w:r w:rsidRPr="00D01BC8">
        <w:rPr>
          <w:rFonts w:ascii="Book Antiqua" w:hAnsi="Book Antiqua" w:cs="Arial"/>
          <w:bCs/>
          <w:iCs/>
          <w:color w:val="7030A0"/>
        </w:rPr>
        <w:t>)</w:t>
      </w:r>
    </w:p>
    <w:bookmarkEnd w:id="29"/>
    <w:p w14:paraId="0DFE9EA5" w14:textId="7D06F933" w:rsidR="006F39E6" w:rsidRPr="00D01BC8" w:rsidRDefault="006F39E6" w:rsidP="006F39E6">
      <w:pPr>
        <w:widowControl w:val="0"/>
        <w:tabs>
          <w:tab w:val="left" w:pos="204"/>
        </w:tabs>
        <w:rPr>
          <w:rFonts w:ascii="Book Antiqua" w:hAnsi="Book Antiqua" w:cs="Arial"/>
          <w:bCs/>
          <w:iCs/>
          <w:lang w:val="en"/>
        </w:rPr>
      </w:pPr>
      <w:r w:rsidRPr="00D01BC8">
        <w:rPr>
          <w:rFonts w:ascii="Book Antiqua" w:hAnsi="Book Antiqua" w:cs="Arial"/>
          <w:bCs/>
          <w:iCs/>
          <w:lang w:val="en"/>
        </w:rPr>
        <w:t xml:space="preserve">James Madison University does not discriminate and will not tolerate discrimination </w:t>
      </w:r>
      <w:proofErr w:type="gramStart"/>
      <w:r w:rsidRPr="00D01BC8">
        <w:rPr>
          <w:rFonts w:ascii="Book Antiqua" w:hAnsi="Book Antiqua" w:cs="Arial"/>
          <w:bCs/>
          <w:iCs/>
          <w:lang w:val="en"/>
        </w:rPr>
        <w:t>on the basis of</w:t>
      </w:r>
      <w:proofErr w:type="gramEnd"/>
      <w:r w:rsidRPr="00D01BC8">
        <w:rPr>
          <w:rFonts w:ascii="Book Antiqua" w:hAnsi="Book Antiqua" w:cs="Arial"/>
          <w:bCs/>
          <w:iCs/>
          <w:lang w:val="en"/>
        </w:rPr>
        <w:t xml:space="preserve"> age, color, disability, genetic information, national origin, parental status, political affiliation, race, religion, sex, sexual orientation or veteran status. Conduct by a member of the university community that constitutes discrimination or harassment </w:t>
      </w:r>
      <w:proofErr w:type="gramStart"/>
      <w:r w:rsidRPr="00D01BC8">
        <w:rPr>
          <w:rFonts w:ascii="Book Antiqua" w:hAnsi="Book Antiqua" w:cs="Arial"/>
          <w:bCs/>
          <w:iCs/>
          <w:lang w:val="en"/>
        </w:rPr>
        <w:t>on the basis of</w:t>
      </w:r>
      <w:proofErr w:type="gramEnd"/>
      <w:r w:rsidRPr="00D01BC8">
        <w:rPr>
          <w:rFonts w:ascii="Book Antiqua" w:hAnsi="Book Antiqua" w:cs="Arial"/>
          <w:bCs/>
          <w:iCs/>
          <w:lang w:val="en"/>
        </w:rPr>
        <w:t xml:space="preserve"> any protected class is a violation of university policy and is sanctionable.</w:t>
      </w:r>
      <w:r w:rsidR="001E6A94">
        <w:rPr>
          <w:rFonts w:ascii="Book Antiqua" w:hAnsi="Book Antiqua" w:cs="Arial"/>
          <w:bCs/>
          <w:iCs/>
          <w:lang w:val="en"/>
        </w:rPr>
        <w:t xml:space="preserve"> </w:t>
      </w:r>
      <w:bookmarkStart w:id="30" w:name="_Hlk201763694"/>
      <w:r w:rsidR="001E6A94">
        <w:rPr>
          <w:rFonts w:ascii="Book Antiqua" w:hAnsi="Book Antiqua" w:cs="Arial"/>
          <w:bCs/>
          <w:iCs/>
          <w:lang w:val="en"/>
        </w:rPr>
        <w:t xml:space="preserve">See </w:t>
      </w:r>
      <w:hyperlink r:id="rId37" w:history="1">
        <w:r w:rsidR="001E6A94" w:rsidRPr="001E6A94">
          <w:rPr>
            <w:rStyle w:val="Hyperlink"/>
            <w:rFonts w:ascii="Book Antiqua" w:hAnsi="Book Antiqua" w:cs="Arial"/>
            <w:bCs/>
            <w:iCs/>
            <w:lang w:val="en"/>
          </w:rPr>
          <w:t>JMU Policy 1302</w:t>
        </w:r>
      </w:hyperlink>
      <w:r w:rsidR="001E6A94">
        <w:rPr>
          <w:rFonts w:ascii="Book Antiqua" w:hAnsi="Book Antiqua" w:cs="Arial"/>
          <w:bCs/>
          <w:iCs/>
          <w:lang w:val="en"/>
        </w:rPr>
        <w:t>.</w:t>
      </w:r>
    </w:p>
    <w:bookmarkEnd w:id="30"/>
    <w:p w14:paraId="7C18EB77" w14:textId="77777777" w:rsidR="006F39E6" w:rsidRPr="00D01BC8" w:rsidRDefault="006F39E6" w:rsidP="006F39E6">
      <w:pPr>
        <w:widowControl w:val="0"/>
        <w:tabs>
          <w:tab w:val="left" w:pos="204"/>
        </w:tabs>
        <w:rPr>
          <w:rFonts w:ascii="Book Antiqua" w:hAnsi="Book Antiqua" w:cs="Arial"/>
          <w:bCs/>
          <w:iCs/>
          <w:lang w:val="en"/>
        </w:rPr>
      </w:pPr>
    </w:p>
    <w:p w14:paraId="630E3807" w14:textId="00277B33" w:rsidR="006F39E6" w:rsidRPr="00D01BC8" w:rsidRDefault="006F39E6" w:rsidP="006F39E6">
      <w:pPr>
        <w:widowControl w:val="0"/>
        <w:tabs>
          <w:tab w:val="left" w:pos="204"/>
        </w:tabs>
        <w:rPr>
          <w:rFonts w:ascii="Book Antiqua" w:hAnsi="Book Antiqua" w:cs="Arial"/>
          <w:bCs/>
          <w:iCs/>
          <w:lang w:val="en"/>
        </w:rPr>
      </w:pPr>
      <w:r w:rsidRPr="00D01BC8">
        <w:rPr>
          <w:rFonts w:ascii="Book Antiqua" w:hAnsi="Book Antiqua" w:cs="Arial"/>
          <w:bCs/>
          <w:iCs/>
          <w:lang w:val="en"/>
        </w:rPr>
        <w:t xml:space="preserve">Any applicant, employee, student, affiliate or visitor who feels that he or she has been the victim of discrimination or harassment by an employee, affiliate or visitor to the university may file a complaint with the Office of Equal Opportunity.  See </w:t>
      </w:r>
      <w:hyperlink r:id="rId38" w:history="1">
        <w:r w:rsidRPr="001E6A94">
          <w:rPr>
            <w:rStyle w:val="Hyperlink"/>
            <w:rFonts w:ascii="Book Antiqua" w:hAnsi="Book Antiqua" w:cs="Arial"/>
            <w:bCs/>
            <w:iCs/>
            <w:lang w:val="en"/>
          </w:rPr>
          <w:t>JMU Policy 1324</w:t>
        </w:r>
      </w:hyperlink>
      <w:r w:rsidRPr="00D01BC8">
        <w:rPr>
          <w:rFonts w:ascii="Book Antiqua" w:hAnsi="Book Antiqua" w:cs="Arial"/>
          <w:bCs/>
          <w:iCs/>
          <w:lang w:val="en"/>
        </w:rPr>
        <w:t>.</w:t>
      </w:r>
    </w:p>
    <w:p w14:paraId="338851DD" w14:textId="77777777" w:rsidR="006F39E6" w:rsidRPr="002024E8" w:rsidRDefault="006F39E6" w:rsidP="006F39E6">
      <w:pPr>
        <w:widowControl w:val="0"/>
        <w:tabs>
          <w:tab w:val="left" w:pos="204"/>
        </w:tabs>
        <w:rPr>
          <w:rFonts w:ascii="Gill Sans MT" w:hAnsi="Gill Sans MT" w:cs="Arial"/>
          <w:bCs/>
          <w:iCs/>
          <w:sz w:val="22"/>
          <w:szCs w:val="22"/>
          <w:lang w:val="en"/>
        </w:rPr>
      </w:pPr>
    </w:p>
    <w:p w14:paraId="0FB965A7" w14:textId="708F128F" w:rsidR="006F39E6" w:rsidRDefault="006F39E6" w:rsidP="006F39E6">
      <w:pPr>
        <w:widowControl w:val="0"/>
        <w:tabs>
          <w:tab w:val="left" w:pos="204"/>
        </w:tabs>
        <w:rPr>
          <w:rFonts w:ascii="Book Antiqua" w:hAnsi="Book Antiqua" w:cs="Arial"/>
          <w:bCs/>
          <w:iCs/>
          <w:lang w:val="en"/>
        </w:rPr>
      </w:pPr>
      <w:r w:rsidRPr="00D01BC8">
        <w:rPr>
          <w:rFonts w:ascii="Book Antiqua" w:hAnsi="Book Antiqua" w:cs="Arial"/>
          <w:bCs/>
          <w:iCs/>
          <w:lang w:val="en"/>
        </w:rPr>
        <w:t xml:space="preserve">Inquiries or requests for reasonable accommodations for disabilities may be directed to the activity coordinator, the Office of Disability Services, Human Resources or the </w:t>
      </w:r>
      <w:r w:rsidRPr="00D01BC8">
        <w:rPr>
          <w:rFonts w:ascii="Book Antiqua" w:hAnsi="Book Antiqua" w:cs="Arial"/>
          <w:bCs/>
          <w:iCs/>
          <w:lang w:val="en"/>
        </w:rPr>
        <w:lastRenderedPageBreak/>
        <w:t xml:space="preserve">Office of Equal Opportunity. See </w:t>
      </w:r>
      <w:hyperlink r:id="rId39" w:history="1">
        <w:r w:rsidRPr="001E6A94">
          <w:rPr>
            <w:rStyle w:val="Hyperlink"/>
            <w:rFonts w:ascii="Book Antiqua" w:hAnsi="Book Antiqua" w:cs="Arial"/>
            <w:bCs/>
            <w:iCs/>
            <w:lang w:val="en"/>
          </w:rPr>
          <w:t>JMU Policy 1331</w:t>
        </w:r>
      </w:hyperlink>
      <w:r w:rsidRPr="00D01BC8">
        <w:rPr>
          <w:rFonts w:ascii="Book Antiqua" w:hAnsi="Book Antiqua" w:cs="Arial"/>
          <w:bCs/>
          <w:iCs/>
          <w:lang w:val="en"/>
        </w:rPr>
        <w:t>.</w:t>
      </w:r>
    </w:p>
    <w:p w14:paraId="567D6D64" w14:textId="77777777" w:rsidR="006F39E6" w:rsidRDefault="006F39E6" w:rsidP="006F39E6">
      <w:pPr>
        <w:widowControl w:val="0"/>
        <w:tabs>
          <w:tab w:val="left" w:pos="204"/>
        </w:tabs>
        <w:rPr>
          <w:rFonts w:ascii="Book Antiqua" w:hAnsi="Book Antiqua" w:cs="Arial"/>
          <w:bCs/>
          <w:iCs/>
          <w:lang w:val="en"/>
        </w:rPr>
      </w:pPr>
    </w:p>
    <w:p w14:paraId="70C5A167" w14:textId="511BA359" w:rsidR="006F39E6" w:rsidRPr="006F39E6" w:rsidRDefault="006F39E6" w:rsidP="006F39E6">
      <w:pPr>
        <w:widowControl w:val="0"/>
        <w:tabs>
          <w:tab w:val="left" w:pos="204"/>
        </w:tabs>
        <w:rPr>
          <w:rStyle w:val="Strong"/>
          <w:rFonts w:ascii="Book Antiqua" w:hAnsi="Book Antiqua" w:cs="Arial"/>
          <w:i/>
          <w:iCs/>
          <w:color w:val="7030A0"/>
        </w:rPr>
      </w:pPr>
      <w:bookmarkStart w:id="31" w:name="_Hlk201764035"/>
      <w:r w:rsidRPr="006F39E6">
        <w:rPr>
          <w:rStyle w:val="Strong"/>
          <w:rFonts w:ascii="Book Antiqua" w:hAnsi="Book Antiqua" w:cs="Arial"/>
          <w:i/>
          <w:iCs/>
          <w:color w:val="7030A0"/>
        </w:rPr>
        <w:t>Release of Information from Employee Records</w:t>
      </w:r>
    </w:p>
    <w:p w14:paraId="68CDE81F" w14:textId="77777777" w:rsidR="006F39E6" w:rsidRPr="001E6A94" w:rsidRDefault="00A12BC1" w:rsidP="006F39E6">
      <w:pPr>
        <w:widowControl w:val="0"/>
        <w:tabs>
          <w:tab w:val="left" w:pos="204"/>
        </w:tabs>
        <w:rPr>
          <w:rFonts w:ascii="Book Antiqua" w:hAnsi="Book Antiqua" w:cs="Arial"/>
          <w:b/>
          <w:bCs/>
          <w:iCs/>
          <w:color w:val="8A3CC4"/>
        </w:rPr>
      </w:pPr>
      <w:hyperlink r:id="rId40" w:history="1">
        <w:r w:rsidR="006F39E6" w:rsidRPr="001E6A94">
          <w:rPr>
            <w:rStyle w:val="Hyperlink"/>
            <w:rFonts w:ascii="Book Antiqua" w:hAnsi="Book Antiqua" w:cs="Arial"/>
            <w:iCs/>
            <w:color w:val="8A3CC4"/>
            <w:u w:val="none"/>
          </w:rPr>
          <w:t xml:space="preserve">(JMU Policy 1316)     </w:t>
        </w:r>
      </w:hyperlink>
      <w:bookmarkEnd w:id="31"/>
      <w:r w:rsidR="006F39E6" w:rsidRPr="001E6A94">
        <w:rPr>
          <w:rStyle w:val="Strong"/>
          <w:rFonts w:ascii="Book Antiqua" w:hAnsi="Book Antiqua" w:cs="Arial"/>
          <w:iCs/>
          <w:color w:val="8A3CC4"/>
        </w:rPr>
        <w:t xml:space="preserve"> </w:t>
      </w:r>
    </w:p>
    <w:p w14:paraId="2B192C59" w14:textId="77777777" w:rsidR="00B4531D" w:rsidRPr="00B4531D" w:rsidRDefault="00B4531D" w:rsidP="00B4531D">
      <w:pPr>
        <w:pStyle w:val="Heading9"/>
        <w:rPr>
          <w:rFonts w:ascii="Times New Roman" w:hAnsi="Times New Roman" w:cs="Times New Roman"/>
          <w:i w:val="0"/>
          <w:iCs w:val="0"/>
          <w:sz w:val="24"/>
          <w:szCs w:val="24"/>
        </w:rPr>
      </w:pPr>
      <w:r w:rsidRPr="00B4531D">
        <w:rPr>
          <w:rFonts w:ascii="Times New Roman" w:eastAsia="Times New Roman" w:hAnsi="Times New Roman" w:cs="Times New Roman"/>
          <w:i w:val="0"/>
          <w:iCs w:val="0"/>
          <w:sz w:val="24"/>
          <w:szCs w:val="24"/>
        </w:rPr>
        <w:t>James Madison University is committed to complying with the Privacy Protection Act and the Freedom of Information Act. This policy outlines the procedures for accessing and releasing employee personal information maintained by the university.</w:t>
      </w:r>
      <w:r w:rsidRPr="00B4531D">
        <w:rPr>
          <w:rFonts w:ascii="Times New Roman" w:hAnsi="Times New Roman" w:cs="Times New Roman"/>
          <w:i w:val="0"/>
          <w:iCs w:val="0"/>
          <w:sz w:val="24"/>
          <w:szCs w:val="24"/>
        </w:rPr>
        <w:t xml:space="preserve"> See </w:t>
      </w:r>
      <w:hyperlink r:id="rId41" w:history="1">
        <w:r w:rsidRPr="00B4531D">
          <w:rPr>
            <w:rStyle w:val="Hyperlink"/>
            <w:rFonts w:ascii="Times New Roman" w:hAnsi="Times New Roman" w:cs="Times New Roman"/>
            <w:i w:val="0"/>
            <w:iCs w:val="0"/>
            <w:sz w:val="24"/>
            <w:szCs w:val="24"/>
          </w:rPr>
          <w:t>JMU Policy 1316</w:t>
        </w:r>
      </w:hyperlink>
      <w:r w:rsidRPr="00B4531D">
        <w:rPr>
          <w:rFonts w:ascii="Times New Roman" w:hAnsi="Times New Roman" w:cs="Times New Roman"/>
          <w:i w:val="0"/>
          <w:iCs w:val="0"/>
          <w:sz w:val="24"/>
          <w:szCs w:val="24"/>
        </w:rPr>
        <w:t>.</w:t>
      </w:r>
    </w:p>
    <w:p w14:paraId="5104F3CA" w14:textId="693297B9" w:rsidR="00F23152" w:rsidRDefault="00F23152" w:rsidP="00F23152"/>
    <w:p w14:paraId="1EE7B973" w14:textId="77777777" w:rsidR="00F23152" w:rsidRPr="006F39E6" w:rsidRDefault="00F23152" w:rsidP="00F23152">
      <w:pPr>
        <w:rPr>
          <w:rFonts w:ascii="Book Antiqua" w:hAnsi="Book Antiqua" w:cs="Raavi"/>
          <w:b/>
          <w:i/>
          <w:color w:val="7030A0"/>
        </w:rPr>
      </w:pPr>
      <w:bookmarkStart w:id="32" w:name="_Hlk201840047"/>
      <w:r w:rsidRPr="006F39E6">
        <w:rPr>
          <w:rFonts w:ascii="Book Antiqua" w:hAnsi="Book Antiqua" w:cs="Raavi"/>
          <w:b/>
          <w:i/>
          <w:color w:val="7030A0"/>
        </w:rPr>
        <w:t xml:space="preserve">Disabilities &amp; Reasonable Accommodation </w:t>
      </w:r>
    </w:p>
    <w:p w14:paraId="3AC230C4" w14:textId="77777777" w:rsidR="00F23152" w:rsidRPr="00D01BC8" w:rsidRDefault="00F23152" w:rsidP="00F23152">
      <w:pPr>
        <w:rPr>
          <w:rFonts w:ascii="Book Antiqua" w:hAnsi="Book Antiqua" w:cs="Raavi"/>
          <w:b/>
          <w:color w:val="7030A0"/>
        </w:rPr>
      </w:pPr>
      <w:r w:rsidRPr="00D01BC8">
        <w:rPr>
          <w:rFonts w:ascii="Book Antiqua" w:hAnsi="Book Antiqua" w:cs="Raavi"/>
          <w:b/>
          <w:color w:val="7030A0"/>
        </w:rPr>
        <w:t>(</w:t>
      </w:r>
      <w:hyperlink r:id="rId42" w:history="1">
        <w:r w:rsidRPr="00D01BC8">
          <w:rPr>
            <w:rFonts w:ascii="Book Antiqua" w:hAnsi="Book Antiqua"/>
            <w:color w:val="7030A0"/>
          </w:rPr>
          <w:t>JMU Policy 1331</w:t>
        </w:r>
      </w:hyperlink>
      <w:r w:rsidRPr="00D01BC8">
        <w:rPr>
          <w:rFonts w:ascii="Book Antiqua" w:hAnsi="Book Antiqua" w:cs="Raavi"/>
          <w:b/>
          <w:color w:val="7030A0"/>
        </w:rPr>
        <w:t>)</w:t>
      </w:r>
    </w:p>
    <w:bookmarkEnd w:id="32"/>
    <w:p w14:paraId="2C6D7BBF" w14:textId="77777777" w:rsidR="00B4531D" w:rsidRPr="00801AC1" w:rsidRDefault="00B4531D" w:rsidP="00B4531D">
      <w:r w:rsidRPr="00801AC1">
        <w:rPr>
          <w:b/>
          <w:bCs/>
        </w:rPr>
        <w:t>James Madison University is committed to providing reasonable accommodations to qualified individuals with documented disabilities, ensuring equal access and opportunity in employment, education, and participation in university programs and services.</w:t>
      </w:r>
    </w:p>
    <w:p w14:paraId="7F31156A" w14:textId="77777777" w:rsidR="00B4531D" w:rsidRDefault="00B4531D" w:rsidP="00B4531D">
      <w:r w:rsidRPr="00801AC1">
        <w:t>Individuals with disabilities are expected to meet the same standards of conduct as all other employees, students, and visitors. A disability does not exempt anyone from adhering to university policies or excuse misconduct.</w:t>
      </w:r>
    </w:p>
    <w:p w14:paraId="190F8B35" w14:textId="77777777" w:rsidR="00B4531D" w:rsidRPr="00801AC1" w:rsidRDefault="00B4531D" w:rsidP="00B4531D"/>
    <w:p w14:paraId="045C21EF" w14:textId="77777777" w:rsidR="00B4531D" w:rsidRPr="00801AC1" w:rsidRDefault="00B4531D" w:rsidP="00B4531D">
      <w:r w:rsidRPr="00801AC1">
        <w:t>In accordance with the Americans with Disabilities Act (ADA), as amended by the ADA Amendments Act of 2008 (42 U.S.C. § 12101 et seq.), and Section 504 of the Rehabilitation Act (29 U.S.C. § 791 et seq.), the university prohibits discrimination based on disability in employment practices and the provision of services. The university is obligated to provide reasonable accommodations that enable qualified individuals with disabilities to perform job duties, participate in academic programs, and engage in other university activities.</w:t>
      </w:r>
    </w:p>
    <w:p w14:paraId="3CA60ABB" w14:textId="77777777" w:rsidR="00F23152" w:rsidRDefault="00F23152" w:rsidP="00F23152">
      <w:pPr>
        <w:widowControl w:val="0"/>
        <w:tabs>
          <w:tab w:val="left" w:pos="204"/>
        </w:tabs>
        <w:rPr>
          <w:rFonts w:ascii="Book Antiqua" w:hAnsi="Book Antiqua" w:cs="Arial"/>
        </w:rPr>
      </w:pPr>
    </w:p>
    <w:p w14:paraId="48F68D63" w14:textId="77777777" w:rsidR="00F23152" w:rsidRDefault="00F23152" w:rsidP="00F23152">
      <w:pPr>
        <w:jc w:val="both"/>
        <w:rPr>
          <w:rFonts w:ascii="Book Antiqua" w:hAnsi="Book Antiqua" w:cs="Raavi"/>
          <w:b/>
          <w:i/>
          <w:color w:val="7030A0"/>
        </w:rPr>
      </w:pPr>
      <w:bookmarkStart w:id="33" w:name="_Hlk201840176"/>
      <w:r>
        <w:rPr>
          <w:rFonts w:ascii="Book Antiqua" w:hAnsi="Book Antiqua" w:cs="Raavi"/>
          <w:b/>
          <w:i/>
          <w:color w:val="7030A0"/>
        </w:rPr>
        <w:t>Telew</w:t>
      </w:r>
      <w:r w:rsidRPr="00F70F72">
        <w:rPr>
          <w:rFonts w:ascii="Book Antiqua" w:hAnsi="Book Antiqua" w:cs="Raavi"/>
          <w:b/>
          <w:i/>
          <w:color w:val="7030A0"/>
        </w:rPr>
        <w:t>ork</w:t>
      </w:r>
    </w:p>
    <w:p w14:paraId="359AE68F" w14:textId="77777777" w:rsidR="00F23152" w:rsidRPr="00F70F72" w:rsidRDefault="00F23152" w:rsidP="00F23152">
      <w:pPr>
        <w:jc w:val="both"/>
        <w:rPr>
          <w:rFonts w:ascii="Book Antiqua" w:hAnsi="Book Antiqua" w:cs="Raavi"/>
          <w:b/>
          <w:i/>
          <w:color w:val="7030A0"/>
        </w:rPr>
      </w:pPr>
      <w:r>
        <w:rPr>
          <w:rFonts w:ascii="Book Antiqua" w:hAnsi="Book Antiqua" w:cs="Raavi"/>
          <w:b/>
          <w:i/>
          <w:color w:val="7030A0"/>
        </w:rPr>
        <w:t>(</w:t>
      </w:r>
      <w:hyperlink r:id="rId43" w:history="1">
        <w:r w:rsidRPr="0052172F">
          <w:rPr>
            <w:rStyle w:val="Hyperlink"/>
            <w:rFonts w:ascii="Book Antiqua" w:hAnsi="Book Antiqua" w:cs="Raavi"/>
            <w:bCs/>
            <w:iCs/>
            <w:color w:val="7030A0"/>
          </w:rPr>
          <w:t>JMU Policy 1322</w:t>
        </w:r>
      </w:hyperlink>
      <w:r>
        <w:rPr>
          <w:rFonts w:ascii="Book Antiqua" w:hAnsi="Book Antiqua" w:cs="Raavi"/>
          <w:b/>
          <w:i/>
          <w:color w:val="7030A0"/>
        </w:rPr>
        <w:t>)</w:t>
      </w:r>
    </w:p>
    <w:bookmarkEnd w:id="33"/>
    <w:p w14:paraId="62096797" w14:textId="77777777" w:rsidR="00AA7DD3" w:rsidRDefault="00AA7DD3" w:rsidP="00AA7DD3">
      <w:pPr>
        <w:rPr>
          <w:b/>
          <w:bCs/>
        </w:rPr>
      </w:pPr>
      <w:r w:rsidRPr="00801AC1">
        <w:rPr>
          <w:b/>
          <w:bCs/>
        </w:rPr>
        <w:t>Student employees must obtain approval before beginning any telework assignments. A completed and approved Standard Telework Agreement must be submitted to Student Employment (MSC 3519) prior to the start of remote work.</w:t>
      </w:r>
    </w:p>
    <w:p w14:paraId="1DD8016C" w14:textId="77777777" w:rsidR="00AA7DD3" w:rsidRPr="00801AC1" w:rsidRDefault="00AA7DD3" w:rsidP="00AA7DD3"/>
    <w:p w14:paraId="02BB3F7D" w14:textId="77777777" w:rsidR="00AA7DD3" w:rsidRPr="00801AC1" w:rsidRDefault="00AA7DD3" w:rsidP="00AA7DD3">
      <w:r w:rsidRPr="00801AC1">
        <w:t>It is the responsibility of the department and/or supervisor to establish a work schedule and verify that hours are being accurately worked. Student employees are not permitted remote access to JMU systems such as PeopleSoft, university networks, or similar platforms.</w:t>
      </w:r>
    </w:p>
    <w:p w14:paraId="647F5B2D" w14:textId="77777777" w:rsidR="00AA7DD3" w:rsidRPr="00801AC1" w:rsidRDefault="00AA7DD3" w:rsidP="00AA7DD3">
      <w:r w:rsidRPr="00801AC1">
        <w:t>To document hours worked, student employees must submit a signed timesheet.</w:t>
      </w:r>
    </w:p>
    <w:p w14:paraId="15C703E6" w14:textId="77777777" w:rsidR="00F23152" w:rsidRDefault="00F23152" w:rsidP="00F23152">
      <w:pPr>
        <w:jc w:val="both"/>
        <w:rPr>
          <w:rFonts w:ascii="Book Antiqua" w:hAnsi="Book Antiqua" w:cs="Raavi"/>
          <w:b/>
          <w:i/>
          <w:color w:val="7030A0"/>
        </w:rPr>
      </w:pPr>
    </w:p>
    <w:p w14:paraId="0EED518B" w14:textId="77777777" w:rsidR="00F23152" w:rsidRPr="003D29A3" w:rsidRDefault="00F23152" w:rsidP="00F23152">
      <w:pPr>
        <w:jc w:val="both"/>
        <w:rPr>
          <w:rFonts w:ascii="Book Antiqua" w:hAnsi="Book Antiqua" w:cs="Raavi"/>
          <w:b/>
          <w:i/>
          <w:color w:val="7030A0"/>
        </w:rPr>
      </w:pPr>
      <w:bookmarkStart w:id="34" w:name="_Hlk201840367"/>
      <w:r w:rsidRPr="007820FF">
        <w:rPr>
          <w:rFonts w:ascii="Book Antiqua" w:hAnsi="Book Antiqua" w:cs="Raavi"/>
          <w:b/>
          <w:i/>
          <w:color w:val="7030A0"/>
        </w:rPr>
        <w:t>Inclement Weather</w:t>
      </w:r>
    </w:p>
    <w:p w14:paraId="415E03CF" w14:textId="77777777" w:rsidR="00F23152" w:rsidRPr="00C66D02" w:rsidRDefault="00A12BC1" w:rsidP="00F23152">
      <w:pPr>
        <w:widowControl w:val="0"/>
        <w:tabs>
          <w:tab w:val="left" w:pos="204"/>
        </w:tabs>
        <w:rPr>
          <w:rFonts w:ascii="Book Antiqua" w:hAnsi="Book Antiqua" w:cs="Arial"/>
          <w:bCs/>
          <w:iCs/>
          <w:color w:val="7030A0"/>
        </w:rPr>
      </w:pPr>
      <w:hyperlink r:id="rId44" w:history="1">
        <w:r w:rsidR="00F23152" w:rsidRPr="00C66D02">
          <w:rPr>
            <w:rStyle w:val="Hyperlink"/>
            <w:rFonts w:ascii="Book Antiqua" w:hAnsi="Book Antiqua" w:cs="Arial"/>
            <w:bCs/>
            <w:iCs/>
            <w:color w:val="7030A0"/>
          </w:rPr>
          <w:t>(JMU Policy 1309)</w:t>
        </w:r>
      </w:hyperlink>
    </w:p>
    <w:bookmarkEnd w:id="34"/>
    <w:p w14:paraId="7AC5C6DC" w14:textId="77777777" w:rsidR="00454F37" w:rsidRDefault="00454F37" w:rsidP="00454F37">
      <w:pPr>
        <w:rPr>
          <w:b/>
          <w:bCs/>
        </w:rPr>
      </w:pPr>
      <w:r w:rsidRPr="00BA45DE">
        <w:rPr>
          <w:b/>
          <w:bCs/>
        </w:rPr>
        <w:t>For the purposes of this policy, student employees are considered non-designated part-time staff.</w:t>
      </w:r>
    </w:p>
    <w:p w14:paraId="106ADA70" w14:textId="77777777" w:rsidR="00454F37" w:rsidRPr="00BA45DE" w:rsidRDefault="00454F37" w:rsidP="00454F37"/>
    <w:p w14:paraId="6E4ABF8B" w14:textId="77777777" w:rsidR="00454F37" w:rsidRDefault="00454F37" w:rsidP="00454F37">
      <w:r w:rsidRPr="00BA45DE">
        <w:t xml:space="preserve">If the university experiences a delay or closure during a student employee’s scheduled work time, the student employee is not required to report to work unless specifically instructed by their </w:t>
      </w:r>
      <w:r w:rsidRPr="00BA45DE">
        <w:lastRenderedPageBreak/>
        <w:t>supervisor. In such cases, if the student employee does not work, they will not be paid for the missed hours.</w:t>
      </w:r>
    </w:p>
    <w:p w14:paraId="44A334ED" w14:textId="77777777" w:rsidR="00454F37" w:rsidRPr="00BA45DE" w:rsidRDefault="00454F37" w:rsidP="00454F37"/>
    <w:p w14:paraId="443244A2" w14:textId="77777777" w:rsidR="00454F37" w:rsidRPr="00BA45DE" w:rsidRDefault="00454F37" w:rsidP="00454F37">
      <w:r w:rsidRPr="00BA45DE">
        <w:t>Supervisors have the discretion to allow student employees to make up missed hours. If the delay or closure occurs during a time the student employee is not scheduled to work, they are not expected to report.</w:t>
      </w:r>
    </w:p>
    <w:p w14:paraId="73B29FBA" w14:textId="77777777" w:rsidR="00F23152" w:rsidRDefault="00F23152" w:rsidP="00F23152">
      <w:pPr>
        <w:widowControl w:val="0"/>
        <w:tabs>
          <w:tab w:val="left" w:pos="204"/>
        </w:tabs>
        <w:rPr>
          <w:rFonts w:ascii="Book Antiqua" w:hAnsi="Book Antiqua" w:cs="Arial"/>
        </w:rPr>
      </w:pPr>
    </w:p>
    <w:p w14:paraId="26A6949D" w14:textId="77777777" w:rsidR="00F23152" w:rsidRPr="00123D72" w:rsidRDefault="00F23152" w:rsidP="00F23152">
      <w:pPr>
        <w:jc w:val="both"/>
        <w:rPr>
          <w:rFonts w:ascii="Book Antiqua" w:hAnsi="Book Antiqua" w:cs="Raavi"/>
          <w:b/>
          <w:i/>
          <w:color w:val="7030A0"/>
        </w:rPr>
      </w:pPr>
      <w:bookmarkStart w:id="35" w:name="_Hlk201841114"/>
      <w:r w:rsidRPr="00123D72">
        <w:rPr>
          <w:rFonts w:ascii="Book Antiqua" w:hAnsi="Book Antiqua" w:cs="Raavi"/>
          <w:b/>
          <w:i/>
          <w:color w:val="7030A0"/>
        </w:rPr>
        <w:t xml:space="preserve">Worker’s Compensation </w:t>
      </w:r>
    </w:p>
    <w:p w14:paraId="5FA01031" w14:textId="77777777" w:rsidR="00F23152" w:rsidRDefault="00F23152" w:rsidP="00F23152">
      <w:pPr>
        <w:jc w:val="both"/>
        <w:rPr>
          <w:rFonts w:ascii="Book Antiqua" w:hAnsi="Book Antiqua" w:cs="Raavi"/>
          <w:color w:val="7030A0"/>
        </w:rPr>
      </w:pPr>
      <w:r w:rsidRPr="007820FF">
        <w:rPr>
          <w:rFonts w:ascii="Book Antiqua" w:hAnsi="Book Antiqua" w:cs="Raavi"/>
          <w:color w:val="7030A0"/>
        </w:rPr>
        <w:t>(</w:t>
      </w:r>
      <w:hyperlink r:id="rId45" w:history="1">
        <w:r w:rsidRPr="007820FF">
          <w:rPr>
            <w:rStyle w:val="Hyperlink"/>
            <w:rFonts w:ascii="Book Antiqua" w:hAnsi="Book Antiqua" w:cs="Raavi"/>
            <w:color w:val="7030A0"/>
          </w:rPr>
          <w:t>JMU Policy 1312</w:t>
        </w:r>
      </w:hyperlink>
      <w:r w:rsidRPr="007820FF">
        <w:rPr>
          <w:rFonts w:ascii="Book Antiqua" w:hAnsi="Book Antiqua" w:cs="Raavi"/>
          <w:color w:val="7030A0"/>
        </w:rPr>
        <w:t>)</w:t>
      </w:r>
    </w:p>
    <w:bookmarkEnd w:id="35"/>
    <w:p w14:paraId="6EDF0143" w14:textId="737BF8D3" w:rsidR="00F60173" w:rsidRDefault="00F60173" w:rsidP="00F60173">
      <w:r w:rsidRPr="00D119D0">
        <w:rPr>
          <w:b/>
          <w:bCs/>
        </w:rPr>
        <w:t>If a student employee is injured while on the job, a workers' compensation claim must be filed with James Madison University’s Human Resources Office.</w:t>
      </w:r>
      <w:r w:rsidRPr="00D119D0">
        <w:t xml:space="preserve"> An </w:t>
      </w:r>
      <w:hyperlink r:id="rId46" w:history="1">
        <w:r w:rsidRPr="00F60173">
          <w:rPr>
            <w:rStyle w:val="Hyperlink"/>
          </w:rPr>
          <w:t>Accident/Incident Report</w:t>
        </w:r>
      </w:hyperlink>
      <w:r w:rsidRPr="00D119D0">
        <w:t xml:space="preserve"> must be completed and submitted within 24 hours of the incident. This report may be filled out by either the student employee or their supervisor.</w:t>
      </w:r>
    </w:p>
    <w:p w14:paraId="466436C9" w14:textId="0D968D32" w:rsidR="000B4DA3" w:rsidRDefault="000B4DA3" w:rsidP="00F23152">
      <w:pPr>
        <w:jc w:val="both"/>
        <w:rPr>
          <w:rFonts w:ascii="Book Antiqua" w:hAnsi="Book Antiqua" w:cs="Raavi"/>
          <w:b/>
          <w:i/>
          <w:color w:val="7030A0"/>
        </w:rPr>
      </w:pPr>
    </w:p>
    <w:p w14:paraId="63B37846" w14:textId="77777777" w:rsidR="000B4DA3" w:rsidRDefault="000B4DA3" w:rsidP="00F23152">
      <w:pPr>
        <w:jc w:val="both"/>
        <w:rPr>
          <w:rFonts w:ascii="Book Antiqua" w:hAnsi="Book Antiqua" w:cs="Raavi"/>
          <w:b/>
          <w:i/>
          <w:color w:val="7030A0"/>
        </w:rPr>
      </w:pPr>
    </w:p>
    <w:p w14:paraId="27767C03" w14:textId="77777777" w:rsidR="00F23152" w:rsidRPr="003D29A3" w:rsidRDefault="00F23152" w:rsidP="00F23152">
      <w:pPr>
        <w:jc w:val="both"/>
        <w:rPr>
          <w:rFonts w:ascii="Book Antiqua" w:hAnsi="Book Antiqua" w:cs="Raavi"/>
          <w:b/>
          <w:i/>
          <w:color w:val="7030A0"/>
        </w:rPr>
      </w:pPr>
      <w:bookmarkStart w:id="36" w:name="_Hlk201841802"/>
      <w:r w:rsidRPr="006F01B1">
        <w:rPr>
          <w:rFonts w:ascii="Book Antiqua" w:hAnsi="Book Antiqua" w:cs="Raavi"/>
          <w:b/>
          <w:i/>
          <w:color w:val="7030A0"/>
        </w:rPr>
        <w:t>Driving JMU Vehicles</w:t>
      </w:r>
    </w:p>
    <w:p w14:paraId="078057BC" w14:textId="77777777" w:rsidR="00F23152" w:rsidRPr="006F01B1" w:rsidRDefault="00F23152" w:rsidP="00F23152">
      <w:pPr>
        <w:widowControl w:val="0"/>
        <w:tabs>
          <w:tab w:val="left" w:pos="204"/>
        </w:tabs>
        <w:rPr>
          <w:rFonts w:ascii="Book Antiqua" w:hAnsi="Book Antiqua" w:cs="Arial"/>
          <w:color w:val="7030A0"/>
        </w:rPr>
      </w:pPr>
      <w:r w:rsidRPr="006F01B1">
        <w:rPr>
          <w:rFonts w:ascii="Book Antiqua" w:hAnsi="Book Antiqua" w:cs="Arial"/>
          <w:color w:val="7030A0"/>
        </w:rPr>
        <w:t>(</w:t>
      </w:r>
      <w:hyperlink r:id="rId47" w:history="1">
        <w:r w:rsidRPr="006F01B1">
          <w:rPr>
            <w:rStyle w:val="Hyperlink"/>
            <w:rFonts w:ascii="Book Antiqua" w:hAnsi="Book Antiqua" w:cs="Arial"/>
            <w:color w:val="7030A0"/>
          </w:rPr>
          <w:t>Policy 4303</w:t>
        </w:r>
      </w:hyperlink>
      <w:r w:rsidRPr="006F01B1">
        <w:rPr>
          <w:rFonts w:ascii="Book Antiqua" w:hAnsi="Book Antiqua" w:cs="Arial"/>
          <w:color w:val="7030A0"/>
        </w:rPr>
        <w:t>)</w:t>
      </w:r>
    </w:p>
    <w:bookmarkEnd w:id="36"/>
    <w:p w14:paraId="499C9C9A" w14:textId="77777777" w:rsidR="00F60173" w:rsidRPr="00D119D0" w:rsidRDefault="00F60173" w:rsidP="00F60173">
      <w:r w:rsidRPr="00D119D0">
        <w:rPr>
          <w:b/>
          <w:bCs/>
        </w:rPr>
        <w:t>Student employees may be authorized to operate JMU vehicles, when necessary, provided they meet the following criteria:</w:t>
      </w:r>
    </w:p>
    <w:p w14:paraId="18308FD2" w14:textId="77777777" w:rsidR="00F60173" w:rsidRPr="00D119D0" w:rsidRDefault="00F60173" w:rsidP="00F60173">
      <w:pPr>
        <w:numPr>
          <w:ilvl w:val="0"/>
          <w:numId w:val="59"/>
        </w:numPr>
      </w:pPr>
      <w:r w:rsidRPr="00D119D0">
        <w:t>They are employed under the direction and supervision of James Madison University.</w:t>
      </w:r>
    </w:p>
    <w:p w14:paraId="1A0A36E5" w14:textId="77777777" w:rsidR="00F60173" w:rsidRPr="00D119D0" w:rsidRDefault="00F60173" w:rsidP="00F60173">
      <w:pPr>
        <w:numPr>
          <w:ilvl w:val="0"/>
          <w:numId w:val="59"/>
        </w:numPr>
      </w:pPr>
      <w:r w:rsidRPr="00D119D0">
        <w:t>They are at least 19 years old.</w:t>
      </w:r>
    </w:p>
    <w:p w14:paraId="14E8AD3C" w14:textId="77777777" w:rsidR="00F60173" w:rsidRDefault="00F60173" w:rsidP="00F60173">
      <w:pPr>
        <w:numPr>
          <w:ilvl w:val="0"/>
          <w:numId w:val="59"/>
        </w:numPr>
      </w:pPr>
      <w:r w:rsidRPr="00D119D0">
        <w:t>They have held a valid driver’s license for a minimum of two years.</w:t>
      </w:r>
    </w:p>
    <w:p w14:paraId="3D4A998F" w14:textId="77777777" w:rsidR="00F60173" w:rsidRPr="00D119D0" w:rsidRDefault="00F60173" w:rsidP="00F60173">
      <w:pPr>
        <w:ind w:left="360"/>
      </w:pPr>
    </w:p>
    <w:p w14:paraId="71F1D6B7" w14:textId="77777777" w:rsidR="00F60173" w:rsidRPr="00D119D0" w:rsidRDefault="00F60173" w:rsidP="00F60173">
      <w:r w:rsidRPr="00D119D0">
        <w:rPr>
          <w:b/>
          <w:bCs/>
        </w:rPr>
        <w:t>Additional stipulations include:</w:t>
      </w:r>
    </w:p>
    <w:p w14:paraId="65C72D87" w14:textId="77777777" w:rsidR="00F60173" w:rsidRPr="00D119D0" w:rsidRDefault="00F60173" w:rsidP="00F60173">
      <w:pPr>
        <w:numPr>
          <w:ilvl w:val="0"/>
          <w:numId w:val="60"/>
        </w:numPr>
      </w:pPr>
      <w:r w:rsidRPr="00D119D0">
        <w:t>Travel is limited to pre-approved destinations; no unauthorized stops or detours are permitted.</w:t>
      </w:r>
    </w:p>
    <w:p w14:paraId="252A8869" w14:textId="77777777" w:rsidR="00F60173" w:rsidRPr="00D119D0" w:rsidRDefault="00F60173" w:rsidP="00F60173">
      <w:pPr>
        <w:numPr>
          <w:ilvl w:val="0"/>
          <w:numId w:val="60"/>
        </w:numPr>
      </w:pPr>
      <w:r w:rsidRPr="00D119D0">
        <w:t>All applicable JMU policies, as well as local, state, and federal laws and regulations, must be followed.</w:t>
      </w:r>
    </w:p>
    <w:p w14:paraId="6BBFDAFD" w14:textId="77777777" w:rsidR="00F60173" w:rsidRPr="00D119D0" w:rsidRDefault="00F60173" w:rsidP="00F60173">
      <w:pPr>
        <w:numPr>
          <w:ilvl w:val="0"/>
          <w:numId w:val="60"/>
        </w:numPr>
      </w:pPr>
      <w:r w:rsidRPr="00D119D0">
        <w:t>Only designated passengers are allowed in the vehicle.</w:t>
      </w:r>
    </w:p>
    <w:p w14:paraId="61B27633" w14:textId="13FBF0B3" w:rsidR="00F23152" w:rsidRDefault="00F60173" w:rsidP="00F60173">
      <w:pPr>
        <w:widowControl w:val="0"/>
        <w:tabs>
          <w:tab w:val="left" w:pos="204"/>
        </w:tabs>
        <w:rPr>
          <w:rFonts w:ascii="Book Antiqua" w:hAnsi="Book Antiqua" w:cs="Arial"/>
        </w:rPr>
      </w:pPr>
      <w:r w:rsidRPr="00D119D0">
        <w:t>If any passengers are minors, the supervising department must obtain written consent from the minor’s parent or guardian prior to transport</w:t>
      </w:r>
      <w:r w:rsidR="00F23152">
        <w:rPr>
          <w:rFonts w:ascii="Book Antiqua" w:hAnsi="Book Antiqua" w:cs="Arial"/>
        </w:rPr>
        <w:t>.</w:t>
      </w:r>
    </w:p>
    <w:p w14:paraId="166D777E" w14:textId="77777777" w:rsidR="00F23152" w:rsidRDefault="00F23152" w:rsidP="00F23152">
      <w:pPr>
        <w:widowControl w:val="0"/>
        <w:tabs>
          <w:tab w:val="left" w:pos="204"/>
        </w:tabs>
        <w:rPr>
          <w:rFonts w:ascii="Book Antiqua" w:hAnsi="Book Antiqua" w:cs="Arial"/>
        </w:rPr>
      </w:pPr>
    </w:p>
    <w:p w14:paraId="008DE502" w14:textId="77777777" w:rsidR="00F23152" w:rsidRPr="003D29A3" w:rsidRDefault="00F23152" w:rsidP="00F23152">
      <w:pPr>
        <w:jc w:val="both"/>
        <w:rPr>
          <w:rFonts w:ascii="Book Antiqua" w:hAnsi="Book Antiqua" w:cs="Raavi"/>
          <w:b/>
          <w:i/>
          <w:color w:val="7030A0"/>
        </w:rPr>
      </w:pPr>
      <w:bookmarkStart w:id="37" w:name="_Hlk201841933"/>
      <w:r w:rsidRPr="00E30554">
        <w:rPr>
          <w:rFonts w:ascii="Book Antiqua" w:hAnsi="Book Antiqua" w:cs="Raavi"/>
          <w:b/>
          <w:i/>
          <w:color w:val="7030A0"/>
        </w:rPr>
        <w:t>Discrimination and Harassment</w:t>
      </w:r>
    </w:p>
    <w:p w14:paraId="5E973519" w14:textId="77777777" w:rsidR="00F23152" w:rsidRPr="00F66D9E" w:rsidRDefault="00F23152" w:rsidP="00F23152">
      <w:pPr>
        <w:widowControl w:val="0"/>
        <w:tabs>
          <w:tab w:val="left" w:pos="204"/>
        </w:tabs>
        <w:rPr>
          <w:rFonts w:ascii="Book Antiqua" w:hAnsi="Book Antiqua" w:cs="Arial"/>
          <w:color w:val="7030A0"/>
        </w:rPr>
      </w:pPr>
      <w:r w:rsidRPr="00F66D9E">
        <w:rPr>
          <w:rFonts w:ascii="Book Antiqua" w:hAnsi="Book Antiqua" w:cs="Arial"/>
          <w:color w:val="7030A0"/>
        </w:rPr>
        <w:t>(</w:t>
      </w:r>
      <w:hyperlink r:id="rId48" w:history="1">
        <w:r w:rsidRPr="00F66D9E">
          <w:rPr>
            <w:rStyle w:val="Hyperlink"/>
            <w:rFonts w:ascii="Book Antiqua" w:hAnsi="Book Antiqua" w:cs="Arial"/>
            <w:color w:val="7030A0"/>
          </w:rPr>
          <w:t>Policy 1324</w:t>
        </w:r>
      </w:hyperlink>
      <w:r w:rsidRPr="00F66D9E">
        <w:rPr>
          <w:rFonts w:ascii="Book Antiqua" w:hAnsi="Book Antiqua" w:cs="Arial"/>
          <w:color w:val="7030A0"/>
        </w:rPr>
        <w:t>)</w:t>
      </w:r>
    </w:p>
    <w:bookmarkEnd w:id="37"/>
    <w:p w14:paraId="7FC69165" w14:textId="77777777" w:rsidR="00C46778" w:rsidRPr="00D119D0" w:rsidRDefault="00C46778" w:rsidP="00C46778">
      <w:r w:rsidRPr="00D119D0">
        <w:rPr>
          <w:b/>
          <w:bCs/>
        </w:rPr>
        <w:t>James Madison University is committed to maintaining a work and study environment free from all forms of harassment, including sexual harassment, intimidation, and exploitation.</w:t>
      </w:r>
    </w:p>
    <w:p w14:paraId="7FC4C83F" w14:textId="77777777" w:rsidR="00C46778" w:rsidRPr="00D119D0" w:rsidRDefault="00C46778" w:rsidP="00C46778">
      <w:r w:rsidRPr="00D119D0">
        <w:t>Harassment is defined as unwelcome and offensive verbal, physical, or written conduct that meets any of the following conditions:</w:t>
      </w:r>
    </w:p>
    <w:p w14:paraId="3B432321" w14:textId="77777777" w:rsidR="00C46778" w:rsidRPr="00D119D0" w:rsidRDefault="00C46778" w:rsidP="00C46778">
      <w:pPr>
        <w:numPr>
          <w:ilvl w:val="0"/>
          <w:numId w:val="61"/>
        </w:numPr>
      </w:pPr>
      <w:r w:rsidRPr="00D119D0">
        <w:t>Submission to such conduct is made a condition of employment, academic admission, or participation.</w:t>
      </w:r>
    </w:p>
    <w:p w14:paraId="19A787C6" w14:textId="77777777" w:rsidR="00C46778" w:rsidRPr="00D119D0" w:rsidRDefault="00C46778" w:rsidP="00C46778">
      <w:pPr>
        <w:numPr>
          <w:ilvl w:val="0"/>
          <w:numId w:val="61"/>
        </w:numPr>
      </w:pPr>
      <w:r w:rsidRPr="00D119D0">
        <w:t>Submission to or rejection of the conduct is used as the basis for employment or academic decisions, such as promotions, tenure, or grades.</w:t>
      </w:r>
    </w:p>
    <w:p w14:paraId="4B108827" w14:textId="77777777" w:rsidR="00C46778" w:rsidRPr="00D119D0" w:rsidRDefault="00C46778" w:rsidP="00C46778">
      <w:pPr>
        <w:numPr>
          <w:ilvl w:val="0"/>
          <w:numId w:val="61"/>
        </w:numPr>
      </w:pPr>
      <w:r w:rsidRPr="00D119D0">
        <w:lastRenderedPageBreak/>
        <w:t>The conduct significantly interferes with an individual’s work or academic performance, or creates an intimidating, hostile, or offensive environment.</w:t>
      </w:r>
    </w:p>
    <w:p w14:paraId="5444161C" w14:textId="77777777" w:rsidR="00C46778" w:rsidRDefault="00C46778" w:rsidP="00C46778">
      <w:r w:rsidRPr="00D119D0">
        <w:t>This includes, but is not limited to, unwelcome behavior related to an individual’s race, sex, color, national origin, religion, age, genetic information, sexual orientation, disability, veteran status, parental status, or political affiliation.</w:t>
      </w:r>
    </w:p>
    <w:p w14:paraId="5311171F" w14:textId="77777777" w:rsidR="00C46778" w:rsidRPr="00D119D0" w:rsidRDefault="00C46778" w:rsidP="00C46778"/>
    <w:p w14:paraId="51B0F021" w14:textId="77777777" w:rsidR="00C46778" w:rsidRPr="00D119D0" w:rsidRDefault="00C46778" w:rsidP="00C46778">
      <w:r w:rsidRPr="00D119D0">
        <w:t>For more information, please refer to JMU Policy 1324. Questions, concerns, or reports of violations should be directed to the Office of Equal Opportunity at (540) 568-6991.</w:t>
      </w:r>
    </w:p>
    <w:p w14:paraId="048AE8D8" w14:textId="77777777" w:rsidR="006F39E6" w:rsidRPr="004814FB" w:rsidRDefault="006F39E6" w:rsidP="006F39E6">
      <w:pPr>
        <w:rPr>
          <w:rFonts w:ascii="Book Antiqua" w:hAnsi="Book Antiqua" w:cs="Raavi"/>
        </w:rPr>
      </w:pPr>
    </w:p>
    <w:p w14:paraId="40911B45" w14:textId="77777777" w:rsidR="000F578D" w:rsidRPr="0032797E" w:rsidRDefault="000F578D" w:rsidP="000F578D">
      <w:pPr>
        <w:rPr>
          <w:rFonts w:ascii="Book Antiqua" w:hAnsi="Book Antiqua" w:cs="Raavi"/>
          <w:b/>
          <w:i/>
          <w:color w:val="7030A0"/>
        </w:rPr>
      </w:pPr>
      <w:bookmarkStart w:id="38" w:name="_Hlk201842332"/>
      <w:r w:rsidRPr="0032797E">
        <w:rPr>
          <w:rFonts w:ascii="Book Antiqua" w:hAnsi="Book Antiqua" w:cs="Raavi"/>
          <w:b/>
          <w:i/>
          <w:color w:val="7030A0"/>
        </w:rPr>
        <w:t xml:space="preserve">Alcohol and Other Drugs </w:t>
      </w:r>
    </w:p>
    <w:p w14:paraId="6018AF04" w14:textId="77777777" w:rsidR="00D57F35" w:rsidRDefault="000F578D" w:rsidP="00481571">
      <w:pPr>
        <w:rPr>
          <w:rFonts w:ascii="Book Antiqua" w:hAnsi="Book Antiqua" w:cs="Raavi"/>
          <w:b/>
          <w:color w:val="7030A0"/>
        </w:rPr>
      </w:pPr>
      <w:r w:rsidRPr="0032797E">
        <w:rPr>
          <w:rFonts w:ascii="Book Antiqua" w:hAnsi="Book Antiqua" w:cs="Raavi"/>
          <w:b/>
          <w:color w:val="7030A0"/>
        </w:rPr>
        <w:t>(</w:t>
      </w:r>
      <w:hyperlink r:id="rId49" w:history="1">
        <w:r w:rsidRPr="0032797E">
          <w:rPr>
            <w:rFonts w:ascii="Book Antiqua" w:hAnsi="Book Antiqua"/>
            <w:color w:val="7030A0"/>
          </w:rPr>
          <w:t>JMU Policy 1110</w:t>
        </w:r>
      </w:hyperlink>
      <w:r w:rsidRPr="0032797E">
        <w:rPr>
          <w:rFonts w:ascii="Book Antiqua" w:hAnsi="Book Antiqua" w:cs="Raavi"/>
          <w:b/>
          <w:color w:val="7030A0"/>
        </w:rPr>
        <w:t>)</w:t>
      </w:r>
    </w:p>
    <w:bookmarkEnd w:id="38"/>
    <w:p w14:paraId="428B44D9" w14:textId="77777777" w:rsidR="00C46778" w:rsidRDefault="00C46778" w:rsidP="00C46778">
      <w:r w:rsidRPr="00F37C53">
        <w:rPr>
          <w:b/>
          <w:bCs/>
        </w:rPr>
        <w:t>James Madison University is committed to maintaining a healthy and safe work environment and complying with all applicable laws regarding the use and abuse of alcohol and controlled substances.</w:t>
      </w:r>
      <w:r w:rsidRPr="00F37C53">
        <w:t> The university aims to apply this policy fairly and consistently while offering support and potential solutions to employees facing substance-related challenges.</w:t>
      </w:r>
    </w:p>
    <w:p w14:paraId="73DD0661" w14:textId="77777777" w:rsidR="00C46778" w:rsidRPr="00F37C53" w:rsidRDefault="00C46778" w:rsidP="00C46778"/>
    <w:p w14:paraId="014AB75F" w14:textId="77777777" w:rsidR="00C46778" w:rsidRPr="00F37C53" w:rsidRDefault="00C46778" w:rsidP="00C46778">
      <w:r w:rsidRPr="00F37C53">
        <w:rPr>
          <w:b/>
          <w:bCs/>
        </w:rPr>
        <w:t>The following actions are strictly prohibited and may result in termination of employment:</w:t>
      </w:r>
    </w:p>
    <w:p w14:paraId="2A695C01" w14:textId="77777777" w:rsidR="00C46778" w:rsidRPr="00F37C53" w:rsidRDefault="00C46778" w:rsidP="00C46778">
      <w:pPr>
        <w:numPr>
          <w:ilvl w:val="0"/>
          <w:numId w:val="62"/>
        </w:numPr>
      </w:pPr>
      <w:r w:rsidRPr="00F37C53">
        <w:t>The unlawful or unauthorized manufacture, distribution, dispensation, possession, or use of alcohol or controlled substances in the workplace.</w:t>
      </w:r>
    </w:p>
    <w:p w14:paraId="26FB5773" w14:textId="77777777" w:rsidR="00C46778" w:rsidRPr="00F37C53" w:rsidRDefault="00C46778" w:rsidP="00C46778">
      <w:pPr>
        <w:numPr>
          <w:ilvl w:val="0"/>
          <w:numId w:val="62"/>
        </w:numPr>
      </w:pPr>
      <w:r w:rsidRPr="00F37C53">
        <w:t>Being under the influence of alcohol or drugs in the workplace, except when drugs are used for legitimate medical purposes.</w:t>
      </w:r>
    </w:p>
    <w:p w14:paraId="1356A7E4" w14:textId="77777777" w:rsidR="00C46778" w:rsidRPr="00F37C53" w:rsidRDefault="00C46778" w:rsidP="00C46778">
      <w:pPr>
        <w:numPr>
          <w:ilvl w:val="0"/>
          <w:numId w:val="62"/>
        </w:numPr>
      </w:pPr>
      <w:r w:rsidRPr="00F37C53">
        <w:t>Failure to report an arrest for any offense related to criminal drug laws, alcoholic beverage control laws, or driving while intoxicated—whether the conduct occurred on or off duty—within 72 hours to the employee’s supervisor or designated official.</w:t>
      </w:r>
    </w:p>
    <w:p w14:paraId="7E738E22" w14:textId="77777777" w:rsidR="00C46778" w:rsidRPr="00F37C53" w:rsidRDefault="00C46778" w:rsidP="00C46778">
      <w:pPr>
        <w:numPr>
          <w:ilvl w:val="0"/>
          <w:numId w:val="62"/>
        </w:numPr>
      </w:pPr>
      <w:r w:rsidRPr="00F37C53">
        <w:t>Criminal conviction for any of the following, whether the conduct occurred on or off duty:</w:t>
      </w:r>
    </w:p>
    <w:p w14:paraId="3220AEAB" w14:textId="77777777" w:rsidR="00C46778" w:rsidRPr="00F37C53" w:rsidRDefault="00C46778" w:rsidP="00C46778">
      <w:pPr>
        <w:numPr>
          <w:ilvl w:val="1"/>
          <w:numId w:val="62"/>
        </w:numPr>
      </w:pPr>
      <w:r w:rsidRPr="00F37C53">
        <w:t>A violation of any criminal drug law.</w:t>
      </w:r>
    </w:p>
    <w:p w14:paraId="2AD99F2E" w14:textId="77777777" w:rsidR="00C46778" w:rsidRPr="00F37C53" w:rsidRDefault="00C46778" w:rsidP="00C46778">
      <w:pPr>
        <w:numPr>
          <w:ilvl w:val="1"/>
          <w:numId w:val="62"/>
        </w:numPr>
      </w:pPr>
      <w:r w:rsidRPr="00F37C53">
        <w:t>A violation of any alcoholic beverage control law or law governing driving while intoxicated.</w:t>
      </w:r>
    </w:p>
    <w:p w14:paraId="79BC5F01" w14:textId="77777777" w:rsidR="00C46778" w:rsidRDefault="00C46778" w:rsidP="00C46778">
      <w:pPr>
        <w:numPr>
          <w:ilvl w:val="1"/>
          <w:numId w:val="62"/>
        </w:numPr>
      </w:pPr>
      <w:r w:rsidRPr="00F37C53">
        <w:t>Failure to report such a conviction to the employee’s supervisor within five calendar days.</w:t>
      </w:r>
    </w:p>
    <w:p w14:paraId="2FF28C21" w14:textId="77777777" w:rsidR="00C46778" w:rsidRPr="00F37C53" w:rsidRDefault="00C46778" w:rsidP="00C46778">
      <w:pPr>
        <w:ind w:left="1440"/>
      </w:pPr>
    </w:p>
    <w:p w14:paraId="554F2329" w14:textId="10050663" w:rsidR="000F578D" w:rsidRPr="0032797E" w:rsidRDefault="000F578D" w:rsidP="000F578D">
      <w:pPr>
        <w:rPr>
          <w:rFonts w:ascii="Book Antiqua" w:hAnsi="Book Antiqua" w:cs="Raavi"/>
          <w:i/>
          <w:color w:val="7030A0"/>
        </w:rPr>
      </w:pPr>
      <w:bookmarkStart w:id="39" w:name="_Hlk201842601"/>
      <w:r w:rsidRPr="0032797E">
        <w:rPr>
          <w:rFonts w:ascii="Book Antiqua" w:hAnsi="Book Antiqua" w:cs="Raavi"/>
          <w:b/>
          <w:i/>
          <w:color w:val="7030A0"/>
        </w:rPr>
        <w:t xml:space="preserve">Smoking Regulations </w:t>
      </w:r>
    </w:p>
    <w:p w14:paraId="4F8DBC35" w14:textId="77777777" w:rsidR="00E30554" w:rsidRDefault="000F578D" w:rsidP="000F578D">
      <w:pPr>
        <w:rPr>
          <w:rFonts w:ascii="Book Antiqua" w:hAnsi="Book Antiqua" w:cs="Raavi"/>
          <w:b/>
          <w:color w:val="7030A0"/>
        </w:rPr>
      </w:pPr>
      <w:r w:rsidRPr="0032797E">
        <w:rPr>
          <w:rFonts w:ascii="Book Antiqua" w:hAnsi="Book Antiqua" w:cs="Raavi"/>
          <w:b/>
          <w:color w:val="7030A0"/>
        </w:rPr>
        <w:t>(</w:t>
      </w:r>
      <w:hyperlink r:id="rId50" w:history="1">
        <w:r w:rsidRPr="0032797E">
          <w:rPr>
            <w:rFonts w:ascii="Book Antiqua" w:hAnsi="Book Antiqua"/>
            <w:color w:val="7030A0"/>
          </w:rPr>
          <w:t>JMU Policy 1111</w:t>
        </w:r>
      </w:hyperlink>
      <w:r w:rsidRPr="0032797E">
        <w:rPr>
          <w:rFonts w:ascii="Book Antiqua" w:hAnsi="Book Antiqua" w:cs="Raavi"/>
          <w:b/>
          <w:color w:val="7030A0"/>
        </w:rPr>
        <w:t>)</w:t>
      </w:r>
    </w:p>
    <w:bookmarkEnd w:id="39"/>
    <w:p w14:paraId="3FBF8669" w14:textId="77777777" w:rsidR="00B63DFE" w:rsidRDefault="00B63DFE" w:rsidP="00B63DFE">
      <w:r w:rsidRPr="00F37C53">
        <w:rPr>
          <w:b/>
          <w:bCs/>
        </w:rPr>
        <w:t>Smoking is prohibited inside all university-owned, leased, or rented buildings, facilities, structures, and vehicles.</w:t>
      </w:r>
      <w:r w:rsidRPr="00F37C53">
        <w:t> This includes parking garages, covered walkways, temporary enclosed structures, trailers, tents, and any structures placed on state-owned property by contractors or vendors. Individual offices are not exempt from this policy.</w:t>
      </w:r>
    </w:p>
    <w:p w14:paraId="31945033" w14:textId="77777777" w:rsidR="00B63DFE" w:rsidRPr="00F37C53" w:rsidRDefault="00B63DFE" w:rsidP="00B63DFE"/>
    <w:p w14:paraId="21D57724" w14:textId="77777777" w:rsidR="00B63DFE" w:rsidRDefault="00B63DFE" w:rsidP="00B63DFE">
      <w:r w:rsidRPr="00F37C53">
        <w:rPr>
          <w:b/>
          <w:bCs/>
        </w:rPr>
        <w:t>Smoking is permitted outdoors</w:t>
      </w:r>
      <w:r w:rsidRPr="00F37C53">
        <w:t> on university grounds such as plazas, sidewalks, malls, and other open pedestrian areas—unless specifically designated as non-smoking zones. In all cases, smokers must remain at least </w:t>
      </w:r>
      <w:r w:rsidRPr="00F37C53">
        <w:rPr>
          <w:b/>
          <w:bCs/>
        </w:rPr>
        <w:t>25 feet away</w:t>
      </w:r>
      <w:r w:rsidRPr="00F37C53">
        <w:t> from any building entrance, exit, outdoor air intake, or operable window, including those of parking garages.</w:t>
      </w:r>
    </w:p>
    <w:p w14:paraId="154865EA" w14:textId="77777777" w:rsidR="00B63DFE" w:rsidRPr="00F37C53" w:rsidRDefault="00B63DFE" w:rsidP="00B63DFE"/>
    <w:p w14:paraId="46C869F6" w14:textId="0A9D59D6" w:rsidR="006F39E6" w:rsidRPr="00B63DFE" w:rsidRDefault="00B63DFE" w:rsidP="000F578D">
      <w:r w:rsidRPr="00F37C53">
        <w:t>Smokers are required to properly dispose of smoking materials in designated ash urns. Littering university property with smoking waste is strictly prohibited.</w:t>
      </w:r>
      <w:r>
        <w:t xml:space="preserve"> </w:t>
      </w:r>
      <w:r w:rsidR="00730CE5">
        <w:rPr>
          <w:rFonts w:ascii="Book Antiqua" w:hAnsi="Book Antiqua"/>
          <w:lang w:val="en"/>
        </w:rPr>
        <w:t xml:space="preserve">See </w:t>
      </w:r>
      <w:hyperlink r:id="rId51" w:history="1">
        <w:r w:rsidR="00730CE5" w:rsidRPr="00730CE5">
          <w:rPr>
            <w:rStyle w:val="Hyperlink"/>
            <w:rFonts w:ascii="Book Antiqua" w:hAnsi="Book Antiqua"/>
            <w:lang w:val="en"/>
          </w:rPr>
          <w:t>JMU Policy 1111</w:t>
        </w:r>
      </w:hyperlink>
      <w:r w:rsidR="00730CE5">
        <w:rPr>
          <w:rFonts w:ascii="Book Antiqua" w:hAnsi="Book Antiqua"/>
          <w:lang w:val="en"/>
        </w:rPr>
        <w:t>.</w:t>
      </w:r>
    </w:p>
    <w:p w14:paraId="1195E0C8" w14:textId="77777777" w:rsidR="006F39E6" w:rsidRDefault="006F39E6" w:rsidP="000F578D">
      <w:pPr>
        <w:rPr>
          <w:rFonts w:ascii="Book Antiqua" w:hAnsi="Book Antiqua"/>
          <w:lang w:val="en"/>
        </w:rPr>
      </w:pPr>
    </w:p>
    <w:p w14:paraId="3DDD070A" w14:textId="771A0FB6" w:rsidR="000F578D" w:rsidRPr="0032797E" w:rsidRDefault="001C4358" w:rsidP="000F578D">
      <w:pPr>
        <w:rPr>
          <w:rFonts w:ascii="Book Antiqua" w:hAnsi="Book Antiqua" w:cs="Raavi"/>
          <w:b/>
          <w:i/>
          <w:color w:val="7030A0"/>
        </w:rPr>
      </w:pPr>
      <w:bookmarkStart w:id="40" w:name="_Hlk201842967"/>
      <w:r w:rsidRPr="0032797E">
        <w:rPr>
          <w:rFonts w:ascii="Book Antiqua" w:hAnsi="Book Antiqua" w:cs="Raavi"/>
          <w:b/>
          <w:i/>
          <w:color w:val="7030A0"/>
        </w:rPr>
        <w:t>Prohibition of Weapons</w:t>
      </w:r>
    </w:p>
    <w:p w14:paraId="6363CED1" w14:textId="77777777" w:rsidR="006F39E6" w:rsidRDefault="000F578D" w:rsidP="00780C26">
      <w:pPr>
        <w:rPr>
          <w:rFonts w:ascii="Book Antiqua" w:hAnsi="Book Antiqua"/>
          <w:color w:val="7030A0"/>
        </w:rPr>
      </w:pPr>
      <w:r w:rsidRPr="0032797E">
        <w:rPr>
          <w:rFonts w:ascii="Book Antiqua" w:hAnsi="Book Antiqua" w:cs="Raavi"/>
          <w:b/>
          <w:color w:val="7030A0"/>
        </w:rPr>
        <w:t>(</w:t>
      </w:r>
      <w:hyperlink r:id="rId52" w:history="1">
        <w:r w:rsidRPr="0032797E">
          <w:rPr>
            <w:rFonts w:ascii="Book Antiqua" w:hAnsi="Book Antiqua"/>
            <w:color w:val="7030A0"/>
          </w:rPr>
          <w:t>JMU Policy 1105</w:t>
        </w:r>
      </w:hyperlink>
      <w:r w:rsidR="006F39E6">
        <w:rPr>
          <w:rFonts w:ascii="Book Antiqua" w:hAnsi="Book Antiqua"/>
          <w:color w:val="7030A0"/>
        </w:rPr>
        <w:t>)</w:t>
      </w:r>
    </w:p>
    <w:bookmarkEnd w:id="40"/>
    <w:p w14:paraId="07020D02" w14:textId="2E5FA774" w:rsidR="001B7BEF" w:rsidRPr="00B63DFE" w:rsidRDefault="00B63DFE" w:rsidP="00780C26">
      <w:r w:rsidRPr="00C422AF">
        <w:rPr>
          <w:b/>
          <w:bCs/>
        </w:rPr>
        <w:t>The possession, carrying, storage, or maintenance of any weapon—whether concealed or visible—is strictly prohibited on all property owned, leased, or controlled by James Madison University.</w:t>
      </w:r>
      <w:r>
        <w:t xml:space="preserve"> </w:t>
      </w:r>
      <w:r w:rsidR="00730CE5">
        <w:rPr>
          <w:rFonts w:ascii="Book Antiqua" w:hAnsi="Book Antiqua"/>
          <w:lang w:val="en"/>
        </w:rPr>
        <w:t xml:space="preserve">See </w:t>
      </w:r>
      <w:hyperlink r:id="rId53" w:history="1">
        <w:r w:rsidR="00730CE5" w:rsidRPr="00730CE5">
          <w:rPr>
            <w:rStyle w:val="Hyperlink"/>
            <w:rFonts w:ascii="Book Antiqua" w:hAnsi="Book Antiqua"/>
            <w:lang w:val="en"/>
          </w:rPr>
          <w:t>JMU Policy 1105</w:t>
        </w:r>
      </w:hyperlink>
      <w:r w:rsidR="00730CE5">
        <w:rPr>
          <w:rFonts w:ascii="Book Antiqua" w:hAnsi="Book Antiqua"/>
          <w:lang w:val="en"/>
        </w:rPr>
        <w:t>.</w:t>
      </w:r>
    </w:p>
    <w:p w14:paraId="74B9BA79" w14:textId="77777777" w:rsidR="001B7BEF" w:rsidRDefault="001B7BEF" w:rsidP="00780C26">
      <w:pPr>
        <w:rPr>
          <w:rFonts w:ascii="Book Antiqua" w:hAnsi="Book Antiqua"/>
          <w:b/>
          <w:bCs/>
          <w:i/>
          <w:color w:val="7030A0"/>
          <w:lang w:val="en"/>
        </w:rPr>
      </w:pPr>
    </w:p>
    <w:p w14:paraId="1433AF5E" w14:textId="77777777" w:rsidR="00780C26" w:rsidRPr="0032797E" w:rsidRDefault="001C4358" w:rsidP="00780C26">
      <w:pPr>
        <w:rPr>
          <w:rFonts w:ascii="Book Antiqua" w:hAnsi="Book Antiqua"/>
          <w:b/>
          <w:bCs/>
          <w:i/>
          <w:color w:val="7030A0"/>
          <w:lang w:val="en"/>
        </w:rPr>
      </w:pPr>
      <w:bookmarkStart w:id="41" w:name="_Hlk201843128"/>
      <w:r w:rsidRPr="0032797E">
        <w:rPr>
          <w:rFonts w:ascii="Book Antiqua" w:hAnsi="Book Antiqua"/>
          <w:b/>
          <w:bCs/>
          <w:i/>
          <w:color w:val="7030A0"/>
          <w:lang w:val="en"/>
        </w:rPr>
        <w:t xml:space="preserve">Reporting Suspected Child Abuse or Neglect </w:t>
      </w:r>
      <w:r w:rsidR="000F578D" w:rsidRPr="0032797E">
        <w:rPr>
          <w:rFonts w:ascii="Book Antiqua" w:hAnsi="Book Antiqua"/>
          <w:b/>
          <w:bCs/>
          <w:i/>
          <w:color w:val="7030A0"/>
          <w:lang w:val="en"/>
        </w:rPr>
        <w:t xml:space="preserve"> </w:t>
      </w:r>
    </w:p>
    <w:p w14:paraId="1DDB62EC" w14:textId="77777777" w:rsidR="00C85C17" w:rsidRPr="0032797E" w:rsidRDefault="00780C26" w:rsidP="00C85C17">
      <w:pPr>
        <w:rPr>
          <w:rFonts w:ascii="Book Antiqua" w:hAnsi="Book Antiqua"/>
          <w:color w:val="7030A0"/>
          <w:lang w:val="en"/>
        </w:rPr>
      </w:pPr>
      <w:r w:rsidRPr="0032797E">
        <w:rPr>
          <w:rFonts w:ascii="Book Antiqua" w:hAnsi="Book Antiqua"/>
          <w:color w:val="7030A0"/>
          <w:lang w:val="en"/>
        </w:rPr>
        <w:t>(</w:t>
      </w:r>
      <w:hyperlink r:id="rId54" w:history="1">
        <w:r w:rsidR="000F578D" w:rsidRPr="0032797E">
          <w:rPr>
            <w:rFonts w:ascii="Book Antiqua" w:hAnsi="Book Antiqua"/>
            <w:color w:val="7030A0"/>
            <w:lang w:val="en"/>
          </w:rPr>
          <w:t>JMU Policy 1406</w:t>
        </w:r>
        <w:r w:rsidRPr="0032797E">
          <w:rPr>
            <w:rFonts w:ascii="Book Antiqua" w:hAnsi="Book Antiqua"/>
            <w:color w:val="7030A0"/>
            <w:lang w:val="en"/>
          </w:rPr>
          <w:t>)</w:t>
        </w:r>
        <w:r w:rsidR="000F578D" w:rsidRPr="0032797E">
          <w:rPr>
            <w:rFonts w:ascii="Book Antiqua" w:hAnsi="Book Antiqua"/>
            <w:color w:val="7030A0"/>
            <w:lang w:val="en"/>
          </w:rPr>
          <w:t xml:space="preserve"> </w:t>
        </w:r>
      </w:hyperlink>
    </w:p>
    <w:bookmarkEnd w:id="41"/>
    <w:p w14:paraId="046EACF0" w14:textId="77777777" w:rsidR="00C85C17" w:rsidRPr="0032797E" w:rsidRDefault="000F578D" w:rsidP="00C85C17">
      <w:pPr>
        <w:rPr>
          <w:rFonts w:ascii="Book Antiqua" w:hAnsi="Book Antiqua"/>
          <w:lang w:val="en"/>
        </w:rPr>
      </w:pPr>
      <w:r w:rsidRPr="0032797E">
        <w:rPr>
          <w:rFonts w:ascii="Book Antiqua" w:hAnsi="Book Antiqua"/>
          <w:lang w:val="en"/>
        </w:rPr>
        <w:t xml:space="preserve">Recent changes in state law, (Code of Virginia §63.2-1509), have expanded the scope of who is required to report suspected child abuse or neglect. Effective July 1, </w:t>
      </w:r>
      <w:proofErr w:type="gramStart"/>
      <w:r w:rsidRPr="0032797E">
        <w:rPr>
          <w:rFonts w:ascii="Book Antiqua" w:hAnsi="Book Antiqua"/>
          <w:lang w:val="en"/>
        </w:rPr>
        <w:t>2012</w:t>
      </w:r>
      <w:proofErr w:type="gramEnd"/>
      <w:r w:rsidRPr="0032797E">
        <w:rPr>
          <w:rFonts w:ascii="Book Antiqua" w:hAnsi="Book Antiqua"/>
          <w:lang w:val="en"/>
        </w:rPr>
        <w:t xml:space="preserve"> the following persons have been included and, in their professional or official capacity, are required by state law to report suspected child abuse or neglect within 24 hours to the local department of Social Services:</w:t>
      </w:r>
    </w:p>
    <w:p w14:paraId="24ED2551" w14:textId="77777777" w:rsidR="000F578D" w:rsidRPr="0032797E" w:rsidRDefault="000F578D" w:rsidP="00C85C17">
      <w:pPr>
        <w:numPr>
          <w:ilvl w:val="0"/>
          <w:numId w:val="19"/>
        </w:numPr>
        <w:rPr>
          <w:rFonts w:ascii="Book Antiqua" w:hAnsi="Book Antiqua"/>
          <w:lang w:val="en"/>
        </w:rPr>
      </w:pPr>
      <w:r w:rsidRPr="0032797E">
        <w:rPr>
          <w:rFonts w:ascii="Book Antiqua" w:hAnsi="Book Antiqua"/>
          <w:lang w:val="en"/>
        </w:rPr>
        <w:t xml:space="preserve">Any athletic coach, director or other person 18 years of age or older employed by or volunteering with a private sports organization or team. At JMU this would include volunteers or paid employees who are working at a camp sponsored by an outside </w:t>
      </w:r>
      <w:proofErr w:type="gramStart"/>
      <w:r w:rsidRPr="0032797E">
        <w:rPr>
          <w:rFonts w:ascii="Book Antiqua" w:hAnsi="Book Antiqua"/>
          <w:lang w:val="en"/>
        </w:rPr>
        <w:t>entity, but</w:t>
      </w:r>
      <w:proofErr w:type="gramEnd"/>
      <w:r w:rsidRPr="0032797E">
        <w:rPr>
          <w:rFonts w:ascii="Book Antiqua" w:hAnsi="Book Antiqua"/>
          <w:lang w:val="en"/>
        </w:rPr>
        <w:t xml:space="preserve"> held on the JMU campus.</w:t>
      </w:r>
    </w:p>
    <w:p w14:paraId="38BD5BC2" w14:textId="77777777" w:rsidR="000F578D" w:rsidRPr="0032797E" w:rsidRDefault="000F578D" w:rsidP="00C85C17">
      <w:pPr>
        <w:numPr>
          <w:ilvl w:val="0"/>
          <w:numId w:val="15"/>
        </w:numPr>
        <w:spacing w:after="100" w:afterAutospacing="1"/>
        <w:rPr>
          <w:rFonts w:ascii="Book Antiqua" w:hAnsi="Book Antiqua"/>
          <w:lang w:val="en"/>
        </w:rPr>
      </w:pPr>
      <w:r w:rsidRPr="0032797E">
        <w:rPr>
          <w:rFonts w:ascii="Book Antiqua" w:hAnsi="Book Antiqua"/>
          <w:lang w:val="en"/>
        </w:rPr>
        <w:t>Administrators or employees 18 years of age or older of public or private day camps, youth centers and youth recreation programs. At JMU this includes employees of UREC, the JMU Young Children’s Program, Parent’s Night Out and other camps, sponsored by and held in a JMU owned or operated facility.</w:t>
      </w:r>
    </w:p>
    <w:p w14:paraId="03C7C8F7" w14:textId="77777777" w:rsidR="005B0F5B" w:rsidRDefault="000F578D" w:rsidP="005B0F5B">
      <w:pPr>
        <w:numPr>
          <w:ilvl w:val="0"/>
          <w:numId w:val="15"/>
        </w:numPr>
        <w:spacing w:before="100" w:beforeAutospacing="1" w:after="100" w:afterAutospacing="1"/>
        <w:rPr>
          <w:rFonts w:ascii="Book Antiqua" w:hAnsi="Book Antiqua"/>
          <w:lang w:val="en"/>
        </w:rPr>
      </w:pPr>
      <w:r w:rsidRPr="0032797E">
        <w:rPr>
          <w:rFonts w:ascii="Book Antiqua" w:hAnsi="Book Antiqua"/>
          <w:lang w:val="en"/>
        </w:rPr>
        <w:t xml:space="preserve">Any person employed by a public or private institution of higher education other than an attorney who is employed by a public or private institution of higher education as it relates to information gained </w:t>
      </w:r>
      <w:proofErr w:type="gramStart"/>
      <w:r w:rsidRPr="0032797E">
        <w:rPr>
          <w:rFonts w:ascii="Book Antiqua" w:hAnsi="Book Antiqua"/>
          <w:lang w:val="en"/>
        </w:rPr>
        <w:t>in the course of</w:t>
      </w:r>
      <w:proofErr w:type="gramEnd"/>
      <w:r w:rsidRPr="0032797E">
        <w:rPr>
          <w:rFonts w:ascii="Book Antiqua" w:hAnsi="Book Antiqua"/>
          <w:lang w:val="en"/>
        </w:rPr>
        <w:t xml:space="preserve"> providing legal representation to a client. At JMU, this includes ALL JMU EMPLOYEES.</w:t>
      </w:r>
    </w:p>
    <w:p w14:paraId="6FC42945" w14:textId="0D54A843" w:rsidR="00780C26" w:rsidRPr="005B0F5B" w:rsidRDefault="00780C26" w:rsidP="005B0F5B">
      <w:pPr>
        <w:spacing w:before="100" w:beforeAutospacing="1" w:after="100" w:afterAutospacing="1"/>
        <w:ind w:left="360"/>
        <w:rPr>
          <w:rFonts w:ascii="Book Antiqua" w:hAnsi="Book Antiqua"/>
          <w:lang w:val="en"/>
        </w:rPr>
      </w:pPr>
      <w:r w:rsidRPr="005B0F5B">
        <w:rPr>
          <w:rFonts w:ascii="Book Antiqua" w:hAnsi="Book Antiqua"/>
          <w:lang w:val="en"/>
        </w:rPr>
        <w:t>JMU Policy 1406 includes methods and steps of reporting such suspected abuse or neglect as outlined below:</w:t>
      </w:r>
    </w:p>
    <w:p w14:paraId="537020D8" w14:textId="77777777" w:rsidR="00780C26" w:rsidRPr="0032797E" w:rsidRDefault="00780C26" w:rsidP="0042378E">
      <w:pPr>
        <w:numPr>
          <w:ilvl w:val="0"/>
          <w:numId w:val="17"/>
        </w:numPr>
        <w:rPr>
          <w:rFonts w:ascii="Book Antiqua" w:hAnsi="Book Antiqua"/>
          <w:lang w:val="en"/>
        </w:rPr>
      </w:pPr>
      <w:r w:rsidRPr="0032797E">
        <w:rPr>
          <w:rFonts w:ascii="Book Antiqua" w:hAnsi="Book Antiqua"/>
          <w:lang w:val="en"/>
        </w:rPr>
        <w:t>Reports of suspected child abuse or neglect must be submitted by the employee to the Department of Social Services in the locality in which the child resides or where the abuse or neglect is believed to have occurred, or to the Department of Social Services (DSS) toll-free child abuse and neglect hotline (800) 552-7096.</w:t>
      </w:r>
    </w:p>
    <w:p w14:paraId="0FA8E426" w14:textId="77777777" w:rsidR="00780C26" w:rsidRPr="0032797E" w:rsidRDefault="00780C26" w:rsidP="00780C26">
      <w:pPr>
        <w:numPr>
          <w:ilvl w:val="0"/>
          <w:numId w:val="17"/>
        </w:numPr>
        <w:spacing w:before="100" w:beforeAutospacing="1" w:after="100" w:afterAutospacing="1"/>
        <w:rPr>
          <w:rFonts w:ascii="Book Antiqua" w:hAnsi="Book Antiqua"/>
          <w:lang w:val="en"/>
        </w:rPr>
      </w:pPr>
      <w:r w:rsidRPr="0032797E">
        <w:rPr>
          <w:rFonts w:ascii="Book Antiqua" w:hAnsi="Book Antiqua"/>
          <w:lang w:val="en"/>
        </w:rPr>
        <w:t xml:space="preserve">JMU employees may also report suspected child abuse or neglect to their supervisors or other university officials, including Public Safety (540) 568-6912, Human Resources (540) 568-6165, or a member of their department’s </w:t>
      </w:r>
      <w:r w:rsidRPr="0032797E">
        <w:rPr>
          <w:rFonts w:ascii="Book Antiqua" w:hAnsi="Book Antiqua"/>
          <w:lang w:val="en"/>
        </w:rPr>
        <w:lastRenderedPageBreak/>
        <w:t xml:space="preserve">administration. Such an internal report </w:t>
      </w:r>
      <w:proofErr w:type="gramStart"/>
      <w:r w:rsidRPr="0032797E">
        <w:rPr>
          <w:rFonts w:ascii="Book Antiqua" w:hAnsi="Book Antiqua"/>
          <w:lang w:val="en"/>
        </w:rPr>
        <w:t>will</w:t>
      </w:r>
      <w:proofErr w:type="gramEnd"/>
      <w:r w:rsidRPr="0032797E">
        <w:rPr>
          <w:rFonts w:ascii="Book Antiqua" w:hAnsi="Book Antiqua"/>
          <w:lang w:val="en"/>
        </w:rPr>
        <w:t xml:space="preserve"> relieve the employee of the responsibility of reporting the matter to Social Services if the employee received the information in the course of his or her professional services to the</w:t>
      </w:r>
      <w:r w:rsidRPr="00187E11">
        <w:rPr>
          <w:rFonts w:ascii="Gill Sans MT" w:hAnsi="Gill Sans MT"/>
          <w:sz w:val="23"/>
          <w:szCs w:val="23"/>
          <w:lang w:val="en"/>
        </w:rPr>
        <w:t xml:space="preserve"> </w:t>
      </w:r>
      <w:r w:rsidR="00E50AD7">
        <w:rPr>
          <w:rFonts w:ascii="Book Antiqua" w:hAnsi="Book Antiqua"/>
          <w:lang w:val="en"/>
        </w:rPr>
        <w:t>u</w:t>
      </w:r>
      <w:r w:rsidRPr="0032797E">
        <w:rPr>
          <w:rFonts w:ascii="Book Antiqua" w:hAnsi="Book Antiqua"/>
          <w:lang w:val="en"/>
        </w:rPr>
        <w:t xml:space="preserve">niversity. In that case, the internal report made by the employee to the supervisor, public safety officer, or department head shall be forwarded immediately by the </w:t>
      </w:r>
      <w:r w:rsidR="00E50AD7">
        <w:rPr>
          <w:rFonts w:ascii="Book Antiqua" w:hAnsi="Book Antiqua"/>
          <w:lang w:val="en"/>
        </w:rPr>
        <w:t>u</w:t>
      </w:r>
      <w:r w:rsidRPr="0032797E">
        <w:rPr>
          <w:rFonts w:ascii="Book Antiqua" w:hAnsi="Book Antiqua"/>
          <w:lang w:val="en"/>
        </w:rPr>
        <w:t>niversity official receiving the internal report to HR.</w:t>
      </w:r>
    </w:p>
    <w:p w14:paraId="5D454BF0" w14:textId="77777777" w:rsidR="00780C26" w:rsidRPr="0032797E" w:rsidRDefault="00780C26" w:rsidP="00780C26">
      <w:pPr>
        <w:pStyle w:val="NormalWeb"/>
        <w:rPr>
          <w:rFonts w:ascii="Book Antiqua" w:hAnsi="Book Antiqua"/>
          <w:lang w:val="en"/>
        </w:rPr>
      </w:pPr>
      <w:r w:rsidRPr="0032797E">
        <w:rPr>
          <w:rFonts w:ascii="Book Antiqua" w:hAnsi="Book Antiqua"/>
          <w:lang w:val="en"/>
        </w:rPr>
        <w:t xml:space="preserve">If you have any questions regarding your requirement to report or matters related to the pending policy, contact HR at </w:t>
      </w:r>
      <w:hyperlink r:id="rId55" w:history="1">
        <w:r w:rsidRPr="0032797E">
          <w:rPr>
            <w:rStyle w:val="Hyperlink"/>
            <w:rFonts w:ascii="Book Antiqua" w:hAnsi="Book Antiqua"/>
            <w:lang w:val="en"/>
          </w:rPr>
          <w:t>humanresources@jmu.edu.</w:t>
        </w:r>
      </w:hyperlink>
    </w:p>
    <w:p w14:paraId="467F10A0" w14:textId="77777777" w:rsidR="00CE6F80" w:rsidRDefault="00CE6F80" w:rsidP="00CE6F80">
      <w:pPr>
        <w:ind w:left="360"/>
        <w:rPr>
          <w:rFonts w:ascii="Gill Sans MT" w:hAnsi="Gill Sans MT" w:cs="Raavi"/>
          <w:sz w:val="23"/>
          <w:szCs w:val="23"/>
        </w:rPr>
      </w:pPr>
    </w:p>
    <w:p w14:paraId="13ADAD2F" w14:textId="6FB0A838" w:rsidR="006F39E6" w:rsidRDefault="006F39E6" w:rsidP="00CE6F80">
      <w:pPr>
        <w:ind w:left="360"/>
        <w:rPr>
          <w:rFonts w:ascii="Gill Sans MT" w:hAnsi="Gill Sans MT" w:cs="Raavi"/>
          <w:sz w:val="23"/>
          <w:szCs w:val="23"/>
        </w:rPr>
      </w:pPr>
    </w:p>
    <w:p w14:paraId="67326B92" w14:textId="1455AA5E" w:rsidR="00C16C8F" w:rsidRDefault="00C16C8F" w:rsidP="00CE6F80">
      <w:pPr>
        <w:ind w:left="360"/>
        <w:rPr>
          <w:rFonts w:ascii="Gill Sans MT" w:hAnsi="Gill Sans MT" w:cs="Raavi"/>
          <w:sz w:val="23"/>
          <w:szCs w:val="23"/>
        </w:rPr>
      </w:pPr>
    </w:p>
    <w:p w14:paraId="357581F6" w14:textId="78077B7A" w:rsidR="00C16C8F" w:rsidRDefault="00C16C8F" w:rsidP="00CE6F80">
      <w:pPr>
        <w:ind w:left="360"/>
        <w:rPr>
          <w:rFonts w:ascii="Gill Sans MT" w:hAnsi="Gill Sans MT" w:cs="Raavi"/>
          <w:sz w:val="23"/>
          <w:szCs w:val="23"/>
        </w:rPr>
      </w:pPr>
    </w:p>
    <w:p w14:paraId="5218F19A" w14:textId="21F98B92" w:rsidR="00C16C8F" w:rsidRDefault="00C16C8F" w:rsidP="00CE6F80">
      <w:pPr>
        <w:ind w:left="360"/>
        <w:rPr>
          <w:rFonts w:ascii="Gill Sans MT" w:hAnsi="Gill Sans MT" w:cs="Raavi"/>
          <w:sz w:val="23"/>
          <w:szCs w:val="23"/>
        </w:rPr>
      </w:pPr>
    </w:p>
    <w:p w14:paraId="7D6C25B8" w14:textId="093F9A6D" w:rsidR="00C16C8F" w:rsidRDefault="00B24C70" w:rsidP="00B24C70">
      <w:pPr>
        <w:tabs>
          <w:tab w:val="left" w:pos="3348"/>
        </w:tabs>
        <w:ind w:left="360"/>
        <w:rPr>
          <w:rFonts w:ascii="Gill Sans MT" w:hAnsi="Gill Sans MT" w:cs="Raavi"/>
          <w:sz w:val="23"/>
          <w:szCs w:val="23"/>
        </w:rPr>
      </w:pPr>
      <w:r>
        <w:rPr>
          <w:rFonts w:ascii="Gill Sans MT" w:hAnsi="Gill Sans MT" w:cs="Raavi"/>
          <w:sz w:val="23"/>
          <w:szCs w:val="23"/>
        </w:rPr>
        <w:tab/>
      </w:r>
    </w:p>
    <w:p w14:paraId="6813EF75" w14:textId="5FD64D9E" w:rsidR="00B24C70" w:rsidRDefault="00B24C70" w:rsidP="00B24C70">
      <w:pPr>
        <w:tabs>
          <w:tab w:val="left" w:pos="3348"/>
        </w:tabs>
        <w:ind w:left="360"/>
        <w:rPr>
          <w:rFonts w:ascii="Gill Sans MT" w:hAnsi="Gill Sans MT" w:cs="Raavi"/>
          <w:sz w:val="23"/>
          <w:szCs w:val="23"/>
        </w:rPr>
      </w:pPr>
    </w:p>
    <w:p w14:paraId="3B6C98BD" w14:textId="77777777" w:rsidR="00B24C70" w:rsidRDefault="00B24C70" w:rsidP="00B24C70">
      <w:pPr>
        <w:tabs>
          <w:tab w:val="left" w:pos="3348"/>
        </w:tabs>
        <w:ind w:left="360"/>
        <w:rPr>
          <w:rFonts w:ascii="Gill Sans MT" w:hAnsi="Gill Sans MT" w:cs="Raavi"/>
          <w:sz w:val="23"/>
          <w:szCs w:val="23"/>
        </w:rPr>
      </w:pPr>
    </w:p>
    <w:p w14:paraId="6A6AD705" w14:textId="1FC7BE53" w:rsidR="00C16C8F" w:rsidRDefault="00C16C8F" w:rsidP="00CE6F80">
      <w:pPr>
        <w:ind w:left="360"/>
        <w:rPr>
          <w:rFonts w:ascii="Gill Sans MT" w:hAnsi="Gill Sans MT" w:cs="Raavi"/>
          <w:sz w:val="23"/>
          <w:szCs w:val="23"/>
        </w:rPr>
      </w:pPr>
    </w:p>
    <w:p w14:paraId="66ACB1D4" w14:textId="049A30BA" w:rsidR="00D22B71" w:rsidRDefault="00D22B71" w:rsidP="002C3420">
      <w:pPr>
        <w:rPr>
          <w:rFonts w:ascii="Gill Sans MT" w:hAnsi="Gill Sans MT" w:cs="Raavi"/>
          <w:sz w:val="23"/>
          <w:szCs w:val="23"/>
        </w:rPr>
      </w:pPr>
    </w:p>
    <w:p w14:paraId="2A4BF2DD" w14:textId="77777777" w:rsidR="002C3420" w:rsidRDefault="002C3420" w:rsidP="002C3420">
      <w:pPr>
        <w:rPr>
          <w:rFonts w:ascii="Gill Sans MT" w:hAnsi="Gill Sans MT" w:cs="Raavi"/>
          <w:sz w:val="23"/>
          <w:szCs w:val="23"/>
        </w:rPr>
      </w:pPr>
    </w:p>
    <w:p w14:paraId="4622066F" w14:textId="225DB3C2" w:rsidR="00D22B71" w:rsidRDefault="00D22B71" w:rsidP="00CE6F80">
      <w:pPr>
        <w:ind w:left="360"/>
        <w:rPr>
          <w:rFonts w:ascii="Gill Sans MT" w:hAnsi="Gill Sans MT" w:cs="Raavi"/>
          <w:sz w:val="23"/>
          <w:szCs w:val="23"/>
        </w:rPr>
      </w:pPr>
    </w:p>
    <w:p w14:paraId="7FC5CE5F" w14:textId="77777777" w:rsidR="00D22B71" w:rsidRDefault="00D22B71" w:rsidP="00CE6F80">
      <w:pPr>
        <w:ind w:left="360"/>
        <w:rPr>
          <w:rFonts w:ascii="Gill Sans MT" w:hAnsi="Gill Sans MT" w:cs="Raavi"/>
          <w:sz w:val="23"/>
          <w:szCs w:val="23"/>
        </w:rPr>
      </w:pPr>
    </w:p>
    <w:p w14:paraId="6FBEA2DB" w14:textId="77777777" w:rsidR="003D29A3" w:rsidRDefault="003D29A3" w:rsidP="00CE6F80">
      <w:pPr>
        <w:ind w:left="360"/>
        <w:rPr>
          <w:rFonts w:ascii="Gill Sans MT" w:hAnsi="Gill Sans MT" w:cs="Raavi"/>
          <w:sz w:val="23"/>
          <w:szCs w:val="23"/>
        </w:rPr>
      </w:pPr>
    </w:p>
    <w:p w14:paraId="19D7E131" w14:textId="56926B84" w:rsidR="00C16C8F" w:rsidRPr="001C708F" w:rsidRDefault="003D29A3" w:rsidP="00C16C8F">
      <w:pPr>
        <w:widowControl w:val="0"/>
        <w:tabs>
          <w:tab w:val="left" w:pos="204"/>
        </w:tabs>
        <w:jc w:val="center"/>
        <w:rPr>
          <w:rFonts w:ascii="Book Antiqua" w:hAnsi="Book Antiqua" w:cs="Arial"/>
          <w:b/>
          <w:bCs/>
          <w:color w:val="7030A0"/>
          <w:sz w:val="28"/>
          <w:szCs w:val="28"/>
        </w:rPr>
      </w:pPr>
      <w:r>
        <w:rPr>
          <w:rFonts w:ascii="Book Antiqua" w:hAnsi="Book Antiqua" w:cs="Arial"/>
          <w:b/>
          <w:bCs/>
          <w:color w:val="7030A0"/>
          <w:sz w:val="28"/>
          <w:szCs w:val="28"/>
        </w:rPr>
        <w:t>Attachment A</w:t>
      </w:r>
    </w:p>
    <w:p w14:paraId="09E6DD1C" w14:textId="77777777" w:rsidR="00C16C8F" w:rsidRPr="001C708F" w:rsidRDefault="00C16C8F" w:rsidP="00C16C8F">
      <w:pPr>
        <w:jc w:val="center"/>
        <w:rPr>
          <w:rFonts w:ascii="Book Antiqua" w:hAnsi="Book Antiqua" w:cs="Arial"/>
          <w:b/>
          <w:color w:val="7030A0"/>
        </w:rPr>
      </w:pPr>
      <w:r w:rsidRPr="001C708F">
        <w:rPr>
          <w:rFonts w:ascii="Book Antiqua" w:hAnsi="Book Antiqua" w:cs="Arial"/>
          <w:b/>
          <w:color w:val="7030A0"/>
        </w:rPr>
        <w:t>Student Employment Wage Scale and Pay Levels</w:t>
      </w:r>
    </w:p>
    <w:tbl>
      <w:tblPr>
        <w:tblW w:w="0" w:type="auto"/>
        <w:tblBorders>
          <w:top w:val="thinThickSmallGap" w:sz="24" w:space="0" w:color="auto"/>
          <w:left w:val="thinThick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2394"/>
        <w:gridCol w:w="798"/>
        <w:gridCol w:w="1596"/>
        <w:gridCol w:w="1596"/>
        <w:gridCol w:w="798"/>
        <w:gridCol w:w="2394"/>
      </w:tblGrid>
      <w:tr w:rsidR="00C16C8F" w:rsidRPr="00764686" w14:paraId="175F221E" w14:textId="77777777" w:rsidTr="00C16C8F">
        <w:tc>
          <w:tcPr>
            <w:tcW w:w="3192" w:type="dxa"/>
            <w:gridSpan w:val="2"/>
            <w:tcBorders>
              <w:top w:val="thinThickSmallGap" w:sz="24" w:space="0" w:color="auto"/>
              <w:left w:val="thinThickSmallGap" w:sz="24" w:space="0" w:color="auto"/>
              <w:bottom w:val="double" w:sz="4" w:space="0" w:color="auto"/>
              <w:right w:val="nil"/>
            </w:tcBorders>
          </w:tcPr>
          <w:p w14:paraId="78BD3982" w14:textId="77777777" w:rsidR="00C16C8F" w:rsidRPr="00764686" w:rsidRDefault="00C16C8F" w:rsidP="00C16C8F">
            <w:pPr>
              <w:jc w:val="center"/>
              <w:rPr>
                <w:rFonts w:ascii="Gill Sans MT" w:hAnsi="Gill Sans MT" w:cs="Arial"/>
                <w:b/>
                <w:bCs/>
                <w:sz w:val="20"/>
                <w:szCs w:val="20"/>
              </w:rPr>
            </w:pPr>
            <w:r w:rsidRPr="00764686">
              <w:rPr>
                <w:rFonts w:ascii="Gill Sans MT" w:hAnsi="Gill Sans MT" w:cs="Arial"/>
                <w:b/>
                <w:bCs/>
                <w:sz w:val="20"/>
                <w:szCs w:val="20"/>
              </w:rPr>
              <w:t>Scale</w:t>
            </w:r>
          </w:p>
        </w:tc>
        <w:tc>
          <w:tcPr>
            <w:tcW w:w="3192" w:type="dxa"/>
            <w:gridSpan w:val="2"/>
            <w:tcBorders>
              <w:top w:val="thinThickSmallGap" w:sz="24" w:space="0" w:color="auto"/>
              <w:left w:val="nil"/>
              <w:bottom w:val="double" w:sz="4" w:space="0" w:color="auto"/>
              <w:right w:val="nil"/>
            </w:tcBorders>
          </w:tcPr>
          <w:p w14:paraId="0E54353A" w14:textId="77777777" w:rsidR="00C16C8F" w:rsidRPr="00764686" w:rsidRDefault="00C16C8F" w:rsidP="00C16C8F">
            <w:pPr>
              <w:jc w:val="center"/>
              <w:rPr>
                <w:rFonts w:ascii="Gill Sans MT" w:hAnsi="Gill Sans MT" w:cs="Arial"/>
                <w:b/>
                <w:bCs/>
                <w:sz w:val="20"/>
                <w:szCs w:val="20"/>
              </w:rPr>
            </w:pPr>
            <w:r w:rsidRPr="00764686">
              <w:rPr>
                <w:rFonts w:ascii="Gill Sans MT" w:hAnsi="Gill Sans MT" w:cs="Arial"/>
                <w:b/>
                <w:bCs/>
                <w:sz w:val="20"/>
                <w:szCs w:val="20"/>
              </w:rPr>
              <w:t>Minimum Hourly Wage</w:t>
            </w:r>
          </w:p>
        </w:tc>
        <w:tc>
          <w:tcPr>
            <w:tcW w:w="3192" w:type="dxa"/>
            <w:gridSpan w:val="2"/>
            <w:tcBorders>
              <w:top w:val="thinThickSmallGap" w:sz="24" w:space="0" w:color="auto"/>
              <w:left w:val="nil"/>
              <w:bottom w:val="double" w:sz="4" w:space="0" w:color="auto"/>
              <w:right w:val="thinThickSmallGap" w:sz="24" w:space="0" w:color="auto"/>
            </w:tcBorders>
          </w:tcPr>
          <w:p w14:paraId="4F8AB56E" w14:textId="77777777" w:rsidR="00C16C8F" w:rsidRPr="00764686" w:rsidRDefault="00C16C8F" w:rsidP="00C16C8F">
            <w:pPr>
              <w:jc w:val="center"/>
              <w:rPr>
                <w:rFonts w:ascii="Gill Sans MT" w:hAnsi="Gill Sans MT" w:cs="Arial"/>
                <w:b/>
                <w:bCs/>
                <w:sz w:val="20"/>
                <w:szCs w:val="20"/>
              </w:rPr>
            </w:pPr>
            <w:r w:rsidRPr="00764686">
              <w:rPr>
                <w:rFonts w:ascii="Gill Sans MT" w:hAnsi="Gill Sans MT" w:cs="Arial"/>
                <w:b/>
                <w:bCs/>
                <w:sz w:val="20"/>
                <w:szCs w:val="20"/>
              </w:rPr>
              <w:t>Maximum Hourly Wage</w:t>
            </w:r>
          </w:p>
        </w:tc>
      </w:tr>
      <w:tr w:rsidR="00C16C8F" w:rsidRPr="00764686" w14:paraId="58216FDA" w14:textId="77777777" w:rsidTr="00C16C8F">
        <w:trPr>
          <w:trHeight w:val="70"/>
        </w:trPr>
        <w:tc>
          <w:tcPr>
            <w:tcW w:w="3192" w:type="dxa"/>
            <w:gridSpan w:val="2"/>
            <w:tcBorders>
              <w:top w:val="double" w:sz="4" w:space="0" w:color="auto"/>
              <w:left w:val="thinThickSmallGap" w:sz="24" w:space="0" w:color="auto"/>
              <w:bottom w:val="nil"/>
              <w:right w:val="nil"/>
            </w:tcBorders>
          </w:tcPr>
          <w:p w14:paraId="37AC949E" w14:textId="204D74EA" w:rsidR="00C16C8F" w:rsidRPr="00764686" w:rsidRDefault="00C16C8F" w:rsidP="00C16C8F">
            <w:pPr>
              <w:pStyle w:val="Footer"/>
              <w:tabs>
                <w:tab w:val="clear" w:pos="4320"/>
                <w:tab w:val="clear" w:pos="8640"/>
              </w:tabs>
              <w:rPr>
                <w:rFonts w:ascii="Gill Sans MT" w:hAnsi="Gill Sans MT" w:cs="Arial"/>
                <w:b/>
                <w:sz w:val="20"/>
                <w:szCs w:val="20"/>
              </w:rPr>
            </w:pPr>
            <w:r>
              <w:rPr>
                <w:rFonts w:ascii="Gill Sans MT" w:hAnsi="Gill Sans MT" w:cs="Arial"/>
                <w:b/>
                <w:sz w:val="20"/>
                <w:szCs w:val="20"/>
              </w:rPr>
              <w:t>MINIMUM WAGE IS $</w:t>
            </w:r>
            <w:r w:rsidR="00F23152">
              <w:rPr>
                <w:rFonts w:ascii="Gill Sans MT" w:hAnsi="Gill Sans MT" w:cs="Arial"/>
                <w:b/>
                <w:sz w:val="20"/>
                <w:szCs w:val="20"/>
              </w:rPr>
              <w:t>1</w:t>
            </w:r>
            <w:r w:rsidR="002C3420">
              <w:rPr>
                <w:rFonts w:ascii="Gill Sans MT" w:hAnsi="Gill Sans MT" w:cs="Arial"/>
                <w:b/>
                <w:sz w:val="20"/>
                <w:szCs w:val="20"/>
              </w:rPr>
              <w:t>2</w:t>
            </w:r>
            <w:r w:rsidR="00F23152">
              <w:rPr>
                <w:rFonts w:ascii="Gill Sans MT" w:hAnsi="Gill Sans MT" w:cs="Arial"/>
                <w:b/>
                <w:sz w:val="20"/>
                <w:szCs w:val="20"/>
              </w:rPr>
              <w:t>.00</w:t>
            </w:r>
            <w:r w:rsidRPr="00764686">
              <w:rPr>
                <w:rFonts w:ascii="Gill Sans MT" w:hAnsi="Gill Sans MT" w:cs="Arial"/>
                <w:b/>
                <w:sz w:val="20"/>
                <w:szCs w:val="20"/>
              </w:rPr>
              <w:t>/hr.</w:t>
            </w:r>
          </w:p>
        </w:tc>
        <w:tc>
          <w:tcPr>
            <w:tcW w:w="3192" w:type="dxa"/>
            <w:gridSpan w:val="2"/>
            <w:tcBorders>
              <w:top w:val="double" w:sz="4" w:space="0" w:color="auto"/>
              <w:left w:val="nil"/>
              <w:bottom w:val="nil"/>
              <w:right w:val="nil"/>
            </w:tcBorders>
          </w:tcPr>
          <w:p w14:paraId="72CE4251" w14:textId="77777777" w:rsidR="00C16C8F" w:rsidRPr="00764686" w:rsidRDefault="00C16C8F" w:rsidP="00C16C8F">
            <w:pPr>
              <w:jc w:val="center"/>
              <w:rPr>
                <w:rFonts w:ascii="Gill Sans MT" w:hAnsi="Gill Sans MT" w:cs="Arial"/>
                <w:sz w:val="20"/>
                <w:szCs w:val="20"/>
              </w:rPr>
            </w:pPr>
          </w:p>
        </w:tc>
        <w:tc>
          <w:tcPr>
            <w:tcW w:w="3192" w:type="dxa"/>
            <w:gridSpan w:val="2"/>
            <w:tcBorders>
              <w:top w:val="double" w:sz="4" w:space="0" w:color="auto"/>
              <w:left w:val="nil"/>
              <w:bottom w:val="nil"/>
              <w:right w:val="thinThickSmallGap" w:sz="24" w:space="0" w:color="auto"/>
            </w:tcBorders>
          </w:tcPr>
          <w:p w14:paraId="6DD32438" w14:textId="77777777" w:rsidR="00C16C8F" w:rsidRPr="00764686" w:rsidRDefault="00C16C8F" w:rsidP="00C16C8F">
            <w:pPr>
              <w:jc w:val="center"/>
              <w:rPr>
                <w:rFonts w:ascii="Gill Sans MT" w:hAnsi="Gill Sans MT" w:cs="Arial"/>
                <w:sz w:val="20"/>
                <w:szCs w:val="20"/>
              </w:rPr>
            </w:pPr>
          </w:p>
        </w:tc>
      </w:tr>
      <w:tr w:rsidR="00C16C8F" w:rsidRPr="00764686" w14:paraId="0512C679" w14:textId="77777777" w:rsidTr="00C16C8F">
        <w:tc>
          <w:tcPr>
            <w:tcW w:w="3192" w:type="dxa"/>
            <w:gridSpan w:val="2"/>
            <w:tcBorders>
              <w:top w:val="nil"/>
              <w:left w:val="thinThickSmallGap" w:sz="24" w:space="0" w:color="auto"/>
              <w:bottom w:val="nil"/>
              <w:right w:val="nil"/>
            </w:tcBorders>
          </w:tcPr>
          <w:p w14:paraId="15CCF39C" w14:textId="73F3623F" w:rsidR="00C16C8F" w:rsidRPr="00764686" w:rsidRDefault="00C16C8F" w:rsidP="00C16C8F">
            <w:pPr>
              <w:pStyle w:val="Footer"/>
              <w:tabs>
                <w:tab w:val="clear" w:pos="4320"/>
                <w:tab w:val="clear" w:pos="8640"/>
              </w:tabs>
              <w:rPr>
                <w:rFonts w:ascii="Gill Sans MT" w:hAnsi="Gill Sans MT" w:cs="Arial"/>
                <w:sz w:val="20"/>
                <w:szCs w:val="20"/>
              </w:rPr>
            </w:pPr>
            <w:r w:rsidRPr="00764686">
              <w:rPr>
                <w:rFonts w:ascii="Gill Sans MT" w:hAnsi="Gill Sans MT" w:cs="Arial"/>
                <w:sz w:val="20"/>
                <w:szCs w:val="20"/>
              </w:rPr>
              <w:t xml:space="preserve">Level </w:t>
            </w:r>
            <w:r w:rsidR="00D65B72" w:rsidRPr="00764686">
              <w:rPr>
                <w:rFonts w:ascii="Gill Sans MT" w:hAnsi="Gill Sans MT" w:cs="Arial"/>
                <w:sz w:val="20"/>
                <w:szCs w:val="20"/>
              </w:rPr>
              <w:t>I (</w:t>
            </w:r>
            <w:r w:rsidRPr="00764686">
              <w:rPr>
                <w:rFonts w:ascii="Gill Sans MT" w:hAnsi="Gill Sans MT" w:cs="Arial"/>
                <w:sz w:val="20"/>
                <w:szCs w:val="20"/>
              </w:rPr>
              <w:t>Basic)</w:t>
            </w:r>
          </w:p>
        </w:tc>
        <w:tc>
          <w:tcPr>
            <w:tcW w:w="3192" w:type="dxa"/>
            <w:gridSpan w:val="2"/>
            <w:tcBorders>
              <w:top w:val="nil"/>
              <w:left w:val="nil"/>
              <w:bottom w:val="nil"/>
              <w:right w:val="nil"/>
            </w:tcBorders>
          </w:tcPr>
          <w:p w14:paraId="72AA7359" w14:textId="1F34EAA4"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2</w:t>
            </w:r>
            <w:r w:rsidR="00F23152">
              <w:rPr>
                <w:rFonts w:ascii="Gill Sans MT" w:hAnsi="Gill Sans MT" w:cs="Arial"/>
                <w:sz w:val="20"/>
                <w:szCs w:val="20"/>
              </w:rPr>
              <w:t>.00</w:t>
            </w:r>
          </w:p>
        </w:tc>
        <w:tc>
          <w:tcPr>
            <w:tcW w:w="3192" w:type="dxa"/>
            <w:gridSpan w:val="2"/>
            <w:tcBorders>
              <w:top w:val="nil"/>
              <w:left w:val="nil"/>
              <w:bottom w:val="nil"/>
              <w:right w:val="thinThickSmallGap" w:sz="24" w:space="0" w:color="auto"/>
            </w:tcBorders>
          </w:tcPr>
          <w:p w14:paraId="101808B5" w14:textId="2C81D56F"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2</w:t>
            </w:r>
            <w:r w:rsidR="00F23152">
              <w:rPr>
                <w:rFonts w:ascii="Gill Sans MT" w:hAnsi="Gill Sans MT" w:cs="Arial"/>
                <w:sz w:val="20"/>
                <w:szCs w:val="20"/>
              </w:rPr>
              <w:t>.55</w:t>
            </w:r>
          </w:p>
        </w:tc>
      </w:tr>
      <w:tr w:rsidR="00C16C8F" w:rsidRPr="00764686" w14:paraId="3D121837" w14:textId="77777777" w:rsidTr="00C16C8F">
        <w:tc>
          <w:tcPr>
            <w:tcW w:w="3192" w:type="dxa"/>
            <w:gridSpan w:val="2"/>
            <w:tcBorders>
              <w:top w:val="nil"/>
              <w:left w:val="thinThickSmallGap" w:sz="24" w:space="0" w:color="auto"/>
              <w:bottom w:val="nil"/>
              <w:right w:val="nil"/>
            </w:tcBorders>
          </w:tcPr>
          <w:p w14:paraId="3C54C4B5" w14:textId="1F103BDD" w:rsidR="00C16C8F" w:rsidRPr="00764686" w:rsidRDefault="00C16C8F" w:rsidP="00C16C8F">
            <w:pPr>
              <w:pStyle w:val="Footer"/>
              <w:tabs>
                <w:tab w:val="clear" w:pos="4320"/>
                <w:tab w:val="clear" w:pos="8640"/>
              </w:tabs>
              <w:rPr>
                <w:rFonts w:ascii="Gill Sans MT" w:hAnsi="Gill Sans MT" w:cs="Arial"/>
                <w:sz w:val="20"/>
                <w:szCs w:val="20"/>
              </w:rPr>
            </w:pPr>
            <w:r w:rsidRPr="00764686">
              <w:rPr>
                <w:rFonts w:ascii="Gill Sans MT" w:hAnsi="Gill Sans MT" w:cs="Arial"/>
                <w:sz w:val="20"/>
                <w:szCs w:val="20"/>
              </w:rPr>
              <w:t xml:space="preserve">Level </w:t>
            </w:r>
            <w:r w:rsidR="00D65B72" w:rsidRPr="00764686">
              <w:rPr>
                <w:rFonts w:ascii="Gill Sans MT" w:hAnsi="Gill Sans MT" w:cs="Arial"/>
                <w:sz w:val="20"/>
                <w:szCs w:val="20"/>
              </w:rPr>
              <w:t>II (</w:t>
            </w:r>
            <w:r w:rsidRPr="00764686">
              <w:rPr>
                <w:rFonts w:ascii="Gill Sans MT" w:hAnsi="Gill Sans MT" w:cs="Arial"/>
                <w:sz w:val="20"/>
                <w:szCs w:val="20"/>
              </w:rPr>
              <w:t>Intermediate)</w:t>
            </w:r>
          </w:p>
        </w:tc>
        <w:tc>
          <w:tcPr>
            <w:tcW w:w="3192" w:type="dxa"/>
            <w:gridSpan w:val="2"/>
            <w:tcBorders>
              <w:top w:val="nil"/>
              <w:left w:val="nil"/>
              <w:bottom w:val="nil"/>
              <w:right w:val="nil"/>
            </w:tcBorders>
          </w:tcPr>
          <w:p w14:paraId="1B0B28CD" w14:textId="2DF3DB20"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2</w:t>
            </w:r>
            <w:r w:rsidR="00F23152">
              <w:rPr>
                <w:rFonts w:ascii="Gill Sans MT" w:hAnsi="Gill Sans MT" w:cs="Arial"/>
                <w:sz w:val="20"/>
                <w:szCs w:val="20"/>
              </w:rPr>
              <w:t>.50</w:t>
            </w:r>
          </w:p>
        </w:tc>
        <w:tc>
          <w:tcPr>
            <w:tcW w:w="3192" w:type="dxa"/>
            <w:gridSpan w:val="2"/>
            <w:tcBorders>
              <w:top w:val="nil"/>
              <w:left w:val="nil"/>
              <w:bottom w:val="nil"/>
              <w:right w:val="thinThickSmallGap" w:sz="24" w:space="0" w:color="auto"/>
            </w:tcBorders>
          </w:tcPr>
          <w:p w14:paraId="1628FA2C" w14:textId="782A8FC8"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3</w:t>
            </w:r>
            <w:r w:rsidR="00F23152">
              <w:rPr>
                <w:rFonts w:ascii="Gill Sans MT" w:hAnsi="Gill Sans MT" w:cs="Arial"/>
                <w:sz w:val="20"/>
                <w:szCs w:val="20"/>
              </w:rPr>
              <w:t>.65</w:t>
            </w:r>
          </w:p>
        </w:tc>
      </w:tr>
      <w:tr w:rsidR="00C16C8F" w:rsidRPr="00764686" w14:paraId="6FC0D212" w14:textId="77777777" w:rsidTr="00C16C8F">
        <w:tc>
          <w:tcPr>
            <w:tcW w:w="3192" w:type="dxa"/>
            <w:gridSpan w:val="2"/>
            <w:tcBorders>
              <w:top w:val="nil"/>
              <w:left w:val="thinThickSmallGap" w:sz="24" w:space="0" w:color="auto"/>
              <w:bottom w:val="thinThickSmallGap" w:sz="24" w:space="0" w:color="auto"/>
              <w:right w:val="nil"/>
            </w:tcBorders>
          </w:tcPr>
          <w:p w14:paraId="7A37D297" w14:textId="2D05604C" w:rsidR="00C16C8F" w:rsidRPr="00764686" w:rsidRDefault="00C16C8F" w:rsidP="00C16C8F">
            <w:pPr>
              <w:pStyle w:val="Footer"/>
              <w:tabs>
                <w:tab w:val="clear" w:pos="4320"/>
                <w:tab w:val="clear" w:pos="8640"/>
              </w:tabs>
              <w:rPr>
                <w:rFonts w:ascii="Gill Sans MT" w:hAnsi="Gill Sans MT" w:cs="Arial"/>
                <w:sz w:val="20"/>
                <w:szCs w:val="20"/>
              </w:rPr>
            </w:pPr>
            <w:r w:rsidRPr="00764686">
              <w:rPr>
                <w:rFonts w:ascii="Gill Sans MT" w:hAnsi="Gill Sans MT" w:cs="Arial"/>
                <w:sz w:val="20"/>
                <w:szCs w:val="20"/>
              </w:rPr>
              <w:t xml:space="preserve">Level </w:t>
            </w:r>
            <w:r w:rsidR="00D65B72" w:rsidRPr="00764686">
              <w:rPr>
                <w:rFonts w:ascii="Gill Sans MT" w:hAnsi="Gill Sans MT" w:cs="Arial"/>
                <w:sz w:val="20"/>
                <w:szCs w:val="20"/>
              </w:rPr>
              <w:t>III (</w:t>
            </w:r>
            <w:r w:rsidRPr="00764686">
              <w:rPr>
                <w:rFonts w:ascii="Gill Sans MT" w:hAnsi="Gill Sans MT" w:cs="Arial"/>
                <w:sz w:val="20"/>
                <w:szCs w:val="20"/>
              </w:rPr>
              <w:t>Advanced)</w:t>
            </w:r>
          </w:p>
        </w:tc>
        <w:tc>
          <w:tcPr>
            <w:tcW w:w="3192" w:type="dxa"/>
            <w:gridSpan w:val="2"/>
            <w:tcBorders>
              <w:top w:val="nil"/>
              <w:left w:val="nil"/>
              <w:bottom w:val="thinThickSmallGap" w:sz="24" w:space="0" w:color="auto"/>
              <w:right w:val="nil"/>
            </w:tcBorders>
          </w:tcPr>
          <w:p w14:paraId="4A96D82D" w14:textId="51DED9ED"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3</w:t>
            </w:r>
            <w:r w:rsidR="00F23152">
              <w:rPr>
                <w:rFonts w:ascii="Gill Sans MT" w:hAnsi="Gill Sans MT" w:cs="Arial"/>
                <w:sz w:val="20"/>
                <w:szCs w:val="20"/>
              </w:rPr>
              <w:t>.50</w:t>
            </w:r>
          </w:p>
        </w:tc>
        <w:tc>
          <w:tcPr>
            <w:tcW w:w="3192" w:type="dxa"/>
            <w:gridSpan w:val="2"/>
            <w:tcBorders>
              <w:top w:val="nil"/>
              <w:left w:val="nil"/>
              <w:bottom w:val="thinThickSmallGap" w:sz="24" w:space="0" w:color="auto"/>
              <w:right w:val="thinThickSmallGap" w:sz="24" w:space="0" w:color="auto"/>
            </w:tcBorders>
          </w:tcPr>
          <w:p w14:paraId="17F010CA" w14:textId="5E4DD7E7"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6</w:t>
            </w:r>
            <w:r w:rsidR="00F23152">
              <w:rPr>
                <w:rFonts w:ascii="Gill Sans MT" w:hAnsi="Gill Sans MT" w:cs="Arial"/>
                <w:sz w:val="20"/>
                <w:szCs w:val="20"/>
              </w:rPr>
              <w:t>.00</w:t>
            </w:r>
          </w:p>
        </w:tc>
      </w:tr>
      <w:tr w:rsidR="00C16C8F" w:rsidRPr="00764686" w14:paraId="07F5E013"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threeDEngrave" w:sz="24" w:space="0" w:color="auto"/>
              <w:left w:val="threeDEngrave" w:sz="24" w:space="0" w:color="auto"/>
              <w:bottom w:val="double" w:sz="4" w:space="0" w:color="auto"/>
              <w:right w:val="nil"/>
            </w:tcBorders>
          </w:tcPr>
          <w:p w14:paraId="534801B0"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FACTOR</w:t>
            </w:r>
          </w:p>
        </w:tc>
        <w:tc>
          <w:tcPr>
            <w:tcW w:w="2394" w:type="dxa"/>
            <w:gridSpan w:val="2"/>
            <w:tcBorders>
              <w:top w:val="threeDEngrave" w:sz="24" w:space="0" w:color="auto"/>
              <w:left w:val="nil"/>
              <w:bottom w:val="double" w:sz="4" w:space="0" w:color="auto"/>
              <w:right w:val="nil"/>
            </w:tcBorders>
          </w:tcPr>
          <w:p w14:paraId="0C758E3D"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LEVEL I</w:t>
            </w:r>
          </w:p>
          <w:p w14:paraId="14DE70B6"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Basic</w:t>
            </w:r>
          </w:p>
        </w:tc>
        <w:tc>
          <w:tcPr>
            <w:tcW w:w="2394" w:type="dxa"/>
            <w:gridSpan w:val="2"/>
            <w:tcBorders>
              <w:top w:val="threeDEngrave" w:sz="24" w:space="0" w:color="auto"/>
              <w:left w:val="nil"/>
              <w:bottom w:val="double" w:sz="4" w:space="0" w:color="auto"/>
              <w:right w:val="nil"/>
            </w:tcBorders>
          </w:tcPr>
          <w:p w14:paraId="3496B296"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LEVEL II</w:t>
            </w:r>
          </w:p>
          <w:p w14:paraId="144DEE60"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Intermediate</w:t>
            </w:r>
          </w:p>
        </w:tc>
        <w:tc>
          <w:tcPr>
            <w:tcW w:w="2394" w:type="dxa"/>
            <w:tcBorders>
              <w:top w:val="threeDEngrave" w:sz="24" w:space="0" w:color="auto"/>
              <w:left w:val="nil"/>
              <w:bottom w:val="double" w:sz="4" w:space="0" w:color="auto"/>
              <w:right w:val="threeDEngrave" w:sz="24" w:space="0" w:color="auto"/>
            </w:tcBorders>
          </w:tcPr>
          <w:p w14:paraId="0CBE901A"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LEVEL III</w:t>
            </w:r>
          </w:p>
          <w:p w14:paraId="05AAE3E8"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Advanced</w:t>
            </w:r>
          </w:p>
        </w:tc>
      </w:tr>
      <w:tr w:rsidR="00C16C8F" w:rsidRPr="00764686" w14:paraId="6137A6D5"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double" w:sz="4" w:space="0" w:color="auto"/>
              <w:left w:val="threeDEngrave" w:sz="24" w:space="0" w:color="auto"/>
              <w:bottom w:val="nil"/>
              <w:right w:val="nil"/>
            </w:tcBorders>
            <w:shd w:val="clear" w:color="auto" w:fill="C0C0C0"/>
          </w:tcPr>
          <w:p w14:paraId="7EA1F37E"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double" w:sz="4" w:space="0" w:color="auto"/>
              <w:left w:val="nil"/>
              <w:bottom w:val="nil"/>
              <w:right w:val="nil"/>
            </w:tcBorders>
            <w:shd w:val="clear" w:color="auto" w:fill="C0C0C0"/>
          </w:tcPr>
          <w:p w14:paraId="26072AA0"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double" w:sz="4" w:space="0" w:color="auto"/>
              <w:left w:val="nil"/>
              <w:bottom w:val="nil"/>
              <w:right w:val="nil"/>
            </w:tcBorders>
            <w:shd w:val="clear" w:color="auto" w:fill="C0C0C0"/>
          </w:tcPr>
          <w:p w14:paraId="7BFB0DB8"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tcBorders>
              <w:top w:val="double" w:sz="4" w:space="0" w:color="auto"/>
              <w:left w:val="nil"/>
              <w:bottom w:val="nil"/>
              <w:right w:val="threeDEngrave" w:sz="24" w:space="0" w:color="auto"/>
            </w:tcBorders>
            <w:shd w:val="clear" w:color="auto" w:fill="C0C0C0"/>
          </w:tcPr>
          <w:p w14:paraId="694A44A0" w14:textId="77777777" w:rsidR="00C16C8F" w:rsidRPr="00764686" w:rsidRDefault="00C16C8F" w:rsidP="00C16C8F">
            <w:pPr>
              <w:widowControl w:val="0"/>
              <w:tabs>
                <w:tab w:val="left" w:pos="204"/>
              </w:tabs>
              <w:jc w:val="both"/>
              <w:rPr>
                <w:rFonts w:ascii="Gill Sans MT" w:hAnsi="Gill Sans MT" w:cs="Arial"/>
                <w:sz w:val="22"/>
                <w:szCs w:val="22"/>
              </w:rPr>
            </w:pPr>
          </w:p>
        </w:tc>
      </w:tr>
      <w:tr w:rsidR="00C16C8F" w:rsidRPr="00764686" w14:paraId="55703F01"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val="restart"/>
            <w:tcBorders>
              <w:top w:val="nil"/>
              <w:left w:val="threeDEngrave" w:sz="24" w:space="0" w:color="auto"/>
              <w:bottom w:val="nil"/>
              <w:right w:val="nil"/>
            </w:tcBorders>
          </w:tcPr>
          <w:p w14:paraId="2F082B1F" w14:textId="77777777" w:rsidR="00C16C8F" w:rsidRPr="00764686" w:rsidRDefault="00C16C8F" w:rsidP="00C16C8F">
            <w:pPr>
              <w:widowControl w:val="0"/>
              <w:tabs>
                <w:tab w:val="left" w:pos="204"/>
              </w:tabs>
              <w:rPr>
                <w:rFonts w:ascii="Gill Sans MT" w:hAnsi="Gill Sans MT" w:cs="Arial"/>
                <w:sz w:val="28"/>
                <w:szCs w:val="28"/>
              </w:rPr>
            </w:pPr>
            <w:r w:rsidRPr="00764686">
              <w:rPr>
                <w:rFonts w:ascii="Gill Sans MT" w:hAnsi="Gill Sans MT" w:cs="Arial"/>
                <w:sz w:val="28"/>
                <w:szCs w:val="28"/>
              </w:rPr>
              <w:t>Complexity</w:t>
            </w:r>
          </w:p>
          <w:p w14:paraId="676B13C2" w14:textId="77777777" w:rsidR="00C16C8F" w:rsidRPr="00764686" w:rsidRDefault="00C16C8F" w:rsidP="00C16C8F">
            <w:pPr>
              <w:widowControl w:val="0"/>
              <w:tabs>
                <w:tab w:val="left" w:pos="204"/>
              </w:tabs>
              <w:rPr>
                <w:rFonts w:ascii="Gill Sans MT" w:hAnsi="Gill Sans MT" w:cs="Arial"/>
                <w:sz w:val="22"/>
                <w:szCs w:val="22"/>
              </w:rPr>
            </w:pPr>
            <w:r w:rsidRPr="00764686">
              <w:rPr>
                <w:rFonts w:ascii="Gill Sans MT" w:hAnsi="Gill Sans MT" w:cs="Arial"/>
                <w:sz w:val="28"/>
                <w:szCs w:val="28"/>
              </w:rPr>
              <w:t>of Assignment</w:t>
            </w:r>
          </w:p>
        </w:tc>
        <w:tc>
          <w:tcPr>
            <w:tcW w:w="2394" w:type="dxa"/>
            <w:gridSpan w:val="2"/>
            <w:tcBorders>
              <w:top w:val="nil"/>
              <w:left w:val="nil"/>
              <w:bottom w:val="nil"/>
              <w:right w:val="nil"/>
            </w:tcBorders>
          </w:tcPr>
          <w:p w14:paraId="11E1EEF8"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-Routine &amp; non-complex</w:t>
            </w:r>
          </w:p>
        </w:tc>
        <w:tc>
          <w:tcPr>
            <w:tcW w:w="2394" w:type="dxa"/>
            <w:gridSpan w:val="2"/>
            <w:tcBorders>
              <w:top w:val="nil"/>
              <w:left w:val="nil"/>
              <w:bottom w:val="nil"/>
              <w:right w:val="nil"/>
            </w:tcBorders>
          </w:tcPr>
          <w:p w14:paraId="23994C61" w14:textId="77777777" w:rsidR="00C16C8F" w:rsidRPr="00764686" w:rsidRDefault="00C16C8F" w:rsidP="00C16C8F">
            <w:pPr>
              <w:widowControl w:val="0"/>
              <w:tabs>
                <w:tab w:val="left" w:pos="204"/>
              </w:tabs>
              <w:jc w:val="both"/>
              <w:rPr>
                <w:rFonts w:ascii="Gill Sans MT" w:hAnsi="Gill Sans MT" w:cs="Arial"/>
                <w:sz w:val="20"/>
                <w:szCs w:val="20"/>
              </w:rPr>
            </w:pPr>
            <w:r w:rsidRPr="00764686">
              <w:rPr>
                <w:rFonts w:ascii="Gill Sans MT" w:hAnsi="Gill Sans MT" w:cs="Arial"/>
                <w:sz w:val="20"/>
                <w:szCs w:val="20"/>
              </w:rPr>
              <w:t>-Moderate difficulty</w:t>
            </w:r>
          </w:p>
        </w:tc>
        <w:tc>
          <w:tcPr>
            <w:tcW w:w="2394" w:type="dxa"/>
            <w:tcBorders>
              <w:top w:val="nil"/>
              <w:left w:val="nil"/>
              <w:bottom w:val="nil"/>
              <w:right w:val="threeDEngrave" w:sz="24" w:space="0" w:color="auto"/>
            </w:tcBorders>
          </w:tcPr>
          <w:p w14:paraId="4B13E620"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-Considerable difficulty</w:t>
            </w:r>
          </w:p>
        </w:tc>
      </w:tr>
      <w:tr w:rsidR="00C16C8F" w:rsidRPr="00764686" w14:paraId="6DF42553"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4E2DD9FC"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tcPr>
          <w:p w14:paraId="50108378" w14:textId="77777777" w:rsidR="00C16C8F" w:rsidRPr="00764686" w:rsidRDefault="00C16C8F" w:rsidP="00C16C8F">
            <w:pPr>
              <w:widowControl w:val="0"/>
              <w:tabs>
                <w:tab w:val="left" w:pos="204"/>
              </w:tabs>
              <w:jc w:val="both"/>
              <w:rPr>
                <w:rFonts w:ascii="Gill Sans MT" w:hAnsi="Gill Sans MT" w:cs="Arial"/>
                <w:sz w:val="20"/>
                <w:szCs w:val="20"/>
              </w:rPr>
            </w:pPr>
            <w:r w:rsidRPr="00764686">
              <w:rPr>
                <w:rFonts w:ascii="Gill Sans MT" w:hAnsi="Gill Sans MT" w:cs="Arial"/>
                <w:sz w:val="20"/>
                <w:szCs w:val="20"/>
              </w:rPr>
              <w:t xml:space="preserve">-Procedures are </w:t>
            </w:r>
          </w:p>
          <w:p w14:paraId="24907427"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well established</w:t>
            </w:r>
          </w:p>
        </w:tc>
        <w:tc>
          <w:tcPr>
            <w:tcW w:w="2394" w:type="dxa"/>
            <w:gridSpan w:val="2"/>
            <w:tcBorders>
              <w:top w:val="nil"/>
              <w:left w:val="nil"/>
              <w:bottom w:val="nil"/>
              <w:right w:val="nil"/>
            </w:tcBorders>
          </w:tcPr>
          <w:p w14:paraId="54C4C2AD"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-Alternate methods of resolution are available</w:t>
            </w:r>
          </w:p>
        </w:tc>
        <w:tc>
          <w:tcPr>
            <w:tcW w:w="2394" w:type="dxa"/>
            <w:tcBorders>
              <w:top w:val="nil"/>
              <w:left w:val="nil"/>
              <w:bottom w:val="nil"/>
              <w:right w:val="threeDEngrave" w:sz="24" w:space="0" w:color="auto"/>
            </w:tcBorders>
          </w:tcPr>
          <w:p w14:paraId="1B6D3DC4"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 xml:space="preserve">-Extensive problem </w:t>
            </w:r>
          </w:p>
          <w:p w14:paraId="48E756A7"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solving &amp; decision making required</w:t>
            </w:r>
          </w:p>
        </w:tc>
      </w:tr>
      <w:tr w:rsidR="00C16C8F" w:rsidRPr="00764686" w14:paraId="6CC5C40B"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4A48C721"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tcPr>
          <w:p w14:paraId="650C1F11"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tcPr>
          <w:p w14:paraId="1D10C677"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tcPr>
          <w:p w14:paraId="279A7D4D"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-Usually involves concurrent activities</w:t>
            </w:r>
          </w:p>
        </w:tc>
      </w:tr>
      <w:tr w:rsidR="00C16C8F" w:rsidRPr="00764686" w14:paraId="3319779C"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trHeight w:val="98"/>
        </w:trPr>
        <w:tc>
          <w:tcPr>
            <w:tcW w:w="2394" w:type="dxa"/>
            <w:tcBorders>
              <w:top w:val="nil"/>
              <w:left w:val="threeDEngrave" w:sz="24" w:space="0" w:color="auto"/>
              <w:bottom w:val="nil"/>
              <w:right w:val="nil"/>
            </w:tcBorders>
            <w:shd w:val="clear" w:color="auto" w:fill="C0C0C0"/>
          </w:tcPr>
          <w:p w14:paraId="79FEC85D"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shd w:val="clear" w:color="auto" w:fill="C0C0C0"/>
          </w:tcPr>
          <w:p w14:paraId="3E59870E"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shd w:val="clear" w:color="auto" w:fill="C0C0C0"/>
          </w:tcPr>
          <w:p w14:paraId="0B9EF3E3"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tcBorders>
              <w:top w:val="nil"/>
              <w:left w:val="nil"/>
              <w:bottom w:val="nil"/>
              <w:right w:val="threeDEngrave" w:sz="24" w:space="0" w:color="auto"/>
            </w:tcBorders>
            <w:shd w:val="clear" w:color="auto" w:fill="C0C0C0"/>
          </w:tcPr>
          <w:p w14:paraId="6BFF1019" w14:textId="77777777" w:rsidR="00C16C8F" w:rsidRPr="00764686" w:rsidRDefault="00C16C8F" w:rsidP="00C16C8F">
            <w:pPr>
              <w:widowControl w:val="0"/>
              <w:tabs>
                <w:tab w:val="left" w:pos="204"/>
              </w:tabs>
              <w:jc w:val="both"/>
              <w:rPr>
                <w:rFonts w:ascii="Gill Sans MT" w:hAnsi="Gill Sans MT" w:cs="Arial"/>
                <w:sz w:val="22"/>
                <w:szCs w:val="22"/>
              </w:rPr>
            </w:pPr>
          </w:p>
        </w:tc>
      </w:tr>
      <w:tr w:rsidR="00C16C8F" w:rsidRPr="00764686" w14:paraId="6C0C08E0"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val="restart"/>
            <w:tcBorders>
              <w:top w:val="nil"/>
              <w:left w:val="threeDEngrave" w:sz="24" w:space="0" w:color="auto"/>
              <w:bottom w:val="nil"/>
              <w:right w:val="nil"/>
            </w:tcBorders>
          </w:tcPr>
          <w:p w14:paraId="730E5E21"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lastRenderedPageBreak/>
              <w:t>Supervision Received</w:t>
            </w:r>
          </w:p>
        </w:tc>
        <w:tc>
          <w:tcPr>
            <w:tcW w:w="2394" w:type="dxa"/>
            <w:gridSpan w:val="2"/>
            <w:tcBorders>
              <w:top w:val="nil"/>
              <w:left w:val="nil"/>
              <w:bottom w:val="nil"/>
              <w:right w:val="nil"/>
            </w:tcBorders>
          </w:tcPr>
          <w:p w14:paraId="093E1C9D"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-Close supervision with assistance readily available</w:t>
            </w:r>
          </w:p>
          <w:p w14:paraId="2EDC79FE"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-Limited independent decision making</w:t>
            </w:r>
          </w:p>
        </w:tc>
        <w:tc>
          <w:tcPr>
            <w:tcW w:w="2394" w:type="dxa"/>
            <w:gridSpan w:val="2"/>
            <w:tcBorders>
              <w:top w:val="nil"/>
              <w:left w:val="nil"/>
              <w:bottom w:val="nil"/>
              <w:right w:val="nil"/>
            </w:tcBorders>
          </w:tcPr>
          <w:p w14:paraId="5B40DFA3"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-Receives some instructions but may use independent judgment within limits</w:t>
            </w:r>
          </w:p>
        </w:tc>
        <w:tc>
          <w:tcPr>
            <w:tcW w:w="2394" w:type="dxa"/>
            <w:tcBorders>
              <w:top w:val="nil"/>
              <w:left w:val="nil"/>
              <w:bottom w:val="nil"/>
              <w:right w:val="threeDEngrave" w:sz="24" w:space="0" w:color="auto"/>
            </w:tcBorders>
          </w:tcPr>
          <w:p w14:paraId="62D04C4D"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-Receives supervision in the form of a general outline</w:t>
            </w:r>
          </w:p>
        </w:tc>
      </w:tr>
      <w:tr w:rsidR="00C16C8F" w:rsidRPr="00764686" w14:paraId="1F567887"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24BD7097"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tcPr>
          <w:p w14:paraId="12950409"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-Duties performed independently after training</w:t>
            </w:r>
          </w:p>
        </w:tc>
        <w:tc>
          <w:tcPr>
            <w:tcW w:w="2394" w:type="dxa"/>
            <w:gridSpan w:val="2"/>
            <w:tcBorders>
              <w:top w:val="nil"/>
              <w:left w:val="nil"/>
              <w:bottom w:val="nil"/>
              <w:right w:val="nil"/>
            </w:tcBorders>
          </w:tcPr>
          <w:p w14:paraId="79C88311"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tcPr>
          <w:p w14:paraId="1C590D0D"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0CE9E19A"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535A8D7C"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tcPr>
          <w:p w14:paraId="53F2C1F6" w14:textId="77777777" w:rsidR="00C16C8F" w:rsidRPr="00764686" w:rsidRDefault="00C16C8F" w:rsidP="00C16C8F">
            <w:pPr>
              <w:widowControl w:val="0"/>
              <w:tabs>
                <w:tab w:val="left" w:pos="204"/>
              </w:tabs>
              <w:rPr>
                <w:rFonts w:ascii="Gill Sans MT" w:hAnsi="Gill Sans MT" w:cs="Arial"/>
                <w:sz w:val="20"/>
                <w:szCs w:val="20"/>
              </w:rPr>
            </w:pPr>
          </w:p>
        </w:tc>
        <w:tc>
          <w:tcPr>
            <w:tcW w:w="2394" w:type="dxa"/>
            <w:gridSpan w:val="2"/>
            <w:tcBorders>
              <w:top w:val="nil"/>
              <w:left w:val="nil"/>
              <w:bottom w:val="nil"/>
              <w:right w:val="nil"/>
            </w:tcBorders>
          </w:tcPr>
          <w:p w14:paraId="2307D422"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tcPr>
          <w:p w14:paraId="7E61E70D"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708423C6"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03807870"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72990998"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shd w:val="clear" w:color="auto" w:fill="C0C0C0"/>
          </w:tcPr>
          <w:p w14:paraId="74121329"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tcBorders>
              <w:top w:val="nil"/>
              <w:left w:val="nil"/>
              <w:bottom w:val="nil"/>
              <w:right w:val="threeDEngrave" w:sz="24" w:space="0" w:color="auto"/>
            </w:tcBorders>
            <w:shd w:val="clear" w:color="auto" w:fill="C0C0C0"/>
          </w:tcPr>
          <w:p w14:paraId="74761157" w14:textId="77777777" w:rsidR="00C16C8F" w:rsidRPr="00764686" w:rsidRDefault="00C16C8F" w:rsidP="00C16C8F">
            <w:pPr>
              <w:widowControl w:val="0"/>
              <w:tabs>
                <w:tab w:val="left" w:pos="204"/>
              </w:tabs>
              <w:jc w:val="both"/>
              <w:rPr>
                <w:rFonts w:ascii="Gill Sans MT" w:hAnsi="Gill Sans MT" w:cs="Arial"/>
                <w:sz w:val="22"/>
                <w:szCs w:val="22"/>
              </w:rPr>
            </w:pPr>
          </w:p>
        </w:tc>
      </w:tr>
      <w:tr w:rsidR="00C16C8F" w:rsidRPr="00764686" w14:paraId="242B7BFB"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tcPr>
          <w:p w14:paraId="185D55CC"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Supervision Given</w:t>
            </w:r>
          </w:p>
        </w:tc>
        <w:tc>
          <w:tcPr>
            <w:tcW w:w="2394" w:type="dxa"/>
            <w:gridSpan w:val="2"/>
            <w:tcBorders>
              <w:top w:val="nil"/>
              <w:left w:val="nil"/>
              <w:bottom w:val="nil"/>
              <w:right w:val="nil"/>
            </w:tcBorders>
          </w:tcPr>
          <w:p w14:paraId="4FB1381E" w14:textId="77777777" w:rsidR="00C16C8F" w:rsidRPr="00764686" w:rsidRDefault="00C16C8F" w:rsidP="00C16C8F">
            <w:pPr>
              <w:widowControl w:val="0"/>
              <w:tabs>
                <w:tab w:val="left" w:pos="204"/>
              </w:tabs>
              <w:jc w:val="both"/>
              <w:rPr>
                <w:rFonts w:ascii="Gill Sans MT" w:hAnsi="Gill Sans MT" w:cs="Arial"/>
                <w:sz w:val="20"/>
                <w:szCs w:val="20"/>
              </w:rPr>
            </w:pPr>
            <w:r w:rsidRPr="00764686">
              <w:rPr>
                <w:rFonts w:ascii="Gill Sans MT" w:hAnsi="Gill Sans MT" w:cs="Arial"/>
                <w:sz w:val="20"/>
                <w:szCs w:val="20"/>
              </w:rPr>
              <w:t>None</w:t>
            </w:r>
          </w:p>
        </w:tc>
        <w:tc>
          <w:tcPr>
            <w:tcW w:w="2394" w:type="dxa"/>
            <w:gridSpan w:val="2"/>
            <w:tcBorders>
              <w:top w:val="nil"/>
              <w:left w:val="nil"/>
              <w:bottom w:val="nil"/>
              <w:right w:val="nil"/>
            </w:tcBorders>
          </w:tcPr>
          <w:p w14:paraId="5CC2BBE6"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-Supervisory responsibilities for limited activities</w:t>
            </w:r>
          </w:p>
        </w:tc>
        <w:tc>
          <w:tcPr>
            <w:tcW w:w="2394" w:type="dxa"/>
            <w:tcBorders>
              <w:top w:val="nil"/>
              <w:left w:val="nil"/>
              <w:bottom w:val="nil"/>
              <w:right w:val="threeDEngrave" w:sz="24" w:space="0" w:color="auto"/>
            </w:tcBorders>
          </w:tcPr>
          <w:p w14:paraId="35AF6110"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-Involves supervisory responsibilities for large or complex activities</w:t>
            </w:r>
          </w:p>
        </w:tc>
      </w:tr>
      <w:tr w:rsidR="00C16C8F" w:rsidRPr="00764686" w14:paraId="5E12A59A"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33400581"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3A1FFDFB"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785F5109"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7BB4B1B7"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14932C76"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tcPr>
          <w:p w14:paraId="0C67E2FC"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Scope</w:t>
            </w:r>
          </w:p>
        </w:tc>
        <w:tc>
          <w:tcPr>
            <w:tcW w:w="2394" w:type="dxa"/>
            <w:gridSpan w:val="2"/>
            <w:tcBorders>
              <w:top w:val="nil"/>
              <w:left w:val="nil"/>
              <w:bottom w:val="nil"/>
              <w:right w:val="nil"/>
            </w:tcBorders>
          </w:tcPr>
          <w:p w14:paraId="087B8F74"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-Limited to job task performance</w:t>
            </w:r>
          </w:p>
        </w:tc>
        <w:tc>
          <w:tcPr>
            <w:tcW w:w="2394" w:type="dxa"/>
            <w:gridSpan w:val="2"/>
            <w:tcBorders>
              <w:top w:val="nil"/>
              <w:left w:val="nil"/>
              <w:bottom w:val="nil"/>
              <w:right w:val="nil"/>
            </w:tcBorders>
          </w:tcPr>
          <w:p w14:paraId="073B0792"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-Responsible for segment of the total operation activity</w:t>
            </w:r>
          </w:p>
        </w:tc>
        <w:tc>
          <w:tcPr>
            <w:tcW w:w="2394" w:type="dxa"/>
            <w:tcBorders>
              <w:top w:val="nil"/>
              <w:left w:val="nil"/>
              <w:bottom w:val="nil"/>
              <w:right w:val="threeDEngrave" w:sz="24" w:space="0" w:color="auto"/>
            </w:tcBorders>
          </w:tcPr>
          <w:p w14:paraId="7E9E28E1"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-Responsible for specialized or whole operation</w:t>
            </w:r>
          </w:p>
        </w:tc>
      </w:tr>
      <w:tr w:rsidR="00C16C8F" w:rsidRPr="00764686" w14:paraId="0EC2DA99"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6D1D73EB"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1DF50266"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5B69B8A1"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01DCCD76"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27DCB894"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val="restart"/>
            <w:tcBorders>
              <w:top w:val="nil"/>
              <w:left w:val="threeDEngrave" w:sz="24" w:space="0" w:color="auto"/>
              <w:bottom w:val="nil"/>
              <w:right w:val="nil"/>
            </w:tcBorders>
          </w:tcPr>
          <w:p w14:paraId="6448D1EF"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Knowledge</w:t>
            </w:r>
          </w:p>
        </w:tc>
        <w:tc>
          <w:tcPr>
            <w:tcW w:w="2394" w:type="dxa"/>
            <w:gridSpan w:val="2"/>
            <w:tcBorders>
              <w:top w:val="nil"/>
              <w:left w:val="nil"/>
              <w:bottom w:val="nil"/>
              <w:right w:val="nil"/>
            </w:tcBorders>
          </w:tcPr>
          <w:p w14:paraId="58AAB110"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-On the job training provided</w:t>
            </w:r>
          </w:p>
        </w:tc>
        <w:tc>
          <w:tcPr>
            <w:tcW w:w="2394" w:type="dxa"/>
            <w:gridSpan w:val="2"/>
            <w:tcBorders>
              <w:top w:val="nil"/>
              <w:left w:val="nil"/>
              <w:bottom w:val="nil"/>
              <w:right w:val="nil"/>
            </w:tcBorders>
          </w:tcPr>
          <w:p w14:paraId="27579A97"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 xml:space="preserve">-Relevant </w:t>
            </w:r>
            <w:proofErr w:type="gramStart"/>
            <w:r w:rsidRPr="00764686">
              <w:rPr>
                <w:rFonts w:ascii="Gill Sans MT" w:hAnsi="Gill Sans MT" w:cs="Arial"/>
                <w:sz w:val="20"/>
                <w:szCs w:val="20"/>
              </w:rPr>
              <w:t>job related</w:t>
            </w:r>
            <w:proofErr w:type="gramEnd"/>
            <w:r w:rsidRPr="00764686">
              <w:rPr>
                <w:rFonts w:ascii="Gill Sans MT" w:hAnsi="Gill Sans MT" w:cs="Arial"/>
                <w:sz w:val="20"/>
                <w:szCs w:val="20"/>
              </w:rPr>
              <w:t xml:space="preserve"> knowledge required</w:t>
            </w:r>
          </w:p>
          <w:p w14:paraId="66D25C48"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-Specialized knowledge required</w:t>
            </w:r>
          </w:p>
        </w:tc>
        <w:tc>
          <w:tcPr>
            <w:tcW w:w="2394" w:type="dxa"/>
            <w:tcBorders>
              <w:top w:val="nil"/>
              <w:left w:val="nil"/>
              <w:bottom w:val="nil"/>
              <w:right w:val="threeDEngrave" w:sz="24" w:space="0" w:color="auto"/>
            </w:tcBorders>
          </w:tcPr>
          <w:p w14:paraId="2F2B36A9"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-Requires specified advanced experience indicating advanced knowledge in area</w:t>
            </w:r>
          </w:p>
        </w:tc>
      </w:tr>
      <w:tr w:rsidR="00C16C8F" w:rsidRPr="00764686" w14:paraId="5D5517D9"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59A1CEAB"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tcPr>
          <w:p w14:paraId="2F826C36" w14:textId="77777777" w:rsidR="00C16C8F" w:rsidRPr="00764686" w:rsidRDefault="00C16C8F" w:rsidP="00C16C8F">
            <w:pPr>
              <w:widowControl w:val="0"/>
              <w:tabs>
                <w:tab w:val="left" w:pos="204"/>
              </w:tabs>
              <w:rPr>
                <w:rFonts w:ascii="Gill Sans MT" w:hAnsi="Gill Sans MT" w:cs="Arial"/>
                <w:sz w:val="20"/>
                <w:szCs w:val="20"/>
              </w:rPr>
            </w:pPr>
          </w:p>
        </w:tc>
        <w:tc>
          <w:tcPr>
            <w:tcW w:w="2394" w:type="dxa"/>
            <w:gridSpan w:val="2"/>
            <w:tcBorders>
              <w:top w:val="nil"/>
              <w:left w:val="nil"/>
              <w:bottom w:val="nil"/>
              <w:right w:val="nil"/>
            </w:tcBorders>
          </w:tcPr>
          <w:p w14:paraId="397E1149" w14:textId="77777777" w:rsidR="00C16C8F" w:rsidRPr="00764686" w:rsidRDefault="00C16C8F" w:rsidP="00C16C8F">
            <w:pPr>
              <w:widowControl w:val="0"/>
              <w:tabs>
                <w:tab w:val="left" w:pos="204"/>
              </w:tabs>
              <w:rPr>
                <w:rFonts w:ascii="Gill Sans MT" w:hAnsi="Gill Sans MT" w:cs="Arial"/>
                <w:sz w:val="20"/>
                <w:szCs w:val="20"/>
              </w:rPr>
            </w:pPr>
          </w:p>
        </w:tc>
        <w:tc>
          <w:tcPr>
            <w:tcW w:w="2394" w:type="dxa"/>
            <w:tcBorders>
              <w:top w:val="nil"/>
              <w:left w:val="nil"/>
              <w:bottom w:val="nil"/>
              <w:right w:val="threeDEngrave" w:sz="24" w:space="0" w:color="auto"/>
            </w:tcBorders>
          </w:tcPr>
          <w:p w14:paraId="3469E3CE" w14:textId="77777777" w:rsidR="00C16C8F" w:rsidRPr="00764686" w:rsidRDefault="00C16C8F" w:rsidP="00C16C8F">
            <w:pPr>
              <w:widowControl w:val="0"/>
              <w:tabs>
                <w:tab w:val="left" w:pos="204"/>
              </w:tabs>
              <w:rPr>
                <w:rFonts w:ascii="Gill Sans MT" w:hAnsi="Gill Sans MT" w:cs="Arial"/>
                <w:sz w:val="20"/>
                <w:szCs w:val="20"/>
              </w:rPr>
            </w:pPr>
          </w:p>
        </w:tc>
      </w:tr>
      <w:tr w:rsidR="00C16C8F" w:rsidRPr="00764686" w14:paraId="39D0C7A9"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2480BAA6"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79852B79"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04E1B181"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61634EBE"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3EEE0026"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tcPr>
          <w:p w14:paraId="198862CF"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Training</w:t>
            </w:r>
          </w:p>
        </w:tc>
        <w:tc>
          <w:tcPr>
            <w:tcW w:w="2394" w:type="dxa"/>
            <w:gridSpan w:val="2"/>
            <w:tcBorders>
              <w:top w:val="nil"/>
              <w:left w:val="nil"/>
              <w:bottom w:val="nil"/>
              <w:right w:val="nil"/>
            </w:tcBorders>
          </w:tcPr>
          <w:p w14:paraId="20434C75"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-None or minimal previous training required</w:t>
            </w:r>
          </w:p>
        </w:tc>
        <w:tc>
          <w:tcPr>
            <w:tcW w:w="2394" w:type="dxa"/>
            <w:gridSpan w:val="2"/>
            <w:tcBorders>
              <w:top w:val="nil"/>
              <w:left w:val="nil"/>
              <w:bottom w:val="nil"/>
              <w:right w:val="nil"/>
            </w:tcBorders>
          </w:tcPr>
          <w:p w14:paraId="50D8F341"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 xml:space="preserve">-Relevant </w:t>
            </w:r>
            <w:proofErr w:type="gramStart"/>
            <w:r w:rsidRPr="00764686">
              <w:rPr>
                <w:rFonts w:ascii="Gill Sans MT" w:hAnsi="Gill Sans MT" w:cs="Arial"/>
                <w:sz w:val="20"/>
                <w:szCs w:val="20"/>
              </w:rPr>
              <w:t>job related</w:t>
            </w:r>
            <w:proofErr w:type="gramEnd"/>
            <w:r w:rsidRPr="00764686">
              <w:rPr>
                <w:rFonts w:ascii="Gill Sans MT" w:hAnsi="Gill Sans MT" w:cs="Arial"/>
                <w:sz w:val="20"/>
                <w:szCs w:val="20"/>
              </w:rPr>
              <w:t xml:space="preserve"> training</w:t>
            </w:r>
          </w:p>
        </w:tc>
        <w:tc>
          <w:tcPr>
            <w:tcW w:w="2394" w:type="dxa"/>
            <w:tcBorders>
              <w:top w:val="nil"/>
              <w:left w:val="nil"/>
              <w:bottom w:val="nil"/>
              <w:right w:val="threeDEngrave" w:sz="24" w:space="0" w:color="auto"/>
            </w:tcBorders>
          </w:tcPr>
          <w:p w14:paraId="2DF8DAC8"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-Requires specified advanced training</w:t>
            </w:r>
          </w:p>
        </w:tc>
      </w:tr>
      <w:tr w:rsidR="00C16C8F" w:rsidRPr="00764686" w14:paraId="512A3A14"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4B88954F"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51D4D9EE"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6DB95E51"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7B6447FA"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7C577FB7"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threeDEngrave" w:sz="24" w:space="0" w:color="auto"/>
              <w:right w:val="nil"/>
            </w:tcBorders>
          </w:tcPr>
          <w:p w14:paraId="5C02FFA2"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Experience</w:t>
            </w:r>
          </w:p>
        </w:tc>
        <w:tc>
          <w:tcPr>
            <w:tcW w:w="2394" w:type="dxa"/>
            <w:gridSpan w:val="2"/>
            <w:tcBorders>
              <w:top w:val="nil"/>
              <w:left w:val="nil"/>
              <w:bottom w:val="threeDEngrave" w:sz="24" w:space="0" w:color="auto"/>
              <w:right w:val="nil"/>
            </w:tcBorders>
          </w:tcPr>
          <w:p w14:paraId="7A15D90B"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-None or minimal experience related to job</w:t>
            </w:r>
          </w:p>
        </w:tc>
        <w:tc>
          <w:tcPr>
            <w:tcW w:w="2394" w:type="dxa"/>
            <w:gridSpan w:val="2"/>
            <w:tcBorders>
              <w:top w:val="nil"/>
              <w:left w:val="nil"/>
              <w:bottom w:val="threeDEngrave" w:sz="24" w:space="0" w:color="auto"/>
              <w:right w:val="nil"/>
            </w:tcBorders>
          </w:tcPr>
          <w:p w14:paraId="33346A1E"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-Prior experience necessary</w:t>
            </w:r>
          </w:p>
        </w:tc>
        <w:tc>
          <w:tcPr>
            <w:tcW w:w="2394" w:type="dxa"/>
            <w:tcBorders>
              <w:top w:val="nil"/>
              <w:left w:val="nil"/>
              <w:bottom w:val="threeDEngrave" w:sz="24" w:space="0" w:color="auto"/>
              <w:right w:val="threeDEngrave" w:sz="24" w:space="0" w:color="auto"/>
            </w:tcBorders>
          </w:tcPr>
          <w:p w14:paraId="7CD7C2C2"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-Requires moderate experience</w:t>
            </w:r>
          </w:p>
        </w:tc>
      </w:tr>
    </w:tbl>
    <w:p w14:paraId="4D675D56" w14:textId="34390256" w:rsidR="002048C6" w:rsidRPr="00C16C8F" w:rsidRDefault="00C16C8F" w:rsidP="00C16C8F">
      <w:pPr>
        <w:ind w:left="360"/>
        <w:rPr>
          <w:rFonts w:ascii="Gill Sans MT" w:hAnsi="Gill Sans MT" w:cs="Raavi"/>
          <w:sz w:val="23"/>
          <w:szCs w:val="23"/>
        </w:rPr>
      </w:pPr>
      <w:r w:rsidRPr="00764686">
        <w:rPr>
          <w:rFonts w:ascii="Gill Sans MT" w:hAnsi="Gill Sans MT" w:cs="Arial"/>
          <w:b/>
          <w:i/>
          <w:sz w:val="20"/>
          <w:szCs w:val="20"/>
        </w:rPr>
        <w:t xml:space="preserve">* </w:t>
      </w:r>
      <w:r w:rsidRPr="001C708F">
        <w:rPr>
          <w:rFonts w:ascii="Book Antiqua" w:hAnsi="Book Antiqua" w:cs="Arial"/>
          <w:b/>
          <w:i/>
        </w:rPr>
        <w:t>If a student is being paid by piece work the minimum is $5.00</w:t>
      </w:r>
      <w:r w:rsidRPr="00764686">
        <w:rPr>
          <w:rFonts w:ascii="Gill Sans MT" w:hAnsi="Gill Sans MT" w:cs="Arial"/>
          <w:b/>
          <w:i/>
          <w:sz w:val="20"/>
          <w:szCs w:val="20"/>
        </w:rPr>
        <w:tab/>
      </w:r>
    </w:p>
    <w:p w14:paraId="11749718" w14:textId="2AEABBD0" w:rsidR="002048C6" w:rsidRPr="00C67DCC" w:rsidRDefault="003D29A3" w:rsidP="002048C6">
      <w:pPr>
        <w:jc w:val="center"/>
        <w:rPr>
          <w:rFonts w:ascii="Book Antiqua" w:hAnsi="Book Antiqua" w:cs="Arial"/>
          <w:b/>
          <w:color w:val="7030A0"/>
          <w:sz w:val="28"/>
          <w:szCs w:val="28"/>
        </w:rPr>
      </w:pPr>
      <w:r>
        <w:rPr>
          <w:rFonts w:ascii="Book Antiqua" w:hAnsi="Book Antiqua" w:cs="Arial"/>
          <w:b/>
          <w:color w:val="7030A0"/>
          <w:sz w:val="28"/>
          <w:szCs w:val="28"/>
        </w:rPr>
        <w:t>Attachment B</w:t>
      </w:r>
    </w:p>
    <w:p w14:paraId="40D527F2" w14:textId="77777777" w:rsidR="002048C6" w:rsidRPr="00C67DCC" w:rsidRDefault="002048C6" w:rsidP="002048C6">
      <w:pPr>
        <w:jc w:val="center"/>
        <w:rPr>
          <w:rFonts w:ascii="Book Antiqua" w:hAnsi="Book Antiqua" w:cs="Arial"/>
          <w:b/>
          <w:color w:val="7030A0"/>
        </w:rPr>
      </w:pPr>
      <w:r w:rsidRPr="00C67DCC">
        <w:rPr>
          <w:rFonts w:ascii="Book Antiqua" w:hAnsi="Book Antiqua" w:cs="Arial"/>
          <w:b/>
          <w:color w:val="7030A0"/>
        </w:rPr>
        <w:t>Graduate School/Financial Assistant</w:t>
      </w:r>
    </w:p>
    <w:p w14:paraId="4C6A398B" w14:textId="77777777" w:rsidR="002048C6" w:rsidRPr="00C67DCC" w:rsidRDefault="002048C6" w:rsidP="002048C6">
      <w:pPr>
        <w:jc w:val="center"/>
        <w:rPr>
          <w:rFonts w:ascii="Gill Sans MT" w:hAnsi="Gill Sans MT" w:cs="Arial"/>
          <w:b/>
          <w:color w:val="4472C4" w:themeColor="accent5"/>
          <w:sz w:val="20"/>
          <w:szCs w:val="20"/>
        </w:rPr>
      </w:pPr>
    </w:p>
    <w:p w14:paraId="222E600A" w14:textId="77777777" w:rsidR="002048C6" w:rsidRPr="00C67DCC" w:rsidRDefault="002048C6" w:rsidP="002048C6">
      <w:pPr>
        <w:spacing w:before="120" w:after="20"/>
        <w:rPr>
          <w:rFonts w:ascii="Book Antiqua" w:hAnsi="Book Antiqua"/>
          <w:b/>
          <w:bCs/>
          <w:color w:val="000000"/>
        </w:rPr>
      </w:pPr>
      <w:r w:rsidRPr="00C67DCC">
        <w:rPr>
          <w:rFonts w:ascii="Book Antiqua" w:hAnsi="Book Antiqua"/>
          <w:b/>
          <w:bCs/>
          <w:color w:val="000000"/>
        </w:rPr>
        <w:t>Scholarships, Grants, Student Employment and Loans</w:t>
      </w:r>
    </w:p>
    <w:p w14:paraId="6827319A"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Office of Financial Aid and Scholarships</w:t>
      </w:r>
    </w:p>
    <w:p w14:paraId="42A6D635"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Student Success Center 5</w:t>
      </w:r>
      <w:r w:rsidRPr="00C67DCC">
        <w:rPr>
          <w:rFonts w:ascii="Book Antiqua" w:hAnsi="Book Antiqua"/>
          <w:color w:val="000000"/>
          <w:vertAlign w:val="superscript"/>
        </w:rPr>
        <w:t>th</w:t>
      </w:r>
      <w:r w:rsidRPr="00C67DCC">
        <w:rPr>
          <w:rFonts w:ascii="Book Antiqua" w:hAnsi="Book Antiqua"/>
          <w:color w:val="000000"/>
        </w:rPr>
        <w:t xml:space="preserve"> floor</w:t>
      </w:r>
    </w:p>
    <w:p w14:paraId="1574935C"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MSC 3519</w:t>
      </w:r>
    </w:p>
    <w:p w14:paraId="3445FDAD"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Phone: (540) 568-7820</w:t>
      </w:r>
    </w:p>
    <w:p w14:paraId="7C2193BC"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 xml:space="preserve">Website: </w:t>
      </w:r>
      <w:hyperlink r:id="rId56" w:history="1">
        <w:r w:rsidRPr="00C67DCC">
          <w:rPr>
            <w:rStyle w:val="Hyperlink"/>
            <w:rFonts w:ascii="Book Antiqua" w:hAnsi="Book Antiqua"/>
          </w:rPr>
          <w:t>http://www.jmu.edu/financialaid/</w:t>
        </w:r>
      </w:hyperlink>
      <w:r w:rsidRPr="00C67DCC">
        <w:rPr>
          <w:rFonts w:ascii="Book Antiqua" w:hAnsi="Book Antiqua"/>
          <w:color w:val="000000"/>
        </w:rPr>
        <w:t xml:space="preserve"> </w:t>
      </w:r>
    </w:p>
    <w:p w14:paraId="2F2D94D9" w14:textId="77777777" w:rsidR="002048C6" w:rsidRPr="00C67DCC" w:rsidRDefault="002048C6" w:rsidP="002048C6">
      <w:pPr>
        <w:spacing w:before="120" w:after="20"/>
        <w:rPr>
          <w:rFonts w:ascii="Book Antiqua" w:hAnsi="Book Antiqua"/>
          <w:b/>
          <w:bCs/>
          <w:color w:val="000000"/>
          <w:sz w:val="18"/>
          <w:szCs w:val="18"/>
        </w:rPr>
      </w:pPr>
    </w:p>
    <w:p w14:paraId="02B424EC" w14:textId="77777777" w:rsidR="002048C6" w:rsidRPr="00C16C8F" w:rsidRDefault="002048C6" w:rsidP="002048C6">
      <w:pPr>
        <w:spacing w:before="120" w:after="20"/>
        <w:rPr>
          <w:rFonts w:ascii="Book Antiqua" w:hAnsi="Book Antiqua"/>
          <w:b/>
          <w:bCs/>
          <w:color w:val="000000"/>
        </w:rPr>
      </w:pPr>
      <w:r w:rsidRPr="00C16C8F">
        <w:rPr>
          <w:rFonts w:ascii="Book Antiqua" w:hAnsi="Book Antiqua"/>
          <w:b/>
          <w:bCs/>
          <w:color w:val="000000"/>
        </w:rPr>
        <w:t>The Graduate School</w:t>
      </w:r>
    </w:p>
    <w:p w14:paraId="53F92E47"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Madison Hall, 4</w:t>
      </w:r>
      <w:r w:rsidRPr="00C67DCC">
        <w:rPr>
          <w:rFonts w:ascii="Book Antiqua" w:hAnsi="Book Antiqua"/>
          <w:color w:val="000000"/>
          <w:vertAlign w:val="superscript"/>
        </w:rPr>
        <w:t>th</w:t>
      </w:r>
      <w:r w:rsidRPr="00C67DCC">
        <w:rPr>
          <w:rFonts w:ascii="Book Antiqua" w:hAnsi="Book Antiqua"/>
          <w:color w:val="000000"/>
        </w:rPr>
        <w:t xml:space="preserve"> floor</w:t>
      </w:r>
    </w:p>
    <w:p w14:paraId="19712AA5"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MSC 6702</w:t>
      </w:r>
    </w:p>
    <w:p w14:paraId="257DC60C"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Phone: (540) 568-</w:t>
      </w:r>
      <w:r>
        <w:rPr>
          <w:rFonts w:ascii="Book Antiqua" w:hAnsi="Book Antiqua"/>
          <w:color w:val="000000"/>
        </w:rPr>
        <w:t>6131</w:t>
      </w:r>
    </w:p>
    <w:p w14:paraId="6523867C" w14:textId="3E01A4AB"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Website:</w:t>
      </w:r>
      <w:r w:rsidRPr="00C67DCC">
        <w:rPr>
          <w:rFonts w:ascii="Book Antiqua" w:hAnsi="Book Antiqua"/>
        </w:rPr>
        <w:t xml:space="preserve"> </w:t>
      </w:r>
      <w:hyperlink r:id="rId57" w:history="1">
        <w:r w:rsidRPr="00F730CC">
          <w:rPr>
            <w:rStyle w:val="Hyperlink"/>
            <w:rFonts w:ascii="Book Antiqua" w:hAnsi="Book Antiqua"/>
          </w:rPr>
          <w:t>https://www.jmu.edu/grad/prospective/Tuition-and-Aid.shtml</w:t>
        </w:r>
      </w:hyperlink>
    </w:p>
    <w:p w14:paraId="1EEB31DE" w14:textId="77777777" w:rsidR="002048C6" w:rsidRPr="00C67DCC" w:rsidRDefault="002048C6" w:rsidP="002048C6">
      <w:pPr>
        <w:spacing w:after="120"/>
        <w:rPr>
          <w:rFonts w:ascii="Verdana" w:hAnsi="Verdana"/>
          <w:color w:val="000000"/>
          <w:sz w:val="16"/>
          <w:szCs w:val="16"/>
        </w:rPr>
      </w:pPr>
    </w:p>
    <w:p w14:paraId="3FE4DDED" w14:textId="77777777" w:rsidR="002048C6" w:rsidRPr="00C67DCC" w:rsidRDefault="002048C6" w:rsidP="002048C6">
      <w:pPr>
        <w:spacing w:after="20"/>
        <w:ind w:left="720"/>
        <w:rPr>
          <w:rFonts w:ascii="Verdana" w:hAnsi="Verdana"/>
          <w:color w:val="000000"/>
          <w:sz w:val="16"/>
          <w:szCs w:val="16"/>
        </w:rPr>
      </w:pPr>
      <w:r w:rsidRPr="00C67DCC">
        <w:rPr>
          <w:rFonts w:ascii="Verdana" w:hAnsi="Verdana"/>
          <w:color w:val="000000"/>
          <w:sz w:val="16"/>
          <w:szCs w:val="16"/>
        </w:rPr>
        <w:t xml:space="preserve"> </w:t>
      </w:r>
    </w:p>
    <w:p w14:paraId="4A22A37D" w14:textId="77777777" w:rsidR="002048C6" w:rsidRPr="00C67DCC" w:rsidRDefault="002048C6" w:rsidP="002048C6">
      <w:pPr>
        <w:spacing w:before="120" w:after="40"/>
        <w:outlineLvl w:val="0"/>
        <w:rPr>
          <w:rFonts w:ascii="Book Antiqua" w:hAnsi="Book Antiqua"/>
          <w:b/>
          <w:bCs/>
          <w:color w:val="7030A0"/>
          <w:kern w:val="36"/>
          <w:sz w:val="28"/>
          <w:szCs w:val="28"/>
        </w:rPr>
      </w:pPr>
      <w:bookmarkStart w:id="42" w:name="_Hlk75335172"/>
      <w:r w:rsidRPr="00C67DCC">
        <w:rPr>
          <w:rFonts w:ascii="Book Antiqua" w:hAnsi="Book Antiqua"/>
          <w:b/>
          <w:bCs/>
          <w:color w:val="7030A0"/>
          <w:kern w:val="36"/>
          <w:sz w:val="28"/>
          <w:szCs w:val="28"/>
        </w:rPr>
        <w:t>Assistantships</w:t>
      </w:r>
    </w:p>
    <w:p w14:paraId="2DE6DCCF" w14:textId="77777777" w:rsidR="002048C6" w:rsidRPr="00C67DCC" w:rsidRDefault="002048C6" w:rsidP="002048C6">
      <w:pPr>
        <w:spacing w:after="120"/>
        <w:rPr>
          <w:rFonts w:ascii="Book Antiqua" w:hAnsi="Book Antiqua"/>
          <w:color w:val="000000"/>
        </w:rPr>
      </w:pPr>
      <w:r w:rsidRPr="00C67DCC">
        <w:rPr>
          <w:rFonts w:ascii="Book Antiqua" w:hAnsi="Book Antiqua"/>
          <w:color w:val="000000"/>
        </w:rPr>
        <w:t>Each year, James Madison University makes funds available through the graduate assistantship program. Although limited in number, assistantships contribute significantly to academic and non-academic areas of the university. Assistantships provide financial assistance to qualified students who otherwise might be unable to pursue graduate degrees. They also offer opportunities for students to gain worthwhile teaching and other experiences relevant to their chosen disciplines.</w:t>
      </w:r>
    </w:p>
    <w:p w14:paraId="0CB1C858" w14:textId="77777777" w:rsidR="002048C6" w:rsidRPr="00C67DCC" w:rsidRDefault="002048C6" w:rsidP="002048C6">
      <w:pPr>
        <w:spacing w:after="120"/>
        <w:rPr>
          <w:rFonts w:ascii="Book Antiqua" w:hAnsi="Book Antiqua"/>
          <w:color w:val="000000"/>
        </w:rPr>
      </w:pPr>
      <w:r>
        <w:rPr>
          <w:rFonts w:ascii="Book Antiqua" w:hAnsi="Book Antiqua"/>
          <w:color w:val="000000"/>
        </w:rPr>
        <w:t xml:space="preserve">Most </w:t>
      </w:r>
      <w:r w:rsidRPr="00C67DCC">
        <w:rPr>
          <w:rFonts w:ascii="Book Antiqua" w:hAnsi="Book Antiqua"/>
          <w:color w:val="000000"/>
        </w:rPr>
        <w:t xml:space="preserve">assistantships </w:t>
      </w:r>
      <w:r>
        <w:rPr>
          <w:rFonts w:ascii="Book Antiqua" w:hAnsi="Book Antiqua"/>
          <w:color w:val="000000"/>
        </w:rPr>
        <w:t xml:space="preserve">will be awarded </w:t>
      </w:r>
      <w:r w:rsidRPr="00C67DCC">
        <w:rPr>
          <w:rFonts w:ascii="Book Antiqua" w:hAnsi="Book Antiqua"/>
          <w:color w:val="000000"/>
        </w:rPr>
        <w:t xml:space="preserve">for a maximum of four academic semesters (exclusive of summer session) in most master's and educational specialist degree programs and a maximum of three years in the Master of Fine Arts and doctoral programs. Assistantships </w:t>
      </w:r>
      <w:r>
        <w:rPr>
          <w:rFonts w:ascii="Book Antiqua" w:hAnsi="Book Antiqua"/>
          <w:color w:val="000000"/>
        </w:rPr>
        <w:t>(</w:t>
      </w:r>
      <w:proofErr w:type="gramStart"/>
      <w:r>
        <w:rPr>
          <w:rFonts w:ascii="Book Antiqua" w:hAnsi="Book Antiqua"/>
          <w:color w:val="000000"/>
        </w:rPr>
        <w:t>with the exception of</w:t>
      </w:r>
      <w:proofErr w:type="gramEnd"/>
      <w:r>
        <w:rPr>
          <w:rFonts w:ascii="Book Antiqua" w:hAnsi="Book Antiqua"/>
          <w:color w:val="000000"/>
        </w:rPr>
        <w:t xml:space="preserve"> Doctoral Assistants) </w:t>
      </w:r>
      <w:r w:rsidRPr="00C67DCC">
        <w:rPr>
          <w:rFonts w:ascii="Book Antiqua" w:hAnsi="Book Antiqua"/>
          <w:color w:val="000000"/>
        </w:rPr>
        <w:t>are limited to nine paid graduate hours of tuition each fall and spring semester, although contracts are usually written for an academic year. Students must pay for any additional hours each semester at the tuition rate based on residency status. Tuition will be covered at the on-campus rate for the hours stated on the contract.</w:t>
      </w:r>
    </w:p>
    <w:p w14:paraId="1B5F94F7" w14:textId="10B21FAA" w:rsidR="002048C6" w:rsidRPr="00B15249" w:rsidRDefault="002048C6" w:rsidP="002048C6">
      <w:pPr>
        <w:spacing w:after="120"/>
        <w:rPr>
          <w:rFonts w:ascii="Book Antiqua" w:hAnsi="Book Antiqua"/>
          <w:color w:val="FF0000"/>
        </w:rPr>
      </w:pPr>
      <w:r w:rsidRPr="00C67DCC">
        <w:rPr>
          <w:rFonts w:ascii="Book Antiqua" w:hAnsi="Book Antiqua"/>
          <w:color w:val="000000"/>
        </w:rPr>
        <w:t xml:space="preserve">Any additional charges for Web-based courses will be the responsibility of the student. Under no circumstances will payment from assistantship funds be used for audited course work or undergraduate hours. Assistantships do not cover the student's room and board expenses. </w:t>
      </w:r>
    </w:p>
    <w:p w14:paraId="3CE275A9" w14:textId="399CA80C" w:rsidR="002048C6" w:rsidRPr="00C67DCC" w:rsidRDefault="002048C6" w:rsidP="002048C6">
      <w:pPr>
        <w:spacing w:after="120"/>
        <w:rPr>
          <w:rFonts w:ascii="Book Antiqua" w:hAnsi="Book Antiqua"/>
          <w:color w:val="000000"/>
        </w:rPr>
      </w:pPr>
      <w:r w:rsidRPr="00C67DCC">
        <w:rPr>
          <w:rFonts w:ascii="Book Antiqua" w:hAnsi="Book Antiqua"/>
          <w:color w:val="000000"/>
        </w:rPr>
        <w:t xml:space="preserve">Acceptance of an offer of financial support–such as a graduate </w:t>
      </w:r>
      <w:r>
        <w:rPr>
          <w:rFonts w:ascii="Book Antiqua" w:hAnsi="Book Antiqua"/>
          <w:color w:val="000000"/>
        </w:rPr>
        <w:t xml:space="preserve">state </w:t>
      </w:r>
      <w:r w:rsidRPr="00C67DCC">
        <w:rPr>
          <w:rFonts w:ascii="Book Antiqua" w:hAnsi="Book Antiqua"/>
          <w:color w:val="000000"/>
        </w:rPr>
        <w:t xml:space="preserve">scholarship, fellowship, traineeship or assistantship–for the next academic year by a prospective or enrolled graduate student completes an agreement that both student and graduate school expect to honor. In that context, the conditions affecting such </w:t>
      </w:r>
      <w:proofErr w:type="gramStart"/>
      <w:r w:rsidRPr="00C67DCC">
        <w:rPr>
          <w:rFonts w:ascii="Book Antiqua" w:hAnsi="Book Antiqua"/>
          <w:color w:val="000000"/>
        </w:rPr>
        <w:t>offers</w:t>
      </w:r>
      <w:proofErr w:type="gramEnd"/>
      <w:r w:rsidRPr="00C67DCC">
        <w:rPr>
          <w:rFonts w:ascii="Book Antiqua" w:hAnsi="Book Antiqua"/>
          <w:color w:val="000000"/>
        </w:rPr>
        <w:t xml:space="preserve"> and their acceptance must be defined carefully and understood by all parties. Students are under no obligation to respond to offers of financial support prior to April 15; earlier deadlines for acceptance of such offers violate the intent of this resolution. Read the </w:t>
      </w:r>
      <w:hyperlink r:id="rId58" w:history="1">
        <w:r w:rsidRPr="00B15249">
          <w:rPr>
            <w:rStyle w:val="Hyperlink"/>
            <w:rFonts w:ascii="Book Antiqua" w:hAnsi="Book Antiqua"/>
          </w:rPr>
          <w:t>Council of Graduate Schools' Resolution Regarding Graduate Scholars, Fellows, Trainees, and Assistants</w:t>
        </w:r>
      </w:hyperlink>
      <w:r w:rsidRPr="00C67DCC">
        <w:rPr>
          <w:rFonts w:ascii="Book Antiqua" w:hAnsi="Book Antiqua"/>
          <w:color w:val="000000"/>
        </w:rPr>
        <w:t xml:space="preserve"> for full details.</w:t>
      </w:r>
    </w:p>
    <w:bookmarkEnd w:id="42"/>
    <w:p w14:paraId="56C8BB7F" w14:textId="77777777" w:rsidR="002048C6" w:rsidRPr="00C67DCC" w:rsidRDefault="002048C6" w:rsidP="002048C6">
      <w:pPr>
        <w:spacing w:before="200" w:after="20"/>
        <w:outlineLvl w:val="1"/>
        <w:rPr>
          <w:rFonts w:ascii="Book Antiqua" w:hAnsi="Book Antiqua"/>
          <w:b/>
          <w:bCs/>
          <w:color w:val="7030A0"/>
          <w:sz w:val="28"/>
          <w:szCs w:val="28"/>
        </w:rPr>
      </w:pPr>
      <w:r w:rsidRPr="00C67DCC">
        <w:rPr>
          <w:rFonts w:ascii="Book Antiqua" w:hAnsi="Book Antiqua"/>
          <w:b/>
          <w:bCs/>
          <w:color w:val="7030A0"/>
          <w:sz w:val="28"/>
          <w:szCs w:val="28"/>
        </w:rPr>
        <w:t>Classification of Assistantships</w:t>
      </w:r>
    </w:p>
    <w:p w14:paraId="6DCDCE93" w14:textId="77777777" w:rsidR="002048C6" w:rsidRPr="00C67DCC" w:rsidRDefault="002048C6" w:rsidP="002048C6">
      <w:pPr>
        <w:spacing w:before="120" w:after="20"/>
        <w:outlineLvl w:val="2"/>
        <w:rPr>
          <w:rFonts w:ascii="Book Antiqua" w:hAnsi="Book Antiqua"/>
          <w:b/>
          <w:bCs/>
          <w:i/>
          <w:color w:val="7030A0"/>
        </w:rPr>
      </w:pPr>
      <w:r w:rsidRPr="00C67DCC">
        <w:rPr>
          <w:rFonts w:ascii="Book Antiqua" w:hAnsi="Book Antiqua"/>
          <w:b/>
          <w:bCs/>
          <w:i/>
          <w:color w:val="7030A0"/>
        </w:rPr>
        <w:t>Doctoral Assistant</w:t>
      </w:r>
    </w:p>
    <w:p w14:paraId="0B7ADCA2" w14:textId="77777777" w:rsidR="002048C6" w:rsidRPr="00C67DCC" w:rsidRDefault="002048C6" w:rsidP="002048C6">
      <w:pPr>
        <w:spacing w:after="120"/>
        <w:rPr>
          <w:rFonts w:ascii="Book Antiqua" w:hAnsi="Book Antiqua"/>
          <w:color w:val="000000"/>
        </w:rPr>
      </w:pPr>
      <w:r w:rsidRPr="00C67DCC">
        <w:rPr>
          <w:rFonts w:ascii="Book Antiqua" w:hAnsi="Book Antiqua"/>
          <w:color w:val="000000"/>
        </w:rPr>
        <w:t xml:space="preserve">A Doctoral Assistant is assigned to an academic department to assist faculty members in their responsibilities of teaching and/or research. Students in doctoral programs may also serve as Teaching Assistants. Doctoral Assistants must be enrolled in a doctoral program at JMU. Doctoral Assistantships may cover more than the regular amount of </w:t>
      </w:r>
      <w:r w:rsidRPr="00C67DCC">
        <w:rPr>
          <w:rFonts w:ascii="Book Antiqua" w:hAnsi="Book Antiqua"/>
          <w:color w:val="000000"/>
        </w:rPr>
        <w:lastRenderedPageBreak/>
        <w:t>tuition, may pay a higher stipend and may remain in effect through all or part of the summer term.</w:t>
      </w:r>
    </w:p>
    <w:p w14:paraId="036EF6D1" w14:textId="77777777" w:rsidR="002048C6" w:rsidRPr="00C67DCC" w:rsidRDefault="002048C6" w:rsidP="002048C6">
      <w:pPr>
        <w:spacing w:before="120" w:after="20"/>
        <w:outlineLvl w:val="2"/>
        <w:rPr>
          <w:rFonts w:ascii="Book Antiqua" w:hAnsi="Book Antiqua"/>
          <w:b/>
          <w:bCs/>
          <w:i/>
          <w:color w:val="7030A0"/>
        </w:rPr>
      </w:pPr>
      <w:r w:rsidRPr="00C67DCC">
        <w:rPr>
          <w:rFonts w:ascii="Book Antiqua" w:hAnsi="Book Antiqua"/>
          <w:b/>
          <w:bCs/>
          <w:i/>
          <w:color w:val="7030A0"/>
        </w:rPr>
        <w:t>Graduate Assistant</w:t>
      </w:r>
    </w:p>
    <w:p w14:paraId="52FF59BC" w14:textId="77777777" w:rsidR="002048C6" w:rsidRPr="00C67DCC" w:rsidRDefault="002048C6" w:rsidP="002048C6">
      <w:pPr>
        <w:spacing w:after="120"/>
        <w:rPr>
          <w:rFonts w:ascii="Book Antiqua" w:hAnsi="Book Antiqua"/>
          <w:color w:val="000000"/>
        </w:rPr>
      </w:pPr>
      <w:r w:rsidRPr="00C67DCC">
        <w:rPr>
          <w:rFonts w:ascii="Book Antiqua" w:hAnsi="Book Antiqua"/>
          <w:color w:val="000000"/>
        </w:rPr>
        <w:t>A Graduate Assistant is assigned to an academic department, support program or administrative office to assist faculty members in preparing for instruction, leading discussion groups, grading papers, conducting research, preparing laboratories, performing departmental administrative tasks, etc. Specific duties will vary according to the needs of the department.</w:t>
      </w:r>
    </w:p>
    <w:p w14:paraId="292268C6" w14:textId="77777777" w:rsidR="002048C6" w:rsidRPr="00C67DCC" w:rsidRDefault="002048C6" w:rsidP="002048C6">
      <w:pPr>
        <w:spacing w:before="120" w:after="20"/>
        <w:outlineLvl w:val="2"/>
        <w:rPr>
          <w:rFonts w:ascii="Book Antiqua" w:hAnsi="Book Antiqua"/>
          <w:b/>
          <w:bCs/>
          <w:i/>
          <w:color w:val="7030A0"/>
        </w:rPr>
      </w:pPr>
      <w:r w:rsidRPr="00C67DCC">
        <w:rPr>
          <w:rFonts w:ascii="Book Antiqua" w:hAnsi="Book Antiqua"/>
          <w:b/>
          <w:bCs/>
          <w:i/>
          <w:color w:val="7030A0"/>
        </w:rPr>
        <w:t>Teaching Assistant</w:t>
      </w:r>
    </w:p>
    <w:p w14:paraId="281A47DA" w14:textId="77777777" w:rsidR="002048C6" w:rsidRDefault="002048C6" w:rsidP="002048C6">
      <w:pPr>
        <w:spacing w:after="120"/>
        <w:rPr>
          <w:rFonts w:ascii="Book Antiqua" w:hAnsi="Book Antiqua"/>
          <w:color w:val="000000"/>
        </w:rPr>
      </w:pPr>
      <w:r w:rsidRPr="00C67DCC">
        <w:rPr>
          <w:rFonts w:ascii="Book Antiqua" w:hAnsi="Book Antiqua"/>
          <w:color w:val="000000"/>
        </w:rPr>
        <w:t xml:space="preserve">A limited number of Teaching Assistantships are available in academic units offering major programs of graduate study. A Teaching Assistant is assigned to an academic department and is required to instruct one </w:t>
      </w:r>
      <w:proofErr w:type="gramStart"/>
      <w:r w:rsidRPr="00C67DCC">
        <w:rPr>
          <w:rFonts w:ascii="Book Antiqua" w:hAnsi="Book Antiqua"/>
          <w:color w:val="000000"/>
        </w:rPr>
        <w:t>course</w:t>
      </w:r>
      <w:proofErr w:type="gramEnd"/>
      <w:r w:rsidRPr="00C67DCC">
        <w:rPr>
          <w:rFonts w:ascii="Book Antiqua" w:hAnsi="Book Antiqua"/>
          <w:color w:val="000000"/>
        </w:rPr>
        <w:t xml:space="preserve"> or three credit hours of course work each semester or an equivalent of three credit hours of laboratory work each semester. Students may also be awarded a teaching assistantship to assist professors within the department with instructor related duties. Teaching Assistants must have completed a minimum of 18 hours of appropriate graduate course work. A Teaching Assistant must be directly supervised by a graduate faculty member.</w:t>
      </w:r>
    </w:p>
    <w:p w14:paraId="13433A75" w14:textId="0C8F7D4D" w:rsidR="002048C6" w:rsidRPr="00727B7B" w:rsidRDefault="002048C6" w:rsidP="002048C6">
      <w:pPr>
        <w:spacing w:after="120"/>
        <w:rPr>
          <w:rFonts w:ascii="Book Antiqua" w:hAnsi="Book Antiqua"/>
          <w:color w:val="000000"/>
        </w:rPr>
      </w:pPr>
      <w:r w:rsidRPr="00795D97">
        <w:rPr>
          <w:rStyle w:val="Strong"/>
          <w:rFonts w:ascii="Book Antiqua" w:hAnsi="Book Antiqua" w:cs="Arial"/>
          <w:i/>
          <w:color w:val="7030A0"/>
          <w:bdr w:val="none" w:sz="0" w:space="0" w:color="auto" w:frame="1"/>
        </w:rPr>
        <w:t>Other Types of Assistants</w:t>
      </w:r>
      <w:r w:rsidRPr="003E3E87">
        <w:rPr>
          <w:rFonts w:ascii="Book Antiqua" w:hAnsi="Book Antiqua" w:cs="Arial"/>
          <w:color w:val="414042"/>
        </w:rPr>
        <w:br/>
      </w:r>
      <w:r w:rsidRPr="00727B7B">
        <w:rPr>
          <w:rFonts w:ascii="Book Antiqua" w:hAnsi="Book Antiqua" w:cs="Arial"/>
          <w:color w:val="414042"/>
          <w:shd w:val="clear" w:color="auto" w:fill="FFFFFF"/>
        </w:rPr>
        <w:t>Some assistantships</w:t>
      </w:r>
      <w:r w:rsidRPr="003E3E87">
        <w:rPr>
          <w:rFonts w:ascii="Book Antiqua" w:hAnsi="Book Antiqua" w:cs="Arial"/>
          <w:color w:val="414042"/>
          <w:shd w:val="clear" w:color="auto" w:fill="FFFFFF"/>
        </w:rPr>
        <w:t xml:space="preserve"> are assigned to Student Affairs</w:t>
      </w:r>
      <w:r>
        <w:rPr>
          <w:rFonts w:ascii="Book Antiqua" w:hAnsi="Book Antiqua" w:cs="Arial"/>
          <w:color w:val="414042"/>
          <w:shd w:val="clear" w:color="auto" w:fill="FFFFFF"/>
        </w:rPr>
        <w:t xml:space="preserve"> (Service Assistants)</w:t>
      </w:r>
      <w:r w:rsidRPr="003E3E87">
        <w:rPr>
          <w:rFonts w:ascii="Book Antiqua" w:hAnsi="Book Antiqua" w:cs="Arial"/>
          <w:color w:val="414042"/>
          <w:shd w:val="clear" w:color="auto" w:fill="FFFFFF"/>
        </w:rPr>
        <w:t>, Athletics</w:t>
      </w:r>
      <w:r>
        <w:rPr>
          <w:rFonts w:ascii="Book Antiqua" w:hAnsi="Book Antiqua" w:cs="Arial"/>
          <w:color w:val="414042"/>
          <w:shd w:val="clear" w:color="auto" w:fill="FFFFFF"/>
        </w:rPr>
        <w:t xml:space="preserve"> (Athletic Assistants)</w:t>
      </w:r>
      <w:r w:rsidRPr="00727B7B">
        <w:rPr>
          <w:rFonts w:ascii="Book Antiqua" w:hAnsi="Book Antiqua" w:cs="Arial"/>
          <w:color w:val="414042"/>
          <w:shd w:val="clear" w:color="auto" w:fill="FFFFFF"/>
        </w:rPr>
        <w:t xml:space="preserve">, or </w:t>
      </w:r>
      <w:r>
        <w:rPr>
          <w:rFonts w:ascii="Book Antiqua" w:hAnsi="Book Antiqua" w:cs="Arial"/>
          <w:color w:val="414042"/>
          <w:shd w:val="clear" w:color="auto" w:fill="FFFFFF"/>
        </w:rPr>
        <w:t>Grants (Research Assistants)</w:t>
      </w:r>
      <w:r w:rsidRPr="003E3E87">
        <w:rPr>
          <w:rFonts w:ascii="Book Antiqua" w:hAnsi="Book Antiqua" w:cs="Arial"/>
          <w:color w:val="414042"/>
          <w:shd w:val="clear" w:color="auto" w:fill="FFFFFF"/>
        </w:rPr>
        <w:t>. The assistantships in Student Affairs and Athletics are handled within their division, and the grant related assistantships are handled individually by departments with external funding</w:t>
      </w:r>
      <w:r>
        <w:rPr>
          <w:rFonts w:ascii="Book Antiqua" w:hAnsi="Book Antiqua" w:cs="Arial"/>
          <w:color w:val="414042"/>
          <w:shd w:val="clear" w:color="auto" w:fill="FFFFFF"/>
        </w:rPr>
        <w:t xml:space="preserve"> and</w:t>
      </w:r>
      <w:r w:rsidR="00C16C8F">
        <w:rPr>
          <w:rFonts w:ascii="Book Antiqua" w:hAnsi="Book Antiqua" w:cs="Arial"/>
          <w:color w:val="414042"/>
          <w:shd w:val="clear" w:color="auto" w:fill="FFFFFF"/>
        </w:rPr>
        <w:t xml:space="preserve"> </w:t>
      </w:r>
      <w:r>
        <w:rPr>
          <w:rFonts w:ascii="Book Antiqua" w:hAnsi="Book Antiqua" w:cs="Arial"/>
          <w:color w:val="414042"/>
          <w:shd w:val="clear" w:color="auto" w:fill="FFFFFF"/>
        </w:rPr>
        <w:t>approval from the Office of Sponsored Programs and Vice Provost of Research and Scholarship</w:t>
      </w:r>
      <w:r w:rsidRPr="003E3E87">
        <w:rPr>
          <w:rFonts w:ascii="Book Antiqua" w:hAnsi="Book Antiqua" w:cs="Arial"/>
          <w:color w:val="414042"/>
          <w:shd w:val="clear" w:color="auto" w:fill="FFFFFF"/>
        </w:rPr>
        <w:t>.</w:t>
      </w:r>
    </w:p>
    <w:p w14:paraId="15266031" w14:textId="77777777" w:rsidR="002048C6" w:rsidRPr="00C67DCC" w:rsidRDefault="002048C6" w:rsidP="002048C6">
      <w:pPr>
        <w:spacing w:before="120" w:after="20"/>
        <w:outlineLvl w:val="2"/>
        <w:rPr>
          <w:rFonts w:ascii="Book Antiqua" w:hAnsi="Book Antiqua"/>
          <w:b/>
          <w:bCs/>
          <w:i/>
          <w:color w:val="7030A0"/>
        </w:rPr>
      </w:pPr>
      <w:r w:rsidRPr="00C67DCC">
        <w:rPr>
          <w:rFonts w:ascii="Book Antiqua" w:hAnsi="Book Antiqua"/>
          <w:b/>
          <w:bCs/>
          <w:i/>
          <w:color w:val="7030A0"/>
        </w:rPr>
        <w:t>Assistantship Hours</w:t>
      </w:r>
    </w:p>
    <w:p w14:paraId="7C44E86D" w14:textId="77777777" w:rsidR="002048C6" w:rsidRPr="00C67DCC" w:rsidRDefault="002048C6" w:rsidP="002048C6">
      <w:pPr>
        <w:spacing w:after="120"/>
        <w:rPr>
          <w:rFonts w:ascii="Book Antiqua" w:hAnsi="Book Antiqua"/>
          <w:color w:val="000000"/>
        </w:rPr>
      </w:pPr>
      <w:r w:rsidRPr="00C67DCC">
        <w:rPr>
          <w:rFonts w:ascii="Book Antiqua" w:hAnsi="Book Antiqua"/>
          <w:color w:val="000000"/>
        </w:rPr>
        <w:t>In accordance with university policy guidelines, Graduate Assistants will provide an average of 20 hours of assistance each week. Graduate Assistants cannot be asked to perform more than an average of 20 hours per week unless special permission is granted from The Graduate School. Visa requirements stipulate that international students may not in any circumstances work more than 20 hours per week. Students may not begin their assignment prior to completion and submission of all required forms.</w:t>
      </w:r>
    </w:p>
    <w:p w14:paraId="7A959960" w14:textId="77777777" w:rsidR="002048C6" w:rsidRPr="00C67DCC" w:rsidRDefault="002048C6" w:rsidP="002048C6">
      <w:pPr>
        <w:spacing w:before="200" w:after="20"/>
        <w:outlineLvl w:val="1"/>
        <w:rPr>
          <w:rFonts w:ascii="Book Antiqua" w:hAnsi="Book Antiqua"/>
          <w:b/>
          <w:bCs/>
          <w:color w:val="7030A0"/>
          <w:sz w:val="28"/>
          <w:szCs w:val="28"/>
        </w:rPr>
      </w:pPr>
      <w:r w:rsidRPr="00C67DCC">
        <w:rPr>
          <w:rFonts w:ascii="Book Antiqua" w:hAnsi="Book Antiqua"/>
          <w:b/>
          <w:bCs/>
          <w:color w:val="7030A0"/>
          <w:sz w:val="28"/>
          <w:szCs w:val="28"/>
        </w:rPr>
        <w:t>Additional JMU Employment for Graduate Assistants</w:t>
      </w:r>
    </w:p>
    <w:p w14:paraId="5829FAC6" w14:textId="7292579D" w:rsidR="002048C6" w:rsidRPr="00C67DCC" w:rsidRDefault="002048C6" w:rsidP="002048C6">
      <w:pPr>
        <w:spacing w:after="120"/>
        <w:rPr>
          <w:rFonts w:ascii="Book Antiqua" w:hAnsi="Book Antiqua"/>
          <w:color w:val="000000"/>
        </w:rPr>
      </w:pPr>
      <w:r w:rsidRPr="00C67DCC">
        <w:rPr>
          <w:rFonts w:ascii="Book Antiqua" w:hAnsi="Book Antiqua"/>
          <w:color w:val="000000"/>
        </w:rPr>
        <w:t xml:space="preserve">Graduate students receiving stipends from Virginia state funds are occasionally permitted to accept JMU employment in addition to the 20 assistantship hours. </w:t>
      </w:r>
      <w:r>
        <w:rPr>
          <w:rFonts w:ascii="Book Antiqua" w:hAnsi="Book Antiqua"/>
          <w:color w:val="000000"/>
        </w:rPr>
        <w:t xml:space="preserve"> The maximum </w:t>
      </w:r>
      <w:r w:rsidR="000B4DA3">
        <w:rPr>
          <w:rFonts w:ascii="Book Antiqua" w:hAnsi="Book Antiqua"/>
          <w:color w:val="000000"/>
        </w:rPr>
        <w:t>number</w:t>
      </w:r>
      <w:r>
        <w:rPr>
          <w:rFonts w:ascii="Book Antiqua" w:hAnsi="Book Antiqua"/>
          <w:color w:val="000000"/>
        </w:rPr>
        <w:t xml:space="preserve"> of additional hours that can be considered either in a wage or student employee position only are </w:t>
      </w:r>
      <w:r w:rsidR="00B15249">
        <w:rPr>
          <w:rFonts w:ascii="Book Antiqua" w:hAnsi="Book Antiqua"/>
          <w:color w:val="000000"/>
        </w:rPr>
        <w:t>9</w:t>
      </w:r>
      <w:r>
        <w:rPr>
          <w:rFonts w:ascii="Book Antiqua" w:hAnsi="Book Antiqua"/>
          <w:color w:val="000000"/>
        </w:rPr>
        <w:t xml:space="preserve"> hours per week. </w:t>
      </w:r>
      <w:r w:rsidRPr="00C67DCC">
        <w:rPr>
          <w:rFonts w:ascii="Book Antiqua" w:hAnsi="Book Antiqua"/>
          <w:color w:val="000000"/>
        </w:rPr>
        <w:t xml:space="preserve">Permission for such employment </w:t>
      </w:r>
      <w:r w:rsidRPr="00C67DCC">
        <w:rPr>
          <w:rFonts w:ascii="Book Antiqua" w:hAnsi="Book Antiqua"/>
          <w:color w:val="000000"/>
        </w:rPr>
        <w:lastRenderedPageBreak/>
        <w:t>must come from The Graduate School, in response to a request by the student's graduate director or adviser. The student and the</w:t>
      </w:r>
      <w:r w:rsidRPr="00C67DCC">
        <w:rPr>
          <w:rFonts w:ascii="Verdana" w:hAnsi="Verdana"/>
          <w:color w:val="000000"/>
          <w:sz w:val="16"/>
          <w:szCs w:val="16"/>
        </w:rPr>
        <w:t xml:space="preserve"> </w:t>
      </w:r>
      <w:r w:rsidRPr="00C67DCC">
        <w:rPr>
          <w:rFonts w:ascii="Book Antiqua" w:hAnsi="Book Antiqua"/>
          <w:color w:val="000000"/>
        </w:rPr>
        <w:t>director or adviser should carefully consider the overall effect of additional employment on the student's academic performance.</w:t>
      </w:r>
    </w:p>
    <w:p w14:paraId="5D86645B" w14:textId="77777777" w:rsidR="002048C6" w:rsidRPr="00C67DCC" w:rsidRDefault="002048C6" w:rsidP="002048C6">
      <w:pPr>
        <w:spacing w:before="200" w:after="20"/>
        <w:outlineLvl w:val="1"/>
        <w:rPr>
          <w:rFonts w:ascii="Book Antiqua" w:hAnsi="Book Antiqua"/>
          <w:b/>
          <w:bCs/>
          <w:color w:val="7030A0"/>
          <w:sz w:val="28"/>
          <w:szCs w:val="28"/>
        </w:rPr>
      </w:pPr>
      <w:r w:rsidRPr="00C67DCC">
        <w:rPr>
          <w:rFonts w:ascii="Book Antiqua" w:hAnsi="Book Antiqua"/>
          <w:b/>
          <w:bCs/>
          <w:color w:val="7030A0"/>
          <w:sz w:val="28"/>
          <w:szCs w:val="28"/>
        </w:rPr>
        <w:t>Application for Assistantships</w:t>
      </w:r>
    </w:p>
    <w:p w14:paraId="07C4DC84" w14:textId="77777777" w:rsidR="002048C6" w:rsidRPr="00C67DCC" w:rsidRDefault="002048C6" w:rsidP="002048C6">
      <w:pPr>
        <w:spacing w:before="120" w:after="20"/>
        <w:outlineLvl w:val="2"/>
        <w:rPr>
          <w:rFonts w:ascii="Book Antiqua" w:hAnsi="Book Antiqua"/>
          <w:b/>
          <w:bCs/>
          <w:i/>
          <w:color w:val="7030A0"/>
        </w:rPr>
      </w:pPr>
      <w:r w:rsidRPr="00C67DCC">
        <w:rPr>
          <w:rFonts w:ascii="Book Antiqua" w:hAnsi="Book Antiqua"/>
          <w:b/>
          <w:bCs/>
          <w:i/>
          <w:color w:val="7030A0"/>
        </w:rPr>
        <w:t>Application Process</w:t>
      </w:r>
    </w:p>
    <w:p w14:paraId="264C652F" w14:textId="77777777" w:rsidR="002048C6" w:rsidRPr="00C67DCC" w:rsidRDefault="002048C6" w:rsidP="002048C6">
      <w:pPr>
        <w:spacing w:after="120"/>
        <w:rPr>
          <w:rFonts w:ascii="Book Antiqua" w:hAnsi="Book Antiqua"/>
          <w:color w:val="000000"/>
        </w:rPr>
      </w:pPr>
      <w:r w:rsidRPr="00C67DCC">
        <w:rPr>
          <w:rFonts w:ascii="Book Antiqua" w:hAnsi="Book Antiqua"/>
          <w:color w:val="000000"/>
        </w:rPr>
        <w:t>A student interested in a</w:t>
      </w:r>
      <w:r>
        <w:rPr>
          <w:rFonts w:ascii="Book Antiqua" w:hAnsi="Book Antiqua"/>
          <w:color w:val="000000"/>
        </w:rPr>
        <w:t xml:space="preserve">n academic </w:t>
      </w:r>
      <w:r w:rsidRPr="00C67DCC">
        <w:rPr>
          <w:rFonts w:ascii="Book Antiqua" w:hAnsi="Book Antiqua"/>
          <w:color w:val="000000"/>
        </w:rPr>
        <w:t>assistantship</w:t>
      </w:r>
      <w:r>
        <w:rPr>
          <w:rFonts w:ascii="Book Antiqua" w:hAnsi="Book Antiqua"/>
          <w:color w:val="000000"/>
        </w:rPr>
        <w:t>, the student</w:t>
      </w:r>
      <w:r w:rsidRPr="00C67DCC">
        <w:rPr>
          <w:rFonts w:ascii="Book Antiqua" w:hAnsi="Book Antiqua"/>
          <w:color w:val="000000"/>
        </w:rPr>
        <w:t xml:space="preserve"> should inform the graduate program to which he or she is applying of his or her interest in an assistantship</w:t>
      </w:r>
      <w:r>
        <w:rPr>
          <w:rFonts w:ascii="Book Antiqua" w:hAnsi="Book Antiqua"/>
          <w:color w:val="000000"/>
        </w:rPr>
        <w:t xml:space="preserve"> through the graduate application</w:t>
      </w:r>
      <w:r w:rsidRPr="00C67DCC">
        <w:rPr>
          <w:rFonts w:ascii="Book Antiqua" w:hAnsi="Book Antiqua"/>
          <w:color w:val="000000"/>
        </w:rPr>
        <w:t>. If there is not an assistantship available, the student may want to apply for a posted assistantship through another department.</w:t>
      </w:r>
    </w:p>
    <w:p w14:paraId="5BD27C83" w14:textId="77777777" w:rsidR="002048C6" w:rsidRDefault="002048C6" w:rsidP="002048C6">
      <w:pPr>
        <w:spacing w:after="120"/>
        <w:rPr>
          <w:rFonts w:ascii="Book Antiqua" w:hAnsi="Book Antiqua"/>
          <w:color w:val="000000"/>
        </w:rPr>
      </w:pPr>
      <w:r w:rsidRPr="00C67DCC">
        <w:rPr>
          <w:rFonts w:ascii="Book Antiqua" w:hAnsi="Book Antiqua"/>
          <w:color w:val="000000"/>
        </w:rPr>
        <w:t>To apply for an assistantship</w:t>
      </w:r>
      <w:r>
        <w:rPr>
          <w:rFonts w:ascii="Book Antiqua" w:hAnsi="Book Antiqua"/>
          <w:color w:val="000000"/>
        </w:rPr>
        <w:t xml:space="preserve"> opportunity outside the respective graduate application, please</w:t>
      </w:r>
      <w:r w:rsidRPr="00C67DCC">
        <w:rPr>
          <w:rFonts w:ascii="Book Antiqua" w:hAnsi="Book Antiqua"/>
          <w:color w:val="000000"/>
        </w:rPr>
        <w:t xml:space="preserve"> go to</w:t>
      </w:r>
      <w:r>
        <w:rPr>
          <w:rFonts w:ascii="Book Antiqua" w:hAnsi="Book Antiqua"/>
          <w:color w:val="000000"/>
        </w:rPr>
        <w:t>:</w:t>
      </w:r>
      <w:r w:rsidRPr="00C67DCC">
        <w:rPr>
          <w:rFonts w:ascii="Book Antiqua" w:hAnsi="Book Antiqua"/>
          <w:color w:val="000000"/>
        </w:rPr>
        <w:t xml:space="preserve"> </w:t>
      </w:r>
      <w:hyperlink r:id="rId59" w:history="1">
        <w:r w:rsidRPr="00A8284C">
          <w:rPr>
            <w:rStyle w:val="Hyperlink"/>
            <w:rFonts w:ascii="Book Antiqua" w:hAnsi="Book Antiqua"/>
          </w:rPr>
          <w:t>https://joblink.jmu.edu/</w:t>
        </w:r>
      </w:hyperlink>
      <w:r>
        <w:rPr>
          <w:rFonts w:ascii="Book Antiqua" w:hAnsi="Book Antiqua"/>
          <w:color w:val="000000"/>
        </w:rPr>
        <w:t xml:space="preserve"> </w:t>
      </w:r>
    </w:p>
    <w:p w14:paraId="34FF8F86" w14:textId="77777777" w:rsidR="002048C6" w:rsidRDefault="002048C6" w:rsidP="002048C6">
      <w:pPr>
        <w:spacing w:after="120"/>
        <w:rPr>
          <w:rFonts w:ascii="Book Antiqua" w:hAnsi="Book Antiqua"/>
          <w:color w:val="000000"/>
        </w:rPr>
      </w:pPr>
    </w:p>
    <w:p w14:paraId="4B31CAAA" w14:textId="77777777" w:rsidR="003923AA" w:rsidRDefault="003923AA" w:rsidP="00BF2903">
      <w:pPr>
        <w:spacing w:after="120"/>
        <w:rPr>
          <w:rFonts w:ascii="Book Antiqua" w:hAnsi="Book Antiqua"/>
          <w:color w:val="000000"/>
        </w:rPr>
      </w:pPr>
    </w:p>
    <w:p w14:paraId="5038C46F" w14:textId="77777777" w:rsidR="003923AA" w:rsidRDefault="003923AA" w:rsidP="00BF2903">
      <w:pPr>
        <w:spacing w:after="120"/>
        <w:rPr>
          <w:rFonts w:ascii="Book Antiqua" w:hAnsi="Book Antiqua"/>
          <w:color w:val="000000"/>
        </w:rPr>
      </w:pPr>
    </w:p>
    <w:p w14:paraId="2CD4A6A6" w14:textId="77777777" w:rsidR="003923AA" w:rsidRDefault="003923AA" w:rsidP="00BF2903">
      <w:pPr>
        <w:spacing w:after="120"/>
        <w:rPr>
          <w:rFonts w:ascii="Book Antiqua" w:hAnsi="Book Antiqua"/>
          <w:color w:val="000000"/>
        </w:rPr>
      </w:pPr>
    </w:p>
    <w:p w14:paraId="7509FD5A" w14:textId="77777777" w:rsidR="003923AA" w:rsidRDefault="003923AA" w:rsidP="00BF2903">
      <w:pPr>
        <w:spacing w:after="120"/>
        <w:rPr>
          <w:rFonts w:ascii="Book Antiqua" w:hAnsi="Book Antiqua"/>
          <w:color w:val="000000"/>
        </w:rPr>
      </w:pPr>
    </w:p>
    <w:p w14:paraId="1B4957BD" w14:textId="77777777" w:rsidR="003923AA" w:rsidRDefault="003923AA" w:rsidP="00BF2903">
      <w:pPr>
        <w:spacing w:after="120"/>
        <w:rPr>
          <w:rFonts w:ascii="Book Antiqua" w:hAnsi="Book Antiqua"/>
          <w:color w:val="000000"/>
        </w:rPr>
      </w:pPr>
    </w:p>
    <w:p w14:paraId="2A94F126" w14:textId="60A183CB" w:rsidR="007D3D9B" w:rsidRDefault="007D3D9B" w:rsidP="00C16C8F">
      <w:pPr>
        <w:widowControl w:val="0"/>
        <w:tabs>
          <w:tab w:val="left" w:pos="204"/>
        </w:tabs>
        <w:rPr>
          <w:rFonts w:ascii="Book Antiqua" w:hAnsi="Book Antiqua" w:cs="Arial"/>
          <w:b/>
          <w:bCs/>
          <w:color w:val="7030A0"/>
          <w:sz w:val="28"/>
          <w:szCs w:val="28"/>
        </w:rPr>
      </w:pPr>
    </w:p>
    <w:sectPr w:rsidR="007D3D9B" w:rsidSect="00CC3761">
      <w:headerReference w:type="default" r:id="rId60"/>
      <w:footerReference w:type="default" r:id="rId6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510C" w14:textId="77777777" w:rsidR="007E5F70" w:rsidRDefault="007E5F70">
      <w:r>
        <w:separator/>
      </w:r>
    </w:p>
  </w:endnote>
  <w:endnote w:type="continuationSeparator" w:id="0">
    <w:p w14:paraId="246E294D" w14:textId="77777777" w:rsidR="007E5F70" w:rsidRDefault="007E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9E75" w14:textId="77777777" w:rsidR="007E5F70" w:rsidRDefault="007E5F70" w:rsidP="002B20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79F82" w14:textId="77777777" w:rsidR="007E5F70" w:rsidRDefault="007E5F70" w:rsidP="008A3F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638E" w14:textId="77777777" w:rsidR="007E5F70" w:rsidRDefault="007E5F70" w:rsidP="00A627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CA26D0" w14:textId="77777777" w:rsidR="007E5F70" w:rsidRDefault="007E5F70" w:rsidP="009868F9">
    <w:pPr>
      <w:pStyle w:val="Footer"/>
      <w:framePr w:wrap="around" w:vAnchor="text" w:hAnchor="margin" w:xAlign="right" w:y="1"/>
      <w:ind w:right="360"/>
      <w:rPr>
        <w:rStyle w:val="PageNumber"/>
      </w:rPr>
    </w:pPr>
  </w:p>
  <w:p w14:paraId="783FC670" w14:textId="77777777" w:rsidR="007E5F70" w:rsidRDefault="007E5F70" w:rsidP="009868F9">
    <w:pPr>
      <w:pStyle w:val="Footer"/>
      <w:framePr w:wrap="around" w:vAnchor="text" w:hAnchor="margin" w:xAlign="right" w:y="1"/>
      <w:ind w:right="360"/>
      <w:rPr>
        <w:rStyle w:val="PageNumber"/>
      </w:rPr>
    </w:pPr>
  </w:p>
  <w:p w14:paraId="41AC9E77" w14:textId="77777777" w:rsidR="007E5F70" w:rsidRDefault="007E5F70" w:rsidP="00B974D3">
    <w:pPr>
      <w:pStyle w:val="Footer"/>
      <w:framePr w:wrap="around" w:vAnchor="text" w:hAnchor="margin" w:xAlign="right" w:y="1"/>
      <w:ind w:right="360"/>
      <w:rPr>
        <w:rStyle w:val="PageNumber"/>
      </w:rPr>
    </w:pPr>
    <w:r>
      <w:rPr>
        <w:rStyle w:val="PageNumber"/>
      </w:rPr>
      <w:t xml:space="preserve"> </w:t>
    </w:r>
  </w:p>
  <w:p w14:paraId="164804BD" w14:textId="77777777" w:rsidR="007E5F70" w:rsidRDefault="007E5F70" w:rsidP="009868F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59F5" w14:textId="77777777" w:rsidR="007E5F70" w:rsidRDefault="007E5F70" w:rsidP="00121A68">
    <w:pPr>
      <w:pStyle w:val="Footer"/>
      <w:framePr w:wrap="around" w:vAnchor="text" w:hAnchor="margin" w:xAlign="right" w:y="1"/>
      <w:rPr>
        <w:rStyle w:val="PageNumber"/>
      </w:rPr>
    </w:pPr>
  </w:p>
  <w:p w14:paraId="2AB7B524" w14:textId="77777777" w:rsidR="007E5F70" w:rsidRDefault="007E5F70" w:rsidP="002B206A">
    <w:pPr>
      <w:pStyle w:val="Footer"/>
      <w:framePr w:wrap="around" w:vAnchor="text" w:hAnchor="margin" w:xAlign="right" w:y="1"/>
      <w:ind w:right="360"/>
      <w:rPr>
        <w:rStyle w:val="PageNumber"/>
      </w:rPr>
    </w:pPr>
  </w:p>
  <w:p w14:paraId="64ACF533" w14:textId="77777777" w:rsidR="007E5F70" w:rsidRDefault="007E5F70" w:rsidP="002B206A">
    <w:pPr>
      <w:pStyle w:val="Footer"/>
      <w:framePr w:wrap="around" w:vAnchor="text" w:hAnchor="margin" w:xAlign="right" w:y="1"/>
      <w:ind w:right="360"/>
      <w:rPr>
        <w:rStyle w:val="PageNumber"/>
      </w:rPr>
    </w:pPr>
  </w:p>
  <w:p w14:paraId="5A479E89" w14:textId="77777777" w:rsidR="007E5F70" w:rsidRDefault="007E5F70" w:rsidP="009868F9">
    <w:pPr>
      <w:pStyle w:val="Footer"/>
      <w:framePr w:wrap="around" w:vAnchor="text" w:hAnchor="margin" w:xAlign="right" w:y="1"/>
      <w:ind w:right="360"/>
      <w:rPr>
        <w:rStyle w:val="PageNumber"/>
      </w:rPr>
    </w:pPr>
  </w:p>
  <w:p w14:paraId="0899D506" w14:textId="77777777" w:rsidR="007E5F70" w:rsidRDefault="007E5F70" w:rsidP="00B974D3">
    <w:pPr>
      <w:pStyle w:val="Footer"/>
      <w:framePr w:wrap="around" w:vAnchor="text" w:hAnchor="margin" w:xAlign="right" w:y="1"/>
      <w:ind w:right="360"/>
      <w:rPr>
        <w:rStyle w:val="PageNumber"/>
      </w:rPr>
    </w:pPr>
  </w:p>
  <w:p w14:paraId="108E0633" w14:textId="77777777" w:rsidR="007E5F70" w:rsidRDefault="007E5F70" w:rsidP="009868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FA85C" w14:textId="77777777" w:rsidR="007E5F70" w:rsidRDefault="007E5F70">
      <w:r>
        <w:separator/>
      </w:r>
    </w:p>
  </w:footnote>
  <w:footnote w:type="continuationSeparator" w:id="0">
    <w:p w14:paraId="63E680E3" w14:textId="77777777" w:rsidR="007E5F70" w:rsidRDefault="007E5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35D8" w14:textId="77777777" w:rsidR="007E5F70" w:rsidRDefault="007E5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6449A"/>
    <w:multiLevelType w:val="multilevel"/>
    <w:tmpl w:val="F9D4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71003B"/>
    <w:multiLevelType w:val="multilevel"/>
    <w:tmpl w:val="ECEC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8D1B67"/>
    <w:multiLevelType w:val="multilevel"/>
    <w:tmpl w:val="018A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501E61"/>
    <w:multiLevelType w:val="hybridMultilevel"/>
    <w:tmpl w:val="27CE7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51F4D"/>
    <w:multiLevelType w:val="multilevel"/>
    <w:tmpl w:val="2864E41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0929221D"/>
    <w:multiLevelType w:val="multilevel"/>
    <w:tmpl w:val="F4C2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2E2601"/>
    <w:multiLevelType w:val="multilevel"/>
    <w:tmpl w:val="7682C2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204EEC"/>
    <w:multiLevelType w:val="multilevel"/>
    <w:tmpl w:val="F9B4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33770A"/>
    <w:multiLevelType w:val="multilevel"/>
    <w:tmpl w:val="F2B8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CD284F"/>
    <w:multiLevelType w:val="multilevel"/>
    <w:tmpl w:val="55CA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963BAC"/>
    <w:multiLevelType w:val="multilevel"/>
    <w:tmpl w:val="F124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CA5372"/>
    <w:multiLevelType w:val="hybridMultilevel"/>
    <w:tmpl w:val="011C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B1889"/>
    <w:multiLevelType w:val="multilevel"/>
    <w:tmpl w:val="DCB8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5F2244"/>
    <w:multiLevelType w:val="multilevel"/>
    <w:tmpl w:val="95DC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C85426"/>
    <w:multiLevelType w:val="multilevel"/>
    <w:tmpl w:val="1BD0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753E20"/>
    <w:multiLevelType w:val="multilevel"/>
    <w:tmpl w:val="4478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946095"/>
    <w:multiLevelType w:val="multilevel"/>
    <w:tmpl w:val="123CECC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3E8406F"/>
    <w:multiLevelType w:val="multilevel"/>
    <w:tmpl w:val="6074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4F10C2"/>
    <w:multiLevelType w:val="multilevel"/>
    <w:tmpl w:val="4D0C3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253324"/>
    <w:multiLevelType w:val="multilevel"/>
    <w:tmpl w:val="3BBAA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4604A0"/>
    <w:multiLevelType w:val="hybridMultilevel"/>
    <w:tmpl w:val="5672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E7647F"/>
    <w:multiLevelType w:val="multilevel"/>
    <w:tmpl w:val="4D122B22"/>
    <w:lvl w:ilvl="0">
      <w:start w:val="1"/>
      <w:numFmt w:val="bullet"/>
      <w:lvlText w:val=""/>
      <w:lvlJc w:val="left"/>
      <w:pPr>
        <w:tabs>
          <w:tab w:val="num" w:pos="1080"/>
        </w:tabs>
        <w:ind w:left="1080" w:hanging="360"/>
      </w:pPr>
      <w:rPr>
        <w:rFonts w:ascii="Symbol" w:hAnsi="Symbol" w:cs="Symbol" w:hint="default"/>
        <w:sz w:val="20"/>
        <w:szCs w:val="20"/>
      </w:rPr>
    </w:lvl>
    <w:lvl w:ilvl="1">
      <w:start w:val="1"/>
      <w:numFmt w:val="bullet"/>
      <w:lvlText w:val="o"/>
      <w:lvlJc w:val="left"/>
      <w:pPr>
        <w:tabs>
          <w:tab w:val="num" w:pos="1800"/>
        </w:tabs>
        <w:ind w:left="1800" w:hanging="360"/>
      </w:pPr>
      <w:rPr>
        <w:rFonts w:ascii="Courier New" w:hAnsi="Courier New" w:cs="Courier New" w:hint="default"/>
        <w:sz w:val="20"/>
        <w:szCs w:val="20"/>
      </w:rPr>
    </w:lvl>
    <w:lvl w:ilvl="2">
      <w:start w:val="1"/>
      <w:numFmt w:val="bullet"/>
      <w:lvlText w:val=""/>
      <w:lvlJc w:val="left"/>
      <w:pPr>
        <w:tabs>
          <w:tab w:val="num" w:pos="2520"/>
        </w:tabs>
        <w:ind w:left="2520" w:hanging="360"/>
      </w:pPr>
      <w:rPr>
        <w:rFonts w:ascii="Wingdings" w:hAnsi="Wingdings" w:cs="Wingdings" w:hint="default"/>
        <w:sz w:val="20"/>
        <w:szCs w:val="20"/>
      </w:rPr>
    </w:lvl>
    <w:lvl w:ilvl="3">
      <w:start w:val="1"/>
      <w:numFmt w:val="bullet"/>
      <w:lvlText w:val=""/>
      <w:lvlJc w:val="left"/>
      <w:pPr>
        <w:tabs>
          <w:tab w:val="num" w:pos="3240"/>
        </w:tabs>
        <w:ind w:left="3240" w:hanging="360"/>
      </w:pPr>
      <w:rPr>
        <w:rFonts w:ascii="Wingdings" w:hAnsi="Wingdings" w:cs="Wingdings" w:hint="default"/>
        <w:sz w:val="20"/>
        <w:szCs w:val="20"/>
      </w:rPr>
    </w:lvl>
    <w:lvl w:ilvl="4">
      <w:start w:val="1"/>
      <w:numFmt w:val="bullet"/>
      <w:lvlText w:val=""/>
      <w:lvlJc w:val="left"/>
      <w:pPr>
        <w:tabs>
          <w:tab w:val="num" w:pos="3960"/>
        </w:tabs>
        <w:ind w:left="3960" w:hanging="360"/>
      </w:pPr>
      <w:rPr>
        <w:rFonts w:ascii="Wingdings" w:hAnsi="Wingdings" w:cs="Wingdings" w:hint="default"/>
        <w:sz w:val="20"/>
        <w:szCs w:val="20"/>
      </w:rPr>
    </w:lvl>
    <w:lvl w:ilvl="5">
      <w:start w:val="1"/>
      <w:numFmt w:val="bullet"/>
      <w:lvlText w:val=""/>
      <w:lvlJc w:val="left"/>
      <w:pPr>
        <w:tabs>
          <w:tab w:val="num" w:pos="4680"/>
        </w:tabs>
        <w:ind w:left="4680" w:hanging="360"/>
      </w:pPr>
      <w:rPr>
        <w:rFonts w:ascii="Wingdings" w:hAnsi="Wingdings" w:cs="Wingdings" w:hint="default"/>
        <w:sz w:val="20"/>
        <w:szCs w:val="20"/>
      </w:rPr>
    </w:lvl>
    <w:lvl w:ilvl="6">
      <w:start w:val="1"/>
      <w:numFmt w:val="bullet"/>
      <w:lvlText w:val=""/>
      <w:lvlJc w:val="left"/>
      <w:pPr>
        <w:tabs>
          <w:tab w:val="num" w:pos="5400"/>
        </w:tabs>
        <w:ind w:left="5400" w:hanging="360"/>
      </w:pPr>
      <w:rPr>
        <w:rFonts w:ascii="Wingdings" w:hAnsi="Wingdings" w:cs="Wingdings" w:hint="default"/>
        <w:sz w:val="20"/>
        <w:szCs w:val="20"/>
      </w:rPr>
    </w:lvl>
    <w:lvl w:ilvl="7">
      <w:start w:val="1"/>
      <w:numFmt w:val="bullet"/>
      <w:lvlText w:val=""/>
      <w:lvlJc w:val="left"/>
      <w:pPr>
        <w:tabs>
          <w:tab w:val="num" w:pos="6120"/>
        </w:tabs>
        <w:ind w:left="6120" w:hanging="360"/>
      </w:pPr>
      <w:rPr>
        <w:rFonts w:ascii="Wingdings" w:hAnsi="Wingdings" w:cs="Wingdings" w:hint="default"/>
        <w:sz w:val="20"/>
        <w:szCs w:val="20"/>
      </w:rPr>
    </w:lvl>
    <w:lvl w:ilvl="8">
      <w:start w:val="1"/>
      <w:numFmt w:val="bullet"/>
      <w:lvlText w:val=""/>
      <w:lvlJc w:val="left"/>
      <w:pPr>
        <w:tabs>
          <w:tab w:val="num" w:pos="6840"/>
        </w:tabs>
        <w:ind w:left="6840" w:hanging="360"/>
      </w:pPr>
      <w:rPr>
        <w:rFonts w:ascii="Wingdings" w:hAnsi="Wingdings" w:cs="Wingdings" w:hint="default"/>
        <w:sz w:val="20"/>
        <w:szCs w:val="20"/>
      </w:rPr>
    </w:lvl>
  </w:abstractNum>
  <w:abstractNum w:abstractNumId="23" w15:restartNumberingAfterBreak="0">
    <w:nsid w:val="303B7127"/>
    <w:multiLevelType w:val="multilevel"/>
    <w:tmpl w:val="4C0E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B66131"/>
    <w:multiLevelType w:val="hybridMultilevel"/>
    <w:tmpl w:val="B42EC620"/>
    <w:lvl w:ilvl="0" w:tplc="0916F50C">
      <w:start w:val="1"/>
      <w:numFmt w:val="bullet"/>
      <w:lvlText w:val=""/>
      <w:lvlJc w:val="left"/>
      <w:pPr>
        <w:tabs>
          <w:tab w:val="num" w:pos="432"/>
        </w:tabs>
        <w:ind w:left="432"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C91804"/>
    <w:multiLevelType w:val="multilevel"/>
    <w:tmpl w:val="EFCC000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37125E19"/>
    <w:multiLevelType w:val="hybridMultilevel"/>
    <w:tmpl w:val="59044418"/>
    <w:lvl w:ilvl="0" w:tplc="D164A1D8">
      <w:start w:val="1"/>
      <w:numFmt w:val="bullet"/>
      <w:lvlText w:val=""/>
      <w:lvlJc w:val="left"/>
      <w:pPr>
        <w:tabs>
          <w:tab w:val="num" w:pos="432"/>
        </w:tabs>
        <w:ind w:left="432"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56757D"/>
    <w:multiLevelType w:val="multilevel"/>
    <w:tmpl w:val="3C4A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2C163D"/>
    <w:multiLevelType w:val="multilevel"/>
    <w:tmpl w:val="95BCD6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3C43228F"/>
    <w:multiLevelType w:val="hybridMultilevel"/>
    <w:tmpl w:val="E1366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1AE696B"/>
    <w:multiLevelType w:val="multilevel"/>
    <w:tmpl w:val="EF92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245514"/>
    <w:multiLevelType w:val="multilevel"/>
    <w:tmpl w:val="61D4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073836"/>
    <w:multiLevelType w:val="multilevel"/>
    <w:tmpl w:val="78C6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FB4D69"/>
    <w:multiLevelType w:val="multilevel"/>
    <w:tmpl w:val="0502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A87589"/>
    <w:multiLevelType w:val="hybridMultilevel"/>
    <w:tmpl w:val="AAB805CE"/>
    <w:lvl w:ilvl="0" w:tplc="A81A6C4A">
      <w:start w:val="1"/>
      <w:numFmt w:val="bullet"/>
      <w:lvlText w:val=""/>
      <w:lvlJc w:val="left"/>
      <w:pPr>
        <w:tabs>
          <w:tab w:val="num" w:pos="432"/>
        </w:tabs>
        <w:ind w:left="43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746118"/>
    <w:multiLevelType w:val="multilevel"/>
    <w:tmpl w:val="4584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FB4827"/>
    <w:multiLevelType w:val="multilevel"/>
    <w:tmpl w:val="994A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17222F"/>
    <w:multiLevelType w:val="multilevel"/>
    <w:tmpl w:val="4418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5566D2"/>
    <w:multiLevelType w:val="hybridMultilevel"/>
    <w:tmpl w:val="AF52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7254D5"/>
    <w:multiLevelType w:val="multilevel"/>
    <w:tmpl w:val="66F67F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8D246DA"/>
    <w:multiLevelType w:val="multilevel"/>
    <w:tmpl w:val="97C4B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8E1F1A"/>
    <w:multiLevelType w:val="multilevel"/>
    <w:tmpl w:val="ABE2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C54F1B"/>
    <w:multiLevelType w:val="multilevel"/>
    <w:tmpl w:val="F31C1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C197520"/>
    <w:multiLevelType w:val="multilevel"/>
    <w:tmpl w:val="420C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CD76729"/>
    <w:multiLevelType w:val="multilevel"/>
    <w:tmpl w:val="B4D2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A63593"/>
    <w:multiLevelType w:val="multilevel"/>
    <w:tmpl w:val="12FC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05702E"/>
    <w:multiLevelType w:val="hybridMultilevel"/>
    <w:tmpl w:val="D43805B4"/>
    <w:lvl w:ilvl="0" w:tplc="A81A6C4A">
      <w:start w:val="1"/>
      <w:numFmt w:val="bullet"/>
      <w:lvlText w:val=""/>
      <w:lvlJc w:val="left"/>
      <w:pPr>
        <w:tabs>
          <w:tab w:val="num" w:pos="432"/>
        </w:tabs>
        <w:ind w:left="43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6227297"/>
    <w:multiLevelType w:val="multilevel"/>
    <w:tmpl w:val="AD56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8497F08"/>
    <w:multiLevelType w:val="multilevel"/>
    <w:tmpl w:val="4840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AE22857"/>
    <w:multiLevelType w:val="hybridMultilevel"/>
    <w:tmpl w:val="7690F6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F240EAB"/>
    <w:multiLevelType w:val="multilevel"/>
    <w:tmpl w:val="ECF6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0430041"/>
    <w:multiLevelType w:val="multilevel"/>
    <w:tmpl w:val="C56C34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2F3270B"/>
    <w:multiLevelType w:val="multilevel"/>
    <w:tmpl w:val="360C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3597D59"/>
    <w:multiLevelType w:val="multilevel"/>
    <w:tmpl w:val="1F4A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E61D6C"/>
    <w:multiLevelType w:val="multilevel"/>
    <w:tmpl w:val="EE0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3FE27DF"/>
    <w:multiLevelType w:val="multilevel"/>
    <w:tmpl w:val="9488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CF5622"/>
    <w:multiLevelType w:val="multilevel"/>
    <w:tmpl w:val="1FCC389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763B0C3C"/>
    <w:multiLevelType w:val="multilevel"/>
    <w:tmpl w:val="28C456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9493531"/>
    <w:multiLevelType w:val="multilevel"/>
    <w:tmpl w:val="BE6E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FF631E"/>
    <w:multiLevelType w:val="multilevel"/>
    <w:tmpl w:val="FF7616D6"/>
    <w:lvl w:ilvl="0">
      <w:start w:val="1"/>
      <w:numFmt w:val="bullet"/>
      <w:lvlText w:val=""/>
      <w:lvlJc w:val="left"/>
      <w:pPr>
        <w:tabs>
          <w:tab w:val="num" w:pos="432"/>
        </w:tabs>
        <w:ind w:left="432"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B442EE3"/>
    <w:multiLevelType w:val="hybridMultilevel"/>
    <w:tmpl w:val="FF7616D6"/>
    <w:lvl w:ilvl="0" w:tplc="D164A1D8">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DD107FD"/>
    <w:multiLevelType w:val="multilevel"/>
    <w:tmpl w:val="5816D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7868492">
    <w:abstractNumId w:val="25"/>
  </w:num>
  <w:num w:numId="2" w16cid:durableId="843517990">
    <w:abstractNumId w:val="22"/>
  </w:num>
  <w:num w:numId="3" w16cid:durableId="1405952578">
    <w:abstractNumId w:val="17"/>
  </w:num>
  <w:num w:numId="4" w16cid:durableId="948774861">
    <w:abstractNumId w:val="28"/>
  </w:num>
  <w:num w:numId="5" w16cid:durableId="1750541956">
    <w:abstractNumId w:val="0"/>
    <w:lvlOverride w:ilvl="0">
      <w:lvl w:ilvl="0">
        <w:start w:val="1"/>
        <w:numFmt w:val="bullet"/>
        <w:lvlText w:val=""/>
        <w:lvlJc w:val="left"/>
        <w:pPr>
          <w:tabs>
            <w:tab w:val="num" w:pos="720"/>
          </w:tabs>
          <w:ind w:left="720" w:hanging="360"/>
        </w:pPr>
        <w:rPr>
          <w:rFonts w:ascii="Wingdings" w:hAnsi="Wingdings" w:hint="default"/>
        </w:rPr>
      </w:lvl>
    </w:lvlOverride>
  </w:num>
  <w:num w:numId="6" w16cid:durableId="420686538">
    <w:abstractNumId w:val="60"/>
  </w:num>
  <w:num w:numId="7" w16cid:durableId="549271210">
    <w:abstractNumId w:val="46"/>
  </w:num>
  <w:num w:numId="8" w16cid:durableId="532690172">
    <w:abstractNumId w:val="34"/>
  </w:num>
  <w:num w:numId="9" w16cid:durableId="1842890128">
    <w:abstractNumId w:val="59"/>
  </w:num>
  <w:num w:numId="10" w16cid:durableId="211163049">
    <w:abstractNumId w:val="26"/>
  </w:num>
  <w:num w:numId="11" w16cid:durableId="1518228193">
    <w:abstractNumId w:val="24"/>
  </w:num>
  <w:num w:numId="12" w16cid:durableId="1117069610">
    <w:abstractNumId w:val="41"/>
  </w:num>
  <w:num w:numId="13" w16cid:durableId="1285959714">
    <w:abstractNumId w:val="35"/>
  </w:num>
  <w:num w:numId="14" w16cid:durableId="191962161">
    <w:abstractNumId w:val="61"/>
  </w:num>
  <w:num w:numId="15" w16cid:durableId="922490058">
    <w:abstractNumId w:val="45"/>
  </w:num>
  <w:num w:numId="16" w16cid:durableId="1082026753">
    <w:abstractNumId w:val="18"/>
  </w:num>
  <w:num w:numId="17" w16cid:durableId="1722165332">
    <w:abstractNumId w:val="19"/>
  </w:num>
  <w:num w:numId="18" w16cid:durableId="1787236615">
    <w:abstractNumId w:val="32"/>
  </w:num>
  <w:num w:numId="19" w16cid:durableId="248777918">
    <w:abstractNumId w:val="38"/>
  </w:num>
  <w:num w:numId="20" w16cid:durableId="2082831299">
    <w:abstractNumId w:val="53"/>
  </w:num>
  <w:num w:numId="21" w16cid:durableId="1395859305">
    <w:abstractNumId w:val="5"/>
  </w:num>
  <w:num w:numId="22" w16cid:durableId="1901087315">
    <w:abstractNumId w:val="49"/>
  </w:num>
  <w:num w:numId="23" w16cid:durableId="1557081025">
    <w:abstractNumId w:val="56"/>
  </w:num>
  <w:num w:numId="24" w16cid:durableId="510528577">
    <w:abstractNumId w:val="4"/>
  </w:num>
  <w:num w:numId="25" w16cid:durableId="1478185030">
    <w:abstractNumId w:val="21"/>
  </w:num>
  <w:num w:numId="26" w16cid:durableId="1349677823">
    <w:abstractNumId w:val="55"/>
  </w:num>
  <w:num w:numId="27" w16cid:durableId="2130512686">
    <w:abstractNumId w:val="10"/>
  </w:num>
  <w:num w:numId="28" w16cid:durableId="872037184">
    <w:abstractNumId w:val="7"/>
  </w:num>
  <w:num w:numId="29" w16cid:durableId="678241150">
    <w:abstractNumId w:val="16"/>
  </w:num>
  <w:num w:numId="30" w16cid:durableId="519129462">
    <w:abstractNumId w:val="6"/>
  </w:num>
  <w:num w:numId="31" w16cid:durableId="618608079">
    <w:abstractNumId w:val="33"/>
  </w:num>
  <w:num w:numId="32" w16cid:durableId="1253005108">
    <w:abstractNumId w:val="44"/>
  </w:num>
  <w:num w:numId="33" w16cid:durableId="1122722134">
    <w:abstractNumId w:val="20"/>
  </w:num>
  <w:num w:numId="34" w16cid:durableId="2052460352">
    <w:abstractNumId w:val="27"/>
  </w:num>
  <w:num w:numId="35" w16cid:durableId="1769227136">
    <w:abstractNumId w:val="31"/>
  </w:num>
  <w:num w:numId="36" w16cid:durableId="424616963">
    <w:abstractNumId w:val="57"/>
  </w:num>
  <w:num w:numId="37" w16cid:durableId="2078474785">
    <w:abstractNumId w:val="36"/>
  </w:num>
  <w:num w:numId="38" w16cid:durableId="331566671">
    <w:abstractNumId w:val="39"/>
  </w:num>
  <w:num w:numId="39" w16cid:durableId="1515806046">
    <w:abstractNumId w:val="51"/>
  </w:num>
  <w:num w:numId="40" w16cid:durableId="1925336322">
    <w:abstractNumId w:val="23"/>
  </w:num>
  <w:num w:numId="41" w16cid:durableId="1727532774">
    <w:abstractNumId w:val="8"/>
  </w:num>
  <w:num w:numId="42" w16cid:durableId="390540942">
    <w:abstractNumId w:val="42"/>
  </w:num>
  <w:num w:numId="43" w16cid:durableId="110519138">
    <w:abstractNumId w:val="43"/>
  </w:num>
  <w:num w:numId="44" w16cid:durableId="2144688677">
    <w:abstractNumId w:val="2"/>
  </w:num>
  <w:num w:numId="45" w16cid:durableId="608508153">
    <w:abstractNumId w:val="50"/>
  </w:num>
  <w:num w:numId="46" w16cid:durableId="473915882">
    <w:abstractNumId w:val="58"/>
  </w:num>
  <w:num w:numId="47" w16cid:durableId="988948543">
    <w:abstractNumId w:val="30"/>
  </w:num>
  <w:num w:numId="48" w16cid:durableId="479155646">
    <w:abstractNumId w:val="12"/>
  </w:num>
  <w:num w:numId="49" w16cid:durableId="602492310">
    <w:abstractNumId w:val="15"/>
  </w:num>
  <w:num w:numId="50" w16cid:durableId="1717005483">
    <w:abstractNumId w:val="47"/>
  </w:num>
  <w:num w:numId="51" w16cid:durableId="1828782099">
    <w:abstractNumId w:val="9"/>
  </w:num>
  <w:num w:numId="52" w16cid:durableId="1306278534">
    <w:abstractNumId w:val="54"/>
  </w:num>
  <w:num w:numId="53" w16cid:durableId="1530217523">
    <w:abstractNumId w:val="11"/>
  </w:num>
  <w:num w:numId="54" w16cid:durableId="825822620">
    <w:abstractNumId w:val="29"/>
  </w:num>
  <w:num w:numId="55" w16cid:durableId="281498782">
    <w:abstractNumId w:val="48"/>
  </w:num>
  <w:num w:numId="56" w16cid:durableId="2044477480">
    <w:abstractNumId w:val="1"/>
  </w:num>
  <w:num w:numId="57" w16cid:durableId="282928364">
    <w:abstractNumId w:val="13"/>
  </w:num>
  <w:num w:numId="58" w16cid:durableId="97992132">
    <w:abstractNumId w:val="14"/>
  </w:num>
  <w:num w:numId="59" w16cid:durableId="1883665318">
    <w:abstractNumId w:val="37"/>
  </w:num>
  <w:num w:numId="60" w16cid:durableId="1313562280">
    <w:abstractNumId w:val="52"/>
  </w:num>
  <w:num w:numId="61" w16cid:durableId="560364649">
    <w:abstractNumId w:val="3"/>
  </w:num>
  <w:num w:numId="62" w16cid:durableId="111328795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B6"/>
    <w:rsid w:val="00004C5B"/>
    <w:rsid w:val="00011912"/>
    <w:rsid w:val="000123D0"/>
    <w:rsid w:val="0002628C"/>
    <w:rsid w:val="00027A4F"/>
    <w:rsid w:val="00027A9B"/>
    <w:rsid w:val="000426A1"/>
    <w:rsid w:val="00044C7A"/>
    <w:rsid w:val="00063F7B"/>
    <w:rsid w:val="000641B9"/>
    <w:rsid w:val="000740AB"/>
    <w:rsid w:val="00077F30"/>
    <w:rsid w:val="0008104F"/>
    <w:rsid w:val="00091FC0"/>
    <w:rsid w:val="000928E6"/>
    <w:rsid w:val="0009401E"/>
    <w:rsid w:val="000B2163"/>
    <w:rsid w:val="000B4DA3"/>
    <w:rsid w:val="000B7383"/>
    <w:rsid w:val="000B7B1B"/>
    <w:rsid w:val="000C5462"/>
    <w:rsid w:val="000C6014"/>
    <w:rsid w:val="000C64D7"/>
    <w:rsid w:val="000D1EC5"/>
    <w:rsid w:val="000E218B"/>
    <w:rsid w:val="000F578D"/>
    <w:rsid w:val="00101B93"/>
    <w:rsid w:val="00103994"/>
    <w:rsid w:val="00113962"/>
    <w:rsid w:val="001207E7"/>
    <w:rsid w:val="00121523"/>
    <w:rsid w:val="00121A68"/>
    <w:rsid w:val="00123D72"/>
    <w:rsid w:val="001315F7"/>
    <w:rsid w:val="00131D83"/>
    <w:rsid w:val="001338DC"/>
    <w:rsid w:val="0013778A"/>
    <w:rsid w:val="00142AAB"/>
    <w:rsid w:val="00152BAD"/>
    <w:rsid w:val="001555BF"/>
    <w:rsid w:val="001566C0"/>
    <w:rsid w:val="00156870"/>
    <w:rsid w:val="001607C8"/>
    <w:rsid w:val="00171E23"/>
    <w:rsid w:val="00177B0A"/>
    <w:rsid w:val="00177E7F"/>
    <w:rsid w:val="00182CA3"/>
    <w:rsid w:val="001876B5"/>
    <w:rsid w:val="00187E11"/>
    <w:rsid w:val="001A7FA6"/>
    <w:rsid w:val="001B7BEF"/>
    <w:rsid w:val="001C0ACE"/>
    <w:rsid w:val="001C2412"/>
    <w:rsid w:val="001C2489"/>
    <w:rsid w:val="001C4358"/>
    <w:rsid w:val="001C6B4C"/>
    <w:rsid w:val="001C7DD6"/>
    <w:rsid w:val="001E6A94"/>
    <w:rsid w:val="001E6EE9"/>
    <w:rsid w:val="001F4935"/>
    <w:rsid w:val="001F649D"/>
    <w:rsid w:val="002048C6"/>
    <w:rsid w:val="00205D7D"/>
    <w:rsid w:val="00213297"/>
    <w:rsid w:val="00222305"/>
    <w:rsid w:val="00225373"/>
    <w:rsid w:val="00234AA3"/>
    <w:rsid w:val="00236CBA"/>
    <w:rsid w:val="0025515D"/>
    <w:rsid w:val="00266AF3"/>
    <w:rsid w:val="00271189"/>
    <w:rsid w:val="00274E9E"/>
    <w:rsid w:val="002755F5"/>
    <w:rsid w:val="0027573A"/>
    <w:rsid w:val="002837C2"/>
    <w:rsid w:val="00284F46"/>
    <w:rsid w:val="002B0160"/>
    <w:rsid w:val="002B206A"/>
    <w:rsid w:val="002B7911"/>
    <w:rsid w:val="002C3420"/>
    <w:rsid w:val="002C5C4A"/>
    <w:rsid w:val="002D76D1"/>
    <w:rsid w:val="002D76E1"/>
    <w:rsid w:val="002D7E5B"/>
    <w:rsid w:val="002E3F91"/>
    <w:rsid w:val="002F2250"/>
    <w:rsid w:val="002F25F9"/>
    <w:rsid w:val="002F71B8"/>
    <w:rsid w:val="00300758"/>
    <w:rsid w:val="003141D4"/>
    <w:rsid w:val="0032341F"/>
    <w:rsid w:val="00325D17"/>
    <w:rsid w:val="0032797E"/>
    <w:rsid w:val="00331377"/>
    <w:rsid w:val="00331EC9"/>
    <w:rsid w:val="00332BAE"/>
    <w:rsid w:val="003350C6"/>
    <w:rsid w:val="00335E6E"/>
    <w:rsid w:val="00336ABC"/>
    <w:rsid w:val="003530B9"/>
    <w:rsid w:val="003554C1"/>
    <w:rsid w:val="00360794"/>
    <w:rsid w:val="003740A4"/>
    <w:rsid w:val="00377097"/>
    <w:rsid w:val="0038596C"/>
    <w:rsid w:val="00386F48"/>
    <w:rsid w:val="003923AA"/>
    <w:rsid w:val="003A45F9"/>
    <w:rsid w:val="003A4815"/>
    <w:rsid w:val="003A5AB5"/>
    <w:rsid w:val="003B3CD8"/>
    <w:rsid w:val="003B470A"/>
    <w:rsid w:val="003B4F5E"/>
    <w:rsid w:val="003C1477"/>
    <w:rsid w:val="003C296A"/>
    <w:rsid w:val="003C357C"/>
    <w:rsid w:val="003D29A3"/>
    <w:rsid w:val="003D2BD4"/>
    <w:rsid w:val="003D4D7C"/>
    <w:rsid w:val="003E2C3A"/>
    <w:rsid w:val="003F173C"/>
    <w:rsid w:val="0040130A"/>
    <w:rsid w:val="004026F4"/>
    <w:rsid w:val="00413D80"/>
    <w:rsid w:val="00422106"/>
    <w:rsid w:val="0042378E"/>
    <w:rsid w:val="004272B7"/>
    <w:rsid w:val="0043418D"/>
    <w:rsid w:val="00442ECE"/>
    <w:rsid w:val="00454F37"/>
    <w:rsid w:val="004561A7"/>
    <w:rsid w:val="00457D9D"/>
    <w:rsid w:val="00475B67"/>
    <w:rsid w:val="00481571"/>
    <w:rsid w:val="00481D3A"/>
    <w:rsid w:val="004844F1"/>
    <w:rsid w:val="00493481"/>
    <w:rsid w:val="00493D63"/>
    <w:rsid w:val="00497A00"/>
    <w:rsid w:val="004A1906"/>
    <w:rsid w:val="004C0C59"/>
    <w:rsid w:val="004C10D2"/>
    <w:rsid w:val="004C6FD9"/>
    <w:rsid w:val="004D495D"/>
    <w:rsid w:val="004D7625"/>
    <w:rsid w:val="0050042E"/>
    <w:rsid w:val="0050153A"/>
    <w:rsid w:val="00513FD6"/>
    <w:rsid w:val="00517783"/>
    <w:rsid w:val="0052172F"/>
    <w:rsid w:val="00526F24"/>
    <w:rsid w:val="00530116"/>
    <w:rsid w:val="005306EC"/>
    <w:rsid w:val="005355CD"/>
    <w:rsid w:val="00543E37"/>
    <w:rsid w:val="00551C1C"/>
    <w:rsid w:val="00552E8E"/>
    <w:rsid w:val="005547F9"/>
    <w:rsid w:val="00577912"/>
    <w:rsid w:val="005816FE"/>
    <w:rsid w:val="0059073C"/>
    <w:rsid w:val="005A4DC2"/>
    <w:rsid w:val="005B0358"/>
    <w:rsid w:val="005B0F5B"/>
    <w:rsid w:val="005C0C5B"/>
    <w:rsid w:val="005D011B"/>
    <w:rsid w:val="005D33A1"/>
    <w:rsid w:val="005F2EFB"/>
    <w:rsid w:val="005F43A3"/>
    <w:rsid w:val="00600255"/>
    <w:rsid w:val="00610767"/>
    <w:rsid w:val="006125EF"/>
    <w:rsid w:val="006248C1"/>
    <w:rsid w:val="00625E35"/>
    <w:rsid w:val="006301D7"/>
    <w:rsid w:val="006348BD"/>
    <w:rsid w:val="00636673"/>
    <w:rsid w:val="0063735A"/>
    <w:rsid w:val="006631FC"/>
    <w:rsid w:val="006736CA"/>
    <w:rsid w:val="00677267"/>
    <w:rsid w:val="00686B59"/>
    <w:rsid w:val="00694B66"/>
    <w:rsid w:val="006D18E5"/>
    <w:rsid w:val="006D393A"/>
    <w:rsid w:val="006D3B85"/>
    <w:rsid w:val="006E0150"/>
    <w:rsid w:val="006E19F5"/>
    <w:rsid w:val="006E2ED8"/>
    <w:rsid w:val="006E5901"/>
    <w:rsid w:val="006F01B1"/>
    <w:rsid w:val="006F0B29"/>
    <w:rsid w:val="006F39E6"/>
    <w:rsid w:val="00711DFC"/>
    <w:rsid w:val="00713C8A"/>
    <w:rsid w:val="00713D33"/>
    <w:rsid w:val="00723E38"/>
    <w:rsid w:val="00730CE5"/>
    <w:rsid w:val="0073571A"/>
    <w:rsid w:val="00742659"/>
    <w:rsid w:val="007473EB"/>
    <w:rsid w:val="00751319"/>
    <w:rsid w:val="007558CA"/>
    <w:rsid w:val="00755B71"/>
    <w:rsid w:val="00755D0B"/>
    <w:rsid w:val="007657E7"/>
    <w:rsid w:val="00780C26"/>
    <w:rsid w:val="00781C9E"/>
    <w:rsid w:val="007820FF"/>
    <w:rsid w:val="00795D97"/>
    <w:rsid w:val="007C49A3"/>
    <w:rsid w:val="007D3D9B"/>
    <w:rsid w:val="007E5F70"/>
    <w:rsid w:val="007F0281"/>
    <w:rsid w:val="007F143F"/>
    <w:rsid w:val="007F2A30"/>
    <w:rsid w:val="008040F7"/>
    <w:rsid w:val="00806DF2"/>
    <w:rsid w:val="008120E3"/>
    <w:rsid w:val="0081286E"/>
    <w:rsid w:val="0082177C"/>
    <w:rsid w:val="00825B4C"/>
    <w:rsid w:val="008279AF"/>
    <w:rsid w:val="008408B1"/>
    <w:rsid w:val="00842A47"/>
    <w:rsid w:val="00845947"/>
    <w:rsid w:val="00860FA1"/>
    <w:rsid w:val="0086321C"/>
    <w:rsid w:val="008633B7"/>
    <w:rsid w:val="00863A28"/>
    <w:rsid w:val="0087263F"/>
    <w:rsid w:val="008818F3"/>
    <w:rsid w:val="00883C01"/>
    <w:rsid w:val="00884D8D"/>
    <w:rsid w:val="008920AD"/>
    <w:rsid w:val="0089282B"/>
    <w:rsid w:val="008A3FD1"/>
    <w:rsid w:val="008A53B6"/>
    <w:rsid w:val="008A68C9"/>
    <w:rsid w:val="008B0E1F"/>
    <w:rsid w:val="008B493B"/>
    <w:rsid w:val="008C3FFA"/>
    <w:rsid w:val="008F1759"/>
    <w:rsid w:val="008F2570"/>
    <w:rsid w:val="008F4448"/>
    <w:rsid w:val="00900F98"/>
    <w:rsid w:val="00901D59"/>
    <w:rsid w:val="0091483D"/>
    <w:rsid w:val="00914F6F"/>
    <w:rsid w:val="009152C1"/>
    <w:rsid w:val="0091644A"/>
    <w:rsid w:val="00921A4D"/>
    <w:rsid w:val="00922DA7"/>
    <w:rsid w:val="00926B99"/>
    <w:rsid w:val="00927D58"/>
    <w:rsid w:val="00934058"/>
    <w:rsid w:val="0094147A"/>
    <w:rsid w:val="00955276"/>
    <w:rsid w:val="0095664D"/>
    <w:rsid w:val="00967860"/>
    <w:rsid w:val="00973015"/>
    <w:rsid w:val="00984321"/>
    <w:rsid w:val="00984A4D"/>
    <w:rsid w:val="009868F9"/>
    <w:rsid w:val="0099032B"/>
    <w:rsid w:val="0099752E"/>
    <w:rsid w:val="009A0062"/>
    <w:rsid w:val="009A1BB1"/>
    <w:rsid w:val="009B6471"/>
    <w:rsid w:val="009C4BC6"/>
    <w:rsid w:val="009E66B4"/>
    <w:rsid w:val="009F03AE"/>
    <w:rsid w:val="00A020E2"/>
    <w:rsid w:val="00A02120"/>
    <w:rsid w:val="00A03C65"/>
    <w:rsid w:val="00A10F53"/>
    <w:rsid w:val="00A12BC1"/>
    <w:rsid w:val="00A315E1"/>
    <w:rsid w:val="00A32403"/>
    <w:rsid w:val="00A577E9"/>
    <w:rsid w:val="00A57AAB"/>
    <w:rsid w:val="00A6279D"/>
    <w:rsid w:val="00A8299B"/>
    <w:rsid w:val="00A831DA"/>
    <w:rsid w:val="00AA7DD3"/>
    <w:rsid w:val="00AB0BDF"/>
    <w:rsid w:val="00AC029D"/>
    <w:rsid w:val="00AC0CFB"/>
    <w:rsid w:val="00AC5D50"/>
    <w:rsid w:val="00AC65F4"/>
    <w:rsid w:val="00AD379E"/>
    <w:rsid w:val="00AD4143"/>
    <w:rsid w:val="00AE709F"/>
    <w:rsid w:val="00B04E08"/>
    <w:rsid w:val="00B10CD9"/>
    <w:rsid w:val="00B15249"/>
    <w:rsid w:val="00B24C70"/>
    <w:rsid w:val="00B30EFF"/>
    <w:rsid w:val="00B34BB6"/>
    <w:rsid w:val="00B4531D"/>
    <w:rsid w:val="00B515E0"/>
    <w:rsid w:val="00B53542"/>
    <w:rsid w:val="00B57DBC"/>
    <w:rsid w:val="00B63BD1"/>
    <w:rsid w:val="00B63DFE"/>
    <w:rsid w:val="00B70647"/>
    <w:rsid w:val="00B72CB8"/>
    <w:rsid w:val="00B74801"/>
    <w:rsid w:val="00B86A1C"/>
    <w:rsid w:val="00B92F28"/>
    <w:rsid w:val="00B95418"/>
    <w:rsid w:val="00B974D3"/>
    <w:rsid w:val="00BA3649"/>
    <w:rsid w:val="00BA5B9A"/>
    <w:rsid w:val="00BC4471"/>
    <w:rsid w:val="00BC4885"/>
    <w:rsid w:val="00BC5C9C"/>
    <w:rsid w:val="00BD5CB4"/>
    <w:rsid w:val="00BE5554"/>
    <w:rsid w:val="00BF2903"/>
    <w:rsid w:val="00BF4F81"/>
    <w:rsid w:val="00C00003"/>
    <w:rsid w:val="00C05181"/>
    <w:rsid w:val="00C16546"/>
    <w:rsid w:val="00C16AC4"/>
    <w:rsid w:val="00C16C8F"/>
    <w:rsid w:val="00C2512C"/>
    <w:rsid w:val="00C264D3"/>
    <w:rsid w:val="00C27315"/>
    <w:rsid w:val="00C303AF"/>
    <w:rsid w:val="00C31960"/>
    <w:rsid w:val="00C3473B"/>
    <w:rsid w:val="00C460A0"/>
    <w:rsid w:val="00C46778"/>
    <w:rsid w:val="00C621C3"/>
    <w:rsid w:val="00C6406B"/>
    <w:rsid w:val="00C66D02"/>
    <w:rsid w:val="00C67AF8"/>
    <w:rsid w:val="00C70369"/>
    <w:rsid w:val="00C73412"/>
    <w:rsid w:val="00C73EB6"/>
    <w:rsid w:val="00C85C17"/>
    <w:rsid w:val="00C9168D"/>
    <w:rsid w:val="00C93CF1"/>
    <w:rsid w:val="00C9606A"/>
    <w:rsid w:val="00C962C0"/>
    <w:rsid w:val="00CA01AF"/>
    <w:rsid w:val="00CA4591"/>
    <w:rsid w:val="00CA59DC"/>
    <w:rsid w:val="00CB177E"/>
    <w:rsid w:val="00CB3BF1"/>
    <w:rsid w:val="00CC3761"/>
    <w:rsid w:val="00CE6F80"/>
    <w:rsid w:val="00CE7651"/>
    <w:rsid w:val="00D10D9E"/>
    <w:rsid w:val="00D1661D"/>
    <w:rsid w:val="00D22B71"/>
    <w:rsid w:val="00D242CD"/>
    <w:rsid w:val="00D24334"/>
    <w:rsid w:val="00D310E8"/>
    <w:rsid w:val="00D44BE7"/>
    <w:rsid w:val="00D472B2"/>
    <w:rsid w:val="00D57F35"/>
    <w:rsid w:val="00D64AB1"/>
    <w:rsid w:val="00D65B72"/>
    <w:rsid w:val="00D773BB"/>
    <w:rsid w:val="00D8643B"/>
    <w:rsid w:val="00D9017B"/>
    <w:rsid w:val="00D91297"/>
    <w:rsid w:val="00D919FA"/>
    <w:rsid w:val="00DA1D2B"/>
    <w:rsid w:val="00DA3942"/>
    <w:rsid w:val="00DA3BDC"/>
    <w:rsid w:val="00DB1957"/>
    <w:rsid w:val="00DB48B5"/>
    <w:rsid w:val="00DC2F53"/>
    <w:rsid w:val="00DC6C7A"/>
    <w:rsid w:val="00DD2F06"/>
    <w:rsid w:val="00DD6087"/>
    <w:rsid w:val="00DD781E"/>
    <w:rsid w:val="00DE11D3"/>
    <w:rsid w:val="00DE5388"/>
    <w:rsid w:val="00DE70EB"/>
    <w:rsid w:val="00DF6D6D"/>
    <w:rsid w:val="00E04BA6"/>
    <w:rsid w:val="00E05EF3"/>
    <w:rsid w:val="00E10271"/>
    <w:rsid w:val="00E138C2"/>
    <w:rsid w:val="00E14628"/>
    <w:rsid w:val="00E148FA"/>
    <w:rsid w:val="00E159B1"/>
    <w:rsid w:val="00E17C46"/>
    <w:rsid w:val="00E2469E"/>
    <w:rsid w:val="00E30554"/>
    <w:rsid w:val="00E3384F"/>
    <w:rsid w:val="00E41F46"/>
    <w:rsid w:val="00E42416"/>
    <w:rsid w:val="00E458FC"/>
    <w:rsid w:val="00E50AD7"/>
    <w:rsid w:val="00E52C9C"/>
    <w:rsid w:val="00E601CB"/>
    <w:rsid w:val="00E63DCC"/>
    <w:rsid w:val="00E70FDA"/>
    <w:rsid w:val="00E720B6"/>
    <w:rsid w:val="00E72448"/>
    <w:rsid w:val="00E75068"/>
    <w:rsid w:val="00E84BFE"/>
    <w:rsid w:val="00E9153F"/>
    <w:rsid w:val="00EA564D"/>
    <w:rsid w:val="00EA6956"/>
    <w:rsid w:val="00EA77B4"/>
    <w:rsid w:val="00EB58D4"/>
    <w:rsid w:val="00EB610E"/>
    <w:rsid w:val="00EC3732"/>
    <w:rsid w:val="00EC7F53"/>
    <w:rsid w:val="00ED149E"/>
    <w:rsid w:val="00ED2801"/>
    <w:rsid w:val="00ED295E"/>
    <w:rsid w:val="00ED538D"/>
    <w:rsid w:val="00ED5DA4"/>
    <w:rsid w:val="00EE2513"/>
    <w:rsid w:val="00EE60F5"/>
    <w:rsid w:val="00EF1809"/>
    <w:rsid w:val="00F005E3"/>
    <w:rsid w:val="00F02C44"/>
    <w:rsid w:val="00F06EE0"/>
    <w:rsid w:val="00F0717F"/>
    <w:rsid w:val="00F118CD"/>
    <w:rsid w:val="00F146B2"/>
    <w:rsid w:val="00F14740"/>
    <w:rsid w:val="00F15496"/>
    <w:rsid w:val="00F23152"/>
    <w:rsid w:val="00F24946"/>
    <w:rsid w:val="00F26C14"/>
    <w:rsid w:val="00F402A2"/>
    <w:rsid w:val="00F41208"/>
    <w:rsid w:val="00F60173"/>
    <w:rsid w:val="00F61C09"/>
    <w:rsid w:val="00F6301C"/>
    <w:rsid w:val="00F63532"/>
    <w:rsid w:val="00F66D9E"/>
    <w:rsid w:val="00F70F72"/>
    <w:rsid w:val="00F726F2"/>
    <w:rsid w:val="00F72887"/>
    <w:rsid w:val="00F730CC"/>
    <w:rsid w:val="00F875C3"/>
    <w:rsid w:val="00F9605B"/>
    <w:rsid w:val="00FA35AC"/>
    <w:rsid w:val="00FB25AB"/>
    <w:rsid w:val="00FC0A38"/>
    <w:rsid w:val="00FC244F"/>
    <w:rsid w:val="00FC51A3"/>
    <w:rsid w:val="00FE44F7"/>
    <w:rsid w:val="00FF3CD3"/>
    <w:rsid w:val="00FF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colormru v:ext="edit" colors="#60f,#96f"/>
    </o:shapedefaults>
    <o:shapelayout v:ext="edit">
      <o:idmap v:ext="edit" data="1"/>
    </o:shapelayout>
  </w:shapeDefaults>
  <w:decimalSymbol w:val="."/>
  <w:listSeparator w:val=","/>
  <w14:docId w14:val="58A0696A"/>
  <w15:chartTrackingRefBased/>
  <w15:docId w15:val="{24F7A5AA-7066-4889-A00A-2B29A2A6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C24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66AF3"/>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1C2412"/>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nhideWhenUsed/>
    <w:qFormat/>
    <w:rsid w:val="006F39E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7A00"/>
    <w:rPr>
      <w:color w:val="0000FF"/>
      <w:u w:val="single"/>
    </w:rPr>
  </w:style>
  <w:style w:type="paragraph" w:styleId="BodyText2">
    <w:name w:val="Body Text 2"/>
    <w:basedOn w:val="Normal"/>
    <w:rsid w:val="00E159B1"/>
    <w:rPr>
      <w:i/>
      <w:sz w:val="20"/>
      <w:szCs w:val="20"/>
    </w:rPr>
  </w:style>
  <w:style w:type="character" w:styleId="FollowedHyperlink">
    <w:name w:val="FollowedHyperlink"/>
    <w:rsid w:val="00E159B1"/>
    <w:rPr>
      <w:color w:val="800080"/>
      <w:u w:val="single"/>
    </w:rPr>
  </w:style>
  <w:style w:type="paragraph" w:styleId="BalloonText">
    <w:name w:val="Balloon Text"/>
    <w:basedOn w:val="Normal"/>
    <w:semiHidden/>
    <w:rsid w:val="00A8299B"/>
    <w:rPr>
      <w:rFonts w:ascii="Tahoma" w:hAnsi="Tahoma" w:cs="Tahoma"/>
      <w:sz w:val="16"/>
      <w:szCs w:val="16"/>
    </w:rPr>
  </w:style>
  <w:style w:type="paragraph" w:styleId="Footer">
    <w:name w:val="footer"/>
    <w:basedOn w:val="Normal"/>
    <w:rsid w:val="008A3FD1"/>
    <w:pPr>
      <w:tabs>
        <w:tab w:val="center" w:pos="4320"/>
        <w:tab w:val="right" w:pos="8640"/>
      </w:tabs>
    </w:pPr>
  </w:style>
  <w:style w:type="character" w:styleId="PageNumber">
    <w:name w:val="page number"/>
    <w:basedOn w:val="DefaultParagraphFont"/>
    <w:rsid w:val="008A3FD1"/>
  </w:style>
  <w:style w:type="paragraph" w:styleId="Header">
    <w:name w:val="header"/>
    <w:basedOn w:val="Normal"/>
    <w:rsid w:val="00B974D3"/>
    <w:pPr>
      <w:tabs>
        <w:tab w:val="center" w:pos="4320"/>
        <w:tab w:val="right" w:pos="8640"/>
      </w:tabs>
    </w:pPr>
  </w:style>
  <w:style w:type="table" w:styleId="TableGrid">
    <w:name w:val="Table Grid"/>
    <w:basedOn w:val="TableNormal"/>
    <w:rsid w:val="00325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D011B"/>
    <w:rPr>
      <w:sz w:val="20"/>
      <w:szCs w:val="20"/>
    </w:rPr>
  </w:style>
  <w:style w:type="character" w:styleId="FootnoteReference">
    <w:name w:val="footnote reference"/>
    <w:semiHidden/>
    <w:rsid w:val="005D011B"/>
    <w:rPr>
      <w:vertAlign w:val="superscript"/>
    </w:rPr>
  </w:style>
  <w:style w:type="paragraph" w:styleId="ListParagraph">
    <w:name w:val="List Paragraph"/>
    <w:basedOn w:val="Normal"/>
    <w:uiPriority w:val="34"/>
    <w:qFormat/>
    <w:rsid w:val="00AC0CFB"/>
    <w:pPr>
      <w:ind w:left="720"/>
    </w:pPr>
  </w:style>
  <w:style w:type="character" w:customStyle="1" w:styleId="Heading2Char">
    <w:name w:val="Heading 2 Char"/>
    <w:link w:val="Heading2"/>
    <w:uiPriority w:val="9"/>
    <w:rsid w:val="00266AF3"/>
    <w:rPr>
      <w:b/>
      <w:bCs/>
      <w:sz w:val="36"/>
      <w:szCs w:val="36"/>
    </w:rPr>
  </w:style>
  <w:style w:type="character" w:styleId="Strong">
    <w:name w:val="Strong"/>
    <w:uiPriority w:val="22"/>
    <w:qFormat/>
    <w:rsid w:val="003A5AB5"/>
    <w:rPr>
      <w:b/>
      <w:bCs/>
    </w:rPr>
  </w:style>
  <w:style w:type="paragraph" w:styleId="NormalWeb">
    <w:name w:val="Normal (Web)"/>
    <w:basedOn w:val="Normal"/>
    <w:uiPriority w:val="99"/>
    <w:unhideWhenUsed/>
    <w:rsid w:val="000F578D"/>
    <w:pPr>
      <w:spacing w:before="100" w:beforeAutospacing="1" w:after="100" w:afterAutospacing="1"/>
    </w:pPr>
  </w:style>
  <w:style w:type="character" w:customStyle="1" w:styleId="Heading1Char">
    <w:name w:val="Heading 1 Char"/>
    <w:basedOn w:val="DefaultParagraphFont"/>
    <w:link w:val="Heading1"/>
    <w:rsid w:val="001C241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1C2412"/>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qFormat/>
    <w:rsid w:val="002253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25373"/>
    <w:rPr>
      <w:rFonts w:asciiTheme="minorHAnsi" w:eastAsiaTheme="minorEastAsia" w:hAnsiTheme="minorHAnsi" w:cstheme="minorBidi"/>
      <w:color w:val="5A5A5A" w:themeColor="text1" w:themeTint="A5"/>
      <w:spacing w:val="15"/>
      <w:sz w:val="22"/>
      <w:szCs w:val="22"/>
    </w:rPr>
  </w:style>
  <w:style w:type="paragraph" w:styleId="BodyText">
    <w:name w:val="Body Text"/>
    <w:basedOn w:val="Normal"/>
    <w:link w:val="BodyTextChar"/>
    <w:rsid w:val="00686B59"/>
    <w:pPr>
      <w:spacing w:after="120"/>
    </w:pPr>
  </w:style>
  <w:style w:type="character" w:customStyle="1" w:styleId="BodyTextChar">
    <w:name w:val="Body Text Char"/>
    <w:basedOn w:val="DefaultParagraphFont"/>
    <w:link w:val="BodyText"/>
    <w:rsid w:val="00686B59"/>
    <w:rPr>
      <w:sz w:val="24"/>
      <w:szCs w:val="24"/>
    </w:rPr>
  </w:style>
  <w:style w:type="character" w:styleId="CommentReference">
    <w:name w:val="annotation reference"/>
    <w:basedOn w:val="DefaultParagraphFont"/>
    <w:uiPriority w:val="99"/>
    <w:rsid w:val="00FE44F7"/>
    <w:rPr>
      <w:sz w:val="16"/>
      <w:szCs w:val="16"/>
    </w:rPr>
  </w:style>
  <w:style w:type="paragraph" w:styleId="CommentText">
    <w:name w:val="annotation text"/>
    <w:basedOn w:val="Normal"/>
    <w:link w:val="CommentTextChar"/>
    <w:uiPriority w:val="99"/>
    <w:rsid w:val="00FE44F7"/>
    <w:rPr>
      <w:sz w:val="20"/>
      <w:szCs w:val="20"/>
    </w:rPr>
  </w:style>
  <w:style w:type="character" w:customStyle="1" w:styleId="CommentTextChar">
    <w:name w:val="Comment Text Char"/>
    <w:basedOn w:val="DefaultParagraphFont"/>
    <w:link w:val="CommentText"/>
    <w:uiPriority w:val="99"/>
    <w:rsid w:val="00FE44F7"/>
  </w:style>
  <w:style w:type="paragraph" w:styleId="CommentSubject">
    <w:name w:val="annotation subject"/>
    <w:basedOn w:val="CommentText"/>
    <w:next w:val="CommentText"/>
    <w:link w:val="CommentSubjectChar"/>
    <w:rsid w:val="00FE44F7"/>
    <w:rPr>
      <w:b/>
      <w:bCs/>
    </w:rPr>
  </w:style>
  <w:style w:type="character" w:customStyle="1" w:styleId="CommentSubjectChar">
    <w:name w:val="Comment Subject Char"/>
    <w:basedOn w:val="CommentTextChar"/>
    <w:link w:val="CommentSubject"/>
    <w:rsid w:val="00FE44F7"/>
    <w:rPr>
      <w:b/>
      <w:bCs/>
    </w:rPr>
  </w:style>
  <w:style w:type="paragraph" w:styleId="BodyTextIndent">
    <w:name w:val="Body Text Indent"/>
    <w:basedOn w:val="Normal"/>
    <w:link w:val="BodyTextIndentChar"/>
    <w:rsid w:val="00883C01"/>
    <w:pPr>
      <w:spacing w:after="120"/>
      <w:ind w:left="360"/>
    </w:pPr>
  </w:style>
  <w:style w:type="character" w:customStyle="1" w:styleId="BodyTextIndentChar">
    <w:name w:val="Body Text Indent Char"/>
    <w:basedOn w:val="DefaultParagraphFont"/>
    <w:link w:val="BodyTextIndent"/>
    <w:rsid w:val="00883C01"/>
    <w:rPr>
      <w:sz w:val="24"/>
      <w:szCs w:val="24"/>
    </w:rPr>
  </w:style>
  <w:style w:type="character" w:customStyle="1" w:styleId="Heading9Char">
    <w:name w:val="Heading 9 Char"/>
    <w:basedOn w:val="DefaultParagraphFont"/>
    <w:link w:val="Heading9"/>
    <w:rsid w:val="006F39E6"/>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9A1BB1"/>
    <w:rPr>
      <w:color w:val="605E5C"/>
      <w:shd w:val="clear" w:color="auto" w:fill="E1DFDD"/>
    </w:rPr>
  </w:style>
  <w:style w:type="character" w:styleId="UnresolvedMention">
    <w:name w:val="Unresolved Mention"/>
    <w:basedOn w:val="DefaultParagraphFont"/>
    <w:uiPriority w:val="99"/>
    <w:semiHidden/>
    <w:unhideWhenUsed/>
    <w:rsid w:val="00C66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5449">
      <w:bodyDiv w:val="1"/>
      <w:marLeft w:val="0"/>
      <w:marRight w:val="0"/>
      <w:marTop w:val="0"/>
      <w:marBottom w:val="0"/>
      <w:divBdr>
        <w:top w:val="none" w:sz="0" w:space="0" w:color="auto"/>
        <w:left w:val="none" w:sz="0" w:space="0" w:color="auto"/>
        <w:bottom w:val="none" w:sz="0" w:space="0" w:color="auto"/>
        <w:right w:val="none" w:sz="0" w:space="0" w:color="auto"/>
      </w:divBdr>
      <w:divsChild>
        <w:div w:id="1378891073">
          <w:marLeft w:val="0"/>
          <w:marRight w:val="0"/>
          <w:marTop w:val="0"/>
          <w:marBottom w:val="0"/>
          <w:divBdr>
            <w:top w:val="none" w:sz="0" w:space="0" w:color="auto"/>
            <w:left w:val="none" w:sz="0" w:space="0" w:color="auto"/>
            <w:bottom w:val="none" w:sz="0" w:space="0" w:color="auto"/>
            <w:right w:val="none" w:sz="0" w:space="0" w:color="auto"/>
          </w:divBdr>
          <w:divsChild>
            <w:div w:id="2036030262">
              <w:marLeft w:val="0"/>
              <w:marRight w:val="0"/>
              <w:marTop w:val="0"/>
              <w:marBottom w:val="0"/>
              <w:divBdr>
                <w:top w:val="none" w:sz="0" w:space="0" w:color="auto"/>
                <w:left w:val="none" w:sz="0" w:space="0" w:color="auto"/>
                <w:bottom w:val="none" w:sz="0" w:space="0" w:color="auto"/>
                <w:right w:val="none" w:sz="0" w:space="0" w:color="auto"/>
              </w:divBdr>
              <w:divsChild>
                <w:div w:id="218327321">
                  <w:marLeft w:val="0"/>
                  <w:marRight w:val="0"/>
                  <w:marTop w:val="0"/>
                  <w:marBottom w:val="0"/>
                  <w:divBdr>
                    <w:top w:val="none" w:sz="0" w:space="0" w:color="auto"/>
                    <w:left w:val="none" w:sz="0" w:space="0" w:color="auto"/>
                    <w:bottom w:val="none" w:sz="0" w:space="0" w:color="auto"/>
                    <w:right w:val="none" w:sz="0" w:space="0" w:color="auto"/>
                  </w:divBdr>
                  <w:divsChild>
                    <w:div w:id="17320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170902">
      <w:bodyDiv w:val="1"/>
      <w:marLeft w:val="0"/>
      <w:marRight w:val="0"/>
      <w:marTop w:val="0"/>
      <w:marBottom w:val="0"/>
      <w:divBdr>
        <w:top w:val="none" w:sz="0" w:space="0" w:color="auto"/>
        <w:left w:val="none" w:sz="0" w:space="0" w:color="auto"/>
        <w:bottom w:val="none" w:sz="0" w:space="0" w:color="auto"/>
        <w:right w:val="none" w:sz="0" w:space="0" w:color="auto"/>
      </w:divBdr>
      <w:divsChild>
        <w:div w:id="330572917">
          <w:marLeft w:val="0"/>
          <w:marRight w:val="0"/>
          <w:marTop w:val="0"/>
          <w:marBottom w:val="0"/>
          <w:divBdr>
            <w:top w:val="none" w:sz="0" w:space="0" w:color="auto"/>
            <w:left w:val="none" w:sz="0" w:space="0" w:color="auto"/>
            <w:bottom w:val="none" w:sz="0" w:space="0" w:color="auto"/>
            <w:right w:val="none" w:sz="0" w:space="0" w:color="auto"/>
          </w:divBdr>
          <w:divsChild>
            <w:div w:id="192110713">
              <w:marLeft w:val="0"/>
              <w:marRight w:val="0"/>
              <w:marTop w:val="0"/>
              <w:marBottom w:val="0"/>
              <w:divBdr>
                <w:top w:val="none" w:sz="0" w:space="0" w:color="auto"/>
                <w:left w:val="none" w:sz="0" w:space="0" w:color="auto"/>
                <w:bottom w:val="none" w:sz="0" w:space="0" w:color="auto"/>
                <w:right w:val="none" w:sz="0" w:space="0" w:color="auto"/>
              </w:divBdr>
              <w:divsChild>
                <w:div w:id="919558537">
                  <w:marLeft w:val="0"/>
                  <w:marRight w:val="0"/>
                  <w:marTop w:val="0"/>
                  <w:marBottom w:val="0"/>
                  <w:divBdr>
                    <w:top w:val="none" w:sz="0" w:space="0" w:color="auto"/>
                    <w:left w:val="none" w:sz="0" w:space="0" w:color="auto"/>
                    <w:bottom w:val="none" w:sz="0" w:space="0" w:color="auto"/>
                    <w:right w:val="none" w:sz="0" w:space="0" w:color="auto"/>
                  </w:divBdr>
                  <w:divsChild>
                    <w:div w:id="5081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572">
      <w:bodyDiv w:val="1"/>
      <w:marLeft w:val="0"/>
      <w:marRight w:val="0"/>
      <w:marTop w:val="0"/>
      <w:marBottom w:val="0"/>
      <w:divBdr>
        <w:top w:val="none" w:sz="0" w:space="0" w:color="auto"/>
        <w:left w:val="none" w:sz="0" w:space="0" w:color="auto"/>
        <w:bottom w:val="none" w:sz="0" w:space="0" w:color="auto"/>
        <w:right w:val="none" w:sz="0" w:space="0" w:color="auto"/>
      </w:divBdr>
      <w:divsChild>
        <w:div w:id="1387680515">
          <w:marLeft w:val="0"/>
          <w:marRight w:val="0"/>
          <w:marTop w:val="0"/>
          <w:marBottom w:val="0"/>
          <w:divBdr>
            <w:top w:val="none" w:sz="0" w:space="0" w:color="auto"/>
            <w:left w:val="none" w:sz="0" w:space="0" w:color="auto"/>
            <w:bottom w:val="none" w:sz="0" w:space="0" w:color="auto"/>
            <w:right w:val="none" w:sz="0" w:space="0" w:color="auto"/>
          </w:divBdr>
          <w:divsChild>
            <w:div w:id="1791316036">
              <w:marLeft w:val="0"/>
              <w:marRight w:val="0"/>
              <w:marTop w:val="0"/>
              <w:marBottom w:val="0"/>
              <w:divBdr>
                <w:top w:val="none" w:sz="0" w:space="0" w:color="auto"/>
                <w:left w:val="none" w:sz="0" w:space="0" w:color="auto"/>
                <w:bottom w:val="none" w:sz="0" w:space="0" w:color="auto"/>
                <w:right w:val="none" w:sz="0" w:space="0" w:color="auto"/>
              </w:divBdr>
              <w:divsChild>
                <w:div w:id="2040621867">
                  <w:marLeft w:val="0"/>
                  <w:marRight w:val="0"/>
                  <w:marTop w:val="0"/>
                  <w:marBottom w:val="0"/>
                  <w:divBdr>
                    <w:top w:val="none" w:sz="0" w:space="0" w:color="auto"/>
                    <w:left w:val="none" w:sz="0" w:space="0" w:color="auto"/>
                    <w:bottom w:val="none" w:sz="0" w:space="0" w:color="auto"/>
                    <w:right w:val="none" w:sz="0" w:space="0" w:color="auto"/>
                  </w:divBdr>
                  <w:divsChild>
                    <w:div w:id="10419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83020">
      <w:bodyDiv w:val="1"/>
      <w:marLeft w:val="0"/>
      <w:marRight w:val="0"/>
      <w:marTop w:val="0"/>
      <w:marBottom w:val="0"/>
      <w:divBdr>
        <w:top w:val="none" w:sz="0" w:space="0" w:color="auto"/>
        <w:left w:val="none" w:sz="0" w:space="0" w:color="auto"/>
        <w:bottom w:val="none" w:sz="0" w:space="0" w:color="auto"/>
        <w:right w:val="none" w:sz="0" w:space="0" w:color="auto"/>
      </w:divBdr>
      <w:divsChild>
        <w:div w:id="1778911888">
          <w:marLeft w:val="0"/>
          <w:marRight w:val="0"/>
          <w:marTop w:val="0"/>
          <w:marBottom w:val="0"/>
          <w:divBdr>
            <w:top w:val="none" w:sz="0" w:space="0" w:color="auto"/>
            <w:left w:val="none" w:sz="0" w:space="0" w:color="auto"/>
            <w:bottom w:val="none" w:sz="0" w:space="0" w:color="auto"/>
            <w:right w:val="none" w:sz="0" w:space="0" w:color="auto"/>
          </w:divBdr>
          <w:divsChild>
            <w:div w:id="896625768">
              <w:marLeft w:val="0"/>
              <w:marRight w:val="0"/>
              <w:marTop w:val="0"/>
              <w:marBottom w:val="0"/>
              <w:divBdr>
                <w:top w:val="none" w:sz="0" w:space="0" w:color="auto"/>
                <w:left w:val="none" w:sz="0" w:space="0" w:color="auto"/>
                <w:bottom w:val="none" w:sz="0" w:space="0" w:color="auto"/>
                <w:right w:val="none" w:sz="0" w:space="0" w:color="auto"/>
              </w:divBdr>
              <w:divsChild>
                <w:div w:id="1338726751">
                  <w:marLeft w:val="0"/>
                  <w:marRight w:val="0"/>
                  <w:marTop w:val="0"/>
                  <w:marBottom w:val="0"/>
                  <w:divBdr>
                    <w:top w:val="none" w:sz="0" w:space="0" w:color="auto"/>
                    <w:left w:val="none" w:sz="0" w:space="0" w:color="auto"/>
                    <w:bottom w:val="none" w:sz="0" w:space="0" w:color="auto"/>
                    <w:right w:val="none" w:sz="0" w:space="0" w:color="auto"/>
                  </w:divBdr>
                  <w:divsChild>
                    <w:div w:id="19795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34614">
      <w:bodyDiv w:val="1"/>
      <w:marLeft w:val="0"/>
      <w:marRight w:val="0"/>
      <w:marTop w:val="0"/>
      <w:marBottom w:val="0"/>
      <w:divBdr>
        <w:top w:val="none" w:sz="0" w:space="0" w:color="auto"/>
        <w:left w:val="none" w:sz="0" w:space="0" w:color="auto"/>
        <w:bottom w:val="none" w:sz="0" w:space="0" w:color="auto"/>
        <w:right w:val="none" w:sz="0" w:space="0" w:color="auto"/>
      </w:divBdr>
    </w:div>
    <w:div w:id="1437940908">
      <w:bodyDiv w:val="1"/>
      <w:marLeft w:val="0"/>
      <w:marRight w:val="0"/>
      <w:marTop w:val="0"/>
      <w:marBottom w:val="0"/>
      <w:divBdr>
        <w:top w:val="none" w:sz="0" w:space="0" w:color="auto"/>
        <w:left w:val="none" w:sz="0" w:space="0" w:color="auto"/>
        <w:bottom w:val="none" w:sz="0" w:space="0" w:color="auto"/>
        <w:right w:val="none" w:sz="0" w:space="0" w:color="auto"/>
      </w:divBdr>
      <w:divsChild>
        <w:div w:id="571041428">
          <w:marLeft w:val="0"/>
          <w:marRight w:val="0"/>
          <w:marTop w:val="0"/>
          <w:marBottom w:val="0"/>
          <w:divBdr>
            <w:top w:val="none" w:sz="0" w:space="0" w:color="auto"/>
            <w:left w:val="none" w:sz="0" w:space="0" w:color="auto"/>
            <w:bottom w:val="none" w:sz="0" w:space="0" w:color="auto"/>
            <w:right w:val="none" w:sz="0" w:space="0" w:color="auto"/>
          </w:divBdr>
          <w:divsChild>
            <w:div w:id="937636161">
              <w:marLeft w:val="0"/>
              <w:marRight w:val="0"/>
              <w:marTop w:val="0"/>
              <w:marBottom w:val="0"/>
              <w:divBdr>
                <w:top w:val="none" w:sz="0" w:space="0" w:color="auto"/>
                <w:left w:val="none" w:sz="0" w:space="0" w:color="auto"/>
                <w:bottom w:val="none" w:sz="0" w:space="0" w:color="auto"/>
                <w:right w:val="none" w:sz="0" w:space="0" w:color="auto"/>
              </w:divBdr>
              <w:divsChild>
                <w:div w:id="341398312">
                  <w:marLeft w:val="0"/>
                  <w:marRight w:val="0"/>
                  <w:marTop w:val="0"/>
                  <w:marBottom w:val="0"/>
                  <w:divBdr>
                    <w:top w:val="none" w:sz="0" w:space="0" w:color="auto"/>
                    <w:left w:val="none" w:sz="0" w:space="0" w:color="auto"/>
                    <w:bottom w:val="none" w:sz="0" w:space="0" w:color="auto"/>
                    <w:right w:val="none" w:sz="0" w:space="0" w:color="auto"/>
                  </w:divBdr>
                  <w:divsChild>
                    <w:div w:id="15800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64251">
      <w:bodyDiv w:val="1"/>
      <w:marLeft w:val="0"/>
      <w:marRight w:val="0"/>
      <w:marTop w:val="0"/>
      <w:marBottom w:val="0"/>
      <w:divBdr>
        <w:top w:val="none" w:sz="0" w:space="0" w:color="auto"/>
        <w:left w:val="none" w:sz="0" w:space="0" w:color="auto"/>
        <w:bottom w:val="none" w:sz="0" w:space="0" w:color="auto"/>
        <w:right w:val="none" w:sz="0" w:space="0" w:color="auto"/>
      </w:divBdr>
      <w:divsChild>
        <w:div w:id="1158612231">
          <w:marLeft w:val="0"/>
          <w:marRight w:val="0"/>
          <w:marTop w:val="0"/>
          <w:marBottom w:val="0"/>
          <w:divBdr>
            <w:top w:val="none" w:sz="0" w:space="0" w:color="auto"/>
            <w:left w:val="none" w:sz="0" w:space="0" w:color="auto"/>
            <w:bottom w:val="none" w:sz="0" w:space="0" w:color="auto"/>
            <w:right w:val="none" w:sz="0" w:space="0" w:color="auto"/>
          </w:divBdr>
          <w:divsChild>
            <w:div w:id="276567577">
              <w:marLeft w:val="0"/>
              <w:marRight w:val="0"/>
              <w:marTop w:val="0"/>
              <w:marBottom w:val="0"/>
              <w:divBdr>
                <w:top w:val="none" w:sz="0" w:space="0" w:color="auto"/>
                <w:left w:val="none" w:sz="0" w:space="0" w:color="auto"/>
                <w:bottom w:val="none" w:sz="0" w:space="0" w:color="auto"/>
                <w:right w:val="none" w:sz="0" w:space="0" w:color="auto"/>
              </w:divBdr>
              <w:divsChild>
                <w:div w:id="1838182965">
                  <w:marLeft w:val="0"/>
                  <w:marRight w:val="0"/>
                  <w:marTop w:val="0"/>
                  <w:marBottom w:val="0"/>
                  <w:divBdr>
                    <w:top w:val="none" w:sz="0" w:space="0" w:color="auto"/>
                    <w:left w:val="none" w:sz="0" w:space="0" w:color="auto"/>
                    <w:bottom w:val="none" w:sz="0" w:space="0" w:color="auto"/>
                    <w:right w:val="none" w:sz="0" w:space="0" w:color="auto"/>
                  </w:divBdr>
                  <w:divsChild>
                    <w:div w:id="558057086">
                      <w:marLeft w:val="0"/>
                      <w:marRight w:val="0"/>
                      <w:marTop w:val="0"/>
                      <w:marBottom w:val="0"/>
                      <w:divBdr>
                        <w:top w:val="none" w:sz="0" w:space="0" w:color="auto"/>
                        <w:left w:val="none" w:sz="0" w:space="0" w:color="auto"/>
                        <w:bottom w:val="none" w:sz="0" w:space="0" w:color="auto"/>
                        <w:right w:val="none" w:sz="0" w:space="0" w:color="auto"/>
                      </w:divBdr>
                      <w:divsChild>
                        <w:div w:id="7856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160206">
      <w:bodyDiv w:val="1"/>
      <w:marLeft w:val="0"/>
      <w:marRight w:val="0"/>
      <w:marTop w:val="0"/>
      <w:marBottom w:val="0"/>
      <w:divBdr>
        <w:top w:val="none" w:sz="0" w:space="0" w:color="auto"/>
        <w:left w:val="none" w:sz="0" w:space="0" w:color="auto"/>
        <w:bottom w:val="none" w:sz="0" w:space="0" w:color="auto"/>
        <w:right w:val="none" w:sz="0" w:space="0" w:color="auto"/>
      </w:divBdr>
      <w:divsChild>
        <w:div w:id="932011494">
          <w:marLeft w:val="0"/>
          <w:marRight w:val="0"/>
          <w:marTop w:val="0"/>
          <w:marBottom w:val="0"/>
          <w:divBdr>
            <w:top w:val="none" w:sz="0" w:space="0" w:color="auto"/>
            <w:left w:val="none" w:sz="0" w:space="0" w:color="auto"/>
            <w:bottom w:val="none" w:sz="0" w:space="0" w:color="auto"/>
            <w:right w:val="none" w:sz="0" w:space="0" w:color="auto"/>
          </w:divBdr>
          <w:divsChild>
            <w:div w:id="123735409">
              <w:marLeft w:val="0"/>
              <w:marRight w:val="0"/>
              <w:marTop w:val="0"/>
              <w:marBottom w:val="0"/>
              <w:divBdr>
                <w:top w:val="none" w:sz="0" w:space="0" w:color="auto"/>
                <w:left w:val="none" w:sz="0" w:space="0" w:color="auto"/>
                <w:bottom w:val="none" w:sz="0" w:space="0" w:color="auto"/>
                <w:right w:val="none" w:sz="0" w:space="0" w:color="auto"/>
              </w:divBdr>
              <w:divsChild>
                <w:div w:id="244652287">
                  <w:marLeft w:val="0"/>
                  <w:marRight w:val="0"/>
                  <w:marTop w:val="0"/>
                  <w:marBottom w:val="0"/>
                  <w:divBdr>
                    <w:top w:val="none" w:sz="0" w:space="0" w:color="auto"/>
                    <w:left w:val="none" w:sz="0" w:space="0" w:color="auto"/>
                    <w:bottom w:val="none" w:sz="0" w:space="0" w:color="auto"/>
                    <w:right w:val="none" w:sz="0" w:space="0" w:color="auto"/>
                  </w:divBdr>
                  <w:divsChild>
                    <w:div w:id="19362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50327">
      <w:bodyDiv w:val="1"/>
      <w:marLeft w:val="0"/>
      <w:marRight w:val="0"/>
      <w:marTop w:val="0"/>
      <w:marBottom w:val="0"/>
      <w:divBdr>
        <w:top w:val="none" w:sz="0" w:space="0" w:color="auto"/>
        <w:left w:val="none" w:sz="0" w:space="0" w:color="auto"/>
        <w:bottom w:val="none" w:sz="0" w:space="0" w:color="auto"/>
        <w:right w:val="none" w:sz="0" w:space="0" w:color="auto"/>
      </w:divBdr>
    </w:div>
    <w:div w:id="1817607915">
      <w:bodyDiv w:val="1"/>
      <w:marLeft w:val="0"/>
      <w:marRight w:val="0"/>
      <w:marTop w:val="0"/>
      <w:marBottom w:val="0"/>
      <w:divBdr>
        <w:top w:val="none" w:sz="0" w:space="0" w:color="auto"/>
        <w:left w:val="none" w:sz="0" w:space="0" w:color="auto"/>
        <w:bottom w:val="none" w:sz="0" w:space="0" w:color="auto"/>
        <w:right w:val="none" w:sz="0" w:space="0" w:color="auto"/>
      </w:divBdr>
      <w:divsChild>
        <w:div w:id="296647781">
          <w:marLeft w:val="0"/>
          <w:marRight w:val="0"/>
          <w:marTop w:val="0"/>
          <w:marBottom w:val="0"/>
          <w:divBdr>
            <w:top w:val="none" w:sz="0" w:space="0" w:color="auto"/>
            <w:left w:val="none" w:sz="0" w:space="0" w:color="auto"/>
            <w:bottom w:val="none" w:sz="0" w:space="0" w:color="auto"/>
            <w:right w:val="none" w:sz="0" w:space="0" w:color="auto"/>
          </w:divBdr>
          <w:divsChild>
            <w:div w:id="397020508">
              <w:marLeft w:val="0"/>
              <w:marRight w:val="0"/>
              <w:marTop w:val="0"/>
              <w:marBottom w:val="0"/>
              <w:divBdr>
                <w:top w:val="none" w:sz="0" w:space="0" w:color="auto"/>
                <w:left w:val="none" w:sz="0" w:space="0" w:color="auto"/>
                <w:bottom w:val="none" w:sz="0" w:space="0" w:color="auto"/>
                <w:right w:val="none" w:sz="0" w:space="0" w:color="auto"/>
              </w:divBdr>
              <w:divsChild>
                <w:div w:id="198663532">
                  <w:marLeft w:val="0"/>
                  <w:marRight w:val="0"/>
                  <w:marTop w:val="0"/>
                  <w:marBottom w:val="0"/>
                  <w:divBdr>
                    <w:top w:val="none" w:sz="0" w:space="0" w:color="auto"/>
                    <w:left w:val="none" w:sz="0" w:space="0" w:color="auto"/>
                    <w:bottom w:val="none" w:sz="0" w:space="0" w:color="auto"/>
                    <w:right w:val="none" w:sz="0" w:space="0" w:color="auto"/>
                  </w:divBdr>
                  <w:divsChild>
                    <w:div w:id="1916934967">
                      <w:marLeft w:val="0"/>
                      <w:marRight w:val="0"/>
                      <w:marTop w:val="0"/>
                      <w:marBottom w:val="0"/>
                      <w:divBdr>
                        <w:top w:val="none" w:sz="0" w:space="0" w:color="auto"/>
                        <w:left w:val="none" w:sz="0" w:space="0" w:color="auto"/>
                        <w:bottom w:val="none" w:sz="0" w:space="0" w:color="auto"/>
                        <w:right w:val="none" w:sz="0" w:space="0" w:color="auto"/>
                      </w:divBdr>
                      <w:divsChild>
                        <w:div w:id="6990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949490">
      <w:bodyDiv w:val="1"/>
      <w:marLeft w:val="0"/>
      <w:marRight w:val="0"/>
      <w:marTop w:val="0"/>
      <w:marBottom w:val="0"/>
      <w:divBdr>
        <w:top w:val="none" w:sz="0" w:space="0" w:color="auto"/>
        <w:left w:val="none" w:sz="0" w:space="0" w:color="auto"/>
        <w:bottom w:val="none" w:sz="0" w:space="0" w:color="auto"/>
        <w:right w:val="none" w:sz="0" w:space="0" w:color="auto"/>
      </w:divBdr>
      <w:divsChild>
        <w:div w:id="1628199969">
          <w:marLeft w:val="0"/>
          <w:marRight w:val="0"/>
          <w:marTop w:val="0"/>
          <w:marBottom w:val="0"/>
          <w:divBdr>
            <w:top w:val="none" w:sz="0" w:space="0" w:color="auto"/>
            <w:left w:val="none" w:sz="0" w:space="0" w:color="auto"/>
            <w:bottom w:val="none" w:sz="0" w:space="0" w:color="auto"/>
            <w:right w:val="none" w:sz="0" w:space="0" w:color="auto"/>
          </w:divBdr>
          <w:divsChild>
            <w:div w:id="1281565898">
              <w:marLeft w:val="0"/>
              <w:marRight w:val="0"/>
              <w:marTop w:val="0"/>
              <w:marBottom w:val="0"/>
              <w:divBdr>
                <w:top w:val="none" w:sz="0" w:space="0" w:color="auto"/>
                <w:left w:val="none" w:sz="0" w:space="0" w:color="auto"/>
                <w:bottom w:val="none" w:sz="0" w:space="0" w:color="auto"/>
                <w:right w:val="none" w:sz="0" w:space="0" w:color="auto"/>
              </w:divBdr>
              <w:divsChild>
                <w:div w:id="2033266093">
                  <w:marLeft w:val="0"/>
                  <w:marRight w:val="0"/>
                  <w:marTop w:val="0"/>
                  <w:marBottom w:val="0"/>
                  <w:divBdr>
                    <w:top w:val="none" w:sz="0" w:space="0" w:color="auto"/>
                    <w:left w:val="none" w:sz="0" w:space="0" w:color="auto"/>
                    <w:bottom w:val="none" w:sz="0" w:space="0" w:color="auto"/>
                    <w:right w:val="none" w:sz="0" w:space="0" w:color="auto"/>
                  </w:divBdr>
                  <w:divsChild>
                    <w:div w:id="2075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81899">
      <w:bodyDiv w:val="1"/>
      <w:marLeft w:val="0"/>
      <w:marRight w:val="0"/>
      <w:marTop w:val="0"/>
      <w:marBottom w:val="0"/>
      <w:divBdr>
        <w:top w:val="none" w:sz="0" w:space="0" w:color="auto"/>
        <w:left w:val="none" w:sz="0" w:space="0" w:color="auto"/>
        <w:bottom w:val="none" w:sz="0" w:space="0" w:color="auto"/>
        <w:right w:val="none" w:sz="0" w:space="0" w:color="auto"/>
      </w:divBdr>
      <w:divsChild>
        <w:div w:id="1341932252">
          <w:marLeft w:val="0"/>
          <w:marRight w:val="0"/>
          <w:marTop w:val="0"/>
          <w:marBottom w:val="0"/>
          <w:divBdr>
            <w:top w:val="none" w:sz="0" w:space="0" w:color="auto"/>
            <w:left w:val="none" w:sz="0" w:space="0" w:color="auto"/>
            <w:bottom w:val="none" w:sz="0" w:space="0" w:color="auto"/>
            <w:right w:val="none" w:sz="0" w:space="0" w:color="auto"/>
          </w:divBdr>
          <w:divsChild>
            <w:div w:id="1868060507">
              <w:marLeft w:val="0"/>
              <w:marRight w:val="0"/>
              <w:marTop w:val="0"/>
              <w:marBottom w:val="0"/>
              <w:divBdr>
                <w:top w:val="none" w:sz="0" w:space="0" w:color="auto"/>
                <w:left w:val="none" w:sz="0" w:space="0" w:color="auto"/>
                <w:bottom w:val="none" w:sz="0" w:space="0" w:color="auto"/>
                <w:right w:val="none" w:sz="0" w:space="0" w:color="auto"/>
              </w:divBdr>
              <w:divsChild>
                <w:div w:id="227541355">
                  <w:marLeft w:val="0"/>
                  <w:marRight w:val="0"/>
                  <w:marTop w:val="0"/>
                  <w:marBottom w:val="0"/>
                  <w:divBdr>
                    <w:top w:val="none" w:sz="0" w:space="0" w:color="auto"/>
                    <w:left w:val="none" w:sz="0" w:space="0" w:color="auto"/>
                    <w:bottom w:val="none" w:sz="0" w:space="0" w:color="auto"/>
                    <w:right w:val="none" w:sz="0" w:space="0" w:color="auto"/>
                  </w:divBdr>
                  <w:divsChild>
                    <w:div w:id="1111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tudentjobs@jmu.edu" TargetMode="External"/><Relationship Id="rId18" Type="http://schemas.openxmlformats.org/officeDocument/2006/relationships/hyperlink" Target="mailto:studentjobs@jmu.edu" TargetMode="External"/><Relationship Id="rId26" Type="http://schemas.openxmlformats.org/officeDocument/2006/relationships/hyperlink" Target="https://www.employmentlawhandbook.com/employment-and-labor-laws/federal/flsa/" TargetMode="External"/><Relationship Id="rId39" Type="http://schemas.openxmlformats.org/officeDocument/2006/relationships/hyperlink" Target="https://www.jmu.edu/JMUpolicy/policies/1331.shtml" TargetMode="External"/><Relationship Id="rId21" Type="http://schemas.openxmlformats.org/officeDocument/2006/relationships/hyperlink" Target="https://www.campusdish.com/" TargetMode="External"/><Relationship Id="rId34" Type="http://schemas.openxmlformats.org/officeDocument/2006/relationships/hyperlink" Target="https://www.jmu.edu/safetyplan/" TargetMode="External"/><Relationship Id="rId42" Type="http://schemas.openxmlformats.org/officeDocument/2006/relationships/hyperlink" Target="http://www.jmu.edu/JMUpolicy/1331.shtml" TargetMode="External"/><Relationship Id="rId47" Type="http://schemas.openxmlformats.org/officeDocument/2006/relationships/hyperlink" Target="https://www.jmu.edu/JMUpolicy/policies/4303.shtml" TargetMode="External"/><Relationship Id="rId50" Type="http://schemas.openxmlformats.org/officeDocument/2006/relationships/hyperlink" Target="http://www.jmu.edu/JMUPolicy/1111.shtml" TargetMode="External"/><Relationship Id="rId55" Type="http://schemas.openxmlformats.org/officeDocument/2006/relationships/hyperlink" Target="https://www3.jmu.edu/wm2_preview/WM_edit_content/humanresources@jmu.ed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jmu.edu/jmu-policy/policies/2103.shtml" TargetMode="External"/><Relationship Id="rId29" Type="http://schemas.openxmlformats.org/officeDocument/2006/relationships/hyperlink" Target="http://www.newi9.com" TargetMode="External"/><Relationship Id="rId11" Type="http://schemas.openxmlformats.org/officeDocument/2006/relationships/footer" Target="footer2.xml"/><Relationship Id="rId24" Type="http://schemas.openxmlformats.org/officeDocument/2006/relationships/hyperlink" Target="https://www.jmu.edu/mailservices/index.shtml" TargetMode="External"/><Relationship Id="rId32" Type="http://schemas.openxmlformats.org/officeDocument/2006/relationships/hyperlink" Target="https://www.jmu.edu/publicsafety/" TargetMode="External"/><Relationship Id="rId37" Type="http://schemas.openxmlformats.org/officeDocument/2006/relationships/hyperlink" Target="https://www.jmu.edu/JMUpolicy/policies/1302.shtml" TargetMode="External"/><Relationship Id="rId40" Type="http://schemas.openxmlformats.org/officeDocument/2006/relationships/hyperlink" Target="http://www.jmu.edu/JMUpolicy/policies/1316.shtml" TargetMode="External"/><Relationship Id="rId45" Type="http://schemas.openxmlformats.org/officeDocument/2006/relationships/hyperlink" Target="https://www.jmu.edu/JMUpolicy/policies/1312.shtml" TargetMode="External"/><Relationship Id="rId53" Type="http://schemas.openxmlformats.org/officeDocument/2006/relationships/hyperlink" Target="https://www.jmu.edu/JMUpolicy/policies/1105.shtml" TargetMode="External"/><Relationship Id="rId58" Type="http://schemas.openxmlformats.org/officeDocument/2006/relationships/hyperlink" Target="https://www.jmu.edu/grad/cgs-resolution-fall-2019-spring-2020.pdf" TargetMode="Externa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www.jmu.edu/JMUpolicy/policies/1334.shtml" TargetMode="External"/><Relationship Id="rId14" Type="http://schemas.openxmlformats.org/officeDocument/2006/relationships/hyperlink" Target="http://www.jmu.edu/student-employment" TargetMode="External"/><Relationship Id="rId22" Type="http://schemas.openxmlformats.org/officeDocument/2006/relationships/hyperlink" Target="https://www.jmu.edu/bookstore/jobs.shtml" TargetMode="External"/><Relationship Id="rId27" Type="http://schemas.openxmlformats.org/officeDocument/2006/relationships/hyperlink" Target="https://www.jmu.edu/ods/index.shtml" TargetMode="External"/><Relationship Id="rId30" Type="http://schemas.openxmlformats.org/officeDocument/2006/relationships/hyperlink" Target="mailto:studentjobs@jmu.edu" TargetMode="External"/><Relationship Id="rId35" Type="http://schemas.openxmlformats.org/officeDocument/2006/relationships/hyperlink" Target="https://www.jmu.edu/publicsafety/clerycompliance/Annual-Security-and-Fire-Safety-Report.shtml" TargetMode="External"/><Relationship Id="rId43" Type="http://schemas.openxmlformats.org/officeDocument/2006/relationships/hyperlink" Target="https://www.jmu.edu/jmu-policy/policies/1332.shtml" TargetMode="External"/><Relationship Id="rId48" Type="http://schemas.openxmlformats.org/officeDocument/2006/relationships/hyperlink" Target="https://www.jmu.edu/JMUpolicy/policies/1324.shtml" TargetMode="External"/><Relationship Id="rId56" Type="http://schemas.openxmlformats.org/officeDocument/2006/relationships/hyperlink" Target="http://www.jmu.edu/financialaid/" TargetMode="External"/><Relationship Id="rId8" Type="http://schemas.openxmlformats.org/officeDocument/2006/relationships/image" Target="media/image1.jpeg"/><Relationship Id="rId51" Type="http://schemas.openxmlformats.org/officeDocument/2006/relationships/hyperlink" Target="https://www.jmu.edu/JMUpolicy/policies/1111.shtml" TargetMode="External"/><Relationship Id="rId3" Type="http://schemas.openxmlformats.org/officeDocument/2006/relationships/styles" Target="styles.xml"/><Relationship Id="rId12" Type="http://schemas.openxmlformats.org/officeDocument/2006/relationships/hyperlink" Target="http://www.jmu.edu/JMUpolicy/numberlist.shtml" TargetMode="External"/><Relationship Id="rId17" Type="http://schemas.openxmlformats.org/officeDocument/2006/relationships/hyperlink" Target="https://www.jmu.edu/jmu-policy/policies/1334.shtml" TargetMode="External"/><Relationship Id="rId25" Type="http://schemas.openxmlformats.org/officeDocument/2006/relationships/hyperlink" Target="https://www.jmu.edu/financeoffice/accounting-operations-disbursements/payroll/ss-fica-and-student-fica.shtml" TargetMode="External"/><Relationship Id="rId33" Type="http://schemas.openxmlformats.org/officeDocument/2006/relationships/hyperlink" Target="https://www.jmu.edu/riskmgmt/" TargetMode="External"/><Relationship Id="rId38" Type="http://schemas.openxmlformats.org/officeDocument/2006/relationships/hyperlink" Target="https://www.jmu.edu/JMUpolicy/policies/1324.shtml" TargetMode="External"/><Relationship Id="rId46" Type="http://schemas.openxmlformats.org/officeDocument/2006/relationships/hyperlink" Target="https://www.jmu.edu/humanresources/forms/workers-comp/index.shtml" TargetMode="External"/><Relationship Id="rId59" Type="http://schemas.openxmlformats.org/officeDocument/2006/relationships/hyperlink" Target="https://joblink.jmu.edu/" TargetMode="External"/><Relationship Id="rId20" Type="http://schemas.openxmlformats.org/officeDocument/2006/relationships/hyperlink" Target="http://www.jmu.edu/student-employment/students/off-campus.shtml" TargetMode="External"/><Relationship Id="rId41" Type="http://schemas.openxmlformats.org/officeDocument/2006/relationships/hyperlink" Target="https://www.jmu.edu/JMUpolicy/policies/1331.shtml" TargetMode="External"/><Relationship Id="rId54" Type="http://schemas.openxmlformats.org/officeDocument/2006/relationships/hyperlink" Target="http://www.jmu.edu/JMUpolicy/1406.s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jmu.edu/JMUpolicy/1334.shtml" TargetMode="External"/><Relationship Id="rId23" Type="http://schemas.openxmlformats.org/officeDocument/2006/relationships/hyperlink" Target="https://www.jmu.edu/mailservices/index.shtml" TargetMode="External"/><Relationship Id="rId28" Type="http://schemas.openxmlformats.org/officeDocument/2006/relationships/hyperlink" Target="https://www.ssa.gov/myaccount/" TargetMode="External"/><Relationship Id="rId36" Type="http://schemas.openxmlformats.org/officeDocument/2006/relationships/hyperlink" Target="http://www.jmu.edu/JMUpolicy/1302.shtml" TargetMode="External"/><Relationship Id="rId49" Type="http://schemas.openxmlformats.org/officeDocument/2006/relationships/hyperlink" Target="http://www.jmu.edu/JMUPolicy/1110.shtml" TargetMode="External"/><Relationship Id="rId57" Type="http://schemas.openxmlformats.org/officeDocument/2006/relationships/hyperlink" Target="https://www.jmu.edu/grad/prospective/Tuition-and-Aid.shtml" TargetMode="External"/><Relationship Id="rId10" Type="http://schemas.openxmlformats.org/officeDocument/2006/relationships/footer" Target="footer1.xml"/><Relationship Id="rId31" Type="http://schemas.openxmlformats.org/officeDocument/2006/relationships/hyperlink" Target="https://www.uscis.gov/i-9" TargetMode="External"/><Relationship Id="rId44" Type="http://schemas.openxmlformats.org/officeDocument/2006/relationships/hyperlink" Target="https://www.jmu.edu/JMUpolicy/policies/1309.shtml" TargetMode="External"/><Relationship Id="rId52" Type="http://schemas.openxmlformats.org/officeDocument/2006/relationships/hyperlink" Target="http://www.jmu.edu/JMUPolicy/1105.shtml"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E823B-1D98-40EC-9001-70F410B9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32</Pages>
  <Words>9007</Words>
  <Characters>55318</Characters>
  <Application>Microsoft Office Word</Application>
  <DocSecurity>0</DocSecurity>
  <Lines>460</Lines>
  <Paragraphs>128</Paragraphs>
  <ScaleCrop>false</ScaleCrop>
  <HeadingPairs>
    <vt:vector size="2" baseType="variant">
      <vt:variant>
        <vt:lpstr>Title</vt:lpstr>
      </vt:variant>
      <vt:variant>
        <vt:i4>1</vt:i4>
      </vt:variant>
    </vt:vector>
  </HeadingPairs>
  <TitlesOfParts>
    <vt:vector size="1" baseType="lpstr">
      <vt:lpstr>Dear Student Employee,</vt:lpstr>
    </vt:vector>
  </TitlesOfParts>
  <Company>James Madison University</Company>
  <LinksUpToDate>false</LinksUpToDate>
  <CharactersWithSpaces>64197</CharactersWithSpaces>
  <SharedDoc>false</SharedDoc>
  <HLinks>
    <vt:vector size="222" baseType="variant">
      <vt:variant>
        <vt:i4>3604537</vt:i4>
      </vt:variant>
      <vt:variant>
        <vt:i4>108</vt:i4>
      </vt:variant>
      <vt:variant>
        <vt:i4>0</vt:i4>
      </vt:variant>
      <vt:variant>
        <vt:i4>5</vt:i4>
      </vt:variant>
      <vt:variant>
        <vt:lpwstr>http://www.jmu.edu/pubsafety/righttoknow.shtml</vt:lpwstr>
      </vt:variant>
      <vt:variant>
        <vt:lpwstr/>
      </vt:variant>
      <vt:variant>
        <vt:i4>3604537</vt:i4>
      </vt:variant>
      <vt:variant>
        <vt:i4>105</vt:i4>
      </vt:variant>
      <vt:variant>
        <vt:i4>0</vt:i4>
      </vt:variant>
      <vt:variant>
        <vt:i4>5</vt:i4>
      </vt:variant>
      <vt:variant>
        <vt:lpwstr>http://www.jmu.edu/pubsafety/righttoknow.shtml</vt:lpwstr>
      </vt:variant>
      <vt:variant>
        <vt:lpwstr/>
      </vt:variant>
      <vt:variant>
        <vt:i4>1048603</vt:i4>
      </vt:variant>
      <vt:variant>
        <vt:i4>102</vt:i4>
      </vt:variant>
      <vt:variant>
        <vt:i4>0</vt:i4>
      </vt:variant>
      <vt:variant>
        <vt:i4>5</vt:i4>
      </vt:variant>
      <vt:variant>
        <vt:lpwstr>http://www.jmu.edu/pubsafety/safetyplan.shtml</vt:lpwstr>
      </vt:variant>
      <vt:variant>
        <vt:lpwstr/>
      </vt:variant>
      <vt:variant>
        <vt:i4>4915276</vt:i4>
      </vt:variant>
      <vt:variant>
        <vt:i4>99</vt:i4>
      </vt:variant>
      <vt:variant>
        <vt:i4>0</vt:i4>
      </vt:variant>
      <vt:variant>
        <vt:i4>5</vt:i4>
      </vt:variant>
      <vt:variant>
        <vt:lpwstr>http://www.jmu.edu/pubsafety/</vt:lpwstr>
      </vt:variant>
      <vt:variant>
        <vt:lpwstr/>
      </vt:variant>
      <vt:variant>
        <vt:i4>7274597</vt:i4>
      </vt:variant>
      <vt:variant>
        <vt:i4>96</vt:i4>
      </vt:variant>
      <vt:variant>
        <vt:i4>0</vt:i4>
      </vt:variant>
      <vt:variant>
        <vt:i4>5</vt:i4>
      </vt:variant>
      <vt:variant>
        <vt:lpwstr>http://www.jmu.edu/JMUpolicy/1314.shtml</vt:lpwstr>
      </vt:variant>
      <vt:variant>
        <vt:lpwstr/>
      </vt:variant>
      <vt:variant>
        <vt:i4>393290</vt:i4>
      </vt:variant>
      <vt:variant>
        <vt:i4>93</vt:i4>
      </vt:variant>
      <vt:variant>
        <vt:i4>0</vt:i4>
      </vt:variant>
      <vt:variant>
        <vt:i4>5</vt:i4>
      </vt:variant>
      <vt:variant>
        <vt:lpwstr>http://www.jmu.edu/judicial/handbook/</vt:lpwstr>
      </vt:variant>
      <vt:variant>
        <vt:lpwstr/>
      </vt:variant>
      <vt:variant>
        <vt:i4>2359357</vt:i4>
      </vt:variant>
      <vt:variant>
        <vt:i4>90</vt:i4>
      </vt:variant>
      <vt:variant>
        <vt:i4>0</vt:i4>
      </vt:variant>
      <vt:variant>
        <vt:i4>5</vt:i4>
      </vt:variant>
      <vt:variant>
        <vt:lpwstr>http://www.jmu.edu/oeo/</vt:lpwstr>
      </vt:variant>
      <vt:variant>
        <vt:lpwstr/>
      </vt:variant>
      <vt:variant>
        <vt:i4>7077989</vt:i4>
      </vt:variant>
      <vt:variant>
        <vt:i4>87</vt:i4>
      </vt:variant>
      <vt:variant>
        <vt:i4>0</vt:i4>
      </vt:variant>
      <vt:variant>
        <vt:i4>5</vt:i4>
      </vt:variant>
      <vt:variant>
        <vt:lpwstr>http://www.jmu.edu/JMUpolicy/1324.shtml</vt:lpwstr>
      </vt:variant>
      <vt:variant>
        <vt:lpwstr/>
      </vt:variant>
      <vt:variant>
        <vt:i4>7143520</vt:i4>
      </vt:variant>
      <vt:variant>
        <vt:i4>84</vt:i4>
      </vt:variant>
      <vt:variant>
        <vt:i4>0</vt:i4>
      </vt:variant>
      <vt:variant>
        <vt:i4>5</vt:i4>
      </vt:variant>
      <vt:variant>
        <vt:lpwstr>http://www.jmu.edu/JMUpolicy/1331.shtml</vt:lpwstr>
      </vt:variant>
      <vt:variant>
        <vt:lpwstr/>
      </vt:variant>
      <vt:variant>
        <vt:i4>7143520</vt:i4>
      </vt:variant>
      <vt:variant>
        <vt:i4>81</vt:i4>
      </vt:variant>
      <vt:variant>
        <vt:i4>0</vt:i4>
      </vt:variant>
      <vt:variant>
        <vt:i4>5</vt:i4>
      </vt:variant>
      <vt:variant>
        <vt:lpwstr>http://www.jmu.edu/JMUpolicy/1331.shtml</vt:lpwstr>
      </vt:variant>
      <vt:variant>
        <vt:lpwstr/>
      </vt:variant>
      <vt:variant>
        <vt:i4>7077989</vt:i4>
      </vt:variant>
      <vt:variant>
        <vt:i4>78</vt:i4>
      </vt:variant>
      <vt:variant>
        <vt:i4>0</vt:i4>
      </vt:variant>
      <vt:variant>
        <vt:i4>5</vt:i4>
      </vt:variant>
      <vt:variant>
        <vt:lpwstr>http://www.jmu.edu/JMUpolicy/1324.shtml</vt:lpwstr>
      </vt:variant>
      <vt:variant>
        <vt:lpwstr/>
      </vt:variant>
      <vt:variant>
        <vt:i4>7209059</vt:i4>
      </vt:variant>
      <vt:variant>
        <vt:i4>75</vt:i4>
      </vt:variant>
      <vt:variant>
        <vt:i4>0</vt:i4>
      </vt:variant>
      <vt:variant>
        <vt:i4>5</vt:i4>
      </vt:variant>
      <vt:variant>
        <vt:lpwstr>http://www.jmu.edu/JMUpolicy/1302.shtml</vt:lpwstr>
      </vt:variant>
      <vt:variant>
        <vt:lpwstr/>
      </vt:variant>
      <vt:variant>
        <vt:i4>983041</vt:i4>
      </vt:variant>
      <vt:variant>
        <vt:i4>72</vt:i4>
      </vt:variant>
      <vt:variant>
        <vt:i4>0</vt:i4>
      </vt:variant>
      <vt:variant>
        <vt:i4>5</vt:i4>
      </vt:variant>
      <vt:variant>
        <vt:lpwstr>https://www3.jmu.edu/wm2_preview/WM_edit_content/humanresources@jmu.edu.</vt:lpwstr>
      </vt:variant>
      <vt:variant>
        <vt:lpwstr/>
      </vt:variant>
      <vt:variant>
        <vt:i4>7209056</vt:i4>
      </vt:variant>
      <vt:variant>
        <vt:i4>69</vt:i4>
      </vt:variant>
      <vt:variant>
        <vt:i4>0</vt:i4>
      </vt:variant>
      <vt:variant>
        <vt:i4>5</vt:i4>
      </vt:variant>
      <vt:variant>
        <vt:lpwstr>http://www.jmu.edu/JMUpolicy/1406.shtml</vt:lpwstr>
      </vt:variant>
      <vt:variant>
        <vt:lpwstr/>
      </vt:variant>
      <vt:variant>
        <vt:i4>7209062</vt:i4>
      </vt:variant>
      <vt:variant>
        <vt:i4>66</vt:i4>
      </vt:variant>
      <vt:variant>
        <vt:i4>0</vt:i4>
      </vt:variant>
      <vt:variant>
        <vt:i4>5</vt:i4>
      </vt:variant>
      <vt:variant>
        <vt:lpwstr>http://www.jmu.edu/JMUPolicy/1105.shtml</vt:lpwstr>
      </vt:variant>
      <vt:variant>
        <vt:lpwstr/>
      </vt:variant>
      <vt:variant>
        <vt:i4>7274594</vt:i4>
      </vt:variant>
      <vt:variant>
        <vt:i4>63</vt:i4>
      </vt:variant>
      <vt:variant>
        <vt:i4>0</vt:i4>
      </vt:variant>
      <vt:variant>
        <vt:i4>5</vt:i4>
      </vt:variant>
      <vt:variant>
        <vt:lpwstr>http://www.jmu.edu/JMUPolicy/1111.shtml</vt:lpwstr>
      </vt:variant>
      <vt:variant>
        <vt:lpwstr/>
      </vt:variant>
      <vt:variant>
        <vt:i4>7274595</vt:i4>
      </vt:variant>
      <vt:variant>
        <vt:i4>60</vt:i4>
      </vt:variant>
      <vt:variant>
        <vt:i4>0</vt:i4>
      </vt:variant>
      <vt:variant>
        <vt:i4>5</vt:i4>
      </vt:variant>
      <vt:variant>
        <vt:lpwstr>http://www.jmu.edu/JMUPolicy/1110.shtml</vt:lpwstr>
      </vt:variant>
      <vt:variant>
        <vt:lpwstr/>
      </vt:variant>
      <vt:variant>
        <vt:i4>2687093</vt:i4>
      </vt:variant>
      <vt:variant>
        <vt:i4>57</vt:i4>
      </vt:variant>
      <vt:variant>
        <vt:i4>0</vt:i4>
      </vt:variant>
      <vt:variant>
        <vt:i4>5</vt:i4>
      </vt:variant>
      <vt:variant>
        <vt:lpwstr>http://www.jmu.edu/stuemploy/wm_library/2013_USCIS-New-Official-Form-I-9.pdf</vt:lpwstr>
      </vt:variant>
      <vt:variant>
        <vt:lpwstr/>
      </vt:variant>
      <vt:variant>
        <vt:i4>5898328</vt:i4>
      </vt:variant>
      <vt:variant>
        <vt:i4>54</vt:i4>
      </vt:variant>
      <vt:variant>
        <vt:i4>0</vt:i4>
      </vt:variant>
      <vt:variant>
        <vt:i4>5</vt:i4>
      </vt:variant>
      <vt:variant>
        <vt:lpwstr>http://www.jmu.edu/payroll/studentfica.shtml</vt:lpwstr>
      </vt:variant>
      <vt:variant>
        <vt:lpwstr/>
      </vt:variant>
      <vt:variant>
        <vt:i4>458841</vt:i4>
      </vt:variant>
      <vt:variant>
        <vt:i4>51</vt:i4>
      </vt:variant>
      <vt:variant>
        <vt:i4>0</vt:i4>
      </vt:variant>
      <vt:variant>
        <vt:i4>5</vt:i4>
      </vt:variant>
      <vt:variant>
        <vt:lpwstr>https://mymadison.jmu.edu/psp/pprd/JMU/CUST/h/?tab=JMU_GUEST_TAB</vt:lpwstr>
      </vt:variant>
      <vt:variant>
        <vt:lpwstr/>
      </vt:variant>
      <vt:variant>
        <vt:i4>458841</vt:i4>
      </vt:variant>
      <vt:variant>
        <vt:i4>48</vt:i4>
      </vt:variant>
      <vt:variant>
        <vt:i4>0</vt:i4>
      </vt:variant>
      <vt:variant>
        <vt:i4>5</vt:i4>
      </vt:variant>
      <vt:variant>
        <vt:lpwstr>https://mymadison.jmu.edu/psp/pprd/JMU/CUST/h/?tab=JMU_GUEST_TAB</vt:lpwstr>
      </vt:variant>
      <vt:variant>
        <vt:lpwstr/>
      </vt:variant>
      <vt:variant>
        <vt:i4>7077947</vt:i4>
      </vt:variant>
      <vt:variant>
        <vt:i4>45</vt:i4>
      </vt:variant>
      <vt:variant>
        <vt:i4>0</vt:i4>
      </vt:variant>
      <vt:variant>
        <vt:i4>5</vt:i4>
      </vt:variant>
      <vt:variant>
        <vt:lpwstr>http://www.jmu.edu/stuemploy/JLD/JobAnnouncements.shtml</vt:lpwstr>
      </vt:variant>
      <vt:variant>
        <vt:lpwstr/>
      </vt:variant>
      <vt:variant>
        <vt:i4>6357066</vt:i4>
      </vt:variant>
      <vt:variant>
        <vt:i4>42</vt:i4>
      </vt:variant>
      <vt:variant>
        <vt:i4>0</vt:i4>
      </vt:variant>
      <vt:variant>
        <vt:i4>5</vt:i4>
      </vt:variant>
      <vt:variant>
        <vt:lpwstr>http://www.jmu.edu/grad/currentstudents/assistantships/assist_info.shtml</vt:lpwstr>
      </vt:variant>
      <vt:variant>
        <vt:lpwstr/>
      </vt:variant>
      <vt:variant>
        <vt:i4>3538978</vt:i4>
      </vt:variant>
      <vt:variant>
        <vt:i4>39</vt:i4>
      </vt:variant>
      <vt:variant>
        <vt:i4>0</vt:i4>
      </vt:variant>
      <vt:variant>
        <vt:i4>5</vt:i4>
      </vt:variant>
      <vt:variant>
        <vt:lpwstr>https://joblink.jmu.edu/applicants/jsp/shared/frameset/Frameset.jsp?time=1276628719317</vt:lpwstr>
      </vt:variant>
      <vt:variant>
        <vt:lpwstr/>
      </vt:variant>
      <vt:variant>
        <vt:i4>7536750</vt:i4>
      </vt:variant>
      <vt:variant>
        <vt:i4>36</vt:i4>
      </vt:variant>
      <vt:variant>
        <vt:i4>0</vt:i4>
      </vt:variant>
      <vt:variant>
        <vt:i4>5</vt:i4>
      </vt:variant>
      <vt:variant>
        <vt:lpwstr>http://www.jmu.edu/bookstore/jobs.shtml</vt:lpwstr>
      </vt:variant>
      <vt:variant>
        <vt:lpwstr/>
      </vt:variant>
      <vt:variant>
        <vt:i4>4587532</vt:i4>
      </vt:variant>
      <vt:variant>
        <vt:i4>33</vt:i4>
      </vt:variant>
      <vt:variant>
        <vt:i4>0</vt:i4>
      </vt:variant>
      <vt:variant>
        <vt:i4>5</vt:i4>
      </vt:variant>
      <vt:variant>
        <vt:lpwstr>http://www.campusdish.com/en-US/CSMA/JMU/Employment/</vt:lpwstr>
      </vt:variant>
      <vt:variant>
        <vt:lpwstr/>
      </vt:variant>
      <vt:variant>
        <vt:i4>6750304</vt:i4>
      </vt:variant>
      <vt:variant>
        <vt:i4>30</vt:i4>
      </vt:variant>
      <vt:variant>
        <vt:i4>0</vt:i4>
      </vt:variant>
      <vt:variant>
        <vt:i4>5</vt:i4>
      </vt:variant>
      <vt:variant>
        <vt:lpwstr>http://www.jmu.edu/pubsafety/CadetProgram.shtml</vt:lpwstr>
      </vt:variant>
      <vt:variant>
        <vt:lpwstr/>
      </vt:variant>
      <vt:variant>
        <vt:i4>7405689</vt:i4>
      </vt:variant>
      <vt:variant>
        <vt:i4>27</vt:i4>
      </vt:variant>
      <vt:variant>
        <vt:i4>0</vt:i4>
      </vt:variant>
      <vt:variant>
        <vt:i4>5</vt:i4>
      </vt:variant>
      <vt:variant>
        <vt:lpwstr>http://www.jmu.edu/stuemploy/programs.shtml</vt:lpwstr>
      </vt:variant>
      <vt:variant>
        <vt:lpwstr/>
      </vt:variant>
      <vt:variant>
        <vt:i4>3342363</vt:i4>
      </vt:variant>
      <vt:variant>
        <vt:i4>24</vt:i4>
      </vt:variant>
      <vt:variant>
        <vt:i4>0</vt:i4>
      </vt:variant>
      <vt:variant>
        <vt:i4>5</vt:i4>
      </vt:variant>
      <vt:variant>
        <vt:lpwstr>http://www.jmu.edu/stuemploy/fws_faq.shtml</vt:lpwstr>
      </vt:variant>
      <vt:variant>
        <vt:lpwstr/>
      </vt:variant>
      <vt:variant>
        <vt:i4>6684763</vt:i4>
      </vt:variant>
      <vt:variant>
        <vt:i4>21</vt:i4>
      </vt:variant>
      <vt:variant>
        <vt:i4>0</vt:i4>
      </vt:variant>
      <vt:variant>
        <vt:i4>5</vt:i4>
      </vt:variant>
      <vt:variant>
        <vt:lpwstr>mailto:studentjobs@jmu.edu</vt:lpwstr>
      </vt:variant>
      <vt:variant>
        <vt:lpwstr/>
      </vt:variant>
      <vt:variant>
        <vt:i4>2818091</vt:i4>
      </vt:variant>
      <vt:variant>
        <vt:i4>18</vt:i4>
      </vt:variant>
      <vt:variant>
        <vt:i4>0</vt:i4>
      </vt:variant>
      <vt:variant>
        <vt:i4>5</vt:i4>
      </vt:variant>
      <vt:variant>
        <vt:lpwstr>http://www.jmu.edu/csl/</vt:lpwstr>
      </vt:variant>
      <vt:variant>
        <vt:lpwstr/>
      </vt:variant>
      <vt:variant>
        <vt:i4>2490406</vt:i4>
      </vt:variant>
      <vt:variant>
        <vt:i4>15</vt:i4>
      </vt:variant>
      <vt:variant>
        <vt:i4>0</vt:i4>
      </vt:variant>
      <vt:variant>
        <vt:i4>5</vt:i4>
      </vt:variant>
      <vt:variant>
        <vt:lpwstr>http://www.jmu.edu/finaid/sapgrad.shtml</vt:lpwstr>
      </vt:variant>
      <vt:variant>
        <vt:lpwstr/>
      </vt:variant>
      <vt:variant>
        <vt:i4>4259865</vt:i4>
      </vt:variant>
      <vt:variant>
        <vt:i4>12</vt:i4>
      </vt:variant>
      <vt:variant>
        <vt:i4>0</vt:i4>
      </vt:variant>
      <vt:variant>
        <vt:i4>5</vt:i4>
      </vt:variant>
      <vt:variant>
        <vt:lpwstr>http://www.fafsa.ed.gov/</vt:lpwstr>
      </vt:variant>
      <vt:variant>
        <vt:lpwstr/>
      </vt:variant>
      <vt:variant>
        <vt:i4>7143525</vt:i4>
      </vt:variant>
      <vt:variant>
        <vt:i4>9</vt:i4>
      </vt:variant>
      <vt:variant>
        <vt:i4>0</vt:i4>
      </vt:variant>
      <vt:variant>
        <vt:i4>5</vt:i4>
      </vt:variant>
      <vt:variant>
        <vt:lpwstr>http://www.jmu.edu/JMUpolicy/1334.shtml</vt:lpwstr>
      </vt:variant>
      <vt:variant>
        <vt:lpwstr/>
      </vt:variant>
      <vt:variant>
        <vt:i4>5898326</vt:i4>
      </vt:variant>
      <vt:variant>
        <vt:i4>6</vt:i4>
      </vt:variant>
      <vt:variant>
        <vt:i4>0</vt:i4>
      </vt:variant>
      <vt:variant>
        <vt:i4>5</vt:i4>
      </vt:variant>
      <vt:variant>
        <vt:lpwstr>http://www.jmu.edu/stuemploy</vt:lpwstr>
      </vt:variant>
      <vt:variant>
        <vt:lpwstr/>
      </vt:variant>
      <vt:variant>
        <vt:i4>6684763</vt:i4>
      </vt:variant>
      <vt:variant>
        <vt:i4>3</vt:i4>
      </vt:variant>
      <vt:variant>
        <vt:i4>0</vt:i4>
      </vt:variant>
      <vt:variant>
        <vt:i4>5</vt:i4>
      </vt:variant>
      <vt:variant>
        <vt:lpwstr>mailto:studentjobs@jmu.edu</vt:lpwstr>
      </vt:variant>
      <vt:variant>
        <vt:lpwstr/>
      </vt:variant>
      <vt:variant>
        <vt:i4>1441818</vt:i4>
      </vt:variant>
      <vt:variant>
        <vt:i4>0</vt:i4>
      </vt:variant>
      <vt:variant>
        <vt:i4>0</vt:i4>
      </vt:variant>
      <vt:variant>
        <vt:i4>5</vt:i4>
      </vt:variant>
      <vt:variant>
        <vt:lpwstr>http://www.jmu.edu/JMUpolicy/numberlist.shtml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Student Employee,</dc:title>
  <dc:subject/>
  <dc:creator>Kxxxx</dc:creator>
  <cp:keywords/>
  <cp:lastModifiedBy>Weaver-Shifflett, Amber Gail - weaverag</cp:lastModifiedBy>
  <cp:revision>4</cp:revision>
  <cp:lastPrinted>2019-07-03T17:28:00Z</cp:lastPrinted>
  <dcterms:created xsi:type="dcterms:W3CDTF">2025-06-25T17:58:00Z</dcterms:created>
  <dcterms:modified xsi:type="dcterms:W3CDTF">2025-06-26T21:00:00Z</dcterms:modified>
</cp:coreProperties>
</file>