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EDE576" w14:textId="77777777" w:rsidR="002369B5" w:rsidRPr="00EE6D9D" w:rsidRDefault="002369B5" w:rsidP="002369B5">
      <w:pPr>
        <w:spacing w:after="0"/>
        <w:jc w:val="center"/>
        <w:rPr>
          <w:rFonts w:ascii="Times New Roman" w:hAnsi="Times New Roman" w:cs="Times New Roman"/>
          <w:b/>
          <w:bCs/>
          <w:sz w:val="40"/>
          <w:szCs w:val="40"/>
        </w:rPr>
      </w:pPr>
      <w:r w:rsidRPr="00EE6D9D">
        <w:rPr>
          <w:rFonts w:ascii="Times New Roman" w:hAnsi="Times New Roman" w:cs="Times New Roman"/>
          <w:b/>
          <w:bCs/>
          <w:sz w:val="40"/>
          <w:szCs w:val="40"/>
        </w:rPr>
        <w:t>Bachelor of Arts, Art History - Degree Checklist 2026–27</w:t>
      </w:r>
    </w:p>
    <w:p w14:paraId="4D60C9D2" w14:textId="77777777" w:rsidR="002369B5" w:rsidRPr="00EE6D9D" w:rsidRDefault="002369B5" w:rsidP="00EE6D9D">
      <w:pPr>
        <w:spacing w:before="120" w:after="0"/>
        <w:jc w:val="center"/>
        <w:rPr>
          <w:rFonts w:ascii="Arial" w:hAnsi="Arial" w:cs="Arial"/>
          <w:b/>
          <w:bCs/>
          <w:sz w:val="28"/>
          <w:szCs w:val="28"/>
        </w:rPr>
      </w:pPr>
      <w:r w:rsidRPr="00EE6D9D">
        <w:rPr>
          <w:rFonts w:ascii="Arial" w:hAnsi="Arial" w:cs="Arial"/>
          <w:b/>
          <w:bCs/>
          <w:sz w:val="28"/>
          <w:szCs w:val="28"/>
        </w:rPr>
        <w:t>Degree Requirements - 120 Credits</w:t>
      </w:r>
    </w:p>
    <w:p w14:paraId="04941C5A" w14:textId="647FF268" w:rsidR="00BC67B1" w:rsidRPr="00EE6D9D" w:rsidRDefault="00BC67B1" w:rsidP="00EE6D9D">
      <w:pPr>
        <w:spacing w:before="120" w:after="0"/>
        <w:jc w:val="center"/>
        <w:rPr>
          <w:rFonts w:ascii="Arial" w:hAnsi="Arial" w:cs="Arial"/>
          <w:b/>
          <w:bCs/>
        </w:rPr>
      </w:pPr>
      <w:r w:rsidRPr="00EE6D9D">
        <w:rPr>
          <w:rFonts w:ascii="Arial" w:hAnsi="Arial" w:cs="Arial"/>
          <w:b/>
          <w:bCs/>
        </w:rPr>
        <w:t>James Madison University School of Art, Design, and Art History</w:t>
      </w:r>
    </w:p>
    <w:p w14:paraId="67A09251" w14:textId="41688DEB" w:rsidR="00BC67B1" w:rsidRPr="00595362" w:rsidRDefault="00BC67B1" w:rsidP="000C7197">
      <w:pPr>
        <w:pStyle w:val="ListParagraph"/>
        <w:numPr>
          <w:ilvl w:val="0"/>
          <w:numId w:val="6"/>
        </w:numPr>
        <w:spacing w:before="120" w:after="0"/>
        <w:contextualSpacing w:val="0"/>
        <w:rPr>
          <w:rFonts w:ascii="Arial" w:hAnsi="Arial" w:cs="Arial"/>
        </w:rPr>
      </w:pPr>
      <w:r w:rsidRPr="00C147FE">
        <w:rPr>
          <w:rFonts w:ascii="Arial" w:hAnsi="Arial" w:cs="Arial"/>
          <w:sz w:val="22"/>
          <w:szCs w:val="22"/>
        </w:rPr>
        <w:t xml:space="preserve">General Education </w:t>
      </w:r>
      <w:r w:rsidR="00595362" w:rsidRPr="00C147FE">
        <w:rPr>
          <w:rFonts w:ascii="Arial" w:hAnsi="Arial" w:cs="Arial"/>
          <w:sz w:val="22"/>
          <w:szCs w:val="22"/>
        </w:rPr>
        <w:t>c</w:t>
      </w:r>
      <w:r w:rsidRPr="00C147FE">
        <w:rPr>
          <w:rFonts w:ascii="Arial" w:hAnsi="Arial" w:cs="Arial"/>
          <w:sz w:val="22"/>
          <w:szCs w:val="22"/>
        </w:rPr>
        <w:t>ourses</w:t>
      </w:r>
      <w:r w:rsidR="00595362" w:rsidRPr="00C147FE">
        <w:rPr>
          <w:rFonts w:ascii="Arial" w:hAnsi="Arial" w:cs="Arial"/>
          <w:sz w:val="22"/>
          <w:szCs w:val="22"/>
        </w:rPr>
        <w:t xml:space="preserve">: </w:t>
      </w:r>
      <w:r w:rsidRPr="00C147FE">
        <w:rPr>
          <w:rFonts w:ascii="Arial" w:hAnsi="Arial" w:cs="Arial"/>
          <w:sz w:val="22"/>
          <w:szCs w:val="22"/>
        </w:rPr>
        <w:t>41 credits</w:t>
      </w:r>
      <w:r w:rsidRPr="00595362">
        <w:rPr>
          <w:rFonts w:ascii="Arial" w:hAnsi="Arial" w:cs="Arial"/>
        </w:rPr>
        <w:br/>
      </w:r>
      <w:r w:rsidRPr="00C147FE">
        <w:rPr>
          <w:rFonts w:ascii="Arial" w:hAnsi="Arial" w:cs="Arial"/>
          <w:sz w:val="18"/>
          <w:szCs w:val="18"/>
        </w:rPr>
        <w:t>The number of credit hours necessary to fulfill these requirements may vary.</w:t>
      </w:r>
    </w:p>
    <w:p w14:paraId="7F62271B" w14:textId="5B5BF9C4" w:rsidR="00BC67B1" w:rsidRPr="00C147FE" w:rsidRDefault="00BC67B1" w:rsidP="00C147FE">
      <w:pPr>
        <w:pStyle w:val="ListParagraph"/>
        <w:numPr>
          <w:ilvl w:val="0"/>
          <w:numId w:val="6"/>
        </w:numPr>
        <w:spacing w:after="0"/>
        <w:rPr>
          <w:rFonts w:ascii="Arial" w:hAnsi="Arial" w:cs="Arial"/>
          <w:sz w:val="20"/>
          <w:szCs w:val="20"/>
        </w:rPr>
      </w:pPr>
      <w:r w:rsidRPr="00C147FE">
        <w:rPr>
          <w:rFonts w:ascii="Arial" w:hAnsi="Arial" w:cs="Arial"/>
          <w:sz w:val="22"/>
          <w:szCs w:val="22"/>
        </w:rPr>
        <w:t>Foreign Language courses (Intermediate level required)</w:t>
      </w:r>
      <w:r w:rsidR="00595362" w:rsidRPr="00C147FE">
        <w:rPr>
          <w:rFonts w:ascii="Arial" w:hAnsi="Arial" w:cs="Arial"/>
          <w:sz w:val="22"/>
          <w:szCs w:val="22"/>
        </w:rPr>
        <w:t>:</w:t>
      </w:r>
      <w:r w:rsidRPr="00C147FE">
        <w:rPr>
          <w:rFonts w:ascii="Arial" w:hAnsi="Arial" w:cs="Arial"/>
          <w:sz w:val="22"/>
          <w:szCs w:val="22"/>
        </w:rPr>
        <w:t xml:space="preserve"> 0-14 credits</w:t>
      </w:r>
      <w:r w:rsidRPr="00C147FE">
        <w:rPr>
          <w:rFonts w:ascii="Arial" w:hAnsi="Arial" w:cs="Arial"/>
          <w:sz w:val="22"/>
          <w:szCs w:val="22"/>
        </w:rPr>
        <w:br/>
      </w:r>
      <w:r w:rsidRPr="00C147FE">
        <w:rPr>
          <w:rFonts w:ascii="Arial" w:hAnsi="Arial" w:cs="Arial"/>
          <w:sz w:val="18"/>
          <w:szCs w:val="18"/>
        </w:rPr>
        <w:t>The foreign language requirement may be satisfied by successful completion of the second semester of the intermediate level of the student's chosen language (typically 232), or by placing out of that language through the Department of Foreign Language's placement test.</w:t>
      </w:r>
    </w:p>
    <w:p w14:paraId="0912F4B4" w14:textId="1A702584" w:rsidR="00BC67B1" w:rsidRPr="00C147FE" w:rsidRDefault="00BC67B1" w:rsidP="00C147FE">
      <w:pPr>
        <w:pStyle w:val="ListParagraph"/>
        <w:numPr>
          <w:ilvl w:val="0"/>
          <w:numId w:val="6"/>
        </w:numPr>
        <w:spacing w:after="0"/>
        <w:contextualSpacing w:val="0"/>
        <w:rPr>
          <w:rFonts w:ascii="Arial" w:hAnsi="Arial" w:cs="Arial"/>
          <w:sz w:val="22"/>
          <w:szCs w:val="22"/>
        </w:rPr>
      </w:pPr>
      <w:r w:rsidRPr="00C147FE">
        <w:rPr>
          <w:rFonts w:ascii="Arial" w:hAnsi="Arial" w:cs="Arial"/>
          <w:sz w:val="22"/>
          <w:szCs w:val="22"/>
        </w:rPr>
        <w:t>Philosophy course (In addition to General Education courses)</w:t>
      </w:r>
      <w:r w:rsidR="00595362" w:rsidRPr="00C147FE">
        <w:rPr>
          <w:rFonts w:ascii="Arial" w:hAnsi="Arial" w:cs="Arial"/>
          <w:sz w:val="22"/>
          <w:szCs w:val="22"/>
        </w:rPr>
        <w:t xml:space="preserve">: </w:t>
      </w:r>
      <w:r w:rsidRPr="00C147FE">
        <w:rPr>
          <w:rFonts w:ascii="Arial" w:hAnsi="Arial" w:cs="Arial"/>
          <w:sz w:val="22"/>
          <w:szCs w:val="22"/>
        </w:rPr>
        <w:t>3 credits</w:t>
      </w:r>
    </w:p>
    <w:p w14:paraId="2A713986" w14:textId="73BE32CF" w:rsidR="00595362" w:rsidRDefault="00BC67B1" w:rsidP="00595362">
      <w:pPr>
        <w:pStyle w:val="ListParagraph"/>
        <w:numPr>
          <w:ilvl w:val="0"/>
          <w:numId w:val="6"/>
        </w:numPr>
        <w:spacing w:after="0"/>
        <w:contextualSpacing w:val="0"/>
        <w:rPr>
          <w:rFonts w:ascii="Arial" w:hAnsi="Arial" w:cs="Arial"/>
        </w:rPr>
      </w:pPr>
      <w:r w:rsidRPr="00C147FE">
        <w:rPr>
          <w:rFonts w:ascii="Arial" w:hAnsi="Arial" w:cs="Arial"/>
          <w:sz w:val="22"/>
          <w:szCs w:val="22"/>
        </w:rPr>
        <w:t>University electives</w:t>
      </w:r>
      <w:r w:rsidR="00595362" w:rsidRPr="00C147FE">
        <w:rPr>
          <w:rFonts w:ascii="Arial" w:hAnsi="Arial" w:cs="Arial"/>
          <w:sz w:val="22"/>
          <w:szCs w:val="22"/>
        </w:rPr>
        <w:t>:</w:t>
      </w:r>
      <w:r w:rsidRPr="00C147FE">
        <w:rPr>
          <w:rFonts w:ascii="Arial" w:hAnsi="Arial" w:cs="Arial"/>
          <w:sz w:val="22"/>
          <w:szCs w:val="22"/>
        </w:rPr>
        <w:t xml:space="preserve"> 23-37 credits</w:t>
      </w:r>
    </w:p>
    <w:p w14:paraId="4BF89ADD" w14:textId="3ABDA42B" w:rsidR="00595362" w:rsidRPr="00286DCC" w:rsidRDefault="00595362" w:rsidP="000C7197">
      <w:pPr>
        <w:spacing w:before="120" w:after="0"/>
        <w:rPr>
          <w:rFonts w:ascii="Arial" w:hAnsi="Arial" w:cs="Arial"/>
          <w:b/>
          <w:bCs/>
        </w:rPr>
      </w:pPr>
      <w:r w:rsidRPr="00286DCC">
        <w:rPr>
          <w:rFonts w:ascii="Arial" w:hAnsi="Arial" w:cs="Arial"/>
          <w:b/>
          <w:bCs/>
        </w:rPr>
        <w:t xml:space="preserve">Major Requirements </w:t>
      </w:r>
      <w:r w:rsidR="00286DCC" w:rsidRPr="00286DCC">
        <w:rPr>
          <w:rFonts w:ascii="Arial" w:hAnsi="Arial" w:cs="Arial"/>
          <w:b/>
          <w:bCs/>
        </w:rPr>
        <w:t>-</w:t>
      </w:r>
      <w:r w:rsidRPr="00286DCC">
        <w:rPr>
          <w:rFonts w:ascii="Arial" w:hAnsi="Arial" w:cs="Arial"/>
          <w:b/>
          <w:bCs/>
        </w:rPr>
        <w:t xml:space="preserve"> 9 Credits</w:t>
      </w:r>
    </w:p>
    <w:p w14:paraId="1B59E0B0" w14:textId="66ED8846" w:rsidR="00595362" w:rsidRPr="00C147FE" w:rsidRDefault="00595362" w:rsidP="00C147FE">
      <w:pPr>
        <w:pStyle w:val="ListParagraph"/>
        <w:numPr>
          <w:ilvl w:val="0"/>
          <w:numId w:val="6"/>
        </w:numPr>
        <w:spacing w:after="0"/>
        <w:contextualSpacing w:val="0"/>
        <w:rPr>
          <w:rFonts w:ascii="Arial" w:hAnsi="Arial" w:cs="Arial"/>
          <w:sz w:val="22"/>
          <w:szCs w:val="22"/>
        </w:rPr>
      </w:pPr>
      <w:r w:rsidRPr="00C147FE">
        <w:rPr>
          <w:rFonts w:ascii="Arial" w:hAnsi="Arial" w:cs="Arial"/>
          <w:kern w:val="0"/>
          <w:sz w:val="22"/>
          <w:szCs w:val="22"/>
        </w:rPr>
        <w:t xml:space="preserve">ARTH 205. Survey of World Art I: Prehistoric to Renaissance </w:t>
      </w:r>
      <w:r w:rsidR="00286DCC" w:rsidRPr="00C147FE">
        <w:rPr>
          <w:rFonts w:ascii="Arial" w:hAnsi="Arial" w:cs="Arial"/>
          <w:kern w:val="0"/>
          <w:sz w:val="22"/>
          <w:szCs w:val="22"/>
        </w:rPr>
        <w:t>(</w:t>
      </w:r>
      <w:r w:rsidRPr="00C147FE">
        <w:rPr>
          <w:rFonts w:ascii="Arial" w:hAnsi="Arial" w:cs="Arial"/>
          <w:kern w:val="0"/>
          <w:sz w:val="22"/>
          <w:szCs w:val="22"/>
        </w:rPr>
        <w:t>or ARTH 289</w:t>
      </w:r>
      <w:r w:rsidR="00286DCC" w:rsidRPr="00C147FE">
        <w:rPr>
          <w:rFonts w:ascii="Arial" w:hAnsi="Arial" w:cs="Arial"/>
          <w:kern w:val="0"/>
          <w:sz w:val="22"/>
          <w:szCs w:val="22"/>
        </w:rPr>
        <w:t>)</w:t>
      </w:r>
    </w:p>
    <w:p w14:paraId="77B60D09" w14:textId="77777777" w:rsidR="00286DCC" w:rsidRPr="00C147FE" w:rsidRDefault="00286DCC" w:rsidP="00C147FE">
      <w:pPr>
        <w:pStyle w:val="ListParagraph"/>
        <w:numPr>
          <w:ilvl w:val="0"/>
          <w:numId w:val="6"/>
        </w:numPr>
        <w:spacing w:after="0"/>
        <w:contextualSpacing w:val="0"/>
        <w:rPr>
          <w:rFonts w:ascii="Arial" w:hAnsi="Arial" w:cs="Arial"/>
          <w:sz w:val="22"/>
          <w:szCs w:val="22"/>
        </w:rPr>
      </w:pPr>
      <w:r w:rsidRPr="00C147FE">
        <w:rPr>
          <w:rFonts w:ascii="Arial" w:hAnsi="Arial" w:cs="Arial"/>
          <w:kern w:val="0"/>
          <w:sz w:val="22"/>
          <w:szCs w:val="22"/>
        </w:rPr>
        <w:t>ARTH 206. Survey of World Art II: Renaissance to Modern</w:t>
      </w:r>
    </w:p>
    <w:p w14:paraId="387EE1C7" w14:textId="76EB66C5" w:rsidR="00595362" w:rsidRPr="00BB5A34" w:rsidRDefault="00286DCC" w:rsidP="00C147FE">
      <w:pPr>
        <w:pStyle w:val="ListParagraph"/>
        <w:numPr>
          <w:ilvl w:val="0"/>
          <w:numId w:val="6"/>
        </w:numPr>
        <w:spacing w:after="0"/>
        <w:contextualSpacing w:val="0"/>
        <w:rPr>
          <w:rFonts w:ascii="Arial" w:hAnsi="Arial" w:cs="Arial"/>
          <w:sz w:val="22"/>
          <w:szCs w:val="22"/>
        </w:rPr>
      </w:pPr>
      <w:r w:rsidRPr="00C147FE">
        <w:rPr>
          <w:rFonts w:ascii="Arial" w:hAnsi="Arial" w:cs="Arial"/>
          <w:kern w:val="0"/>
          <w:sz w:val="22"/>
          <w:szCs w:val="22"/>
        </w:rPr>
        <w:t>ARTH 300. Art History Seminar</w:t>
      </w:r>
    </w:p>
    <w:p w14:paraId="4C054554" w14:textId="1FA8FA04" w:rsidR="000B177C" w:rsidRPr="00BF785B" w:rsidRDefault="00BB5A34" w:rsidP="00C147FE">
      <w:pPr>
        <w:pStyle w:val="ListParagraph"/>
        <w:numPr>
          <w:ilvl w:val="0"/>
          <w:numId w:val="6"/>
        </w:numPr>
        <w:spacing w:after="0"/>
        <w:rPr>
          <w:rFonts w:ascii="Arial" w:hAnsi="Arial" w:cs="Arial"/>
          <w:sz w:val="22"/>
          <w:szCs w:val="22"/>
        </w:rPr>
      </w:pPr>
      <w:r w:rsidRPr="00C147FE">
        <w:rPr>
          <w:rFonts w:ascii="Arial" w:hAnsi="Arial" w:cs="Arial"/>
          <w:kern w:val="0"/>
          <w:sz w:val="22"/>
          <w:szCs w:val="22"/>
        </w:rPr>
        <w:t>ARTH 400. Art History Research Portfolio (junior and senior years, 0 credits)</w:t>
      </w:r>
    </w:p>
    <w:p w14:paraId="069DE21B" w14:textId="29971C8A" w:rsidR="000B177C" w:rsidRPr="00286DCC" w:rsidRDefault="000B177C" w:rsidP="000C7197">
      <w:pPr>
        <w:spacing w:before="120" w:after="0"/>
        <w:rPr>
          <w:rFonts w:ascii="Arial" w:hAnsi="Arial" w:cs="Arial"/>
          <w:b/>
          <w:bCs/>
        </w:rPr>
      </w:pPr>
      <w:r>
        <w:rPr>
          <w:rFonts w:ascii="Arial" w:hAnsi="Arial" w:cs="Arial"/>
          <w:b/>
          <w:bCs/>
        </w:rPr>
        <w:t>Elective Courses</w:t>
      </w:r>
      <w:r w:rsidRPr="00286DCC">
        <w:rPr>
          <w:rFonts w:ascii="Arial" w:hAnsi="Arial" w:cs="Arial"/>
          <w:b/>
          <w:bCs/>
        </w:rPr>
        <w:t xml:space="preserve"> - </w:t>
      </w:r>
      <w:r>
        <w:rPr>
          <w:rFonts w:ascii="Arial" w:hAnsi="Arial" w:cs="Arial"/>
          <w:b/>
          <w:bCs/>
        </w:rPr>
        <w:t>12</w:t>
      </w:r>
      <w:r w:rsidRPr="00286DCC">
        <w:rPr>
          <w:rFonts w:ascii="Arial" w:hAnsi="Arial" w:cs="Arial"/>
          <w:b/>
          <w:bCs/>
        </w:rPr>
        <w:t xml:space="preserve"> Credits</w:t>
      </w:r>
    </w:p>
    <w:p w14:paraId="3103B044" w14:textId="3CB72A9E" w:rsidR="00BC67B1" w:rsidRPr="00C147FE" w:rsidRDefault="000B177C" w:rsidP="00C147FE">
      <w:pPr>
        <w:spacing w:after="0"/>
        <w:rPr>
          <w:rFonts w:ascii="Arial" w:hAnsi="Arial" w:cs="Arial"/>
          <w:sz w:val="18"/>
          <w:szCs w:val="18"/>
        </w:rPr>
      </w:pPr>
      <w:r w:rsidRPr="00C147FE">
        <w:rPr>
          <w:rFonts w:ascii="Arial" w:hAnsi="Arial" w:cs="Arial"/>
          <w:sz w:val="18"/>
          <w:szCs w:val="18"/>
        </w:rPr>
        <w:t>Select from ARTH prefix 300-400 level. No more than 3 credits may count from ARTH 495 internships.</w:t>
      </w:r>
    </w:p>
    <w:p w14:paraId="7B3CE6FF" w14:textId="77777777" w:rsidR="00BF785B" w:rsidRDefault="00BF785B" w:rsidP="00C147FE">
      <w:pPr>
        <w:pStyle w:val="ListParagraph"/>
        <w:numPr>
          <w:ilvl w:val="0"/>
          <w:numId w:val="6"/>
        </w:numPr>
        <w:spacing w:after="0"/>
        <w:contextualSpacing w:val="0"/>
        <w:rPr>
          <w:rFonts w:ascii="Arial" w:hAnsi="Arial" w:cs="Arial"/>
          <w:kern w:val="0"/>
        </w:rPr>
        <w:sectPr w:rsidR="00BF785B" w:rsidSect="00500B48">
          <w:pgSz w:w="12240" w:h="15840"/>
          <w:pgMar w:top="720" w:right="720" w:bottom="720" w:left="720" w:header="720" w:footer="720" w:gutter="0"/>
          <w:cols w:space="720"/>
          <w:docGrid w:linePitch="360"/>
        </w:sectPr>
      </w:pPr>
    </w:p>
    <w:p w14:paraId="49F4933B" w14:textId="51C32176" w:rsidR="000B177C" w:rsidRPr="00595362" w:rsidRDefault="000B177C" w:rsidP="000269C9">
      <w:pPr>
        <w:pStyle w:val="ListParagraph"/>
        <w:numPr>
          <w:ilvl w:val="0"/>
          <w:numId w:val="1"/>
        </w:numPr>
        <w:spacing w:after="0"/>
        <w:ind w:left="360"/>
        <w:contextualSpacing w:val="0"/>
        <w:rPr>
          <w:rFonts w:ascii="Arial" w:hAnsi="Arial" w:cs="Arial"/>
        </w:rPr>
      </w:pPr>
      <w:r>
        <w:rPr>
          <w:rFonts w:ascii="Arial" w:hAnsi="Arial" w:cs="Arial"/>
          <w:kern w:val="0"/>
        </w:rPr>
        <w:t>_______________________________</w:t>
      </w:r>
      <w:r w:rsidR="00086DBD">
        <w:rPr>
          <w:rFonts w:ascii="Arial" w:hAnsi="Arial" w:cs="Arial"/>
          <w:kern w:val="0"/>
        </w:rPr>
        <w:t>_</w:t>
      </w:r>
    </w:p>
    <w:p w14:paraId="6B086CED" w14:textId="61DB97EC" w:rsidR="000B177C" w:rsidRPr="00595362" w:rsidRDefault="000B177C" w:rsidP="00C147FE">
      <w:pPr>
        <w:pStyle w:val="ListParagraph"/>
        <w:numPr>
          <w:ilvl w:val="0"/>
          <w:numId w:val="6"/>
        </w:numPr>
        <w:spacing w:after="0"/>
        <w:contextualSpacing w:val="0"/>
        <w:rPr>
          <w:rFonts w:ascii="Arial" w:hAnsi="Arial" w:cs="Arial"/>
        </w:rPr>
      </w:pPr>
      <w:r>
        <w:rPr>
          <w:rFonts w:ascii="Arial" w:hAnsi="Arial" w:cs="Arial"/>
          <w:kern w:val="0"/>
        </w:rPr>
        <w:t>______________________________</w:t>
      </w:r>
      <w:r w:rsidR="000269C9">
        <w:rPr>
          <w:rFonts w:ascii="Arial" w:hAnsi="Arial" w:cs="Arial"/>
          <w:kern w:val="0"/>
        </w:rPr>
        <w:t>_</w:t>
      </w:r>
      <w:r>
        <w:rPr>
          <w:rFonts w:ascii="Arial" w:hAnsi="Arial" w:cs="Arial"/>
          <w:kern w:val="0"/>
        </w:rPr>
        <w:t>_</w:t>
      </w:r>
    </w:p>
    <w:p w14:paraId="3D47A254" w14:textId="5450E418" w:rsidR="000B177C" w:rsidRPr="00595362" w:rsidRDefault="000B177C" w:rsidP="00C147FE">
      <w:pPr>
        <w:pStyle w:val="ListParagraph"/>
        <w:numPr>
          <w:ilvl w:val="0"/>
          <w:numId w:val="6"/>
        </w:numPr>
        <w:spacing w:after="0"/>
        <w:contextualSpacing w:val="0"/>
        <w:rPr>
          <w:rFonts w:ascii="Arial" w:hAnsi="Arial" w:cs="Arial"/>
        </w:rPr>
      </w:pPr>
      <w:r>
        <w:rPr>
          <w:rFonts w:ascii="Arial" w:hAnsi="Arial" w:cs="Arial"/>
          <w:kern w:val="0"/>
        </w:rPr>
        <w:t>_______________________________</w:t>
      </w:r>
    </w:p>
    <w:p w14:paraId="680B8F88" w14:textId="74A325FA" w:rsidR="00500B48" w:rsidRPr="00BF785B" w:rsidRDefault="000B177C" w:rsidP="00C147FE">
      <w:pPr>
        <w:pStyle w:val="ListParagraph"/>
        <w:numPr>
          <w:ilvl w:val="0"/>
          <w:numId w:val="6"/>
        </w:numPr>
        <w:spacing w:after="0"/>
        <w:contextualSpacing w:val="0"/>
        <w:rPr>
          <w:rFonts w:ascii="Arial" w:hAnsi="Arial" w:cs="Arial"/>
          <w:b/>
          <w:bCs/>
        </w:rPr>
      </w:pPr>
      <w:r w:rsidRPr="00BF785B">
        <w:rPr>
          <w:rFonts w:ascii="Arial" w:hAnsi="Arial" w:cs="Arial"/>
          <w:kern w:val="0"/>
        </w:rPr>
        <w:t>_______________________________</w:t>
      </w:r>
    </w:p>
    <w:p w14:paraId="6A76C7FC" w14:textId="18E9ED88" w:rsidR="00BF785B" w:rsidRDefault="00BF785B" w:rsidP="00C147FE">
      <w:pPr>
        <w:spacing w:after="0"/>
        <w:rPr>
          <w:rFonts w:ascii="Arial" w:hAnsi="Arial" w:cs="Arial"/>
          <w:b/>
          <w:bCs/>
        </w:rPr>
        <w:sectPr w:rsidR="00BF785B" w:rsidSect="00BF785B">
          <w:type w:val="continuous"/>
          <w:pgSz w:w="12240" w:h="15840"/>
          <w:pgMar w:top="720" w:right="720" w:bottom="720" w:left="720" w:header="720" w:footer="720" w:gutter="0"/>
          <w:cols w:num="2" w:space="720"/>
          <w:docGrid w:linePitch="360"/>
        </w:sectPr>
      </w:pPr>
    </w:p>
    <w:p w14:paraId="35BD58A7" w14:textId="72273E04" w:rsidR="00500B48" w:rsidRPr="00500B48" w:rsidRDefault="00500B48" w:rsidP="000C7197">
      <w:pPr>
        <w:spacing w:before="120" w:after="0"/>
        <w:rPr>
          <w:rFonts w:ascii="Arial" w:hAnsi="Arial" w:cs="Arial"/>
          <w:b/>
          <w:bCs/>
        </w:rPr>
      </w:pPr>
      <w:r>
        <w:rPr>
          <w:rFonts w:ascii="Arial" w:hAnsi="Arial" w:cs="Arial"/>
          <w:b/>
          <w:bCs/>
        </w:rPr>
        <w:t>Seminar Requirement – 6 Credits</w:t>
      </w:r>
    </w:p>
    <w:p w14:paraId="1058C798" w14:textId="13229A06" w:rsidR="00500B48" w:rsidRPr="00C147FE" w:rsidRDefault="00500B48" w:rsidP="00C147FE">
      <w:pPr>
        <w:autoSpaceDE w:val="0"/>
        <w:autoSpaceDN w:val="0"/>
        <w:adjustRightInd w:val="0"/>
        <w:spacing w:after="0"/>
        <w:rPr>
          <w:rFonts w:ascii="Arial" w:hAnsi="Arial" w:cs="Arial"/>
          <w:kern w:val="0"/>
          <w:sz w:val="18"/>
          <w:szCs w:val="18"/>
        </w:rPr>
      </w:pPr>
      <w:r w:rsidRPr="00C147FE">
        <w:rPr>
          <w:rFonts w:ascii="Arial" w:hAnsi="Arial" w:cs="Arial"/>
          <w:kern w:val="0"/>
          <w:sz w:val="18"/>
          <w:szCs w:val="18"/>
        </w:rPr>
        <w:t>Your final transcript with 39 major credits must include at least 6 ARTH credits at the 400-level.</w:t>
      </w:r>
    </w:p>
    <w:p w14:paraId="69E2F86B" w14:textId="77777777" w:rsidR="00BF785B" w:rsidRDefault="00BF785B" w:rsidP="00C147FE">
      <w:pPr>
        <w:pStyle w:val="ListParagraph"/>
        <w:numPr>
          <w:ilvl w:val="0"/>
          <w:numId w:val="6"/>
        </w:numPr>
        <w:spacing w:after="0"/>
        <w:contextualSpacing w:val="0"/>
        <w:rPr>
          <w:rFonts w:ascii="Arial" w:hAnsi="Arial" w:cs="Arial"/>
          <w:kern w:val="0"/>
        </w:rPr>
        <w:sectPr w:rsidR="00BF785B" w:rsidSect="00BF785B">
          <w:type w:val="continuous"/>
          <w:pgSz w:w="12240" w:h="15840"/>
          <w:pgMar w:top="720" w:right="720" w:bottom="720" w:left="720" w:header="720" w:footer="720" w:gutter="0"/>
          <w:cols w:space="720"/>
          <w:docGrid w:linePitch="360"/>
        </w:sectPr>
      </w:pPr>
    </w:p>
    <w:p w14:paraId="382B784B" w14:textId="2A541A46" w:rsidR="00500B48" w:rsidRPr="00595362" w:rsidRDefault="00500B48" w:rsidP="00C147FE">
      <w:pPr>
        <w:pStyle w:val="ListParagraph"/>
        <w:numPr>
          <w:ilvl w:val="0"/>
          <w:numId w:val="6"/>
        </w:numPr>
        <w:spacing w:after="0"/>
        <w:contextualSpacing w:val="0"/>
        <w:rPr>
          <w:rFonts w:ascii="Arial" w:hAnsi="Arial" w:cs="Arial"/>
        </w:rPr>
      </w:pPr>
      <w:r>
        <w:rPr>
          <w:rFonts w:ascii="Arial" w:hAnsi="Arial" w:cs="Arial"/>
          <w:kern w:val="0"/>
        </w:rPr>
        <w:t>______________________________</w:t>
      </w:r>
      <w:r w:rsidR="00086DBD">
        <w:rPr>
          <w:rFonts w:ascii="Arial" w:hAnsi="Arial" w:cs="Arial"/>
          <w:kern w:val="0"/>
        </w:rPr>
        <w:t>_</w:t>
      </w:r>
    </w:p>
    <w:p w14:paraId="7AA46D1F" w14:textId="05417CD1" w:rsidR="00CF1459" w:rsidRPr="00BF785B" w:rsidRDefault="3F1BA125" w:rsidP="00C147FE">
      <w:pPr>
        <w:pStyle w:val="ListParagraph"/>
        <w:numPr>
          <w:ilvl w:val="0"/>
          <w:numId w:val="6"/>
        </w:numPr>
        <w:spacing w:after="0"/>
        <w:contextualSpacing w:val="0"/>
        <w:rPr>
          <w:rFonts w:ascii="Arial" w:hAnsi="Arial" w:cs="Arial"/>
        </w:rPr>
      </w:pPr>
      <w:r w:rsidRPr="00BF785B">
        <w:rPr>
          <w:rFonts w:ascii="Arial" w:hAnsi="Arial" w:cs="Arial"/>
          <w:kern w:val="0"/>
        </w:rPr>
        <w:t>_______________________________</w:t>
      </w:r>
    </w:p>
    <w:p w14:paraId="436113F6" w14:textId="77777777" w:rsidR="00BF785B" w:rsidRDefault="00BF785B" w:rsidP="00C147FE">
      <w:pPr>
        <w:spacing w:after="0"/>
        <w:rPr>
          <w:rFonts w:ascii="Arial" w:hAnsi="Arial" w:cs="Arial"/>
          <w:b/>
          <w:bCs/>
        </w:rPr>
        <w:sectPr w:rsidR="00BF785B" w:rsidSect="00BF785B">
          <w:type w:val="continuous"/>
          <w:pgSz w:w="12240" w:h="15840"/>
          <w:pgMar w:top="720" w:right="720" w:bottom="720" w:left="720" w:header="720" w:footer="720" w:gutter="0"/>
          <w:cols w:num="2" w:space="720"/>
          <w:docGrid w:linePitch="360"/>
        </w:sectPr>
      </w:pPr>
    </w:p>
    <w:p w14:paraId="355825AE" w14:textId="67BD43E2" w:rsidR="00CF1459" w:rsidRPr="00500B48" w:rsidRDefault="00CF1459" w:rsidP="000C7197">
      <w:pPr>
        <w:spacing w:before="120" w:after="0"/>
        <w:rPr>
          <w:rFonts w:ascii="Arial" w:hAnsi="Arial" w:cs="Arial"/>
          <w:b/>
          <w:bCs/>
        </w:rPr>
      </w:pPr>
      <w:r>
        <w:rPr>
          <w:rFonts w:ascii="Arial" w:hAnsi="Arial" w:cs="Arial"/>
          <w:b/>
          <w:bCs/>
        </w:rPr>
        <w:t>Studio Art/Design Electives – 6 Credits, any level</w:t>
      </w:r>
    </w:p>
    <w:p w14:paraId="4F1AD393" w14:textId="6C33DA1B" w:rsidR="00CF1459" w:rsidRPr="00C147FE" w:rsidRDefault="00CF1459" w:rsidP="00C147FE">
      <w:pPr>
        <w:spacing w:after="0"/>
        <w:rPr>
          <w:rFonts w:ascii="Arial" w:hAnsi="Arial" w:cs="Arial"/>
          <w:sz w:val="18"/>
          <w:szCs w:val="18"/>
        </w:rPr>
      </w:pPr>
      <w:r w:rsidRPr="00C147FE">
        <w:rPr>
          <w:rFonts w:ascii="Arial" w:hAnsi="Arial" w:cs="Arial"/>
          <w:sz w:val="18"/>
          <w:szCs w:val="18"/>
        </w:rPr>
        <w:t>ART 200 does not count as a Studio Art Elective.</w:t>
      </w:r>
    </w:p>
    <w:p w14:paraId="073ECB4D" w14:textId="77777777" w:rsidR="00BF785B" w:rsidRDefault="00BF785B" w:rsidP="00C147FE">
      <w:pPr>
        <w:pStyle w:val="ListParagraph"/>
        <w:numPr>
          <w:ilvl w:val="0"/>
          <w:numId w:val="6"/>
        </w:numPr>
        <w:spacing w:after="0"/>
        <w:contextualSpacing w:val="0"/>
        <w:rPr>
          <w:rFonts w:ascii="Arial" w:hAnsi="Arial" w:cs="Arial"/>
          <w:kern w:val="0"/>
        </w:rPr>
        <w:sectPr w:rsidR="00BF785B" w:rsidSect="00BF785B">
          <w:type w:val="continuous"/>
          <w:pgSz w:w="12240" w:h="15840"/>
          <w:pgMar w:top="720" w:right="720" w:bottom="720" w:left="720" w:header="720" w:footer="720" w:gutter="0"/>
          <w:cols w:space="720"/>
          <w:docGrid w:linePitch="360"/>
        </w:sectPr>
      </w:pPr>
    </w:p>
    <w:p w14:paraId="53339FD8" w14:textId="4E6B9053" w:rsidR="00CF1459" w:rsidRPr="00595362" w:rsidRDefault="00CF1459" w:rsidP="00C147FE">
      <w:pPr>
        <w:pStyle w:val="ListParagraph"/>
        <w:numPr>
          <w:ilvl w:val="0"/>
          <w:numId w:val="6"/>
        </w:numPr>
        <w:spacing w:after="0"/>
        <w:contextualSpacing w:val="0"/>
        <w:rPr>
          <w:rFonts w:ascii="Arial" w:hAnsi="Arial" w:cs="Arial"/>
        </w:rPr>
      </w:pPr>
      <w:r>
        <w:rPr>
          <w:rFonts w:ascii="Arial" w:hAnsi="Arial" w:cs="Arial"/>
          <w:kern w:val="0"/>
        </w:rPr>
        <w:t>_______________________________</w:t>
      </w:r>
      <w:r w:rsidR="00086DBD">
        <w:rPr>
          <w:rFonts w:ascii="Arial" w:hAnsi="Arial" w:cs="Arial"/>
          <w:kern w:val="0"/>
        </w:rPr>
        <w:t>____</w:t>
      </w:r>
    </w:p>
    <w:p w14:paraId="0F0A0FDC" w14:textId="2ED854FD" w:rsidR="00BF785B" w:rsidRPr="00AE48D8" w:rsidRDefault="00CF1459" w:rsidP="00C147FE">
      <w:pPr>
        <w:pStyle w:val="ListParagraph"/>
        <w:numPr>
          <w:ilvl w:val="0"/>
          <w:numId w:val="6"/>
        </w:numPr>
        <w:spacing w:after="0"/>
        <w:contextualSpacing w:val="0"/>
        <w:rPr>
          <w:rFonts w:ascii="Arial" w:hAnsi="Arial" w:cs="Arial"/>
        </w:rPr>
        <w:sectPr w:rsidR="00BF785B" w:rsidRPr="00AE48D8" w:rsidSect="00BF785B">
          <w:type w:val="continuous"/>
          <w:pgSz w:w="12240" w:h="15840"/>
          <w:pgMar w:top="720" w:right="720" w:bottom="720" w:left="720" w:header="720" w:footer="720" w:gutter="0"/>
          <w:cols w:num="2" w:space="720"/>
          <w:docGrid w:linePitch="360"/>
        </w:sectPr>
      </w:pPr>
      <w:r>
        <w:rPr>
          <w:rFonts w:ascii="Arial" w:hAnsi="Arial" w:cs="Arial"/>
          <w:kern w:val="0"/>
        </w:rPr>
        <w:t>_______________________________</w:t>
      </w:r>
    </w:p>
    <w:p w14:paraId="5FC173B7" w14:textId="77777777" w:rsidR="0017760A" w:rsidRDefault="0017760A" w:rsidP="00AF6FD3">
      <w:pPr>
        <w:spacing w:after="0"/>
        <w:rPr>
          <w:rFonts w:ascii="Arial" w:hAnsi="Arial" w:cs="Arial"/>
          <w:b/>
          <w:bCs/>
        </w:rPr>
      </w:pPr>
    </w:p>
    <w:p w14:paraId="07DC32EC" w14:textId="73CB7894" w:rsidR="00CF1459" w:rsidRPr="00CF1459" w:rsidRDefault="00C147FE" w:rsidP="00AF6FD3">
      <w:pPr>
        <w:spacing w:after="0"/>
      </w:pPr>
      <w:r>
        <w:rPr>
          <w:rFonts w:ascii="Arial" w:hAnsi="Arial" w:cs="Arial"/>
          <w:b/>
          <w:bCs/>
        </w:rPr>
        <w:t>Four Distribution Area</w:t>
      </w:r>
      <w:r w:rsidR="00CF1459">
        <w:rPr>
          <w:rFonts w:ascii="Arial" w:hAnsi="Arial" w:cs="Arial"/>
          <w:b/>
          <w:bCs/>
        </w:rPr>
        <w:t xml:space="preserve"> Electives – 12 Credits</w:t>
      </w:r>
    </w:p>
    <w:p w14:paraId="5BF23895" w14:textId="77777777" w:rsidR="00AE48D8" w:rsidRDefault="00AE48D8" w:rsidP="00AF6FD3">
      <w:pPr>
        <w:spacing w:after="0"/>
        <w:ind w:left="360"/>
        <w:rPr>
          <w:rFonts w:ascii="Arial" w:hAnsi="Arial" w:cs="Arial"/>
          <w:b/>
          <w:bCs/>
        </w:rPr>
        <w:sectPr w:rsidR="00AE48D8" w:rsidSect="00BF785B">
          <w:type w:val="continuous"/>
          <w:pgSz w:w="12240" w:h="15840"/>
          <w:pgMar w:top="720" w:right="720" w:bottom="720" w:left="720" w:header="720" w:footer="720" w:gutter="0"/>
          <w:cols w:space="720"/>
          <w:docGrid w:linePitch="360"/>
        </w:sectPr>
      </w:pPr>
    </w:p>
    <w:p w14:paraId="259A3119" w14:textId="77777777" w:rsidR="00CF1459" w:rsidRPr="00AB6E7A" w:rsidRDefault="00CF1459" w:rsidP="0057115A">
      <w:pPr>
        <w:tabs>
          <w:tab w:val="left" w:pos="5040"/>
        </w:tabs>
        <w:spacing w:after="0"/>
        <w:ind w:left="360"/>
        <w:rPr>
          <w:rFonts w:ascii="Arial" w:hAnsi="Arial" w:cs="Arial"/>
        </w:rPr>
      </w:pPr>
      <w:r w:rsidRPr="00AB6E7A">
        <w:rPr>
          <w:rFonts w:ascii="Arial" w:hAnsi="Arial" w:cs="Arial"/>
          <w:b/>
          <w:bCs/>
        </w:rPr>
        <w:t>Non-Western Electives</w:t>
      </w:r>
      <w:r w:rsidRPr="00AB6E7A">
        <w:rPr>
          <w:rFonts w:ascii="Arial" w:hAnsi="Arial" w:cs="Arial"/>
        </w:rPr>
        <w:t xml:space="preserve"> </w:t>
      </w:r>
      <w:r w:rsidRPr="00BB5A34">
        <w:rPr>
          <w:rFonts w:ascii="Arial" w:hAnsi="Arial" w:cs="Arial"/>
          <w:sz w:val="22"/>
          <w:szCs w:val="22"/>
        </w:rPr>
        <w:t>(choose one)</w:t>
      </w:r>
      <w:r w:rsidRPr="00AB6E7A">
        <w:rPr>
          <w:rFonts w:ascii="Arial" w:hAnsi="Arial" w:cs="Arial"/>
        </w:rPr>
        <w:t>:</w:t>
      </w:r>
    </w:p>
    <w:p w14:paraId="275A49C0" w14:textId="46B0740F" w:rsidR="00CF1459" w:rsidRPr="008D2BDD" w:rsidRDefault="00CF1459" w:rsidP="00BB5A34">
      <w:pPr>
        <w:pStyle w:val="ListParagraph"/>
        <w:numPr>
          <w:ilvl w:val="0"/>
          <w:numId w:val="8"/>
        </w:numPr>
        <w:snapToGrid w:val="0"/>
        <w:spacing w:after="0"/>
        <w:ind w:left="720"/>
        <w:contextualSpacing w:val="0"/>
        <w:rPr>
          <w:rFonts w:ascii="Arial" w:hAnsi="Arial" w:cs="Arial"/>
          <w:sz w:val="20"/>
          <w:szCs w:val="20"/>
        </w:rPr>
      </w:pPr>
      <w:r w:rsidRPr="008D2BDD">
        <w:rPr>
          <w:rFonts w:ascii="Arial" w:hAnsi="Arial" w:cs="Arial"/>
          <w:sz w:val="20"/>
          <w:szCs w:val="20"/>
        </w:rPr>
        <w:t>ARTH 312. African Art: Sub-Saharan</w:t>
      </w:r>
    </w:p>
    <w:p w14:paraId="4DCC1108" w14:textId="7F2E54EA" w:rsidR="00CF1459" w:rsidRPr="008D2BDD" w:rsidRDefault="00CF1459" w:rsidP="00BB5A34">
      <w:pPr>
        <w:pStyle w:val="ListParagraph"/>
        <w:numPr>
          <w:ilvl w:val="0"/>
          <w:numId w:val="8"/>
        </w:numPr>
        <w:snapToGrid w:val="0"/>
        <w:spacing w:after="0"/>
        <w:ind w:left="720"/>
        <w:contextualSpacing w:val="0"/>
        <w:rPr>
          <w:rFonts w:ascii="Arial" w:hAnsi="Arial" w:cs="Arial"/>
          <w:sz w:val="20"/>
          <w:szCs w:val="20"/>
        </w:rPr>
      </w:pPr>
      <w:r w:rsidRPr="008D2BDD">
        <w:rPr>
          <w:rFonts w:ascii="Arial" w:hAnsi="Arial" w:cs="Arial"/>
          <w:sz w:val="20"/>
          <w:szCs w:val="20"/>
        </w:rPr>
        <w:t>ARTH 325. Topics in Non-Western Art and Architecture</w:t>
      </w:r>
    </w:p>
    <w:p w14:paraId="28B64848" w14:textId="583318D9" w:rsidR="00CF1459" w:rsidRPr="008D2BDD" w:rsidRDefault="00CF1459" w:rsidP="00BB5A34">
      <w:pPr>
        <w:pStyle w:val="ListParagraph"/>
        <w:numPr>
          <w:ilvl w:val="0"/>
          <w:numId w:val="8"/>
        </w:numPr>
        <w:snapToGrid w:val="0"/>
        <w:spacing w:after="0"/>
        <w:ind w:left="720"/>
        <w:contextualSpacing w:val="0"/>
        <w:rPr>
          <w:rFonts w:ascii="Arial" w:hAnsi="Arial" w:cs="Arial"/>
          <w:sz w:val="20"/>
          <w:szCs w:val="20"/>
        </w:rPr>
      </w:pPr>
      <w:r w:rsidRPr="008D2BDD">
        <w:rPr>
          <w:rFonts w:ascii="Arial" w:hAnsi="Arial" w:cs="Arial"/>
          <w:sz w:val="20"/>
          <w:szCs w:val="20"/>
        </w:rPr>
        <w:t>ARTH 418. Modern and Contemporary African Art</w:t>
      </w:r>
    </w:p>
    <w:p w14:paraId="73FFCCF7" w14:textId="4BDD51D8" w:rsidR="00CF1459" w:rsidRPr="008D2BDD" w:rsidRDefault="00CF1459" w:rsidP="00BB5A34">
      <w:pPr>
        <w:pStyle w:val="ListParagraph"/>
        <w:numPr>
          <w:ilvl w:val="0"/>
          <w:numId w:val="8"/>
        </w:numPr>
        <w:snapToGrid w:val="0"/>
        <w:spacing w:after="0"/>
        <w:ind w:left="720"/>
        <w:contextualSpacing w:val="0"/>
        <w:rPr>
          <w:rFonts w:ascii="Arial" w:hAnsi="Arial" w:cs="Arial"/>
          <w:sz w:val="20"/>
          <w:szCs w:val="20"/>
        </w:rPr>
      </w:pPr>
      <w:r w:rsidRPr="008D2BDD">
        <w:rPr>
          <w:rFonts w:ascii="Arial" w:hAnsi="Arial" w:cs="Arial"/>
          <w:sz w:val="20"/>
          <w:szCs w:val="20"/>
        </w:rPr>
        <w:t>ARTH 419. Topics in African Art</w:t>
      </w:r>
    </w:p>
    <w:p w14:paraId="376725A1" w14:textId="16700D7A" w:rsidR="00CF1459" w:rsidRPr="008D2BDD" w:rsidRDefault="00CF1459" w:rsidP="00BB5A34">
      <w:pPr>
        <w:pStyle w:val="ListParagraph"/>
        <w:numPr>
          <w:ilvl w:val="0"/>
          <w:numId w:val="8"/>
        </w:numPr>
        <w:snapToGrid w:val="0"/>
        <w:spacing w:after="0"/>
        <w:ind w:left="720"/>
        <w:contextualSpacing w:val="0"/>
        <w:rPr>
          <w:rFonts w:ascii="Arial" w:hAnsi="Arial" w:cs="Arial"/>
          <w:sz w:val="20"/>
          <w:szCs w:val="20"/>
        </w:rPr>
      </w:pPr>
      <w:r w:rsidRPr="008D2BDD">
        <w:rPr>
          <w:rFonts w:ascii="Arial" w:hAnsi="Arial" w:cs="Arial"/>
          <w:sz w:val="20"/>
          <w:szCs w:val="20"/>
        </w:rPr>
        <w:t>ARTH 424. Arts of Ancient Egypt</w:t>
      </w:r>
    </w:p>
    <w:p w14:paraId="0B1B5BBF" w14:textId="19DD00CD" w:rsidR="00CF1459" w:rsidRPr="008D2BDD" w:rsidRDefault="00CF1459" w:rsidP="00BB5A34">
      <w:pPr>
        <w:pStyle w:val="ListParagraph"/>
        <w:numPr>
          <w:ilvl w:val="0"/>
          <w:numId w:val="8"/>
        </w:numPr>
        <w:snapToGrid w:val="0"/>
        <w:spacing w:after="0"/>
        <w:ind w:left="720"/>
        <w:contextualSpacing w:val="0"/>
        <w:rPr>
          <w:rFonts w:ascii="Arial" w:hAnsi="Arial" w:cs="Arial"/>
          <w:sz w:val="20"/>
          <w:szCs w:val="20"/>
        </w:rPr>
      </w:pPr>
      <w:r w:rsidRPr="008D2BDD">
        <w:rPr>
          <w:rFonts w:ascii="Arial" w:hAnsi="Arial" w:cs="Arial"/>
          <w:sz w:val="20"/>
          <w:szCs w:val="20"/>
        </w:rPr>
        <w:t>ARTH 425. Advanced Topics in Non-Western Art</w:t>
      </w:r>
    </w:p>
    <w:p w14:paraId="2B79CC87" w14:textId="4BB6ECBD" w:rsidR="00AB6E7A" w:rsidRPr="008D2BDD" w:rsidRDefault="00CF1459" w:rsidP="00C147FE">
      <w:pPr>
        <w:pStyle w:val="ListParagraph"/>
        <w:numPr>
          <w:ilvl w:val="0"/>
          <w:numId w:val="8"/>
        </w:numPr>
        <w:snapToGrid w:val="0"/>
        <w:spacing w:after="0"/>
        <w:ind w:left="720"/>
        <w:contextualSpacing w:val="0"/>
        <w:rPr>
          <w:rFonts w:ascii="Arial" w:hAnsi="Arial" w:cs="Arial"/>
          <w:sz w:val="20"/>
          <w:szCs w:val="20"/>
        </w:rPr>
      </w:pPr>
      <w:r w:rsidRPr="008D2BDD">
        <w:rPr>
          <w:rFonts w:ascii="Arial" w:hAnsi="Arial" w:cs="Arial"/>
          <w:sz w:val="20"/>
          <w:szCs w:val="20"/>
        </w:rPr>
        <w:t>ARTH 484. Art of the Americas</w:t>
      </w:r>
    </w:p>
    <w:p w14:paraId="6B0ECC91" w14:textId="3613AA52" w:rsidR="00CF1459" w:rsidRPr="00AB6E7A" w:rsidRDefault="00CF1459" w:rsidP="00AE48D8">
      <w:pPr>
        <w:spacing w:before="120" w:after="0"/>
        <w:ind w:left="360"/>
        <w:rPr>
          <w:rFonts w:ascii="Arial" w:hAnsi="Arial" w:cs="Arial"/>
        </w:rPr>
      </w:pPr>
      <w:r w:rsidRPr="00AB6E7A">
        <w:rPr>
          <w:rFonts w:ascii="Arial" w:hAnsi="Arial" w:cs="Arial"/>
          <w:b/>
          <w:bCs/>
        </w:rPr>
        <w:t>Cross-Cultural Electives</w:t>
      </w:r>
      <w:r w:rsidRPr="00AB6E7A">
        <w:rPr>
          <w:rFonts w:ascii="Arial" w:hAnsi="Arial" w:cs="Arial"/>
        </w:rPr>
        <w:t xml:space="preserve"> </w:t>
      </w:r>
      <w:r w:rsidRPr="00BB5A34">
        <w:rPr>
          <w:rFonts w:ascii="Arial" w:hAnsi="Arial" w:cs="Arial"/>
          <w:sz w:val="22"/>
          <w:szCs w:val="22"/>
        </w:rPr>
        <w:t>(choose one):</w:t>
      </w:r>
    </w:p>
    <w:p w14:paraId="31CACA11" w14:textId="6CB042CF" w:rsidR="00CF1459" w:rsidRPr="008D2BDD" w:rsidRDefault="00CF1459" w:rsidP="00BB5A34">
      <w:pPr>
        <w:pStyle w:val="ListParagraph"/>
        <w:numPr>
          <w:ilvl w:val="0"/>
          <w:numId w:val="9"/>
        </w:numPr>
        <w:snapToGrid w:val="0"/>
        <w:spacing w:after="0"/>
        <w:ind w:left="720"/>
        <w:contextualSpacing w:val="0"/>
        <w:rPr>
          <w:rFonts w:ascii="Arial" w:hAnsi="Arial" w:cs="Arial"/>
          <w:sz w:val="20"/>
          <w:szCs w:val="20"/>
        </w:rPr>
      </w:pPr>
      <w:r w:rsidRPr="008D2BDD">
        <w:rPr>
          <w:rFonts w:ascii="Arial" w:hAnsi="Arial" w:cs="Arial"/>
          <w:sz w:val="20"/>
          <w:szCs w:val="20"/>
        </w:rPr>
        <w:t>ARTH 326. Topics in Cross-Cultural Art</w:t>
      </w:r>
    </w:p>
    <w:p w14:paraId="4BB6BD86" w14:textId="36ED7010" w:rsidR="00CF1459" w:rsidRPr="008D2BDD" w:rsidRDefault="00CF1459" w:rsidP="00BB5A34">
      <w:pPr>
        <w:pStyle w:val="ListParagraph"/>
        <w:numPr>
          <w:ilvl w:val="0"/>
          <w:numId w:val="9"/>
        </w:numPr>
        <w:snapToGrid w:val="0"/>
        <w:spacing w:after="0"/>
        <w:ind w:left="720"/>
        <w:contextualSpacing w:val="0"/>
        <w:rPr>
          <w:rFonts w:ascii="Arial" w:hAnsi="Arial" w:cs="Arial"/>
          <w:sz w:val="20"/>
          <w:szCs w:val="20"/>
        </w:rPr>
      </w:pPr>
      <w:r w:rsidRPr="008D2BDD">
        <w:rPr>
          <w:rFonts w:ascii="Arial" w:hAnsi="Arial" w:cs="Arial"/>
          <w:sz w:val="20"/>
          <w:szCs w:val="20"/>
        </w:rPr>
        <w:t>ARTH 332. Islamic Art and Architecture</w:t>
      </w:r>
    </w:p>
    <w:p w14:paraId="3C91A53B" w14:textId="2F7447D9" w:rsidR="00CF1459" w:rsidRPr="008D2BDD" w:rsidRDefault="00CF1459" w:rsidP="00BB5A34">
      <w:pPr>
        <w:pStyle w:val="ListParagraph"/>
        <w:numPr>
          <w:ilvl w:val="0"/>
          <w:numId w:val="9"/>
        </w:numPr>
        <w:snapToGrid w:val="0"/>
        <w:spacing w:after="0"/>
        <w:ind w:left="720"/>
        <w:contextualSpacing w:val="0"/>
        <w:rPr>
          <w:rFonts w:ascii="Arial" w:hAnsi="Arial" w:cs="Arial"/>
          <w:sz w:val="20"/>
          <w:szCs w:val="20"/>
        </w:rPr>
      </w:pPr>
      <w:r w:rsidRPr="008D2BDD">
        <w:rPr>
          <w:rFonts w:ascii="Arial" w:hAnsi="Arial" w:cs="Arial"/>
          <w:sz w:val="20"/>
          <w:szCs w:val="20"/>
        </w:rPr>
        <w:t>ARTH 426. Advanced Topics in Cross-Cultural Art</w:t>
      </w:r>
    </w:p>
    <w:p w14:paraId="3A7CA353" w14:textId="4ACDD756" w:rsidR="00CF1459" w:rsidRPr="008D2BDD" w:rsidRDefault="00CF1459" w:rsidP="00BB5A34">
      <w:pPr>
        <w:pStyle w:val="ListParagraph"/>
        <w:numPr>
          <w:ilvl w:val="0"/>
          <w:numId w:val="9"/>
        </w:numPr>
        <w:snapToGrid w:val="0"/>
        <w:spacing w:after="0"/>
        <w:ind w:left="720"/>
        <w:contextualSpacing w:val="0"/>
        <w:rPr>
          <w:rFonts w:ascii="Arial" w:hAnsi="Arial" w:cs="Arial"/>
          <w:sz w:val="20"/>
          <w:szCs w:val="20"/>
        </w:rPr>
      </w:pPr>
      <w:r w:rsidRPr="008D2BDD">
        <w:rPr>
          <w:rFonts w:ascii="Arial" w:hAnsi="Arial" w:cs="Arial"/>
          <w:sz w:val="20"/>
          <w:szCs w:val="20"/>
        </w:rPr>
        <w:t>ARTH 440. City of Jerusalem</w:t>
      </w:r>
    </w:p>
    <w:p w14:paraId="5A92674A" w14:textId="62B38515" w:rsidR="00CF1459" w:rsidRPr="008D2BDD" w:rsidRDefault="00CF1459" w:rsidP="00BB5A34">
      <w:pPr>
        <w:pStyle w:val="ListParagraph"/>
        <w:numPr>
          <w:ilvl w:val="0"/>
          <w:numId w:val="9"/>
        </w:numPr>
        <w:snapToGrid w:val="0"/>
        <w:spacing w:after="0"/>
        <w:ind w:left="720"/>
        <w:contextualSpacing w:val="0"/>
        <w:rPr>
          <w:rFonts w:ascii="Arial" w:hAnsi="Arial" w:cs="Arial"/>
          <w:sz w:val="20"/>
          <w:szCs w:val="20"/>
        </w:rPr>
      </w:pPr>
      <w:r w:rsidRPr="008D2BDD">
        <w:rPr>
          <w:rFonts w:ascii="Arial" w:hAnsi="Arial" w:cs="Arial"/>
          <w:sz w:val="20"/>
          <w:szCs w:val="20"/>
        </w:rPr>
        <w:t>ARTH 446. Renaissance Art and the East</w:t>
      </w:r>
    </w:p>
    <w:p w14:paraId="7F4BAA28" w14:textId="5B6B26D2" w:rsidR="00BB5A34" w:rsidRPr="008D2BDD" w:rsidRDefault="00CF1459" w:rsidP="00C147FE">
      <w:pPr>
        <w:pStyle w:val="ListParagraph"/>
        <w:numPr>
          <w:ilvl w:val="0"/>
          <w:numId w:val="9"/>
        </w:numPr>
        <w:snapToGrid w:val="0"/>
        <w:spacing w:after="0"/>
        <w:ind w:left="720"/>
        <w:contextualSpacing w:val="0"/>
        <w:rPr>
          <w:rFonts w:ascii="Arial" w:hAnsi="Arial" w:cs="Arial"/>
          <w:sz w:val="20"/>
          <w:szCs w:val="20"/>
        </w:rPr>
      </w:pPr>
      <w:r w:rsidRPr="008D2BDD">
        <w:rPr>
          <w:rFonts w:ascii="Arial" w:hAnsi="Arial" w:cs="Arial"/>
          <w:sz w:val="20"/>
          <w:szCs w:val="20"/>
        </w:rPr>
        <w:t xml:space="preserve">ARTH 488. </w:t>
      </w:r>
      <w:proofErr w:type="gramStart"/>
      <w:r w:rsidRPr="008D2BDD">
        <w:rPr>
          <w:rFonts w:ascii="Arial" w:hAnsi="Arial" w:cs="Arial"/>
          <w:sz w:val="20"/>
          <w:szCs w:val="20"/>
        </w:rPr>
        <w:t>African-American</w:t>
      </w:r>
      <w:proofErr w:type="gramEnd"/>
      <w:r w:rsidRPr="008D2BDD">
        <w:rPr>
          <w:rFonts w:ascii="Arial" w:hAnsi="Arial" w:cs="Arial"/>
          <w:sz w:val="20"/>
          <w:szCs w:val="20"/>
        </w:rPr>
        <w:t xml:space="preserve"> Art</w:t>
      </w:r>
    </w:p>
    <w:p w14:paraId="0F4179CF" w14:textId="7AA82E7B" w:rsidR="00CF1459" w:rsidRPr="00AB6E7A" w:rsidRDefault="00CF1459" w:rsidP="00AE48D8">
      <w:pPr>
        <w:spacing w:before="120" w:after="0"/>
        <w:ind w:left="360"/>
        <w:rPr>
          <w:rFonts w:ascii="Arial" w:hAnsi="Arial" w:cs="Arial"/>
        </w:rPr>
      </w:pPr>
      <w:r w:rsidRPr="00AB6E7A">
        <w:rPr>
          <w:rFonts w:ascii="Arial" w:hAnsi="Arial" w:cs="Arial"/>
          <w:b/>
          <w:bCs/>
        </w:rPr>
        <w:t>Pre-Modern Electives</w:t>
      </w:r>
      <w:r w:rsidRPr="00AB6E7A">
        <w:rPr>
          <w:rFonts w:ascii="Arial" w:hAnsi="Arial" w:cs="Arial"/>
        </w:rPr>
        <w:t xml:space="preserve"> </w:t>
      </w:r>
      <w:r w:rsidRPr="00BB5A34">
        <w:rPr>
          <w:rFonts w:ascii="Arial" w:hAnsi="Arial" w:cs="Arial"/>
          <w:sz w:val="22"/>
          <w:szCs w:val="22"/>
        </w:rPr>
        <w:t>(choose one):</w:t>
      </w:r>
    </w:p>
    <w:p w14:paraId="5DEABB03" w14:textId="4BAA120E" w:rsidR="00CF1459" w:rsidRPr="008D2BDD" w:rsidRDefault="00CF1459" w:rsidP="00BB5A34">
      <w:pPr>
        <w:pStyle w:val="ListParagraph"/>
        <w:numPr>
          <w:ilvl w:val="0"/>
          <w:numId w:val="10"/>
        </w:numPr>
        <w:snapToGrid w:val="0"/>
        <w:spacing w:after="0"/>
        <w:ind w:left="720"/>
        <w:contextualSpacing w:val="0"/>
        <w:rPr>
          <w:rFonts w:ascii="Arial" w:hAnsi="Arial" w:cs="Arial"/>
          <w:sz w:val="20"/>
          <w:szCs w:val="20"/>
        </w:rPr>
      </w:pPr>
      <w:r w:rsidRPr="008D2BDD">
        <w:rPr>
          <w:rFonts w:ascii="Arial" w:hAnsi="Arial" w:cs="Arial"/>
          <w:sz w:val="20"/>
          <w:szCs w:val="20"/>
        </w:rPr>
        <w:t>ARTH 312. African Art: Sub-Saharan</w:t>
      </w:r>
    </w:p>
    <w:p w14:paraId="11154081" w14:textId="0D98BF0F" w:rsidR="00CF1459" w:rsidRPr="008D2BDD" w:rsidRDefault="00CF1459" w:rsidP="00BB5A34">
      <w:pPr>
        <w:pStyle w:val="ListParagraph"/>
        <w:numPr>
          <w:ilvl w:val="0"/>
          <w:numId w:val="10"/>
        </w:numPr>
        <w:snapToGrid w:val="0"/>
        <w:spacing w:after="0"/>
        <w:ind w:left="720"/>
        <w:contextualSpacing w:val="0"/>
        <w:rPr>
          <w:rFonts w:ascii="Arial" w:hAnsi="Arial" w:cs="Arial"/>
          <w:sz w:val="20"/>
          <w:szCs w:val="20"/>
        </w:rPr>
      </w:pPr>
      <w:r w:rsidRPr="008D2BDD">
        <w:rPr>
          <w:rFonts w:ascii="Arial" w:hAnsi="Arial" w:cs="Arial"/>
          <w:sz w:val="20"/>
          <w:szCs w:val="20"/>
        </w:rPr>
        <w:t>ARTH 327. Topics in Pre-Modern Art</w:t>
      </w:r>
    </w:p>
    <w:p w14:paraId="7758433E" w14:textId="18F1687D" w:rsidR="00CF1459" w:rsidRPr="008D2BDD" w:rsidRDefault="00CF1459" w:rsidP="00BB5A34">
      <w:pPr>
        <w:pStyle w:val="ListParagraph"/>
        <w:numPr>
          <w:ilvl w:val="0"/>
          <w:numId w:val="10"/>
        </w:numPr>
        <w:snapToGrid w:val="0"/>
        <w:spacing w:after="0"/>
        <w:ind w:left="720"/>
        <w:contextualSpacing w:val="0"/>
        <w:rPr>
          <w:rFonts w:ascii="Arial" w:hAnsi="Arial" w:cs="Arial"/>
          <w:sz w:val="20"/>
          <w:szCs w:val="20"/>
        </w:rPr>
      </w:pPr>
      <w:r w:rsidRPr="008D2BDD">
        <w:rPr>
          <w:rFonts w:ascii="Arial" w:hAnsi="Arial" w:cs="Arial"/>
          <w:sz w:val="20"/>
          <w:szCs w:val="20"/>
        </w:rPr>
        <w:t>ARTH 332. Islamic Art and Architecture</w:t>
      </w:r>
    </w:p>
    <w:p w14:paraId="10188C13" w14:textId="107DEE71" w:rsidR="00CF1459" w:rsidRPr="008D2BDD" w:rsidRDefault="00CF1459" w:rsidP="00BB5A34">
      <w:pPr>
        <w:pStyle w:val="ListParagraph"/>
        <w:numPr>
          <w:ilvl w:val="0"/>
          <w:numId w:val="10"/>
        </w:numPr>
        <w:snapToGrid w:val="0"/>
        <w:spacing w:after="0"/>
        <w:ind w:left="720"/>
        <w:contextualSpacing w:val="0"/>
        <w:rPr>
          <w:rFonts w:ascii="Arial" w:hAnsi="Arial" w:cs="Arial"/>
          <w:sz w:val="20"/>
          <w:szCs w:val="20"/>
        </w:rPr>
      </w:pPr>
      <w:r w:rsidRPr="008D2BDD">
        <w:rPr>
          <w:rFonts w:ascii="Arial" w:hAnsi="Arial" w:cs="Arial"/>
          <w:sz w:val="20"/>
          <w:szCs w:val="20"/>
        </w:rPr>
        <w:t xml:space="preserve">ARTH 424. Arts of Ancient </w:t>
      </w:r>
      <w:r w:rsidR="00AB6E7A" w:rsidRPr="008D2BDD">
        <w:rPr>
          <w:rFonts w:ascii="Arial" w:hAnsi="Arial" w:cs="Arial"/>
          <w:sz w:val="20"/>
          <w:szCs w:val="20"/>
        </w:rPr>
        <w:t>Egypt</w:t>
      </w:r>
    </w:p>
    <w:p w14:paraId="18C2739F" w14:textId="1A0FCD9D" w:rsidR="00CF1459" w:rsidRPr="008D2BDD" w:rsidRDefault="00CF1459" w:rsidP="00BB5A34">
      <w:pPr>
        <w:pStyle w:val="ListParagraph"/>
        <w:numPr>
          <w:ilvl w:val="0"/>
          <w:numId w:val="10"/>
        </w:numPr>
        <w:snapToGrid w:val="0"/>
        <w:spacing w:after="0"/>
        <w:ind w:left="720"/>
        <w:contextualSpacing w:val="0"/>
        <w:rPr>
          <w:rFonts w:ascii="Arial" w:hAnsi="Arial" w:cs="Arial"/>
          <w:sz w:val="20"/>
          <w:szCs w:val="20"/>
        </w:rPr>
      </w:pPr>
      <w:r w:rsidRPr="008D2BDD">
        <w:rPr>
          <w:rFonts w:ascii="Arial" w:hAnsi="Arial" w:cs="Arial"/>
          <w:sz w:val="20"/>
          <w:szCs w:val="20"/>
        </w:rPr>
        <w:t>ARTH 427. Advanced Topics in Pre-Modern Art</w:t>
      </w:r>
    </w:p>
    <w:p w14:paraId="76DA4F82" w14:textId="6B7B5C33" w:rsidR="00CF1459" w:rsidRPr="008D2BDD" w:rsidRDefault="00CF1459" w:rsidP="00BB5A34">
      <w:pPr>
        <w:pStyle w:val="ListParagraph"/>
        <w:numPr>
          <w:ilvl w:val="0"/>
          <w:numId w:val="10"/>
        </w:numPr>
        <w:snapToGrid w:val="0"/>
        <w:spacing w:after="0"/>
        <w:ind w:left="720"/>
        <w:contextualSpacing w:val="0"/>
        <w:rPr>
          <w:rFonts w:ascii="Arial" w:hAnsi="Arial" w:cs="Arial"/>
          <w:sz w:val="20"/>
          <w:szCs w:val="20"/>
        </w:rPr>
      </w:pPr>
      <w:r w:rsidRPr="008D2BDD">
        <w:rPr>
          <w:rFonts w:ascii="Arial" w:hAnsi="Arial" w:cs="Arial"/>
          <w:sz w:val="20"/>
          <w:szCs w:val="20"/>
        </w:rPr>
        <w:t>ARTH 440. City of Jerusalem</w:t>
      </w:r>
    </w:p>
    <w:p w14:paraId="3F31230D" w14:textId="6DF9135B" w:rsidR="00AB6E7A" w:rsidRPr="008D2BDD" w:rsidRDefault="552F2041" w:rsidP="00BB5A34">
      <w:pPr>
        <w:pStyle w:val="ListParagraph"/>
        <w:numPr>
          <w:ilvl w:val="0"/>
          <w:numId w:val="10"/>
        </w:numPr>
        <w:snapToGrid w:val="0"/>
        <w:spacing w:after="0"/>
        <w:ind w:left="720"/>
        <w:contextualSpacing w:val="0"/>
        <w:rPr>
          <w:rFonts w:ascii="Arial" w:hAnsi="Arial" w:cs="Arial"/>
          <w:sz w:val="20"/>
          <w:szCs w:val="20"/>
        </w:rPr>
      </w:pPr>
      <w:r w:rsidRPr="008D2BDD">
        <w:rPr>
          <w:rFonts w:ascii="Arial" w:hAnsi="Arial" w:cs="Arial"/>
          <w:sz w:val="20"/>
          <w:szCs w:val="20"/>
        </w:rPr>
        <w:t>ARTH 446. Renaissance Art and the East</w:t>
      </w:r>
    </w:p>
    <w:p w14:paraId="020E73E0" w14:textId="6C06CCF8" w:rsidR="00AB6E7A" w:rsidRPr="00AE48D8" w:rsidRDefault="552F2041" w:rsidP="00C147FE">
      <w:pPr>
        <w:pStyle w:val="ListParagraph"/>
        <w:numPr>
          <w:ilvl w:val="0"/>
          <w:numId w:val="10"/>
        </w:numPr>
        <w:snapToGrid w:val="0"/>
        <w:spacing w:after="0"/>
        <w:ind w:left="720"/>
        <w:contextualSpacing w:val="0"/>
        <w:rPr>
          <w:rFonts w:ascii="Arial" w:hAnsi="Arial" w:cs="Arial"/>
          <w:sz w:val="22"/>
          <w:szCs w:val="22"/>
        </w:rPr>
      </w:pPr>
      <w:r w:rsidRPr="008D2BDD">
        <w:rPr>
          <w:rFonts w:ascii="Arial" w:hAnsi="Arial" w:cs="Arial"/>
          <w:sz w:val="20"/>
          <w:szCs w:val="20"/>
        </w:rPr>
        <w:t>ARTH 484. Art of the Americas</w:t>
      </w:r>
    </w:p>
    <w:p w14:paraId="45EB9E1C" w14:textId="33C7FC80" w:rsidR="00CF1459" w:rsidRPr="00AB6E7A" w:rsidRDefault="00CF1459" w:rsidP="00AE48D8">
      <w:pPr>
        <w:spacing w:before="120" w:after="0"/>
        <w:ind w:left="360"/>
        <w:rPr>
          <w:rFonts w:ascii="Arial" w:hAnsi="Arial" w:cs="Arial"/>
        </w:rPr>
      </w:pPr>
      <w:r w:rsidRPr="00AB6E7A">
        <w:rPr>
          <w:rFonts w:ascii="Arial" w:hAnsi="Arial" w:cs="Arial"/>
          <w:b/>
          <w:bCs/>
        </w:rPr>
        <w:t>Modern and Contemporary Electives</w:t>
      </w:r>
      <w:r w:rsidRPr="00AB6E7A">
        <w:rPr>
          <w:rFonts w:ascii="Arial" w:hAnsi="Arial" w:cs="Arial"/>
        </w:rPr>
        <w:t xml:space="preserve"> </w:t>
      </w:r>
      <w:r w:rsidRPr="00BB5A34">
        <w:rPr>
          <w:rFonts w:ascii="Arial" w:hAnsi="Arial" w:cs="Arial"/>
          <w:sz w:val="22"/>
          <w:szCs w:val="22"/>
        </w:rPr>
        <w:t>(choose one):</w:t>
      </w:r>
    </w:p>
    <w:p w14:paraId="7B1D70A9" w14:textId="1A62B987"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304. History of Photography</w:t>
      </w:r>
    </w:p>
    <w:p w14:paraId="3377F117" w14:textId="7DCAD139"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328. Topics in Modern and Contemporary Art</w:t>
      </w:r>
    </w:p>
    <w:p w14:paraId="1B68D633" w14:textId="38E90BCF"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360. Nineteenth Century Art</w:t>
      </w:r>
    </w:p>
    <w:p w14:paraId="1FEE2A03" w14:textId="6B96154E"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372. Modern Art From 1900-1945</w:t>
      </w:r>
    </w:p>
    <w:p w14:paraId="0ECE7382" w14:textId="0E0CB2D5"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380. American Art to 1870</w:t>
      </w:r>
    </w:p>
    <w:p w14:paraId="21320178" w14:textId="4FDF83BB"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382. American Art from 1870</w:t>
      </w:r>
    </w:p>
    <w:p w14:paraId="166F17C3" w14:textId="7FEDEBA2"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404. Topics in the History of Photography</w:t>
      </w:r>
    </w:p>
    <w:p w14:paraId="3EEF4C09" w14:textId="6F366466"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406. Monticello</w:t>
      </w:r>
    </w:p>
    <w:p w14:paraId="7D44D7F2" w14:textId="381E53CD"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418. Modern and Contemporary African Art</w:t>
      </w:r>
    </w:p>
    <w:p w14:paraId="551D6795" w14:textId="527B1A8D"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419. Topics in African Art</w:t>
      </w:r>
    </w:p>
    <w:p w14:paraId="641BA4F4" w14:textId="0E99786F"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428. Advanced Topics in Modern and Contemporary Art</w:t>
      </w:r>
    </w:p>
    <w:p w14:paraId="13941F14" w14:textId="1B9422A1"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471. Commemoration and Controversy: Public Art in America</w:t>
      </w:r>
    </w:p>
    <w:p w14:paraId="3478EE1A" w14:textId="5483496A"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ARTH 472. Modern Art Since 1945</w:t>
      </w:r>
    </w:p>
    <w:p w14:paraId="2052C258" w14:textId="49851F25" w:rsidR="00CF1459" w:rsidRPr="008D2BDD" w:rsidRDefault="00CF1459" w:rsidP="00BB5A34">
      <w:pPr>
        <w:pStyle w:val="ListParagraph"/>
        <w:numPr>
          <w:ilvl w:val="0"/>
          <w:numId w:val="11"/>
        </w:numPr>
        <w:spacing w:after="0"/>
        <w:ind w:left="720"/>
        <w:contextualSpacing w:val="0"/>
        <w:rPr>
          <w:rFonts w:ascii="Arial" w:hAnsi="Arial" w:cs="Arial"/>
          <w:sz w:val="20"/>
          <w:szCs w:val="20"/>
        </w:rPr>
      </w:pPr>
      <w:r w:rsidRPr="008D2BDD">
        <w:rPr>
          <w:rFonts w:ascii="Arial" w:hAnsi="Arial" w:cs="Arial"/>
          <w:sz w:val="20"/>
          <w:szCs w:val="20"/>
        </w:rPr>
        <w:t xml:space="preserve">ARTH 488. </w:t>
      </w:r>
      <w:proofErr w:type="gramStart"/>
      <w:r w:rsidRPr="008D2BDD">
        <w:rPr>
          <w:rFonts w:ascii="Arial" w:hAnsi="Arial" w:cs="Arial"/>
          <w:sz w:val="20"/>
          <w:szCs w:val="20"/>
        </w:rPr>
        <w:t>African-American</w:t>
      </w:r>
      <w:proofErr w:type="gramEnd"/>
      <w:r w:rsidRPr="008D2BDD">
        <w:rPr>
          <w:rFonts w:ascii="Arial" w:hAnsi="Arial" w:cs="Arial"/>
          <w:sz w:val="20"/>
          <w:szCs w:val="20"/>
        </w:rPr>
        <w:t xml:space="preserve"> Ar</w:t>
      </w:r>
      <w:r w:rsidR="00AB6E7A" w:rsidRPr="008D2BDD">
        <w:rPr>
          <w:rFonts w:ascii="Arial" w:hAnsi="Arial" w:cs="Arial"/>
          <w:sz w:val="20"/>
          <w:szCs w:val="20"/>
        </w:rPr>
        <w:t>t</w:t>
      </w:r>
    </w:p>
    <w:p w14:paraId="76719AF2" w14:textId="77777777" w:rsidR="00AE48D8" w:rsidRDefault="00AE48D8" w:rsidP="00C147FE">
      <w:pPr>
        <w:spacing w:after="0"/>
        <w:rPr>
          <w:rFonts w:ascii="Arial" w:hAnsi="Arial" w:cs="Arial"/>
          <w:b/>
          <w:bCs/>
          <w:sz w:val="22"/>
          <w:szCs w:val="22"/>
        </w:rPr>
        <w:sectPr w:rsidR="00AE48D8" w:rsidSect="00AE48D8">
          <w:type w:val="continuous"/>
          <w:pgSz w:w="12240" w:h="15840"/>
          <w:pgMar w:top="720" w:right="720" w:bottom="720" w:left="720" w:header="720" w:footer="720" w:gutter="0"/>
          <w:cols w:num="2" w:space="720"/>
          <w:docGrid w:linePitch="360"/>
        </w:sectPr>
      </w:pPr>
    </w:p>
    <w:p w14:paraId="12FF8B3D" w14:textId="77777777" w:rsidR="00BC2EF8" w:rsidRPr="00C147FE" w:rsidRDefault="00BC2EF8" w:rsidP="00C147FE">
      <w:pPr>
        <w:spacing w:after="0"/>
        <w:rPr>
          <w:rFonts w:ascii="Arial" w:hAnsi="Arial" w:cs="Arial"/>
          <w:b/>
          <w:bCs/>
          <w:sz w:val="22"/>
          <w:szCs w:val="22"/>
        </w:rPr>
      </w:pPr>
    </w:p>
    <w:p w14:paraId="58F60D00" w14:textId="77777777" w:rsidR="008D2BDD" w:rsidRDefault="008D2BDD" w:rsidP="00C147FE">
      <w:pPr>
        <w:spacing w:after="0"/>
        <w:rPr>
          <w:rFonts w:ascii="Arial" w:hAnsi="Arial" w:cs="Arial"/>
          <w:b/>
          <w:bCs/>
        </w:rPr>
      </w:pPr>
    </w:p>
    <w:p w14:paraId="0E076F0D" w14:textId="77777777" w:rsidR="008D2BDD" w:rsidRDefault="008D2BDD" w:rsidP="00C147FE">
      <w:pPr>
        <w:spacing w:after="0"/>
        <w:rPr>
          <w:rFonts w:ascii="Arial" w:hAnsi="Arial" w:cs="Arial"/>
          <w:b/>
          <w:bCs/>
        </w:rPr>
      </w:pPr>
    </w:p>
    <w:p w14:paraId="0252B544" w14:textId="725DA81E" w:rsidR="00BC2EF8" w:rsidRPr="00286DCC" w:rsidRDefault="00BC2EF8" w:rsidP="00C147FE">
      <w:pPr>
        <w:spacing w:after="0"/>
        <w:rPr>
          <w:rFonts w:ascii="Arial" w:hAnsi="Arial" w:cs="Arial"/>
          <w:b/>
          <w:bCs/>
        </w:rPr>
      </w:pPr>
      <w:r>
        <w:rPr>
          <w:rFonts w:ascii="Arial" w:hAnsi="Arial" w:cs="Arial"/>
          <w:b/>
          <w:bCs/>
        </w:rPr>
        <w:t>Museum Studies</w:t>
      </w:r>
      <w:r w:rsidR="00651375">
        <w:rPr>
          <w:rFonts w:ascii="Arial" w:hAnsi="Arial" w:cs="Arial"/>
          <w:b/>
          <w:bCs/>
        </w:rPr>
        <w:t xml:space="preserve"> Concentration</w:t>
      </w:r>
      <w:r w:rsidRPr="00286DCC">
        <w:rPr>
          <w:rFonts w:ascii="Arial" w:hAnsi="Arial" w:cs="Arial"/>
          <w:b/>
          <w:bCs/>
        </w:rPr>
        <w:t xml:space="preserve"> </w:t>
      </w:r>
      <w:r>
        <w:rPr>
          <w:rFonts w:ascii="Arial" w:hAnsi="Arial" w:cs="Arial"/>
          <w:b/>
          <w:bCs/>
        </w:rPr>
        <w:t>-</w:t>
      </w:r>
      <w:r w:rsidRPr="00286DCC">
        <w:rPr>
          <w:rFonts w:ascii="Arial" w:hAnsi="Arial" w:cs="Arial"/>
          <w:b/>
          <w:bCs/>
        </w:rPr>
        <w:t xml:space="preserve"> 1</w:t>
      </w:r>
      <w:r>
        <w:rPr>
          <w:rFonts w:ascii="Arial" w:hAnsi="Arial" w:cs="Arial"/>
          <w:b/>
          <w:bCs/>
        </w:rPr>
        <w:t>6</w:t>
      </w:r>
      <w:r w:rsidRPr="00286DCC">
        <w:rPr>
          <w:rFonts w:ascii="Arial" w:hAnsi="Arial" w:cs="Arial"/>
          <w:b/>
          <w:bCs/>
        </w:rPr>
        <w:t xml:space="preserve"> Credits</w:t>
      </w:r>
    </w:p>
    <w:p w14:paraId="6070E3BA" w14:textId="77777777" w:rsidR="00651375" w:rsidRPr="00C147FE" w:rsidRDefault="00651375" w:rsidP="00BB5A34">
      <w:pPr>
        <w:spacing w:after="0"/>
        <w:ind w:left="360"/>
        <w:rPr>
          <w:rFonts w:ascii="Arial" w:hAnsi="Arial" w:cs="Arial"/>
          <w:sz w:val="22"/>
          <w:szCs w:val="22"/>
        </w:rPr>
      </w:pPr>
      <w:r w:rsidRPr="00990EDF">
        <w:rPr>
          <w:rFonts w:ascii="Arial" w:hAnsi="Arial" w:cs="Arial"/>
          <w:sz w:val="20"/>
          <w:szCs w:val="20"/>
        </w:rPr>
        <w:t>Art History majors who complete these three required core classes</w:t>
      </w:r>
      <w:r w:rsidRPr="00C147FE">
        <w:rPr>
          <w:rFonts w:ascii="Arial" w:hAnsi="Arial" w:cs="Arial"/>
          <w:sz w:val="22"/>
          <w:szCs w:val="22"/>
        </w:rPr>
        <w:t>:</w:t>
      </w:r>
    </w:p>
    <w:p w14:paraId="7A3756C8" w14:textId="77777777" w:rsidR="00651375" w:rsidRPr="00C147FE" w:rsidRDefault="00651375" w:rsidP="00BB5A34">
      <w:pPr>
        <w:pStyle w:val="ListParagraph"/>
        <w:numPr>
          <w:ilvl w:val="0"/>
          <w:numId w:val="12"/>
        </w:numPr>
        <w:spacing w:after="0"/>
        <w:contextualSpacing w:val="0"/>
        <w:rPr>
          <w:rFonts w:ascii="Arial" w:hAnsi="Arial" w:cs="Arial"/>
          <w:sz w:val="22"/>
          <w:szCs w:val="22"/>
        </w:rPr>
      </w:pPr>
      <w:r w:rsidRPr="00C147FE">
        <w:rPr>
          <w:rFonts w:ascii="Arial" w:hAnsi="Arial" w:cs="Arial"/>
          <w:sz w:val="22"/>
          <w:szCs w:val="22"/>
        </w:rPr>
        <w:t>ARTH 394</w:t>
      </w:r>
    </w:p>
    <w:p w14:paraId="5CDB31E5" w14:textId="77777777" w:rsidR="00651375" w:rsidRPr="00C147FE" w:rsidRDefault="00651375" w:rsidP="00BB5A34">
      <w:pPr>
        <w:pStyle w:val="ListParagraph"/>
        <w:numPr>
          <w:ilvl w:val="0"/>
          <w:numId w:val="12"/>
        </w:numPr>
        <w:spacing w:after="0"/>
        <w:contextualSpacing w:val="0"/>
        <w:rPr>
          <w:rFonts w:ascii="Arial" w:hAnsi="Arial" w:cs="Arial"/>
          <w:sz w:val="22"/>
          <w:szCs w:val="22"/>
        </w:rPr>
      </w:pPr>
      <w:r w:rsidRPr="00C147FE">
        <w:rPr>
          <w:rFonts w:ascii="Arial" w:hAnsi="Arial" w:cs="Arial"/>
          <w:sz w:val="22"/>
          <w:szCs w:val="22"/>
        </w:rPr>
        <w:t>ARTH 408</w:t>
      </w:r>
    </w:p>
    <w:p w14:paraId="747C6D8E" w14:textId="63054955" w:rsidR="00651375" w:rsidRPr="00C147FE" w:rsidRDefault="00651375" w:rsidP="00BB5A34">
      <w:pPr>
        <w:pStyle w:val="ListParagraph"/>
        <w:numPr>
          <w:ilvl w:val="0"/>
          <w:numId w:val="12"/>
        </w:numPr>
        <w:spacing w:after="0"/>
        <w:contextualSpacing w:val="0"/>
        <w:rPr>
          <w:rFonts w:ascii="Arial" w:hAnsi="Arial" w:cs="Arial"/>
          <w:sz w:val="22"/>
          <w:szCs w:val="22"/>
        </w:rPr>
      </w:pPr>
      <w:r w:rsidRPr="00C147FE">
        <w:rPr>
          <w:rFonts w:ascii="Arial" w:hAnsi="Arial" w:cs="Arial"/>
          <w:sz w:val="22"/>
          <w:szCs w:val="22"/>
        </w:rPr>
        <w:t>ARTH 495</w:t>
      </w:r>
    </w:p>
    <w:p w14:paraId="364681F6" w14:textId="154E360E" w:rsidR="000B177C" w:rsidRPr="00990EDF" w:rsidRDefault="00651375" w:rsidP="00BB5A34">
      <w:pPr>
        <w:spacing w:after="0"/>
        <w:ind w:left="360"/>
        <w:rPr>
          <w:rFonts w:ascii="Arial" w:hAnsi="Arial" w:cs="Arial"/>
          <w:sz w:val="20"/>
          <w:szCs w:val="20"/>
        </w:rPr>
      </w:pPr>
      <w:r w:rsidRPr="00990EDF">
        <w:rPr>
          <w:rFonts w:ascii="Arial" w:hAnsi="Arial" w:cs="Arial"/>
          <w:sz w:val="20"/>
          <w:szCs w:val="20"/>
        </w:rPr>
        <w:t>and two additional Museum Studies electives can add the Museum Studies Concentration to the BA degree. One Museum Studies class can double-count for the Concentration and for the ARTH major (as an ARTH distribution or elective). Courses under multiple prefixes, e.g. ARTH/ ANTH/HIST 492. Material Culture, taken as HIST/ANTH 392, count equally for the Concentration.</w:t>
      </w:r>
    </w:p>
    <w:p w14:paraId="0BDCA8EE" w14:textId="77777777" w:rsidR="00C147FE" w:rsidRDefault="00C147FE" w:rsidP="00BB5A34">
      <w:pPr>
        <w:spacing w:after="0"/>
        <w:ind w:left="360"/>
        <w:rPr>
          <w:rFonts w:ascii="Arial" w:hAnsi="Arial" w:cs="Arial"/>
          <w:b/>
          <w:bCs/>
        </w:rPr>
      </w:pPr>
    </w:p>
    <w:p w14:paraId="3B0E2038" w14:textId="3229E255" w:rsidR="00651375" w:rsidRDefault="00651375" w:rsidP="00BB5A34">
      <w:pPr>
        <w:spacing w:after="0"/>
        <w:ind w:left="360"/>
        <w:rPr>
          <w:rFonts w:ascii="Arial" w:hAnsi="Arial" w:cs="Arial"/>
        </w:rPr>
      </w:pPr>
      <w:r>
        <w:rPr>
          <w:rFonts w:ascii="Arial" w:hAnsi="Arial" w:cs="Arial"/>
          <w:b/>
          <w:bCs/>
        </w:rPr>
        <w:t>Museum Studies</w:t>
      </w:r>
      <w:r w:rsidRPr="00AB6E7A">
        <w:rPr>
          <w:rFonts w:ascii="Arial" w:hAnsi="Arial" w:cs="Arial"/>
          <w:b/>
          <w:bCs/>
        </w:rPr>
        <w:t xml:space="preserve"> Electives</w:t>
      </w:r>
      <w:r w:rsidRPr="00AB6E7A">
        <w:rPr>
          <w:rFonts w:ascii="Arial" w:hAnsi="Arial" w:cs="Arial"/>
        </w:rPr>
        <w:t xml:space="preserve"> </w:t>
      </w:r>
      <w:r w:rsidRPr="00990EDF">
        <w:rPr>
          <w:rFonts w:ascii="Arial" w:hAnsi="Arial" w:cs="Arial"/>
          <w:sz w:val="22"/>
          <w:szCs w:val="22"/>
        </w:rPr>
        <w:t>(choose two):</w:t>
      </w:r>
    </w:p>
    <w:p w14:paraId="5FE4F4FC" w14:textId="77777777"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ARTH 301. Institutions and Professions in Art History</w:t>
      </w:r>
    </w:p>
    <w:p w14:paraId="6D975ADC" w14:textId="2493DDBF"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ARTH 309. Topics in Museum Studies</w:t>
      </w:r>
    </w:p>
    <w:p w14:paraId="3A3E9D6E" w14:textId="641676FE"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ARTH/HIST 396. History Beyond the Classroom: Public History</w:t>
      </w:r>
    </w:p>
    <w:p w14:paraId="0F2A5F7A" w14:textId="449EBD92"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ARTH/HIST 406. Monticello</w:t>
      </w:r>
    </w:p>
    <w:p w14:paraId="22830DD9" w14:textId="351D4EB2"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ARTH 409. Topics in Museum Studies</w:t>
      </w:r>
    </w:p>
    <w:p w14:paraId="18B70F6F" w14:textId="5AC7E2C6"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ARTH 491. Exhibition Seminar</w:t>
      </w:r>
    </w:p>
    <w:p w14:paraId="26E87041" w14:textId="77777777"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ARTH/ANTH/HIST 492. History from Things: Material Culture</w:t>
      </w:r>
    </w:p>
    <w:p w14:paraId="0D229EF4" w14:textId="31F1DE43"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ARTH/HIST 493. Historic Preservation</w:t>
      </w:r>
    </w:p>
    <w:p w14:paraId="04389BA9" w14:textId="0393E2D3" w:rsidR="00651375" w:rsidRPr="00BB5A34" w:rsidRDefault="0065137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ANTH 494. Field Techniques in Archaeology</w:t>
      </w:r>
    </w:p>
    <w:p w14:paraId="6F72AE85" w14:textId="2B228A95" w:rsidR="00651375" w:rsidRPr="00BB5A34" w:rsidRDefault="588D44D5" w:rsidP="00BB5A34">
      <w:pPr>
        <w:pStyle w:val="ListParagraph"/>
        <w:numPr>
          <w:ilvl w:val="0"/>
          <w:numId w:val="13"/>
        </w:numPr>
        <w:spacing w:after="0"/>
        <w:ind w:left="720"/>
        <w:contextualSpacing w:val="0"/>
        <w:rPr>
          <w:rFonts w:ascii="Arial" w:hAnsi="Arial" w:cs="Arial"/>
          <w:sz w:val="22"/>
          <w:szCs w:val="22"/>
        </w:rPr>
      </w:pPr>
      <w:r w:rsidRPr="00BB5A34">
        <w:rPr>
          <w:rFonts w:ascii="Arial" w:hAnsi="Arial" w:cs="Arial"/>
          <w:sz w:val="22"/>
          <w:szCs w:val="22"/>
        </w:rPr>
        <w:t>HIST 440. The History Museum</w:t>
      </w:r>
    </w:p>
    <w:p w14:paraId="4755A0FF" w14:textId="77777777" w:rsidR="00651375" w:rsidRPr="00BB5A34" w:rsidRDefault="00651375" w:rsidP="00BB5A34">
      <w:pPr>
        <w:spacing w:after="0"/>
        <w:ind w:left="360"/>
        <w:rPr>
          <w:rFonts w:ascii="Arial" w:hAnsi="Arial" w:cs="Arial"/>
          <w:sz w:val="22"/>
          <w:szCs w:val="22"/>
        </w:rPr>
      </w:pPr>
    </w:p>
    <w:p w14:paraId="575A2F90" w14:textId="77777777" w:rsidR="00086DBD" w:rsidRDefault="00086DBD" w:rsidP="00C147FE">
      <w:pPr>
        <w:spacing w:after="0"/>
        <w:rPr>
          <w:rFonts w:ascii="Arial" w:hAnsi="Arial" w:cs="Arial"/>
          <w:sz w:val="22"/>
          <w:szCs w:val="22"/>
        </w:rPr>
      </w:pPr>
    </w:p>
    <w:p w14:paraId="75000D77" w14:textId="50F1626F" w:rsidR="00651375" w:rsidRPr="00BB5A34" w:rsidRDefault="7BD6D228" w:rsidP="00C147FE">
      <w:pPr>
        <w:spacing w:after="0"/>
        <w:rPr>
          <w:rFonts w:ascii="Arial" w:hAnsi="Arial" w:cs="Arial"/>
          <w:sz w:val="22"/>
          <w:szCs w:val="22"/>
        </w:rPr>
      </w:pPr>
      <w:r w:rsidRPr="00BB5A34">
        <w:rPr>
          <w:rFonts w:ascii="Arial" w:hAnsi="Arial" w:cs="Arial"/>
          <w:sz w:val="22"/>
          <w:szCs w:val="22"/>
        </w:rPr>
        <w:t>Student’s signature __________________________________</w:t>
      </w:r>
      <w:r w:rsidR="08434BC2" w:rsidRPr="00BB5A34">
        <w:rPr>
          <w:rFonts w:ascii="Arial" w:hAnsi="Arial" w:cs="Arial"/>
          <w:sz w:val="22"/>
          <w:szCs w:val="22"/>
        </w:rPr>
        <w:t xml:space="preserve">_ </w:t>
      </w:r>
      <w:r w:rsidR="00086DBD">
        <w:rPr>
          <w:rFonts w:ascii="Arial" w:hAnsi="Arial" w:cs="Arial"/>
          <w:sz w:val="22"/>
          <w:szCs w:val="22"/>
        </w:rPr>
        <w:tab/>
      </w:r>
      <w:r w:rsidR="08434BC2" w:rsidRPr="00BB5A34">
        <w:rPr>
          <w:rFonts w:ascii="Arial" w:hAnsi="Arial" w:cs="Arial"/>
          <w:sz w:val="22"/>
          <w:szCs w:val="22"/>
        </w:rPr>
        <w:t>Date</w:t>
      </w:r>
      <w:r w:rsidRPr="00BB5A34">
        <w:rPr>
          <w:rFonts w:ascii="Arial" w:hAnsi="Arial" w:cs="Arial"/>
          <w:sz w:val="22"/>
          <w:szCs w:val="22"/>
        </w:rPr>
        <w:t xml:space="preserve"> _____________</w:t>
      </w:r>
    </w:p>
    <w:p w14:paraId="3C9F93AF" w14:textId="77777777" w:rsidR="00086DBD" w:rsidRDefault="00086DBD" w:rsidP="00C147FE">
      <w:pPr>
        <w:spacing w:after="0"/>
        <w:rPr>
          <w:rFonts w:ascii="Arial" w:hAnsi="Arial" w:cs="Arial"/>
          <w:sz w:val="22"/>
          <w:szCs w:val="22"/>
        </w:rPr>
      </w:pPr>
    </w:p>
    <w:p w14:paraId="759AC046" w14:textId="2F21BEC0" w:rsidR="00651375" w:rsidRPr="00BB5A34" w:rsidRDefault="7BD6D228" w:rsidP="00C147FE">
      <w:pPr>
        <w:spacing w:after="0"/>
        <w:rPr>
          <w:rFonts w:ascii="Arial" w:hAnsi="Arial" w:cs="Arial"/>
          <w:sz w:val="22"/>
          <w:szCs w:val="22"/>
        </w:rPr>
      </w:pPr>
      <w:r w:rsidRPr="00BB5A34">
        <w:rPr>
          <w:rFonts w:ascii="Arial" w:hAnsi="Arial" w:cs="Arial"/>
          <w:sz w:val="22"/>
          <w:szCs w:val="22"/>
        </w:rPr>
        <w:t>Advisor’s signature __________________________________</w:t>
      </w:r>
      <w:r w:rsidR="0D199070" w:rsidRPr="00BB5A34">
        <w:rPr>
          <w:rFonts w:ascii="Arial" w:hAnsi="Arial" w:cs="Arial"/>
          <w:sz w:val="22"/>
          <w:szCs w:val="22"/>
        </w:rPr>
        <w:t xml:space="preserve">_ </w:t>
      </w:r>
      <w:r w:rsidR="00086DBD">
        <w:rPr>
          <w:rFonts w:ascii="Arial" w:hAnsi="Arial" w:cs="Arial"/>
          <w:sz w:val="22"/>
          <w:szCs w:val="22"/>
        </w:rPr>
        <w:tab/>
      </w:r>
      <w:r w:rsidR="0D199070" w:rsidRPr="00BB5A34">
        <w:rPr>
          <w:rFonts w:ascii="Arial" w:hAnsi="Arial" w:cs="Arial"/>
          <w:sz w:val="22"/>
          <w:szCs w:val="22"/>
        </w:rPr>
        <w:t>Date</w:t>
      </w:r>
      <w:r w:rsidRPr="00BB5A34">
        <w:rPr>
          <w:rFonts w:ascii="Arial" w:hAnsi="Arial" w:cs="Arial"/>
          <w:sz w:val="22"/>
          <w:szCs w:val="22"/>
        </w:rPr>
        <w:t xml:space="preserve"> _____________</w:t>
      </w:r>
    </w:p>
    <w:p w14:paraId="7F873A44" w14:textId="77777777" w:rsidR="00651375" w:rsidRDefault="00651375" w:rsidP="00C147FE">
      <w:pPr>
        <w:spacing w:after="0"/>
        <w:rPr>
          <w:rFonts w:ascii="Arial" w:hAnsi="Arial" w:cs="Arial"/>
        </w:rPr>
      </w:pPr>
    </w:p>
    <w:p w14:paraId="08AD481C" w14:textId="6300227A" w:rsidR="00651375" w:rsidRPr="00BB5A34" w:rsidRDefault="00651375" w:rsidP="00C147FE">
      <w:pPr>
        <w:spacing w:after="0"/>
        <w:rPr>
          <w:rFonts w:ascii="Arial" w:hAnsi="Arial" w:cs="Arial"/>
          <w:sz w:val="18"/>
          <w:szCs w:val="18"/>
        </w:rPr>
      </w:pPr>
      <w:r w:rsidRPr="00BB5A34">
        <w:rPr>
          <w:rFonts w:ascii="Arial" w:hAnsi="Arial" w:cs="Arial"/>
          <w:sz w:val="18"/>
          <w:szCs w:val="18"/>
        </w:rPr>
        <w:t>This document is provided as an advising resource only. Official curriculum requirements are listed in the JMU Undergraduate Catalog. In the case of discrepancies, the University Catalog is the official curriculum students must follow.</w:t>
      </w:r>
    </w:p>
    <w:p w14:paraId="2141A9E1" w14:textId="61DDB751" w:rsidR="00651375" w:rsidRPr="00BB5A34" w:rsidRDefault="00651375" w:rsidP="00C147FE">
      <w:pPr>
        <w:spacing w:after="0"/>
        <w:rPr>
          <w:rFonts w:ascii="Arial" w:hAnsi="Arial" w:cs="Arial"/>
          <w:sz w:val="18"/>
          <w:szCs w:val="18"/>
        </w:rPr>
      </w:pPr>
      <w:r w:rsidRPr="00BB5A34">
        <w:rPr>
          <w:rFonts w:ascii="Arial" w:hAnsi="Arial" w:cs="Arial"/>
          <w:sz w:val="18"/>
          <w:szCs w:val="18"/>
        </w:rPr>
        <w:t xml:space="preserve">This document was reviewed by Prof. James Madison, </w:t>
      </w:r>
      <w:r w:rsidR="00A76D61">
        <w:rPr>
          <w:rFonts w:ascii="Arial" w:hAnsi="Arial" w:cs="Arial"/>
          <w:sz w:val="18"/>
          <w:szCs w:val="18"/>
        </w:rPr>
        <w:t>August</w:t>
      </w:r>
      <w:r w:rsidRPr="00BB5A34">
        <w:rPr>
          <w:rFonts w:ascii="Arial" w:hAnsi="Arial" w:cs="Arial"/>
          <w:sz w:val="18"/>
          <w:szCs w:val="18"/>
        </w:rPr>
        <w:t xml:space="preserve"> 2026</w:t>
      </w:r>
    </w:p>
    <w:p w14:paraId="5DF5DCC3" w14:textId="77777777" w:rsidR="00BC67B1" w:rsidRPr="00651375" w:rsidRDefault="00BC67B1" w:rsidP="00C147FE">
      <w:pPr>
        <w:spacing w:after="0"/>
        <w:rPr>
          <w:rFonts w:ascii="Arial" w:hAnsi="Arial" w:cs="Arial"/>
        </w:rPr>
      </w:pPr>
    </w:p>
    <w:p w14:paraId="51196D75" w14:textId="77777777" w:rsidR="00651375" w:rsidRPr="00651375" w:rsidRDefault="00651375">
      <w:pPr>
        <w:rPr>
          <w:rFonts w:ascii="Arial" w:hAnsi="Arial" w:cs="Arial"/>
        </w:rPr>
      </w:pPr>
    </w:p>
    <w:sectPr w:rsidR="00651375" w:rsidRPr="00651375" w:rsidSect="00BF785B">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83E76"/>
    <w:multiLevelType w:val="hybridMultilevel"/>
    <w:tmpl w:val="1C0C3730"/>
    <w:lvl w:ilvl="0" w:tplc="1ABAA4D8">
      <w:start w:val="1"/>
      <w:numFmt w:val="bullet"/>
      <w:lvlText w:val="o"/>
      <w:lvlJc w:val="left"/>
      <w:pPr>
        <w:ind w:left="432"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29092C"/>
    <w:multiLevelType w:val="hybridMultilevel"/>
    <w:tmpl w:val="13A28D3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F217B"/>
    <w:multiLevelType w:val="hybridMultilevel"/>
    <w:tmpl w:val="3468C8E6"/>
    <w:lvl w:ilvl="0" w:tplc="5B705D0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4C42F5"/>
    <w:multiLevelType w:val="hybridMultilevel"/>
    <w:tmpl w:val="5C1048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565482"/>
    <w:multiLevelType w:val="hybridMultilevel"/>
    <w:tmpl w:val="2ED2757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5A60CA"/>
    <w:multiLevelType w:val="hybridMultilevel"/>
    <w:tmpl w:val="9C20E36A"/>
    <w:lvl w:ilvl="0" w:tplc="5E9C10CC">
      <w:start w:val="1"/>
      <w:numFmt w:val="bullet"/>
      <w:lvlText w:val="O"/>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791C6D"/>
    <w:multiLevelType w:val="hybridMultilevel"/>
    <w:tmpl w:val="AB8EE1B4"/>
    <w:lvl w:ilvl="0" w:tplc="5E9C10CC">
      <w:start w:val="1"/>
      <w:numFmt w:val="bullet"/>
      <w:lvlText w:val="O"/>
      <w:lvlJc w:val="left"/>
      <w:pPr>
        <w:ind w:left="216" w:hanging="216"/>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EA0828"/>
    <w:multiLevelType w:val="hybridMultilevel"/>
    <w:tmpl w:val="9E34D8C2"/>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9F715F9"/>
    <w:multiLevelType w:val="hybridMultilevel"/>
    <w:tmpl w:val="6D80593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032EB5"/>
    <w:multiLevelType w:val="hybridMultilevel"/>
    <w:tmpl w:val="07BC2F48"/>
    <w:lvl w:ilvl="0" w:tplc="215AD25C">
      <w:start w:val="1"/>
      <w:numFmt w:val="bullet"/>
      <w:lvlText w:val="o"/>
      <w:lvlJc w:val="left"/>
      <w:pPr>
        <w:ind w:left="216" w:hanging="216"/>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737702D"/>
    <w:multiLevelType w:val="hybridMultilevel"/>
    <w:tmpl w:val="A80A20A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6E2FA1"/>
    <w:multiLevelType w:val="hybridMultilevel"/>
    <w:tmpl w:val="D1984CD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781688"/>
    <w:multiLevelType w:val="hybridMultilevel"/>
    <w:tmpl w:val="3DA6744C"/>
    <w:lvl w:ilvl="0" w:tplc="5B705D0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084694">
    <w:abstractNumId w:val="12"/>
  </w:num>
  <w:num w:numId="2" w16cid:durableId="1049767415">
    <w:abstractNumId w:val="2"/>
  </w:num>
  <w:num w:numId="3" w16cid:durableId="2142064988">
    <w:abstractNumId w:val="0"/>
  </w:num>
  <w:num w:numId="4" w16cid:durableId="479808189">
    <w:abstractNumId w:val="9"/>
  </w:num>
  <w:num w:numId="5" w16cid:durableId="884609680">
    <w:abstractNumId w:val="6"/>
  </w:num>
  <w:num w:numId="6" w16cid:durableId="173300299">
    <w:abstractNumId w:val="7"/>
  </w:num>
  <w:num w:numId="7" w16cid:durableId="2143037003">
    <w:abstractNumId w:val="5"/>
  </w:num>
  <w:num w:numId="8" w16cid:durableId="1846817787">
    <w:abstractNumId w:val="11"/>
  </w:num>
  <w:num w:numId="9" w16cid:durableId="276374709">
    <w:abstractNumId w:val="10"/>
  </w:num>
  <w:num w:numId="10" w16cid:durableId="413820108">
    <w:abstractNumId w:val="4"/>
  </w:num>
  <w:num w:numId="11" w16cid:durableId="1656642385">
    <w:abstractNumId w:val="1"/>
  </w:num>
  <w:num w:numId="12" w16cid:durableId="921180559">
    <w:abstractNumId w:val="3"/>
  </w:num>
  <w:num w:numId="13" w16cid:durableId="1070612135">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BE7"/>
    <w:rsid w:val="000269C9"/>
    <w:rsid w:val="00086DBD"/>
    <w:rsid w:val="0009456D"/>
    <w:rsid w:val="000B177C"/>
    <w:rsid w:val="000C7197"/>
    <w:rsid w:val="00111BD4"/>
    <w:rsid w:val="00123883"/>
    <w:rsid w:val="001300A9"/>
    <w:rsid w:val="0017760A"/>
    <w:rsid w:val="002369B5"/>
    <w:rsid w:val="00267214"/>
    <w:rsid w:val="00286DCC"/>
    <w:rsid w:val="0029387D"/>
    <w:rsid w:val="0038726E"/>
    <w:rsid w:val="004E46E1"/>
    <w:rsid w:val="00500B48"/>
    <w:rsid w:val="00543D60"/>
    <w:rsid w:val="0057115A"/>
    <w:rsid w:val="00595362"/>
    <w:rsid w:val="005B17CE"/>
    <w:rsid w:val="005C7C39"/>
    <w:rsid w:val="00614970"/>
    <w:rsid w:val="00651375"/>
    <w:rsid w:val="00672A01"/>
    <w:rsid w:val="00681773"/>
    <w:rsid w:val="006E34A7"/>
    <w:rsid w:val="00707B2F"/>
    <w:rsid w:val="007C4529"/>
    <w:rsid w:val="007D740A"/>
    <w:rsid w:val="00885936"/>
    <w:rsid w:val="008D2BDD"/>
    <w:rsid w:val="00944B4F"/>
    <w:rsid w:val="00990EDF"/>
    <w:rsid w:val="009A7B92"/>
    <w:rsid w:val="009C7893"/>
    <w:rsid w:val="00A2636D"/>
    <w:rsid w:val="00A26432"/>
    <w:rsid w:val="00A42AA9"/>
    <w:rsid w:val="00A76D61"/>
    <w:rsid w:val="00AA5CF5"/>
    <w:rsid w:val="00AB6E7A"/>
    <w:rsid w:val="00AC6BE5"/>
    <w:rsid w:val="00AE48D8"/>
    <w:rsid w:val="00AF6FD3"/>
    <w:rsid w:val="00BB2EE1"/>
    <w:rsid w:val="00BB5A34"/>
    <w:rsid w:val="00BB7BE7"/>
    <w:rsid w:val="00BC2EF8"/>
    <w:rsid w:val="00BC67B1"/>
    <w:rsid w:val="00BF785B"/>
    <w:rsid w:val="00C1339D"/>
    <w:rsid w:val="00C147FE"/>
    <w:rsid w:val="00CF1459"/>
    <w:rsid w:val="00D01D90"/>
    <w:rsid w:val="00D92746"/>
    <w:rsid w:val="00E442CC"/>
    <w:rsid w:val="00E44EFC"/>
    <w:rsid w:val="00EB6DA8"/>
    <w:rsid w:val="00EE6D9D"/>
    <w:rsid w:val="00F1364B"/>
    <w:rsid w:val="00F961FA"/>
    <w:rsid w:val="00FB27D6"/>
    <w:rsid w:val="00FC327E"/>
    <w:rsid w:val="00FE3616"/>
    <w:rsid w:val="065498D2"/>
    <w:rsid w:val="08434BC2"/>
    <w:rsid w:val="0C236619"/>
    <w:rsid w:val="0D199070"/>
    <w:rsid w:val="0FDBD558"/>
    <w:rsid w:val="13736A4A"/>
    <w:rsid w:val="13BEBF84"/>
    <w:rsid w:val="21820064"/>
    <w:rsid w:val="224B585E"/>
    <w:rsid w:val="25F2B3D4"/>
    <w:rsid w:val="274A1295"/>
    <w:rsid w:val="2A609047"/>
    <w:rsid w:val="2A9C4077"/>
    <w:rsid w:val="30B4B4E0"/>
    <w:rsid w:val="31AEF6BC"/>
    <w:rsid w:val="360F920D"/>
    <w:rsid w:val="37C6B009"/>
    <w:rsid w:val="3CAE46BF"/>
    <w:rsid w:val="3F1BA125"/>
    <w:rsid w:val="3FD25946"/>
    <w:rsid w:val="48541D6F"/>
    <w:rsid w:val="4E654562"/>
    <w:rsid w:val="552F2041"/>
    <w:rsid w:val="5843E02B"/>
    <w:rsid w:val="588D44D5"/>
    <w:rsid w:val="5A9EC59D"/>
    <w:rsid w:val="61DB3BC4"/>
    <w:rsid w:val="731CB0A5"/>
    <w:rsid w:val="7BD6D228"/>
    <w:rsid w:val="7EE2D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200F"/>
  <w15:chartTrackingRefBased/>
  <w15:docId w15:val="{F3E94F35-0DDA-9D40-AC47-A70A2CB8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375"/>
  </w:style>
  <w:style w:type="paragraph" w:styleId="Heading1">
    <w:name w:val="heading 1"/>
    <w:basedOn w:val="Normal"/>
    <w:next w:val="Normal"/>
    <w:link w:val="Heading1Char"/>
    <w:uiPriority w:val="9"/>
    <w:qFormat/>
    <w:rsid w:val="00BB7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B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B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B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B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B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B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B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B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B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B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B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B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BE7"/>
    <w:rPr>
      <w:rFonts w:eastAsiaTheme="majorEastAsia" w:cstheme="majorBidi"/>
      <w:color w:val="272727" w:themeColor="text1" w:themeTint="D8"/>
    </w:rPr>
  </w:style>
  <w:style w:type="paragraph" w:styleId="Title">
    <w:name w:val="Title"/>
    <w:basedOn w:val="Normal"/>
    <w:next w:val="Normal"/>
    <w:link w:val="TitleChar"/>
    <w:uiPriority w:val="10"/>
    <w:qFormat/>
    <w:rsid w:val="00BB7B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B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B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BE7"/>
    <w:pPr>
      <w:spacing w:before="160"/>
      <w:jc w:val="center"/>
    </w:pPr>
    <w:rPr>
      <w:i/>
      <w:iCs/>
      <w:color w:val="404040" w:themeColor="text1" w:themeTint="BF"/>
    </w:rPr>
  </w:style>
  <w:style w:type="character" w:customStyle="1" w:styleId="QuoteChar">
    <w:name w:val="Quote Char"/>
    <w:basedOn w:val="DefaultParagraphFont"/>
    <w:link w:val="Quote"/>
    <w:uiPriority w:val="29"/>
    <w:rsid w:val="00BB7BE7"/>
    <w:rPr>
      <w:i/>
      <w:iCs/>
      <w:color w:val="404040" w:themeColor="text1" w:themeTint="BF"/>
    </w:rPr>
  </w:style>
  <w:style w:type="paragraph" w:styleId="ListParagraph">
    <w:name w:val="List Paragraph"/>
    <w:basedOn w:val="Normal"/>
    <w:uiPriority w:val="34"/>
    <w:qFormat/>
    <w:rsid w:val="00BB7BE7"/>
    <w:pPr>
      <w:ind w:left="720"/>
      <w:contextualSpacing/>
    </w:pPr>
  </w:style>
  <w:style w:type="character" w:styleId="IntenseEmphasis">
    <w:name w:val="Intense Emphasis"/>
    <w:basedOn w:val="DefaultParagraphFont"/>
    <w:uiPriority w:val="21"/>
    <w:qFormat/>
    <w:rsid w:val="00BB7BE7"/>
    <w:rPr>
      <w:i/>
      <w:iCs/>
      <w:color w:val="0F4761" w:themeColor="accent1" w:themeShade="BF"/>
    </w:rPr>
  </w:style>
  <w:style w:type="paragraph" w:styleId="IntenseQuote">
    <w:name w:val="Intense Quote"/>
    <w:basedOn w:val="Normal"/>
    <w:next w:val="Normal"/>
    <w:link w:val="IntenseQuoteChar"/>
    <w:uiPriority w:val="30"/>
    <w:qFormat/>
    <w:rsid w:val="00BB7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BE7"/>
    <w:rPr>
      <w:i/>
      <w:iCs/>
      <w:color w:val="0F4761" w:themeColor="accent1" w:themeShade="BF"/>
    </w:rPr>
  </w:style>
  <w:style w:type="character" w:styleId="IntenseReference">
    <w:name w:val="Intense Reference"/>
    <w:basedOn w:val="DefaultParagraphFont"/>
    <w:uiPriority w:val="32"/>
    <w:qFormat/>
    <w:rsid w:val="00BB7B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9333c23-cac7-42f4-9989-5cee3d4a79c0}" enabled="0" method="" siteId="{e9333c23-cac7-42f4-9989-5cee3d4a79c0}"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Eric D - r5rzqs</dc:creator>
  <cp:keywords/>
  <dc:description/>
  <cp:lastModifiedBy>Stephens, Eric D - r5rzqs</cp:lastModifiedBy>
  <cp:revision>14</cp:revision>
  <cp:lastPrinted>2026-07-24T17:25:00Z</cp:lastPrinted>
  <dcterms:created xsi:type="dcterms:W3CDTF">2026-07-27T18:04:00Z</dcterms:created>
  <dcterms:modified xsi:type="dcterms:W3CDTF">2026-07-30T20:26:00Z</dcterms:modified>
</cp:coreProperties>
</file>