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59470" w14:textId="77777777" w:rsidR="0086284E" w:rsidRPr="00472A9C" w:rsidRDefault="0086284E" w:rsidP="0074451F">
      <w:pPr>
        <w:pStyle w:val="NormalWeb"/>
        <w:shd w:val="clear" w:color="auto" w:fill="FFFFFF"/>
        <w:spacing w:before="0" w:beforeAutospacing="0" w:after="240" w:afterAutospacing="0"/>
        <w:rPr>
          <w:color w:val="222222"/>
        </w:rPr>
      </w:pPr>
      <w:r w:rsidRPr="00472A9C">
        <w:rPr>
          <w:color w:val="222222"/>
        </w:rPr>
        <w:t xml:space="preserve">In instances where there is an </w:t>
      </w:r>
      <w:r w:rsidR="00970C1D">
        <w:rPr>
          <w:color w:val="222222"/>
        </w:rPr>
        <w:t>o</w:t>
      </w:r>
      <w:r w:rsidRPr="00472A9C">
        <w:rPr>
          <w:color w:val="222222"/>
        </w:rPr>
        <w:t xml:space="preserve">rganizational conflict or the existence of conflicting roles that might bias judgment </w:t>
      </w:r>
      <w:r w:rsidR="001F3F70">
        <w:rPr>
          <w:color w:val="222222"/>
        </w:rPr>
        <w:t>as in the case of working with F</w:t>
      </w:r>
      <w:r w:rsidRPr="00472A9C">
        <w:rPr>
          <w:color w:val="222222"/>
        </w:rPr>
        <w:t xml:space="preserve">amily </w:t>
      </w:r>
      <w:r w:rsidR="001F3F70">
        <w:rPr>
          <w:color w:val="222222"/>
        </w:rPr>
        <w:t>M</w:t>
      </w:r>
      <w:r w:rsidRPr="00472A9C">
        <w:rPr>
          <w:color w:val="222222"/>
        </w:rPr>
        <w:t xml:space="preserve">embers, </w:t>
      </w:r>
      <w:r w:rsidR="00D72BD3">
        <w:rPr>
          <w:color w:val="222222"/>
        </w:rPr>
        <w:t xml:space="preserve">the following </w:t>
      </w:r>
      <w:r w:rsidRPr="00472A9C">
        <w:rPr>
          <w:color w:val="222222"/>
        </w:rPr>
        <w:t xml:space="preserve">management plan </w:t>
      </w:r>
      <w:r w:rsidR="00D72BD3">
        <w:rPr>
          <w:color w:val="222222"/>
        </w:rPr>
        <w:t xml:space="preserve">will help to </w:t>
      </w:r>
      <w:r w:rsidRPr="00472A9C">
        <w:rPr>
          <w:color w:val="222222"/>
        </w:rPr>
        <w:t>address any existing or perceived bias</w:t>
      </w:r>
      <w:r w:rsidR="00D72BD3">
        <w:rPr>
          <w:color w:val="222222"/>
        </w:rPr>
        <w:t>es</w:t>
      </w:r>
      <w:r w:rsidRPr="00472A9C">
        <w:rPr>
          <w:color w:val="222222"/>
        </w:rPr>
        <w:t xml:space="preserve">.  </w:t>
      </w:r>
    </w:p>
    <w:p w14:paraId="210C38D3" w14:textId="77777777" w:rsidR="0086284E" w:rsidRPr="00D72BD3" w:rsidRDefault="00D72BD3" w:rsidP="0074451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Code of Federal Regulations</w:t>
      </w:r>
      <w:r>
        <w:rPr>
          <w:rStyle w:val="FootnoteReference"/>
          <w:rFonts w:ascii="Times New Roman" w:eastAsia="Times New Roman" w:hAnsi="Times New Roman" w:cs="Times New Roman"/>
          <w:color w:val="333333"/>
          <w:sz w:val="24"/>
          <w:szCs w:val="24"/>
        </w:rPr>
        <w:footnoteReference w:id="1"/>
      </w:r>
      <w:r>
        <w:rPr>
          <w:rFonts w:ascii="Times New Roman" w:eastAsia="Times New Roman" w:hAnsi="Times New Roman" w:cs="Times New Roman"/>
          <w:color w:val="333333"/>
          <w:sz w:val="24"/>
          <w:szCs w:val="24"/>
        </w:rPr>
        <w:t xml:space="preserve"> defines </w:t>
      </w:r>
      <w:r w:rsidR="0086284E" w:rsidRPr="00D72BD3">
        <w:rPr>
          <w:rFonts w:ascii="Times New Roman" w:eastAsia="Times New Roman" w:hAnsi="Times New Roman" w:cs="Times New Roman"/>
          <w:color w:val="333333"/>
          <w:sz w:val="24"/>
          <w:szCs w:val="24"/>
        </w:rPr>
        <w:t xml:space="preserve">Family </w:t>
      </w:r>
      <w:r w:rsidR="00E0010E">
        <w:rPr>
          <w:rFonts w:ascii="Times New Roman" w:eastAsia="Times New Roman" w:hAnsi="Times New Roman" w:cs="Times New Roman"/>
          <w:color w:val="333333"/>
          <w:sz w:val="24"/>
          <w:szCs w:val="24"/>
        </w:rPr>
        <w:t>M</w:t>
      </w:r>
      <w:r w:rsidR="0086284E" w:rsidRPr="00D72BD3">
        <w:rPr>
          <w:rFonts w:ascii="Times New Roman" w:eastAsia="Times New Roman" w:hAnsi="Times New Roman" w:cs="Times New Roman"/>
          <w:color w:val="333333"/>
          <w:sz w:val="24"/>
          <w:szCs w:val="24"/>
        </w:rPr>
        <w:t xml:space="preserve">embers </w:t>
      </w:r>
      <w:r>
        <w:rPr>
          <w:rFonts w:ascii="Times New Roman" w:eastAsia="Times New Roman" w:hAnsi="Times New Roman" w:cs="Times New Roman"/>
          <w:color w:val="333333"/>
          <w:sz w:val="24"/>
          <w:szCs w:val="24"/>
        </w:rPr>
        <w:t>as any individual</w:t>
      </w:r>
      <w:r w:rsidR="0086284E" w:rsidRPr="00D72BD3">
        <w:rPr>
          <w:rFonts w:ascii="Times New Roman" w:eastAsia="Times New Roman" w:hAnsi="Times New Roman" w:cs="Times New Roman"/>
          <w:color w:val="333333"/>
          <w:sz w:val="24"/>
          <w:szCs w:val="24"/>
        </w:rPr>
        <w:t xml:space="preserve"> with any of the following relationships to another party:</w:t>
      </w:r>
    </w:p>
    <w:p w14:paraId="6CECA99A" w14:textId="77777777" w:rsidR="0086284E" w:rsidRPr="00D72BD3" w:rsidRDefault="0086284E" w:rsidP="002045C4">
      <w:pPr>
        <w:numPr>
          <w:ilvl w:val="0"/>
          <w:numId w:val="7"/>
        </w:numPr>
        <w:spacing w:after="100" w:afterAutospacing="1" w:line="360" w:lineRule="atLeast"/>
        <w:rPr>
          <w:rFonts w:ascii="Times New Roman" w:eastAsia="Times New Roman" w:hAnsi="Times New Roman" w:cs="Times New Roman"/>
          <w:color w:val="333333"/>
          <w:sz w:val="24"/>
          <w:szCs w:val="24"/>
        </w:rPr>
      </w:pPr>
      <w:r w:rsidRPr="00D72BD3">
        <w:rPr>
          <w:rFonts w:ascii="Times New Roman" w:eastAsia="Times New Roman" w:hAnsi="Times New Roman" w:cs="Times New Roman"/>
          <w:color w:val="333333"/>
          <w:sz w:val="24"/>
          <w:szCs w:val="24"/>
        </w:rPr>
        <w:t>Spouse, and parents thereof;</w:t>
      </w:r>
    </w:p>
    <w:p w14:paraId="4E336691" w14:textId="77777777" w:rsidR="0086284E" w:rsidRPr="00D72BD3" w:rsidRDefault="0086284E" w:rsidP="0086284E">
      <w:pPr>
        <w:numPr>
          <w:ilvl w:val="0"/>
          <w:numId w:val="7"/>
        </w:numPr>
        <w:spacing w:before="100" w:beforeAutospacing="1" w:after="100" w:afterAutospacing="1" w:line="360" w:lineRule="atLeast"/>
        <w:rPr>
          <w:rFonts w:ascii="Times New Roman" w:eastAsia="Times New Roman" w:hAnsi="Times New Roman" w:cs="Times New Roman"/>
          <w:color w:val="333333"/>
          <w:sz w:val="24"/>
          <w:szCs w:val="24"/>
        </w:rPr>
      </w:pPr>
      <w:r w:rsidRPr="00D72BD3">
        <w:rPr>
          <w:rFonts w:ascii="Times New Roman" w:eastAsia="Times New Roman" w:hAnsi="Times New Roman" w:cs="Times New Roman"/>
          <w:color w:val="333333"/>
          <w:sz w:val="24"/>
          <w:szCs w:val="24"/>
        </w:rPr>
        <w:t>Children, and spouses thereof;</w:t>
      </w:r>
    </w:p>
    <w:p w14:paraId="24F298A0" w14:textId="77777777" w:rsidR="0086284E" w:rsidRPr="00D72BD3" w:rsidRDefault="0086284E" w:rsidP="0086284E">
      <w:pPr>
        <w:numPr>
          <w:ilvl w:val="0"/>
          <w:numId w:val="7"/>
        </w:numPr>
        <w:spacing w:before="100" w:beforeAutospacing="1" w:after="100" w:afterAutospacing="1" w:line="360" w:lineRule="atLeast"/>
        <w:rPr>
          <w:rFonts w:ascii="Times New Roman" w:eastAsia="Times New Roman" w:hAnsi="Times New Roman" w:cs="Times New Roman"/>
          <w:color w:val="333333"/>
          <w:sz w:val="24"/>
          <w:szCs w:val="24"/>
        </w:rPr>
      </w:pPr>
      <w:r w:rsidRPr="00D72BD3">
        <w:rPr>
          <w:rFonts w:ascii="Times New Roman" w:eastAsia="Times New Roman" w:hAnsi="Times New Roman" w:cs="Times New Roman"/>
          <w:color w:val="333333"/>
          <w:sz w:val="24"/>
          <w:szCs w:val="24"/>
        </w:rPr>
        <w:t>Parents, and spouses thereof;</w:t>
      </w:r>
    </w:p>
    <w:p w14:paraId="09D604B3" w14:textId="77777777" w:rsidR="0086284E" w:rsidRPr="00D72BD3" w:rsidRDefault="0086284E" w:rsidP="0086284E">
      <w:pPr>
        <w:numPr>
          <w:ilvl w:val="0"/>
          <w:numId w:val="7"/>
        </w:numPr>
        <w:spacing w:before="100" w:beforeAutospacing="1" w:after="100" w:afterAutospacing="1" w:line="360" w:lineRule="atLeast"/>
        <w:rPr>
          <w:rFonts w:ascii="Times New Roman" w:eastAsia="Times New Roman" w:hAnsi="Times New Roman" w:cs="Times New Roman"/>
          <w:color w:val="333333"/>
          <w:sz w:val="24"/>
          <w:szCs w:val="24"/>
        </w:rPr>
      </w:pPr>
      <w:r w:rsidRPr="00D72BD3">
        <w:rPr>
          <w:rFonts w:ascii="Times New Roman" w:eastAsia="Times New Roman" w:hAnsi="Times New Roman" w:cs="Times New Roman"/>
          <w:color w:val="333333"/>
          <w:sz w:val="24"/>
          <w:szCs w:val="24"/>
        </w:rPr>
        <w:t>Siblings, and spouses thereof;</w:t>
      </w:r>
    </w:p>
    <w:p w14:paraId="727F00F2" w14:textId="77777777" w:rsidR="0086284E" w:rsidRPr="00D72BD3" w:rsidRDefault="0086284E" w:rsidP="0086284E">
      <w:pPr>
        <w:numPr>
          <w:ilvl w:val="0"/>
          <w:numId w:val="7"/>
        </w:numPr>
        <w:spacing w:before="100" w:beforeAutospacing="1" w:after="100" w:afterAutospacing="1" w:line="360" w:lineRule="atLeast"/>
        <w:rPr>
          <w:rFonts w:ascii="Times New Roman" w:eastAsia="Times New Roman" w:hAnsi="Times New Roman" w:cs="Times New Roman"/>
          <w:color w:val="333333"/>
          <w:sz w:val="24"/>
          <w:szCs w:val="24"/>
        </w:rPr>
      </w:pPr>
      <w:r w:rsidRPr="00D72BD3">
        <w:rPr>
          <w:rFonts w:ascii="Times New Roman" w:eastAsia="Times New Roman" w:hAnsi="Times New Roman" w:cs="Times New Roman"/>
          <w:color w:val="333333"/>
          <w:sz w:val="24"/>
          <w:szCs w:val="24"/>
        </w:rPr>
        <w:t>Grandparents and grandchildren, and spouses thereof;</w:t>
      </w:r>
    </w:p>
    <w:p w14:paraId="0D542D6B" w14:textId="77777777" w:rsidR="0086284E" w:rsidRPr="00D72BD3" w:rsidRDefault="0086284E" w:rsidP="0086284E">
      <w:pPr>
        <w:numPr>
          <w:ilvl w:val="0"/>
          <w:numId w:val="7"/>
        </w:numPr>
        <w:spacing w:before="100" w:beforeAutospacing="1" w:after="100" w:afterAutospacing="1" w:line="360" w:lineRule="atLeast"/>
        <w:rPr>
          <w:rFonts w:ascii="Times New Roman" w:eastAsia="Times New Roman" w:hAnsi="Times New Roman" w:cs="Times New Roman"/>
          <w:color w:val="333333"/>
          <w:sz w:val="24"/>
          <w:szCs w:val="24"/>
        </w:rPr>
      </w:pPr>
      <w:r w:rsidRPr="00D72BD3">
        <w:rPr>
          <w:rFonts w:ascii="Times New Roman" w:eastAsia="Times New Roman" w:hAnsi="Times New Roman" w:cs="Times New Roman"/>
          <w:color w:val="333333"/>
          <w:sz w:val="24"/>
          <w:szCs w:val="24"/>
        </w:rPr>
        <w:t>Domestic partner and parents thereof, including domestic partners of any individual in 2 through 5 of this definition; and</w:t>
      </w:r>
    </w:p>
    <w:p w14:paraId="715F0BC1" w14:textId="77777777" w:rsidR="0086284E" w:rsidRPr="00D72BD3" w:rsidRDefault="0086284E" w:rsidP="0086284E">
      <w:pPr>
        <w:numPr>
          <w:ilvl w:val="0"/>
          <w:numId w:val="7"/>
        </w:numPr>
        <w:spacing w:before="100" w:beforeAutospacing="1" w:after="100" w:afterAutospacing="1" w:line="360" w:lineRule="atLeast"/>
        <w:rPr>
          <w:rFonts w:ascii="Times New Roman" w:eastAsia="Times New Roman" w:hAnsi="Times New Roman" w:cs="Times New Roman"/>
          <w:color w:val="333333"/>
          <w:sz w:val="24"/>
          <w:szCs w:val="24"/>
        </w:rPr>
      </w:pPr>
      <w:r w:rsidRPr="00D72BD3">
        <w:rPr>
          <w:rFonts w:ascii="Times New Roman" w:eastAsia="Times New Roman" w:hAnsi="Times New Roman" w:cs="Times New Roman"/>
          <w:color w:val="333333"/>
          <w:sz w:val="24"/>
          <w:szCs w:val="24"/>
        </w:rPr>
        <w:t>Any individual related by blood or affinity whose close association with the employee is the equivalent of a family relationship.</w:t>
      </w:r>
    </w:p>
    <w:p w14:paraId="6652D98E" w14:textId="77777777" w:rsidR="00C96FDE" w:rsidRPr="00472A9C" w:rsidRDefault="007229E9" w:rsidP="00A947A0">
      <w:pPr>
        <w:pStyle w:val="TableParagraph"/>
        <w:numPr>
          <w:ilvl w:val="0"/>
          <w:numId w:val="8"/>
        </w:numPr>
        <w:spacing w:before="17" w:after="240"/>
        <w:ind w:left="720" w:right="318"/>
        <w:rPr>
          <w:rFonts w:ascii="Times New Roman" w:eastAsia="Times New Roman" w:hAnsi="Times New Roman" w:cs="Times New Roman"/>
          <w:sz w:val="24"/>
          <w:szCs w:val="24"/>
        </w:rPr>
      </w:pPr>
      <w:r w:rsidRPr="00472A9C">
        <w:rPr>
          <w:rFonts w:ascii="Times New Roman" w:eastAsia="Times New Roman" w:hAnsi="Times New Roman" w:cs="Times New Roman"/>
          <w:b/>
          <w:sz w:val="24"/>
          <w:szCs w:val="24"/>
          <w:u w:val="single"/>
        </w:rPr>
        <w:t xml:space="preserve">Ownership Interests </w:t>
      </w:r>
    </w:p>
    <w:p w14:paraId="137112E7" w14:textId="2B48CB94" w:rsidR="002045C4" w:rsidRDefault="00D72BD3" w:rsidP="002045C4">
      <w:pPr>
        <w:pStyle w:val="TableParagraph"/>
        <w:spacing w:before="17" w:after="240"/>
        <w:ind w:right="318"/>
        <w:rPr>
          <w:rFonts w:ascii="Times New Roman" w:eastAsia="Times New Roman" w:hAnsi="Times New Roman" w:cs="Times New Roman"/>
          <w:sz w:val="24"/>
          <w:szCs w:val="24"/>
        </w:rPr>
      </w:pPr>
      <w:r w:rsidRPr="00472A9C">
        <w:rPr>
          <w:rFonts w:ascii="Times New Roman" w:eastAsia="Times New Roman" w:hAnsi="Times New Roman" w:cs="Times New Roman"/>
          <w:sz w:val="24"/>
          <w:szCs w:val="24"/>
        </w:rPr>
        <w:t xml:space="preserve">All </w:t>
      </w:r>
      <w:r w:rsidR="005873FE">
        <w:rPr>
          <w:rFonts w:ascii="Times New Roman" w:eastAsia="Times New Roman" w:hAnsi="Times New Roman" w:cs="Times New Roman"/>
          <w:sz w:val="24"/>
          <w:szCs w:val="24"/>
        </w:rPr>
        <w:t>JMU</w:t>
      </w:r>
      <w:r w:rsidRPr="00472A9C">
        <w:rPr>
          <w:rFonts w:ascii="Times New Roman" w:eastAsia="Times New Roman" w:hAnsi="Times New Roman" w:cs="Times New Roman"/>
          <w:sz w:val="24"/>
          <w:szCs w:val="24"/>
        </w:rPr>
        <w:t xml:space="preserve"> employees have the responsibility to disclose a </w:t>
      </w:r>
      <w:r>
        <w:rPr>
          <w:rFonts w:ascii="Times New Roman" w:eastAsia="Times New Roman" w:hAnsi="Times New Roman" w:cs="Times New Roman"/>
          <w:sz w:val="24"/>
          <w:szCs w:val="24"/>
        </w:rPr>
        <w:t>spouse/partner</w:t>
      </w:r>
      <w:r w:rsidR="001F3F70">
        <w:rPr>
          <w:rFonts w:ascii="Times New Roman" w:eastAsia="Times New Roman" w:hAnsi="Times New Roman" w:cs="Times New Roman"/>
          <w:sz w:val="24"/>
          <w:szCs w:val="24"/>
        </w:rPr>
        <w:t xml:space="preserve"> or F</w:t>
      </w:r>
      <w:r w:rsidRPr="00472A9C">
        <w:rPr>
          <w:rFonts w:ascii="Times New Roman" w:eastAsia="Times New Roman" w:hAnsi="Times New Roman" w:cs="Times New Roman"/>
          <w:sz w:val="24"/>
          <w:szCs w:val="24"/>
        </w:rPr>
        <w:t>amily</w:t>
      </w:r>
      <w:r w:rsidR="001F3F70">
        <w:rPr>
          <w:rFonts w:ascii="Times New Roman" w:eastAsia="Times New Roman" w:hAnsi="Times New Roman" w:cs="Times New Roman"/>
          <w:sz w:val="24"/>
          <w:szCs w:val="24"/>
        </w:rPr>
        <w:t xml:space="preserve"> Member </w:t>
      </w:r>
      <w:r w:rsidRPr="00472A9C">
        <w:rPr>
          <w:rFonts w:ascii="Times New Roman" w:eastAsia="Times New Roman" w:hAnsi="Times New Roman" w:cs="Times New Roman"/>
          <w:sz w:val="24"/>
          <w:szCs w:val="24"/>
        </w:rPr>
        <w:t xml:space="preserve">owned company that seeks to engage in collaborative research </w:t>
      </w:r>
      <w:r w:rsidR="002045C4">
        <w:rPr>
          <w:rFonts w:ascii="Times New Roman" w:eastAsia="Times New Roman" w:hAnsi="Times New Roman" w:cs="Times New Roman"/>
          <w:sz w:val="24"/>
          <w:szCs w:val="24"/>
        </w:rPr>
        <w:t xml:space="preserve">or any other project </w:t>
      </w:r>
      <w:r w:rsidRPr="00472A9C">
        <w:rPr>
          <w:rFonts w:ascii="Times New Roman" w:eastAsia="Times New Roman" w:hAnsi="Times New Roman" w:cs="Times New Roman"/>
          <w:sz w:val="24"/>
          <w:szCs w:val="24"/>
        </w:rPr>
        <w:t xml:space="preserve">with </w:t>
      </w:r>
      <w:r w:rsidR="005873FE">
        <w:rPr>
          <w:rFonts w:ascii="Times New Roman" w:eastAsia="Times New Roman" w:hAnsi="Times New Roman" w:cs="Times New Roman"/>
          <w:sz w:val="24"/>
          <w:szCs w:val="24"/>
        </w:rPr>
        <w:t>JMU</w:t>
      </w:r>
      <w:r>
        <w:rPr>
          <w:rFonts w:ascii="Times New Roman" w:eastAsia="Times New Roman" w:hAnsi="Times New Roman" w:cs="Times New Roman"/>
          <w:sz w:val="24"/>
          <w:szCs w:val="24"/>
        </w:rPr>
        <w:t>.</w:t>
      </w:r>
      <w:r w:rsidRPr="00472A9C">
        <w:rPr>
          <w:rFonts w:ascii="Times New Roman" w:eastAsia="Times New Roman" w:hAnsi="Times New Roman" w:cs="Times New Roman"/>
          <w:sz w:val="24"/>
          <w:szCs w:val="24"/>
        </w:rPr>
        <w:t xml:space="preserve"> </w:t>
      </w:r>
    </w:p>
    <w:p w14:paraId="73EED41F" w14:textId="53770866" w:rsidR="006C12EA" w:rsidRPr="00472A9C" w:rsidRDefault="006C12EA" w:rsidP="002045C4">
      <w:pPr>
        <w:pStyle w:val="TableParagraph"/>
        <w:spacing w:before="17" w:after="240"/>
        <w:ind w:right="318"/>
        <w:rPr>
          <w:rFonts w:ascii="Times New Roman" w:eastAsia="Times New Roman" w:hAnsi="Times New Roman" w:cs="Times New Roman"/>
          <w:sz w:val="24"/>
          <w:szCs w:val="24"/>
        </w:rPr>
      </w:pPr>
      <w:r w:rsidRPr="00472A9C">
        <w:rPr>
          <w:rFonts w:ascii="Times New Roman" w:eastAsia="Times New Roman" w:hAnsi="Times New Roman" w:cs="Times New Roman"/>
          <w:sz w:val="24"/>
          <w:szCs w:val="24"/>
        </w:rPr>
        <w:t xml:space="preserve">Significant COI risks are involved whenever a </w:t>
      </w:r>
      <w:r w:rsidR="00E0010E">
        <w:rPr>
          <w:rFonts w:ascii="Times New Roman" w:eastAsia="Times New Roman" w:hAnsi="Times New Roman" w:cs="Times New Roman"/>
          <w:sz w:val="24"/>
          <w:szCs w:val="24"/>
        </w:rPr>
        <w:t>Family M</w:t>
      </w:r>
      <w:r w:rsidRPr="00472A9C">
        <w:rPr>
          <w:rFonts w:ascii="Times New Roman" w:eastAsia="Times New Roman" w:hAnsi="Times New Roman" w:cs="Times New Roman"/>
          <w:sz w:val="24"/>
          <w:szCs w:val="24"/>
        </w:rPr>
        <w:t xml:space="preserve">ember is expected to perform a part of the </w:t>
      </w:r>
      <w:r w:rsidR="002045C4">
        <w:rPr>
          <w:rFonts w:ascii="Times New Roman" w:eastAsia="Times New Roman" w:hAnsi="Times New Roman" w:cs="Times New Roman"/>
          <w:sz w:val="24"/>
          <w:szCs w:val="24"/>
        </w:rPr>
        <w:t>project</w:t>
      </w:r>
      <w:r w:rsidR="002045C4" w:rsidRPr="00472A9C">
        <w:rPr>
          <w:rFonts w:ascii="Times New Roman" w:eastAsia="Times New Roman" w:hAnsi="Times New Roman" w:cs="Times New Roman"/>
          <w:sz w:val="24"/>
          <w:szCs w:val="24"/>
        </w:rPr>
        <w:t xml:space="preserve"> </w:t>
      </w:r>
      <w:r w:rsidRPr="00472A9C">
        <w:rPr>
          <w:rFonts w:ascii="Times New Roman" w:eastAsia="Times New Roman" w:hAnsi="Times New Roman" w:cs="Times New Roman"/>
          <w:sz w:val="24"/>
          <w:szCs w:val="24"/>
        </w:rPr>
        <w:t xml:space="preserve">as a </w:t>
      </w:r>
      <w:r w:rsidR="00D72BD3">
        <w:rPr>
          <w:rFonts w:ascii="Times New Roman" w:eastAsia="Times New Roman" w:hAnsi="Times New Roman" w:cs="Times New Roman"/>
          <w:sz w:val="24"/>
          <w:szCs w:val="24"/>
        </w:rPr>
        <w:t>contract employee or contractor</w:t>
      </w:r>
      <w:r w:rsidR="00D72BD3" w:rsidRPr="00472A9C">
        <w:rPr>
          <w:rFonts w:ascii="Times New Roman" w:eastAsia="Times New Roman" w:hAnsi="Times New Roman" w:cs="Times New Roman"/>
          <w:sz w:val="24"/>
          <w:szCs w:val="24"/>
        </w:rPr>
        <w:t xml:space="preserve"> </w:t>
      </w:r>
      <w:r w:rsidRPr="00472A9C">
        <w:rPr>
          <w:rFonts w:ascii="Times New Roman" w:eastAsia="Times New Roman" w:hAnsi="Times New Roman" w:cs="Times New Roman"/>
          <w:sz w:val="24"/>
          <w:szCs w:val="24"/>
        </w:rPr>
        <w:t xml:space="preserve">(non-university employee), or when a subcontract </w:t>
      </w:r>
      <w:r w:rsidR="009A0088">
        <w:rPr>
          <w:rFonts w:ascii="Times New Roman" w:eastAsia="Times New Roman" w:hAnsi="Times New Roman" w:cs="Times New Roman"/>
          <w:sz w:val="24"/>
          <w:szCs w:val="24"/>
        </w:rPr>
        <w:t xml:space="preserve">or subaward </w:t>
      </w:r>
      <w:r w:rsidRPr="00472A9C">
        <w:rPr>
          <w:rFonts w:ascii="Times New Roman" w:eastAsia="Times New Roman" w:hAnsi="Times New Roman" w:cs="Times New Roman"/>
          <w:sz w:val="24"/>
          <w:szCs w:val="24"/>
        </w:rPr>
        <w:t xml:space="preserve">is anticipated with the </w:t>
      </w:r>
      <w:r w:rsidR="00E0010E" w:rsidRPr="001F3F70">
        <w:rPr>
          <w:rFonts w:ascii="Times New Roman" w:eastAsia="Times New Roman" w:hAnsi="Times New Roman" w:cs="Times New Roman"/>
          <w:sz w:val="24"/>
          <w:szCs w:val="24"/>
        </w:rPr>
        <w:t>Family M</w:t>
      </w:r>
      <w:r w:rsidRPr="001F3F70">
        <w:rPr>
          <w:rFonts w:ascii="Times New Roman" w:eastAsia="Times New Roman" w:hAnsi="Times New Roman" w:cs="Times New Roman"/>
          <w:sz w:val="24"/>
          <w:szCs w:val="24"/>
        </w:rPr>
        <w:t>ember-owned company</w:t>
      </w:r>
      <w:r w:rsidRPr="00472A9C">
        <w:rPr>
          <w:rFonts w:ascii="Times New Roman" w:eastAsia="Times New Roman" w:hAnsi="Times New Roman" w:cs="Times New Roman"/>
          <w:sz w:val="24"/>
          <w:szCs w:val="24"/>
        </w:rPr>
        <w:t>.</w:t>
      </w:r>
    </w:p>
    <w:p w14:paraId="2C4CAFE9" w14:textId="77777777" w:rsidR="006C12EA" w:rsidRDefault="006C12EA" w:rsidP="002045C4">
      <w:pPr>
        <w:pStyle w:val="TableParagraph"/>
        <w:spacing w:after="240"/>
        <w:rPr>
          <w:rFonts w:ascii="Times New Roman" w:eastAsia="Times New Roman" w:hAnsi="Times New Roman" w:cs="Times New Roman"/>
          <w:sz w:val="24"/>
          <w:szCs w:val="24"/>
        </w:rPr>
      </w:pPr>
      <w:r w:rsidRPr="00472A9C">
        <w:rPr>
          <w:rFonts w:ascii="Times New Roman" w:eastAsia="Times New Roman" w:hAnsi="Times New Roman" w:cs="Times New Roman"/>
          <w:b/>
          <w:sz w:val="24"/>
          <w:szCs w:val="24"/>
          <w:u w:val="single"/>
        </w:rPr>
        <w:t>Management Strategies:</w:t>
      </w:r>
      <w:r w:rsidRPr="00472A9C">
        <w:rPr>
          <w:rFonts w:ascii="Times New Roman" w:eastAsia="Times New Roman" w:hAnsi="Times New Roman" w:cs="Times New Roman"/>
          <w:sz w:val="24"/>
          <w:szCs w:val="24"/>
        </w:rPr>
        <w:t xml:space="preserve"> </w:t>
      </w:r>
    </w:p>
    <w:p w14:paraId="150540DC" w14:textId="77777777" w:rsidR="002045C4" w:rsidRPr="00472A9C" w:rsidRDefault="002045C4" w:rsidP="002045C4">
      <w:pPr>
        <w:pStyle w:val="TableParagraph"/>
        <w:spacing w:after="240"/>
        <w:rPr>
          <w:rFonts w:ascii="Times New Roman" w:eastAsia="Times New Roman" w:hAnsi="Times New Roman" w:cs="Times New Roman"/>
          <w:sz w:val="24"/>
          <w:szCs w:val="24"/>
        </w:rPr>
      </w:pPr>
      <w:r w:rsidRPr="002045C4">
        <w:rPr>
          <w:rFonts w:ascii="Times New Roman" w:eastAsia="Times New Roman" w:hAnsi="Times New Roman" w:cs="Times New Roman"/>
          <w:sz w:val="24"/>
          <w:szCs w:val="24"/>
        </w:rPr>
        <w:t>In the case of ownership interests that present conflicts, a management plan needs to include the following at a minimum</w:t>
      </w:r>
      <w:r>
        <w:rPr>
          <w:rFonts w:ascii="Times New Roman" w:eastAsia="Times New Roman" w:hAnsi="Times New Roman" w:cs="Times New Roman"/>
          <w:sz w:val="24"/>
          <w:szCs w:val="24"/>
        </w:rPr>
        <w:t>:</w:t>
      </w:r>
    </w:p>
    <w:p w14:paraId="0595E8C7" w14:textId="65ACBEBC" w:rsidR="006C12EA" w:rsidRPr="002045C4" w:rsidRDefault="002045C4" w:rsidP="0074451F">
      <w:pPr>
        <w:pStyle w:val="TableParagraph"/>
        <w:numPr>
          <w:ilvl w:val="0"/>
          <w:numId w:val="3"/>
        </w:numPr>
        <w:spacing w:after="240"/>
        <w:ind w:left="720"/>
        <w:rPr>
          <w:rFonts w:ascii="Times New Roman" w:eastAsia="Times New Roman" w:hAnsi="Times New Roman" w:cs="Times New Roman"/>
          <w:sz w:val="24"/>
          <w:szCs w:val="24"/>
        </w:rPr>
      </w:pPr>
      <w:r w:rsidRPr="002045C4">
        <w:rPr>
          <w:rFonts w:ascii="Times New Roman" w:eastAsia="Times New Roman" w:hAnsi="Times New Roman" w:cs="Times New Roman"/>
          <w:sz w:val="24"/>
          <w:szCs w:val="24"/>
        </w:rPr>
        <w:t>A plan that outlines the independent oversight of t</w:t>
      </w:r>
      <w:r w:rsidR="00E0010E">
        <w:rPr>
          <w:rFonts w:ascii="Times New Roman" w:eastAsia="Times New Roman" w:hAnsi="Times New Roman" w:cs="Times New Roman"/>
          <w:sz w:val="24"/>
          <w:szCs w:val="24"/>
        </w:rPr>
        <w:t>he work to be conducted by the F</w:t>
      </w:r>
      <w:r w:rsidRPr="002045C4">
        <w:rPr>
          <w:rFonts w:ascii="Times New Roman" w:eastAsia="Times New Roman" w:hAnsi="Times New Roman" w:cs="Times New Roman"/>
          <w:sz w:val="24"/>
          <w:szCs w:val="24"/>
        </w:rPr>
        <w:t xml:space="preserve">amily </w:t>
      </w:r>
      <w:r w:rsidR="00E0010E">
        <w:rPr>
          <w:rFonts w:ascii="Times New Roman" w:eastAsia="Times New Roman" w:hAnsi="Times New Roman" w:cs="Times New Roman"/>
          <w:sz w:val="24"/>
          <w:szCs w:val="24"/>
        </w:rPr>
        <w:t>M</w:t>
      </w:r>
      <w:r w:rsidRPr="002045C4">
        <w:rPr>
          <w:rFonts w:ascii="Times New Roman" w:eastAsia="Times New Roman" w:hAnsi="Times New Roman" w:cs="Times New Roman"/>
          <w:sz w:val="24"/>
          <w:szCs w:val="24"/>
        </w:rPr>
        <w:t xml:space="preserve">ember-owned business other than by the </w:t>
      </w:r>
      <w:r w:rsidR="009A0088">
        <w:rPr>
          <w:rFonts w:ascii="Times New Roman" w:eastAsia="Times New Roman" w:hAnsi="Times New Roman" w:cs="Times New Roman"/>
          <w:sz w:val="24"/>
          <w:szCs w:val="24"/>
        </w:rPr>
        <w:t>Family Member disclosing the COI</w:t>
      </w:r>
      <w:r w:rsidRPr="002045C4">
        <w:rPr>
          <w:rFonts w:ascii="Times New Roman" w:eastAsia="Times New Roman" w:hAnsi="Times New Roman" w:cs="Times New Roman"/>
          <w:sz w:val="24"/>
          <w:szCs w:val="24"/>
        </w:rPr>
        <w:t>.  This would include any oversight for reimbursement, completion of deliverables, and supervision of any personnel.</w:t>
      </w:r>
    </w:p>
    <w:p w14:paraId="630FDE40" w14:textId="01ECC7F0" w:rsidR="006C12EA" w:rsidRPr="00472A9C" w:rsidRDefault="002045C4" w:rsidP="0074451F">
      <w:pPr>
        <w:pStyle w:val="TableParagraph"/>
        <w:numPr>
          <w:ilvl w:val="0"/>
          <w:numId w:val="3"/>
        </w:numPr>
        <w:spacing w:after="240"/>
        <w:ind w:left="720"/>
        <w:rPr>
          <w:rFonts w:ascii="Times New Roman" w:eastAsia="Times New Roman" w:hAnsi="Times New Roman" w:cs="Times New Roman"/>
          <w:sz w:val="24"/>
          <w:szCs w:val="24"/>
        </w:rPr>
      </w:pPr>
      <w:r w:rsidRPr="002045C4">
        <w:rPr>
          <w:rFonts w:ascii="Times New Roman" w:eastAsia="Times New Roman" w:hAnsi="Times New Roman" w:cs="Times New Roman"/>
          <w:sz w:val="24"/>
          <w:szCs w:val="24"/>
        </w:rPr>
        <w:t xml:space="preserve">If the project itself is funded by a family-member’s company, the </w:t>
      </w:r>
      <w:r w:rsidR="005873FE">
        <w:rPr>
          <w:rFonts w:ascii="Times New Roman" w:eastAsia="Times New Roman" w:hAnsi="Times New Roman" w:cs="Times New Roman"/>
          <w:sz w:val="24"/>
          <w:szCs w:val="24"/>
        </w:rPr>
        <w:t>JMU</w:t>
      </w:r>
      <w:r w:rsidRPr="002045C4">
        <w:rPr>
          <w:rFonts w:ascii="Times New Roman" w:eastAsia="Times New Roman" w:hAnsi="Times New Roman" w:cs="Times New Roman"/>
          <w:sz w:val="24"/>
          <w:szCs w:val="24"/>
        </w:rPr>
        <w:t xml:space="preserve"> employee cannot be </w:t>
      </w:r>
      <w:r w:rsidR="0074451F">
        <w:rPr>
          <w:rFonts w:ascii="Times New Roman" w:eastAsia="Times New Roman" w:hAnsi="Times New Roman" w:cs="Times New Roman"/>
          <w:sz w:val="24"/>
          <w:szCs w:val="24"/>
        </w:rPr>
        <w:t xml:space="preserve">the </w:t>
      </w:r>
      <w:r w:rsidRPr="002045C4">
        <w:rPr>
          <w:rFonts w:ascii="Times New Roman" w:eastAsia="Times New Roman" w:hAnsi="Times New Roman" w:cs="Times New Roman"/>
          <w:sz w:val="24"/>
          <w:szCs w:val="24"/>
        </w:rPr>
        <w:t xml:space="preserve">sole PI.  Therefore, the management plan would need to identify another </w:t>
      </w:r>
      <w:r w:rsidR="005873FE">
        <w:rPr>
          <w:rFonts w:ascii="Times New Roman" w:eastAsia="Times New Roman" w:hAnsi="Times New Roman" w:cs="Times New Roman"/>
          <w:sz w:val="24"/>
          <w:szCs w:val="24"/>
        </w:rPr>
        <w:t>JMU</w:t>
      </w:r>
      <w:r w:rsidRPr="002045C4">
        <w:rPr>
          <w:rFonts w:ascii="Times New Roman" w:eastAsia="Times New Roman" w:hAnsi="Times New Roman" w:cs="Times New Roman"/>
          <w:sz w:val="24"/>
          <w:szCs w:val="24"/>
        </w:rPr>
        <w:t xml:space="preserve"> individual who can serve as Co-PI and is willing to take on the duties of independent oversight.</w:t>
      </w:r>
    </w:p>
    <w:p w14:paraId="6BA58D7E" w14:textId="5B545C3D" w:rsidR="007229E9" w:rsidRPr="009E5892" w:rsidRDefault="006C12EA" w:rsidP="009E5892">
      <w:pPr>
        <w:pStyle w:val="TableParagraph"/>
        <w:numPr>
          <w:ilvl w:val="0"/>
          <w:numId w:val="3"/>
        </w:numPr>
        <w:spacing w:before="17" w:after="240"/>
        <w:ind w:left="720" w:right="318"/>
        <w:rPr>
          <w:rFonts w:ascii="Times New Roman" w:eastAsia="Times New Roman" w:hAnsi="Times New Roman" w:cs="Times New Roman"/>
          <w:sz w:val="24"/>
          <w:szCs w:val="24"/>
        </w:rPr>
      </w:pPr>
      <w:r w:rsidRPr="0074451F">
        <w:rPr>
          <w:rFonts w:ascii="Times New Roman" w:eastAsia="Times New Roman" w:hAnsi="Times New Roman" w:cs="Times New Roman"/>
          <w:sz w:val="24"/>
          <w:szCs w:val="24"/>
        </w:rPr>
        <w:t>Additional management strategies may be required depending on the situation, including the possibility of not proceeding with the subcontract if adequate independence cannot be achieved.</w:t>
      </w:r>
    </w:p>
    <w:p w14:paraId="49321522" w14:textId="77777777" w:rsidR="00A947A0" w:rsidRPr="00A947A0" w:rsidRDefault="007229E9" w:rsidP="00A947A0">
      <w:pPr>
        <w:pStyle w:val="TableParagraph"/>
        <w:numPr>
          <w:ilvl w:val="0"/>
          <w:numId w:val="8"/>
        </w:numPr>
        <w:spacing w:before="17" w:after="240"/>
        <w:ind w:left="720" w:right="318"/>
        <w:rPr>
          <w:rFonts w:ascii="Times New Roman" w:eastAsia="Times New Roman" w:hAnsi="Times New Roman" w:cs="Times New Roman"/>
          <w:b/>
          <w:sz w:val="24"/>
          <w:szCs w:val="24"/>
          <w:u w:val="single"/>
        </w:rPr>
      </w:pPr>
      <w:r w:rsidRPr="00472A9C">
        <w:rPr>
          <w:rFonts w:ascii="Times New Roman" w:eastAsia="Times New Roman" w:hAnsi="Times New Roman" w:cs="Times New Roman"/>
          <w:b/>
          <w:sz w:val="24"/>
          <w:szCs w:val="24"/>
          <w:u w:val="single"/>
        </w:rPr>
        <w:lastRenderedPageBreak/>
        <w:t>Reporting Structure:</w:t>
      </w:r>
      <w:r w:rsidRPr="00A947A0">
        <w:rPr>
          <w:rFonts w:ascii="Times New Roman" w:eastAsia="Times New Roman" w:hAnsi="Times New Roman" w:cs="Times New Roman"/>
          <w:b/>
          <w:sz w:val="24"/>
          <w:szCs w:val="24"/>
          <w:u w:val="single"/>
        </w:rPr>
        <w:t xml:space="preserve"> </w:t>
      </w:r>
    </w:p>
    <w:p w14:paraId="216184A8" w14:textId="5BF99FA6" w:rsidR="00A947A0" w:rsidRPr="00A947A0" w:rsidRDefault="00E574F2" w:rsidP="00A947A0">
      <w:pPr>
        <w:pStyle w:val="TableParagraph"/>
        <w:spacing w:before="17" w:after="240"/>
        <w:ind w:left="590" w:right="318"/>
        <w:rPr>
          <w:rFonts w:ascii="Times New Roman" w:eastAsia="Times New Roman" w:hAnsi="Times New Roman" w:cs="Times New Roman"/>
          <w:sz w:val="24"/>
          <w:szCs w:val="24"/>
        </w:rPr>
      </w:pPr>
      <w:r w:rsidRPr="00E574F2">
        <w:rPr>
          <w:rFonts w:ascii="Times New Roman" w:eastAsia="Times New Roman" w:hAnsi="Times New Roman" w:cs="Times New Roman"/>
          <w:sz w:val="24"/>
          <w:szCs w:val="24"/>
        </w:rPr>
        <w:t>Conflicts can arise with respect to reporting structure such as where a</w:t>
      </w:r>
      <w:r w:rsidR="00E0010E">
        <w:rPr>
          <w:rFonts w:ascii="Times New Roman" w:eastAsia="Times New Roman" w:hAnsi="Times New Roman" w:cs="Times New Roman"/>
          <w:sz w:val="24"/>
          <w:szCs w:val="24"/>
        </w:rPr>
        <w:t>n employee’s spouse/partner or F</w:t>
      </w:r>
      <w:r w:rsidRPr="00E574F2">
        <w:rPr>
          <w:rFonts w:ascii="Times New Roman" w:eastAsia="Times New Roman" w:hAnsi="Times New Roman" w:cs="Times New Roman"/>
          <w:sz w:val="24"/>
          <w:szCs w:val="24"/>
        </w:rPr>
        <w:t xml:space="preserve">amily </w:t>
      </w:r>
      <w:r w:rsidR="00E0010E">
        <w:rPr>
          <w:rFonts w:ascii="Times New Roman" w:eastAsia="Times New Roman" w:hAnsi="Times New Roman" w:cs="Times New Roman"/>
          <w:sz w:val="24"/>
          <w:szCs w:val="24"/>
        </w:rPr>
        <w:t>M</w:t>
      </w:r>
      <w:r w:rsidRPr="00E574F2">
        <w:rPr>
          <w:rFonts w:ascii="Times New Roman" w:eastAsia="Times New Roman" w:hAnsi="Times New Roman" w:cs="Times New Roman"/>
          <w:sz w:val="24"/>
          <w:szCs w:val="24"/>
        </w:rPr>
        <w:t>ember is involved in the same project or lab</w:t>
      </w:r>
      <w:r>
        <w:rPr>
          <w:rFonts w:ascii="Times New Roman" w:eastAsia="Times New Roman" w:hAnsi="Times New Roman" w:cs="Times New Roman"/>
          <w:sz w:val="24"/>
          <w:szCs w:val="24"/>
        </w:rPr>
        <w:t xml:space="preserve">. </w:t>
      </w:r>
      <w:r w:rsidRPr="00E574F2">
        <w:t xml:space="preserve"> </w:t>
      </w:r>
      <w:r w:rsidRPr="00E574F2">
        <w:rPr>
          <w:rFonts w:ascii="Times New Roman" w:eastAsia="Times New Roman" w:hAnsi="Times New Roman" w:cs="Times New Roman"/>
          <w:sz w:val="24"/>
          <w:szCs w:val="24"/>
        </w:rPr>
        <w:t>State law and university policy specifically prohibit an employee from directly supervi</w:t>
      </w:r>
      <w:r w:rsidR="00FA796F">
        <w:rPr>
          <w:rFonts w:ascii="Times New Roman" w:eastAsia="Times New Roman" w:hAnsi="Times New Roman" w:cs="Times New Roman"/>
          <w:sz w:val="24"/>
          <w:szCs w:val="24"/>
        </w:rPr>
        <w:t>sing their spouse or immediate F</w:t>
      </w:r>
      <w:r w:rsidRPr="00E574F2">
        <w:rPr>
          <w:rFonts w:ascii="Times New Roman" w:eastAsia="Times New Roman" w:hAnsi="Times New Roman" w:cs="Times New Roman"/>
          <w:sz w:val="24"/>
          <w:szCs w:val="24"/>
        </w:rPr>
        <w:t xml:space="preserve">amily </w:t>
      </w:r>
      <w:r w:rsidR="00FA796F">
        <w:rPr>
          <w:rFonts w:ascii="Times New Roman" w:eastAsia="Times New Roman" w:hAnsi="Times New Roman" w:cs="Times New Roman"/>
          <w:sz w:val="24"/>
          <w:szCs w:val="24"/>
        </w:rPr>
        <w:t>M</w:t>
      </w:r>
      <w:r w:rsidRPr="00E574F2">
        <w:rPr>
          <w:rFonts w:ascii="Times New Roman" w:eastAsia="Times New Roman" w:hAnsi="Times New Roman" w:cs="Times New Roman"/>
          <w:sz w:val="24"/>
          <w:szCs w:val="24"/>
        </w:rPr>
        <w:t>embe</w:t>
      </w:r>
      <w:r>
        <w:rPr>
          <w:rFonts w:ascii="Times New Roman" w:eastAsia="Times New Roman" w:hAnsi="Times New Roman" w:cs="Times New Roman"/>
          <w:sz w:val="24"/>
          <w:szCs w:val="24"/>
        </w:rPr>
        <w:t>r</w:t>
      </w:r>
      <w:r w:rsidR="00D61D96">
        <w:rPr>
          <w:rFonts w:ascii="Times New Roman" w:eastAsia="Times New Roman" w:hAnsi="Times New Roman" w:cs="Times New Roman"/>
          <w:sz w:val="24"/>
          <w:szCs w:val="24"/>
        </w:rPr>
        <w:t>.</w:t>
      </w:r>
      <w:r w:rsidR="00D61D96">
        <w:rPr>
          <w:rStyle w:val="FootnoteReference"/>
          <w:rFonts w:ascii="Times New Roman" w:eastAsia="Times New Roman" w:hAnsi="Times New Roman" w:cs="Times New Roman"/>
          <w:sz w:val="24"/>
          <w:szCs w:val="24"/>
        </w:rPr>
        <w:footnoteReference w:id="2"/>
      </w:r>
      <w:r w:rsidR="00D61D96">
        <w:rPr>
          <w:rFonts w:ascii="Times New Roman" w:eastAsia="Times New Roman" w:hAnsi="Times New Roman" w:cs="Times New Roman"/>
          <w:sz w:val="24"/>
          <w:szCs w:val="24"/>
        </w:rPr>
        <w:t xml:space="preserve"> </w:t>
      </w:r>
    </w:p>
    <w:p w14:paraId="352AE990" w14:textId="1C8E730A" w:rsidR="00E574F2" w:rsidRDefault="00A947A0" w:rsidP="00A947A0">
      <w:pPr>
        <w:pStyle w:val="TableParagraph"/>
        <w:spacing w:before="17" w:after="240"/>
        <w:ind w:left="590" w:right="318"/>
        <w:rPr>
          <w:rFonts w:ascii="Times New Roman" w:eastAsia="Times New Roman" w:hAnsi="Times New Roman" w:cs="Times New Roman"/>
          <w:sz w:val="24"/>
          <w:szCs w:val="24"/>
        </w:rPr>
      </w:pPr>
      <w:r w:rsidRPr="00A947A0">
        <w:rPr>
          <w:rFonts w:ascii="Times New Roman" w:eastAsia="Times New Roman" w:hAnsi="Times New Roman" w:cs="Times New Roman"/>
          <w:sz w:val="24"/>
          <w:szCs w:val="24"/>
        </w:rPr>
        <w:t>In the case of rep</w:t>
      </w:r>
      <w:r>
        <w:rPr>
          <w:rFonts w:ascii="Times New Roman" w:eastAsia="Times New Roman" w:hAnsi="Times New Roman" w:cs="Times New Roman"/>
          <w:sz w:val="24"/>
          <w:szCs w:val="24"/>
        </w:rPr>
        <w:t xml:space="preserve">orting relationships that </w:t>
      </w:r>
      <w:r w:rsidRPr="00A947A0">
        <w:rPr>
          <w:rFonts w:ascii="Times New Roman" w:eastAsia="Times New Roman" w:hAnsi="Times New Roman" w:cs="Times New Roman"/>
          <w:sz w:val="24"/>
          <w:szCs w:val="24"/>
        </w:rPr>
        <w:t>present conflicts, a management plan needs to include the following at a minimum.</w:t>
      </w:r>
      <w:r w:rsidR="00076DDF">
        <w:rPr>
          <w:rFonts w:ascii="Times New Roman" w:eastAsia="Times New Roman" w:hAnsi="Times New Roman" w:cs="Times New Roman"/>
          <w:sz w:val="24"/>
          <w:szCs w:val="24"/>
        </w:rPr>
        <w:t xml:space="preserve"> </w:t>
      </w:r>
    </w:p>
    <w:p w14:paraId="4A4F0C8F" w14:textId="77777777" w:rsidR="006C12EA" w:rsidRPr="00472A9C" w:rsidRDefault="006C12EA" w:rsidP="00472A9C">
      <w:pPr>
        <w:pStyle w:val="NormalWeb"/>
        <w:shd w:val="clear" w:color="auto" w:fill="FFFFFF"/>
        <w:spacing w:before="0" w:beforeAutospacing="0" w:after="240" w:afterAutospacing="0"/>
        <w:ind w:left="540"/>
        <w:rPr>
          <w:color w:val="222222"/>
        </w:rPr>
      </w:pPr>
      <w:r w:rsidRPr="00472A9C">
        <w:rPr>
          <w:b/>
          <w:color w:val="222222"/>
          <w:u w:val="single"/>
        </w:rPr>
        <w:t>Management Strategies:</w:t>
      </w:r>
      <w:r w:rsidRPr="00472A9C">
        <w:rPr>
          <w:color w:val="222222"/>
        </w:rPr>
        <w:t xml:space="preserve"> </w:t>
      </w:r>
    </w:p>
    <w:p w14:paraId="55A19C38" w14:textId="0C9CF754" w:rsidR="006C12EA" w:rsidRPr="00472A9C" w:rsidRDefault="00A947A0" w:rsidP="00A947A0">
      <w:pPr>
        <w:pStyle w:val="NormalWeb"/>
        <w:numPr>
          <w:ilvl w:val="0"/>
          <w:numId w:val="4"/>
        </w:numPr>
        <w:shd w:val="clear" w:color="auto" w:fill="FFFFFF"/>
        <w:spacing w:before="0" w:beforeAutospacing="0" w:after="240" w:afterAutospacing="0"/>
        <w:rPr>
          <w:color w:val="222222"/>
        </w:rPr>
      </w:pPr>
      <w:r w:rsidRPr="00A947A0">
        <w:rPr>
          <w:color w:val="222222"/>
        </w:rPr>
        <w:t>A management plan must outline an alternative reporting structure</w:t>
      </w:r>
      <w:r w:rsidR="00FA796F">
        <w:rPr>
          <w:color w:val="222222"/>
        </w:rPr>
        <w:t xml:space="preserve"> and oversight for all financial transactions</w:t>
      </w:r>
      <w:r w:rsidRPr="00A947A0">
        <w:rPr>
          <w:color w:val="222222"/>
        </w:rPr>
        <w:t xml:space="preserve"> for the </w:t>
      </w:r>
      <w:r w:rsidR="00FA796F">
        <w:rPr>
          <w:color w:val="222222"/>
        </w:rPr>
        <w:t>spouse and any other immediate F</w:t>
      </w:r>
      <w:r w:rsidRPr="00A947A0">
        <w:rPr>
          <w:color w:val="222222"/>
        </w:rPr>
        <w:t xml:space="preserve">amily </w:t>
      </w:r>
      <w:r w:rsidR="00FA796F">
        <w:rPr>
          <w:color w:val="222222"/>
        </w:rPr>
        <w:t>M</w:t>
      </w:r>
      <w:r w:rsidRPr="00A947A0">
        <w:rPr>
          <w:color w:val="222222"/>
        </w:rPr>
        <w:t>ember. An organizational chart can be attached to the management plan showing the alternative reporting structure. Alternative supervisor should be of equal or higher rank than the individuals involved, preferably the department head.  The individual must be able to supervise and sign off on the quality of the work, attendance, and manage any personnel issues that might arise including remuneration.</w:t>
      </w:r>
      <w:r w:rsidR="00B43929">
        <w:rPr>
          <w:color w:val="222222"/>
        </w:rPr>
        <w:t xml:space="preserve"> </w:t>
      </w:r>
    </w:p>
    <w:p w14:paraId="0B988186" w14:textId="7092D6EB" w:rsidR="00882BC0" w:rsidRPr="00522F99" w:rsidRDefault="00FA796F" w:rsidP="00CD78D7">
      <w:pPr>
        <w:pStyle w:val="NormalWeb"/>
        <w:numPr>
          <w:ilvl w:val="0"/>
          <w:numId w:val="4"/>
        </w:numPr>
        <w:shd w:val="clear" w:color="auto" w:fill="FFFFFF"/>
        <w:spacing w:after="240" w:afterAutospacing="0"/>
        <w:rPr>
          <w:color w:val="222222"/>
        </w:rPr>
      </w:pPr>
      <w:r w:rsidRPr="00522F99">
        <w:rPr>
          <w:color w:val="222222"/>
        </w:rPr>
        <w:t>If the Family M</w:t>
      </w:r>
      <w:r w:rsidR="00A947A0" w:rsidRPr="00522F99">
        <w:rPr>
          <w:color w:val="222222"/>
        </w:rPr>
        <w:t>ember is to be reimbursed from the project</w:t>
      </w:r>
      <w:r w:rsidR="00F53987" w:rsidRPr="00522F99">
        <w:rPr>
          <w:color w:val="222222"/>
        </w:rPr>
        <w:t xml:space="preserve"> or receive any direct remuneration such as a contract, procurement or subaward</w:t>
      </w:r>
      <w:r w:rsidR="00A947A0" w:rsidRPr="00522F99">
        <w:rPr>
          <w:color w:val="222222"/>
        </w:rPr>
        <w:t>,</w:t>
      </w:r>
      <w:r w:rsidR="00F53987" w:rsidRPr="00522F99">
        <w:rPr>
          <w:color w:val="222222"/>
        </w:rPr>
        <w:t xml:space="preserve"> </w:t>
      </w:r>
      <w:r w:rsidR="00A947A0" w:rsidRPr="00522F99">
        <w:rPr>
          <w:color w:val="222222"/>
        </w:rPr>
        <w:t xml:space="preserve">then a mechanism shall be established such that an independent person, of equal or higher rank than the PI, </w:t>
      </w:r>
      <w:r w:rsidR="009A0088" w:rsidRPr="00522F99">
        <w:rPr>
          <w:color w:val="222222"/>
        </w:rPr>
        <w:t>must</w:t>
      </w:r>
      <w:r w:rsidR="00A947A0" w:rsidRPr="00522F99">
        <w:rPr>
          <w:color w:val="222222"/>
        </w:rPr>
        <w:t xml:space="preserve"> approve any payments</w:t>
      </w:r>
      <w:r w:rsidR="009A0088" w:rsidRPr="00522F99">
        <w:rPr>
          <w:color w:val="222222"/>
        </w:rPr>
        <w:t xml:space="preserve"> to the Family Member’s company or organization</w:t>
      </w:r>
      <w:r w:rsidR="00A947A0" w:rsidRPr="00522F99">
        <w:rPr>
          <w:color w:val="222222"/>
        </w:rPr>
        <w:t xml:space="preserve">.  Ideally this individual would be the same as the person supervising the </w:t>
      </w:r>
      <w:r w:rsidR="009A0088" w:rsidRPr="00522F99">
        <w:rPr>
          <w:color w:val="222222"/>
        </w:rPr>
        <w:t>technical progress of the project.</w:t>
      </w:r>
      <w:r w:rsidR="00A947A0" w:rsidRPr="00522F99">
        <w:rPr>
          <w:color w:val="222222"/>
        </w:rPr>
        <w:t xml:space="preserve">  This individual is often the department head, but can be another independent </w:t>
      </w:r>
      <w:r w:rsidR="009A0088" w:rsidRPr="00522F99">
        <w:rPr>
          <w:color w:val="222222"/>
        </w:rPr>
        <w:t>Co</w:t>
      </w:r>
      <w:r w:rsidR="00A947A0" w:rsidRPr="00522F99">
        <w:rPr>
          <w:color w:val="222222"/>
        </w:rPr>
        <w:t xml:space="preserve">-PI of equal or higher rank than the PI who may be already on the project (with the approval of the department head).  </w:t>
      </w:r>
      <w:r w:rsidR="00522F99">
        <w:rPr>
          <w:rStyle w:val="ui-provider"/>
        </w:rPr>
        <w:t>The Co-PI or individual providing the described fiscal oversight will be added as a signatory for authorization of financial transactions.</w:t>
      </w:r>
      <w:r w:rsidR="00882BC0" w:rsidRPr="00522F99">
        <w:rPr>
          <w:color w:val="222222"/>
        </w:rPr>
        <w:br w:type="page"/>
      </w:r>
    </w:p>
    <w:p w14:paraId="74AD9A10" w14:textId="59DBC32C" w:rsidR="008C7482" w:rsidRPr="00EB512F" w:rsidRDefault="00882BC0" w:rsidP="00143E1F">
      <w:pPr>
        <w:pStyle w:val="NormalWeb"/>
        <w:pBdr>
          <w:top w:val="single" w:sz="4" w:space="1" w:color="auto"/>
          <w:left w:val="single" w:sz="4" w:space="4" w:color="auto"/>
          <w:bottom w:val="single" w:sz="4" w:space="1" w:color="auto"/>
          <w:right w:val="single" w:sz="4" w:space="4" w:color="auto"/>
        </w:pBdr>
        <w:shd w:val="clear" w:color="auto" w:fill="F4EFE1"/>
        <w:rPr>
          <w:color w:val="222222"/>
        </w:rPr>
      </w:pPr>
      <w:r w:rsidRPr="00143E1F">
        <w:rPr>
          <w:b/>
          <w:bCs/>
          <w:color w:val="222222"/>
        </w:rPr>
        <w:lastRenderedPageBreak/>
        <w:t>Employee</w:t>
      </w:r>
      <w:r w:rsidR="004514ED" w:rsidRPr="00143E1F">
        <w:rPr>
          <w:b/>
          <w:bCs/>
          <w:color w:val="222222"/>
        </w:rPr>
        <w:t xml:space="preserve"> Discloser</w:t>
      </w:r>
      <w:r w:rsidRPr="00143E1F">
        <w:rPr>
          <w:b/>
          <w:bCs/>
          <w:color w:val="222222"/>
        </w:rPr>
        <w:t xml:space="preserve"> Information:</w:t>
      </w:r>
      <w:r w:rsidR="00EB512F">
        <w:rPr>
          <w:color w:val="222222"/>
        </w:rPr>
        <w:t xml:space="preserve"> </w:t>
      </w:r>
      <w:r w:rsidR="001A116B">
        <w:rPr>
          <w:color w:val="222222"/>
        </w:rPr>
        <w:t xml:space="preserve">Please </w:t>
      </w:r>
      <w:r w:rsidR="005E29C4">
        <w:rPr>
          <w:color w:val="222222"/>
        </w:rPr>
        <w:t xml:space="preserve">complete the sections </w:t>
      </w:r>
      <w:r w:rsidR="00EB512F">
        <w:rPr>
          <w:color w:val="222222"/>
        </w:rPr>
        <w:t xml:space="preserve">below. </w:t>
      </w:r>
      <w:r w:rsidR="005E29C4">
        <w:rPr>
          <w:color w:val="222222"/>
        </w:rPr>
        <w:t>The information provided will be shared with the Conflict of Interest (COI) Committee for review. A</w:t>
      </w:r>
      <w:r w:rsidR="00EB512F">
        <w:rPr>
          <w:color w:val="222222"/>
        </w:rPr>
        <w:t xml:space="preserve">dditional information </w:t>
      </w:r>
      <w:r w:rsidR="00EB512F" w:rsidRPr="005E29C4">
        <w:rPr>
          <w:i/>
          <w:iCs/>
          <w:color w:val="222222"/>
        </w:rPr>
        <w:t>may</w:t>
      </w:r>
      <w:r w:rsidR="00EB512F">
        <w:rPr>
          <w:color w:val="222222"/>
        </w:rPr>
        <w:t xml:space="preserve"> be requested </w:t>
      </w:r>
      <w:r w:rsidR="005E29C4">
        <w:rPr>
          <w:color w:val="222222"/>
        </w:rPr>
        <w:t xml:space="preserve">from you </w:t>
      </w:r>
      <w:r w:rsidR="00EB512F">
        <w:rPr>
          <w:color w:val="222222"/>
        </w:rPr>
        <w:t xml:space="preserve">before the management plan </w:t>
      </w:r>
      <w:r w:rsidR="005E29C4">
        <w:rPr>
          <w:color w:val="222222"/>
        </w:rPr>
        <w:t>can be</w:t>
      </w:r>
      <w:r w:rsidR="00EB512F">
        <w:rPr>
          <w:color w:val="222222"/>
        </w:rPr>
        <w:t xml:space="preserve"> approved.</w:t>
      </w:r>
    </w:p>
    <w:p w14:paraId="42FC5458" w14:textId="04E8BF0C" w:rsidR="00882BC0" w:rsidRPr="00472A9C" w:rsidRDefault="00882BC0" w:rsidP="00882BC0">
      <w:pPr>
        <w:pStyle w:val="NormalWeb"/>
        <w:shd w:val="clear" w:color="auto" w:fill="FFFFFF"/>
        <w:tabs>
          <w:tab w:val="right" w:pos="5040"/>
          <w:tab w:val="left" w:pos="9360"/>
        </w:tabs>
        <w:rPr>
          <w:color w:val="222222"/>
          <w:u w:val="single"/>
        </w:rPr>
      </w:pPr>
      <w:r w:rsidRPr="00472A9C">
        <w:rPr>
          <w:color w:val="222222"/>
        </w:rPr>
        <w:t xml:space="preserve">Name: </w:t>
      </w:r>
      <w:r w:rsidRPr="00472A9C">
        <w:rPr>
          <w:color w:val="222222"/>
          <w:u w:val="single"/>
        </w:rPr>
        <w:tab/>
        <w:t xml:space="preserve">   </w:t>
      </w:r>
      <w:r w:rsidRPr="00472A9C">
        <w:rPr>
          <w:color w:val="222222"/>
        </w:rPr>
        <w:t>Title/Rank</w:t>
      </w:r>
      <w:r w:rsidRPr="00472A9C">
        <w:rPr>
          <w:color w:val="222222"/>
          <w:u w:val="single"/>
        </w:rPr>
        <w:tab/>
      </w:r>
    </w:p>
    <w:p w14:paraId="653C899C" w14:textId="77777777" w:rsidR="00882BC0" w:rsidRPr="00472A9C" w:rsidRDefault="00882BC0" w:rsidP="00882BC0">
      <w:pPr>
        <w:pStyle w:val="NormalWeb"/>
        <w:shd w:val="clear" w:color="auto" w:fill="FFFFFF"/>
        <w:tabs>
          <w:tab w:val="right" w:pos="9360"/>
        </w:tabs>
        <w:rPr>
          <w:color w:val="222222"/>
          <w:u w:val="single"/>
        </w:rPr>
      </w:pPr>
      <w:r w:rsidRPr="00472A9C">
        <w:rPr>
          <w:color w:val="222222"/>
        </w:rPr>
        <w:t xml:space="preserve">Department: </w:t>
      </w:r>
      <w:r w:rsidRPr="00472A9C">
        <w:rPr>
          <w:color w:val="222222"/>
          <w:u w:val="single"/>
        </w:rPr>
        <w:tab/>
      </w:r>
    </w:p>
    <w:p w14:paraId="401B8D86" w14:textId="77777777" w:rsidR="00882BC0" w:rsidRPr="00472A9C" w:rsidRDefault="00882BC0" w:rsidP="00882BC0">
      <w:pPr>
        <w:pStyle w:val="NormalWeb"/>
        <w:shd w:val="clear" w:color="auto" w:fill="FFFFFF"/>
        <w:tabs>
          <w:tab w:val="right" w:pos="9360"/>
        </w:tabs>
        <w:rPr>
          <w:color w:val="222222"/>
          <w:u w:val="single"/>
        </w:rPr>
      </w:pPr>
      <w:r w:rsidRPr="00472A9C">
        <w:rPr>
          <w:color w:val="222222"/>
        </w:rPr>
        <w:t xml:space="preserve">Email Address: </w:t>
      </w:r>
      <w:r w:rsidRPr="00472A9C">
        <w:rPr>
          <w:color w:val="222222"/>
          <w:u w:val="single"/>
        </w:rPr>
        <w:tab/>
      </w:r>
    </w:p>
    <w:tbl>
      <w:tblPr>
        <w:tblStyle w:val="TableGrid"/>
        <w:tblW w:w="0" w:type="auto"/>
        <w:tblLook w:val="04A0" w:firstRow="1" w:lastRow="0" w:firstColumn="1" w:lastColumn="0" w:noHBand="0" w:noVBand="1"/>
      </w:tblPr>
      <w:tblGrid>
        <w:gridCol w:w="9350"/>
      </w:tblGrid>
      <w:tr w:rsidR="00882BC0" w:rsidRPr="00472A9C" w14:paraId="3A034108" w14:textId="77777777" w:rsidTr="00883F1F">
        <w:tc>
          <w:tcPr>
            <w:tcW w:w="9350" w:type="dxa"/>
            <w:shd w:val="clear" w:color="auto" w:fill="F4EFE1"/>
          </w:tcPr>
          <w:p w14:paraId="7C112D49" w14:textId="115FACF6" w:rsidR="00882BC0" w:rsidRPr="00883F1F" w:rsidRDefault="00882BC0" w:rsidP="00882BC0">
            <w:pPr>
              <w:pStyle w:val="NormalWeb"/>
              <w:tabs>
                <w:tab w:val="right" w:pos="9360"/>
              </w:tabs>
              <w:rPr>
                <w:color w:val="222222"/>
              </w:rPr>
            </w:pPr>
            <w:r w:rsidRPr="00883F1F">
              <w:rPr>
                <w:b/>
                <w:bCs/>
                <w:color w:val="222222"/>
              </w:rPr>
              <w:t>Conflict Scenario</w:t>
            </w:r>
            <w:r w:rsidRPr="00883F1F">
              <w:rPr>
                <w:color w:val="222222"/>
              </w:rPr>
              <w:t>:</w:t>
            </w:r>
            <w:r w:rsidR="004514ED" w:rsidRPr="00883F1F">
              <w:rPr>
                <w:color w:val="222222"/>
              </w:rPr>
              <w:t xml:space="preserve"> </w:t>
            </w:r>
            <w:r w:rsidR="004514ED" w:rsidRPr="00883F1F">
              <w:rPr>
                <w:i/>
                <w:iCs/>
                <w:color w:val="222222"/>
              </w:rPr>
              <w:t>(to be completed by</w:t>
            </w:r>
            <w:r w:rsidR="003607A5" w:rsidRPr="00883F1F">
              <w:rPr>
                <w:i/>
                <w:iCs/>
                <w:color w:val="222222"/>
              </w:rPr>
              <w:t xml:space="preserve"> Employee</w:t>
            </w:r>
            <w:r w:rsidR="004514ED" w:rsidRPr="00883F1F">
              <w:rPr>
                <w:i/>
                <w:iCs/>
                <w:color w:val="222222"/>
              </w:rPr>
              <w:t xml:space="preserve"> Discloser</w:t>
            </w:r>
            <w:r w:rsidR="008D0BAD">
              <w:rPr>
                <w:i/>
                <w:iCs/>
                <w:color w:val="222222"/>
              </w:rPr>
              <w:t xml:space="preserve"> for COI Committee review</w:t>
            </w:r>
            <w:r w:rsidR="004514ED" w:rsidRPr="00883F1F">
              <w:rPr>
                <w:i/>
                <w:iCs/>
                <w:color w:val="222222"/>
              </w:rPr>
              <w:t>)</w:t>
            </w:r>
          </w:p>
        </w:tc>
      </w:tr>
      <w:tr w:rsidR="00882BC0" w:rsidRPr="00472A9C" w14:paraId="18BC05DD" w14:textId="77777777" w:rsidTr="00882BC0">
        <w:tc>
          <w:tcPr>
            <w:tcW w:w="9350" w:type="dxa"/>
          </w:tcPr>
          <w:p w14:paraId="304E2EF0" w14:textId="5A4CA713" w:rsidR="00240B4F" w:rsidRDefault="00240B4F" w:rsidP="00882BC0">
            <w:pPr>
              <w:pStyle w:val="NormalWeb"/>
              <w:tabs>
                <w:tab w:val="right" w:pos="9360"/>
              </w:tabs>
              <w:rPr>
                <w:color w:val="222222"/>
              </w:rPr>
            </w:pPr>
            <w:r w:rsidRPr="00B5566C">
              <w:rPr>
                <w:color w:val="222222"/>
              </w:rPr>
              <w:t>Describe the outside activity, employment, interest, or relationship that creates an actual, potential, or perceived conflict of interest. Include the employee’s level of involvement and how or where the situation might impact the employee’s university responsibilities.</w:t>
            </w:r>
          </w:p>
          <w:p w14:paraId="2DA17D56" w14:textId="77777777" w:rsidR="00240B4F" w:rsidRDefault="00240B4F" w:rsidP="00882BC0">
            <w:pPr>
              <w:pStyle w:val="NormalWeb"/>
              <w:tabs>
                <w:tab w:val="right" w:pos="9360"/>
              </w:tabs>
              <w:rPr>
                <w:color w:val="222222"/>
              </w:rPr>
            </w:pPr>
          </w:p>
          <w:p w14:paraId="29E29EF5" w14:textId="426B68D5" w:rsidR="00882BC0" w:rsidRPr="00472A9C" w:rsidRDefault="00882BC0" w:rsidP="00882BC0">
            <w:pPr>
              <w:pStyle w:val="NormalWeb"/>
              <w:tabs>
                <w:tab w:val="right" w:pos="9360"/>
              </w:tabs>
              <w:rPr>
                <w:color w:val="222222"/>
              </w:rPr>
            </w:pPr>
            <w:r w:rsidRPr="00472A9C">
              <w:rPr>
                <w:color w:val="222222"/>
              </w:rPr>
              <w:t>Describe in det</w:t>
            </w:r>
            <w:r w:rsidR="00FA796F">
              <w:rPr>
                <w:color w:val="222222"/>
              </w:rPr>
              <w:t xml:space="preserve">ail the nature of the conflict; </w:t>
            </w:r>
            <w:r w:rsidR="00C96FDE" w:rsidRPr="00FA796F">
              <w:rPr>
                <w:i/>
                <w:color w:val="222222"/>
              </w:rPr>
              <w:t>Ownership Interest</w:t>
            </w:r>
            <w:r w:rsidR="00C96FDE" w:rsidRPr="00472A9C">
              <w:rPr>
                <w:color w:val="222222"/>
              </w:rPr>
              <w:t xml:space="preserve"> or </w:t>
            </w:r>
            <w:r w:rsidRPr="00FA796F">
              <w:rPr>
                <w:i/>
                <w:color w:val="222222"/>
              </w:rPr>
              <w:t>Reporting St</w:t>
            </w:r>
            <w:r w:rsidR="00C96FDE" w:rsidRPr="00FA796F">
              <w:rPr>
                <w:i/>
                <w:color w:val="222222"/>
              </w:rPr>
              <w:t>ructure</w:t>
            </w:r>
          </w:p>
          <w:p w14:paraId="5E5AEA4F" w14:textId="77777777" w:rsidR="00240B4F" w:rsidRDefault="00240B4F" w:rsidP="00882BC0">
            <w:pPr>
              <w:pStyle w:val="NormalWeb"/>
              <w:tabs>
                <w:tab w:val="right" w:pos="9360"/>
              </w:tabs>
              <w:rPr>
                <w:color w:val="222222"/>
              </w:rPr>
            </w:pPr>
          </w:p>
          <w:p w14:paraId="4996775E" w14:textId="4379968B" w:rsidR="00882BC0" w:rsidRDefault="00FA796F" w:rsidP="00882BC0">
            <w:pPr>
              <w:pStyle w:val="NormalWeb"/>
              <w:tabs>
                <w:tab w:val="right" w:pos="9360"/>
              </w:tabs>
              <w:rPr>
                <w:color w:val="222222"/>
              </w:rPr>
            </w:pPr>
            <w:r>
              <w:rPr>
                <w:color w:val="222222"/>
              </w:rPr>
              <w:t>Includ</w:t>
            </w:r>
            <w:r w:rsidR="00B23C9C">
              <w:rPr>
                <w:color w:val="222222"/>
              </w:rPr>
              <w:t>e</w:t>
            </w:r>
            <w:r>
              <w:rPr>
                <w:color w:val="222222"/>
              </w:rPr>
              <w:t xml:space="preserve"> the</w:t>
            </w:r>
            <w:r w:rsidR="00B23C9C">
              <w:rPr>
                <w:color w:val="222222"/>
              </w:rPr>
              <w:t xml:space="preserve"> family member’s company name,</w:t>
            </w:r>
            <w:r>
              <w:rPr>
                <w:color w:val="222222"/>
              </w:rPr>
              <w:t xml:space="preserve"> name and role of family member and justification for use of services from Family-Member’s business or Family Member’s involvement in university project.</w:t>
            </w:r>
          </w:p>
          <w:p w14:paraId="2A9136E7" w14:textId="77777777" w:rsidR="00FE1364" w:rsidRPr="00472A9C" w:rsidRDefault="00FE1364" w:rsidP="00882BC0">
            <w:pPr>
              <w:pStyle w:val="NormalWeb"/>
              <w:tabs>
                <w:tab w:val="right" w:pos="9360"/>
              </w:tabs>
              <w:rPr>
                <w:color w:val="222222"/>
              </w:rPr>
            </w:pPr>
          </w:p>
          <w:p w14:paraId="2C6E2632" w14:textId="77777777" w:rsidR="00882BC0" w:rsidRPr="00472A9C" w:rsidRDefault="00882BC0" w:rsidP="00882BC0">
            <w:pPr>
              <w:pStyle w:val="NormalWeb"/>
              <w:tabs>
                <w:tab w:val="right" w:pos="9360"/>
              </w:tabs>
              <w:rPr>
                <w:color w:val="222222"/>
              </w:rPr>
            </w:pPr>
          </w:p>
        </w:tc>
      </w:tr>
    </w:tbl>
    <w:p w14:paraId="00399D85" w14:textId="77777777" w:rsidR="00882BC0" w:rsidRPr="00FE1364" w:rsidRDefault="00882BC0" w:rsidP="001220D6">
      <w:pPr>
        <w:pStyle w:val="NormalWeb"/>
        <w:shd w:val="clear" w:color="auto" w:fill="FFFFFF"/>
        <w:tabs>
          <w:tab w:val="right" w:pos="9360"/>
        </w:tabs>
        <w:spacing w:before="0" w:beforeAutospacing="0" w:after="0" w:afterAutospacing="0"/>
        <w:rPr>
          <w:color w:val="222222"/>
          <w:sz w:val="20"/>
          <w:szCs w:val="20"/>
          <w:u w:val="single"/>
        </w:rPr>
      </w:pPr>
    </w:p>
    <w:tbl>
      <w:tblPr>
        <w:tblStyle w:val="TableGrid"/>
        <w:tblW w:w="0" w:type="auto"/>
        <w:tblLook w:val="04A0" w:firstRow="1" w:lastRow="0" w:firstColumn="1" w:lastColumn="0" w:noHBand="0" w:noVBand="1"/>
      </w:tblPr>
      <w:tblGrid>
        <w:gridCol w:w="9350"/>
      </w:tblGrid>
      <w:tr w:rsidR="00882BC0" w:rsidRPr="00472A9C" w14:paraId="277B5AA3" w14:textId="77777777" w:rsidTr="00883F1F">
        <w:tc>
          <w:tcPr>
            <w:tcW w:w="9350" w:type="dxa"/>
            <w:shd w:val="clear" w:color="auto" w:fill="F4EFE1"/>
          </w:tcPr>
          <w:p w14:paraId="3D5CAD91" w14:textId="395ABA6D" w:rsidR="00882BC0" w:rsidRPr="00883F1F" w:rsidRDefault="00882BC0" w:rsidP="00882BC0">
            <w:pPr>
              <w:pStyle w:val="NormalWeb"/>
              <w:tabs>
                <w:tab w:val="right" w:pos="9360"/>
              </w:tabs>
              <w:rPr>
                <w:color w:val="222222"/>
              </w:rPr>
            </w:pPr>
            <w:r w:rsidRPr="00883F1F">
              <w:rPr>
                <w:b/>
                <w:bCs/>
                <w:color w:val="222222"/>
              </w:rPr>
              <w:t>Actions to Manage or Reduce Potential Conflicts</w:t>
            </w:r>
            <w:r w:rsidRPr="00883F1F">
              <w:rPr>
                <w:color w:val="222222"/>
              </w:rPr>
              <w:t>:</w:t>
            </w:r>
            <w:r w:rsidR="004514ED" w:rsidRPr="00883F1F">
              <w:rPr>
                <w:i/>
                <w:iCs/>
                <w:color w:val="222222"/>
              </w:rPr>
              <w:t xml:space="preserve"> (to be completed by </w:t>
            </w:r>
            <w:r w:rsidR="003607A5" w:rsidRPr="00883F1F">
              <w:rPr>
                <w:i/>
                <w:iCs/>
                <w:color w:val="222222"/>
              </w:rPr>
              <w:t xml:space="preserve">Employee </w:t>
            </w:r>
            <w:r w:rsidR="004514ED" w:rsidRPr="00883F1F">
              <w:rPr>
                <w:i/>
                <w:iCs/>
                <w:color w:val="222222"/>
              </w:rPr>
              <w:t>Discloser</w:t>
            </w:r>
            <w:r w:rsidR="008D0BAD">
              <w:rPr>
                <w:i/>
                <w:iCs/>
                <w:color w:val="222222"/>
              </w:rPr>
              <w:t xml:space="preserve"> for COI Committee review</w:t>
            </w:r>
            <w:r w:rsidR="004514ED" w:rsidRPr="00883F1F">
              <w:rPr>
                <w:i/>
                <w:iCs/>
                <w:color w:val="222222"/>
              </w:rPr>
              <w:t>)</w:t>
            </w:r>
          </w:p>
        </w:tc>
      </w:tr>
      <w:tr w:rsidR="00882BC0" w:rsidRPr="00472A9C" w14:paraId="7A0516E0" w14:textId="77777777" w:rsidTr="00455FF9">
        <w:tc>
          <w:tcPr>
            <w:tcW w:w="9350" w:type="dxa"/>
          </w:tcPr>
          <w:p w14:paraId="33EBA83D" w14:textId="5ACE6A89" w:rsidR="00C96FDE" w:rsidRPr="00472A9C" w:rsidRDefault="00C96FDE" w:rsidP="00455FF9">
            <w:pPr>
              <w:pStyle w:val="NormalWeb"/>
              <w:tabs>
                <w:tab w:val="right" w:pos="9360"/>
              </w:tabs>
              <w:rPr>
                <w:color w:val="222222"/>
              </w:rPr>
            </w:pPr>
            <w:r w:rsidRPr="00472A9C">
              <w:rPr>
                <w:color w:val="222222"/>
              </w:rPr>
              <w:t>Describe in detail the Management Strategies that will be utilized to mitigate the COI</w:t>
            </w:r>
            <w:r w:rsidR="00472A9C" w:rsidRPr="00472A9C">
              <w:rPr>
                <w:color w:val="222222"/>
              </w:rPr>
              <w:t>, and explain how these oversight mechanisms are intended to address the potential conflict(s).</w:t>
            </w:r>
          </w:p>
          <w:p w14:paraId="6E443428" w14:textId="77777777" w:rsidR="00882BC0" w:rsidRPr="00472A9C" w:rsidRDefault="00882BC0" w:rsidP="00455FF9">
            <w:pPr>
              <w:pStyle w:val="NormalWeb"/>
              <w:tabs>
                <w:tab w:val="right" w:pos="9360"/>
              </w:tabs>
              <w:rPr>
                <w:color w:val="222222"/>
              </w:rPr>
            </w:pPr>
          </w:p>
          <w:p w14:paraId="4991D0D3" w14:textId="77777777" w:rsidR="00882BC0" w:rsidRPr="00472A9C" w:rsidRDefault="00882BC0" w:rsidP="00455FF9">
            <w:pPr>
              <w:pStyle w:val="NormalWeb"/>
              <w:tabs>
                <w:tab w:val="right" w:pos="9360"/>
              </w:tabs>
              <w:rPr>
                <w:color w:val="222222"/>
              </w:rPr>
            </w:pPr>
          </w:p>
        </w:tc>
      </w:tr>
    </w:tbl>
    <w:p w14:paraId="304B829E" w14:textId="5F137687" w:rsidR="001220D6" w:rsidRPr="00FE1364" w:rsidRDefault="001220D6" w:rsidP="001220D6">
      <w:pPr>
        <w:pStyle w:val="NormalWeb"/>
        <w:shd w:val="clear" w:color="auto" w:fill="FFFFFF"/>
        <w:tabs>
          <w:tab w:val="right" w:pos="9360"/>
        </w:tabs>
        <w:spacing w:before="0" w:beforeAutospacing="0" w:after="0" w:afterAutospacing="0"/>
        <w:rPr>
          <w:color w:val="222222"/>
          <w:sz w:val="20"/>
          <w:szCs w:val="20"/>
        </w:rPr>
      </w:pPr>
    </w:p>
    <w:p w14:paraId="3F85DDFD" w14:textId="3C155705" w:rsidR="00B26179" w:rsidRDefault="00086622" w:rsidP="001220D6">
      <w:pPr>
        <w:pStyle w:val="NormalWeb"/>
        <w:shd w:val="clear" w:color="auto" w:fill="FFFFFF"/>
        <w:tabs>
          <w:tab w:val="right" w:pos="9360"/>
        </w:tabs>
        <w:spacing w:before="0" w:beforeAutospacing="0" w:after="0" w:afterAutospacing="0"/>
        <w:rPr>
          <w:color w:val="222222"/>
        </w:rPr>
      </w:pPr>
      <w:r>
        <w:rPr>
          <w:b/>
          <w:bCs/>
          <w:color w:val="222222"/>
        </w:rPr>
        <w:t>Fiscal Oversight Co-PI</w:t>
      </w:r>
      <w:r w:rsidR="00937407">
        <w:rPr>
          <w:color w:val="222222"/>
          <w:sz w:val="22"/>
          <w:szCs w:val="22"/>
        </w:rPr>
        <w:t xml:space="preserve">: </w:t>
      </w:r>
      <w:r w:rsidR="009A0088">
        <w:rPr>
          <w:color w:val="222222"/>
          <w:sz w:val="22"/>
          <w:szCs w:val="22"/>
        </w:rPr>
        <w:t xml:space="preserve">An </w:t>
      </w:r>
      <w:r w:rsidR="005E165D">
        <w:rPr>
          <w:color w:val="222222"/>
          <w:sz w:val="22"/>
          <w:szCs w:val="22"/>
        </w:rPr>
        <w:t>individual</w:t>
      </w:r>
      <w:r w:rsidR="009A0088">
        <w:rPr>
          <w:color w:val="222222"/>
          <w:sz w:val="22"/>
          <w:szCs w:val="22"/>
        </w:rPr>
        <w:t xml:space="preserve"> must be named </w:t>
      </w:r>
      <w:r w:rsidR="00B26179" w:rsidRPr="00A947A0">
        <w:rPr>
          <w:color w:val="222222"/>
        </w:rPr>
        <w:t xml:space="preserve">as </w:t>
      </w:r>
      <w:r w:rsidR="009A0088">
        <w:rPr>
          <w:color w:val="222222"/>
        </w:rPr>
        <w:t xml:space="preserve">a Co-PI on the project for fiscal responsibility. This </w:t>
      </w:r>
      <w:r w:rsidR="00B26179" w:rsidRPr="00A947A0">
        <w:rPr>
          <w:color w:val="222222"/>
        </w:rPr>
        <w:t xml:space="preserve">person </w:t>
      </w:r>
      <w:r w:rsidR="009A0088">
        <w:rPr>
          <w:color w:val="222222"/>
        </w:rPr>
        <w:t>must review and</w:t>
      </w:r>
      <w:r w:rsidR="00B26179" w:rsidRPr="00A947A0">
        <w:rPr>
          <w:color w:val="222222"/>
        </w:rPr>
        <w:t xml:space="preserve"> approve any payments</w:t>
      </w:r>
      <w:r w:rsidR="009A0088">
        <w:rPr>
          <w:color w:val="222222"/>
        </w:rPr>
        <w:t xml:space="preserve"> to the Family Member’s company or organization</w:t>
      </w:r>
      <w:r w:rsidR="00B26179" w:rsidRPr="00A947A0">
        <w:rPr>
          <w:color w:val="222222"/>
        </w:rPr>
        <w:t xml:space="preserve">.  </w:t>
      </w:r>
      <w:r w:rsidR="00232819">
        <w:rPr>
          <w:color w:val="222222"/>
          <w:sz w:val="22"/>
          <w:szCs w:val="22"/>
        </w:rPr>
        <w:t>Please identify below who</w:t>
      </w:r>
      <w:r w:rsidR="009301FC">
        <w:rPr>
          <w:color w:val="222222"/>
          <w:sz w:val="22"/>
          <w:szCs w:val="22"/>
        </w:rPr>
        <w:t xml:space="preserve"> has been identified </w:t>
      </w:r>
      <w:r w:rsidR="009A0088">
        <w:rPr>
          <w:color w:val="222222"/>
          <w:sz w:val="22"/>
          <w:szCs w:val="22"/>
        </w:rPr>
        <w:t xml:space="preserve">and </w:t>
      </w:r>
      <w:r>
        <w:rPr>
          <w:color w:val="222222"/>
          <w:sz w:val="22"/>
          <w:szCs w:val="22"/>
        </w:rPr>
        <w:t xml:space="preserve">agrees </w:t>
      </w:r>
      <w:r w:rsidR="009A0088">
        <w:rPr>
          <w:color w:val="222222"/>
          <w:sz w:val="22"/>
          <w:szCs w:val="22"/>
        </w:rPr>
        <w:t xml:space="preserve">to serve in this capacity </w:t>
      </w:r>
      <w:r w:rsidR="009301FC">
        <w:rPr>
          <w:color w:val="222222"/>
          <w:sz w:val="22"/>
          <w:szCs w:val="22"/>
        </w:rPr>
        <w:t xml:space="preserve">to approve payments for this project. </w:t>
      </w:r>
    </w:p>
    <w:p w14:paraId="5848867F" w14:textId="77777777" w:rsidR="00232819" w:rsidRPr="004871EB" w:rsidRDefault="00232819" w:rsidP="001220D6">
      <w:pPr>
        <w:pStyle w:val="NormalWeb"/>
        <w:shd w:val="clear" w:color="auto" w:fill="FFFFFF"/>
        <w:tabs>
          <w:tab w:val="right" w:pos="9360"/>
        </w:tabs>
        <w:spacing w:before="0" w:beforeAutospacing="0" w:after="0" w:afterAutospacing="0"/>
        <w:rPr>
          <w:color w:val="222222"/>
          <w:sz w:val="20"/>
          <w:szCs w:val="20"/>
        </w:rPr>
      </w:pPr>
    </w:p>
    <w:p w14:paraId="5BDEA8F6" w14:textId="2B2303E6" w:rsidR="00882BC0" w:rsidRPr="001220D6" w:rsidRDefault="00C2775C" w:rsidP="001220D6">
      <w:pPr>
        <w:pStyle w:val="NormalWeb"/>
        <w:shd w:val="clear" w:color="auto" w:fill="FFFFFF"/>
        <w:tabs>
          <w:tab w:val="right" w:pos="9360"/>
        </w:tabs>
        <w:spacing w:before="0" w:beforeAutospacing="0" w:after="120" w:afterAutospacing="0"/>
        <w:rPr>
          <w:color w:val="222222"/>
          <w:u w:val="single"/>
        </w:rPr>
      </w:pPr>
      <w:r>
        <w:rPr>
          <w:color w:val="222222"/>
        </w:rPr>
        <w:t>Name</w:t>
      </w:r>
      <w:r w:rsidR="00C96FDE" w:rsidRPr="001220D6">
        <w:rPr>
          <w:color w:val="222222"/>
        </w:rPr>
        <w:t xml:space="preserve">: </w:t>
      </w:r>
      <w:r w:rsidR="001220D6">
        <w:rPr>
          <w:color w:val="222222"/>
          <w:u w:val="single"/>
        </w:rPr>
        <w:tab/>
      </w:r>
    </w:p>
    <w:p w14:paraId="22FE99DE" w14:textId="7444500E" w:rsidR="009301FC" w:rsidRDefault="009301FC" w:rsidP="001220D6">
      <w:pPr>
        <w:pStyle w:val="NormalWeb"/>
        <w:shd w:val="clear" w:color="auto" w:fill="FFFFFF"/>
        <w:tabs>
          <w:tab w:val="right" w:pos="9360"/>
        </w:tabs>
        <w:spacing w:before="0" w:beforeAutospacing="0" w:after="120" w:afterAutospacing="0"/>
        <w:rPr>
          <w:color w:val="222222"/>
        </w:rPr>
      </w:pPr>
      <w:r>
        <w:rPr>
          <w:color w:val="222222"/>
        </w:rPr>
        <w:t xml:space="preserve">Role </w:t>
      </w:r>
      <w:r w:rsidRPr="009301FC">
        <w:rPr>
          <w:i/>
          <w:iCs/>
          <w:color w:val="222222"/>
        </w:rPr>
        <w:t>(i.e., Dean, AU</w:t>
      </w:r>
      <w:r w:rsidR="001137A7">
        <w:rPr>
          <w:i/>
          <w:iCs/>
          <w:color w:val="222222"/>
        </w:rPr>
        <w:t>H</w:t>
      </w:r>
      <w:r w:rsidRPr="009301FC">
        <w:rPr>
          <w:i/>
          <w:iCs/>
          <w:color w:val="222222"/>
        </w:rPr>
        <w:t xml:space="preserve">, </w:t>
      </w:r>
      <w:r w:rsidR="001137A7">
        <w:rPr>
          <w:i/>
          <w:iCs/>
          <w:color w:val="222222"/>
        </w:rPr>
        <w:t>I</w:t>
      </w:r>
      <w:r w:rsidRPr="009301FC">
        <w:rPr>
          <w:i/>
          <w:iCs/>
          <w:color w:val="222222"/>
        </w:rPr>
        <w:t xml:space="preserve">ndependent </w:t>
      </w:r>
      <w:proofErr w:type="gramStart"/>
      <w:r w:rsidRPr="009301FC">
        <w:rPr>
          <w:i/>
          <w:iCs/>
          <w:color w:val="222222"/>
        </w:rPr>
        <w:t>co-PI</w:t>
      </w:r>
      <w:proofErr w:type="gramEnd"/>
      <w:r w:rsidRPr="009301FC">
        <w:rPr>
          <w:i/>
          <w:iCs/>
          <w:color w:val="222222"/>
        </w:rPr>
        <w:t>)</w:t>
      </w:r>
      <w:r>
        <w:rPr>
          <w:color w:val="222222"/>
        </w:rPr>
        <w:t xml:space="preserve">: </w:t>
      </w:r>
      <w:r>
        <w:rPr>
          <w:color w:val="222222"/>
          <w:u w:val="single"/>
        </w:rPr>
        <w:tab/>
      </w:r>
    </w:p>
    <w:p w14:paraId="0804BCBD" w14:textId="613E02CF" w:rsidR="001220D6" w:rsidRPr="00B26179" w:rsidRDefault="001220D6" w:rsidP="001220D6">
      <w:pPr>
        <w:pStyle w:val="NormalWeb"/>
        <w:shd w:val="clear" w:color="auto" w:fill="FFFFFF"/>
        <w:tabs>
          <w:tab w:val="right" w:pos="9360"/>
        </w:tabs>
        <w:spacing w:before="0" w:beforeAutospacing="0" w:after="120" w:afterAutospacing="0"/>
        <w:rPr>
          <w:color w:val="222222"/>
          <w:u w:val="single"/>
        </w:rPr>
      </w:pPr>
      <w:r w:rsidRPr="001220D6">
        <w:rPr>
          <w:color w:val="222222"/>
        </w:rPr>
        <w:t>Departmen</w:t>
      </w:r>
      <w:r w:rsidRPr="00B26179">
        <w:rPr>
          <w:color w:val="222222"/>
        </w:rPr>
        <w:t>t</w:t>
      </w:r>
      <w:r w:rsidR="00C04714" w:rsidRPr="00B26179">
        <w:rPr>
          <w:color w:val="222222"/>
        </w:rPr>
        <w:t>:</w:t>
      </w:r>
      <w:r w:rsidRPr="00B26179">
        <w:rPr>
          <w:color w:val="222222"/>
        </w:rPr>
        <w:t xml:space="preserve"> </w:t>
      </w:r>
      <w:r w:rsidRPr="00B26179">
        <w:rPr>
          <w:color w:val="222222"/>
          <w:u w:val="single"/>
        </w:rPr>
        <w:tab/>
      </w:r>
    </w:p>
    <w:p w14:paraId="464CABEA" w14:textId="77777777" w:rsidR="00FD7AD2" w:rsidRDefault="001220D6" w:rsidP="00A459B3">
      <w:pPr>
        <w:pStyle w:val="NormalWeb"/>
        <w:shd w:val="clear" w:color="auto" w:fill="FFFFFF"/>
        <w:tabs>
          <w:tab w:val="right" w:pos="9360"/>
        </w:tabs>
        <w:spacing w:before="0" w:beforeAutospacing="0" w:after="120" w:afterAutospacing="0"/>
        <w:rPr>
          <w:color w:val="222222"/>
          <w:u w:val="single"/>
        </w:rPr>
      </w:pPr>
      <w:r w:rsidRPr="00B26179">
        <w:rPr>
          <w:color w:val="222222"/>
        </w:rPr>
        <w:lastRenderedPageBreak/>
        <w:t>Email Address</w:t>
      </w:r>
      <w:r w:rsidR="00C04714" w:rsidRPr="00B26179">
        <w:rPr>
          <w:color w:val="222222"/>
        </w:rPr>
        <w:t>:</w:t>
      </w:r>
      <w:r>
        <w:rPr>
          <w:color w:val="222222"/>
        </w:rPr>
        <w:t xml:space="preserve"> </w:t>
      </w:r>
      <w:r>
        <w:rPr>
          <w:color w:val="222222"/>
          <w:u w:val="single"/>
        </w:rPr>
        <w:tab/>
      </w:r>
    </w:p>
    <w:p w14:paraId="79C85B3E" w14:textId="71C1587A" w:rsidR="00FD7AD2" w:rsidRPr="004514ED" w:rsidRDefault="00FD7AD2" w:rsidP="00A459B3">
      <w:pPr>
        <w:pStyle w:val="NormalWeb"/>
        <w:shd w:val="clear" w:color="auto" w:fill="FFFFFF"/>
        <w:tabs>
          <w:tab w:val="right" w:pos="9360"/>
        </w:tabs>
        <w:spacing w:before="0" w:beforeAutospacing="0" w:after="120" w:afterAutospacing="0"/>
        <w:rPr>
          <w:color w:val="222222"/>
          <w:sz w:val="16"/>
          <w:szCs w:val="16"/>
          <w:u w:val="single"/>
        </w:rPr>
      </w:pPr>
    </w:p>
    <w:p w14:paraId="58162CF4" w14:textId="002EF9D3" w:rsidR="00FD7AD2" w:rsidRDefault="00FD7AD2" w:rsidP="00FD7AD2">
      <w:pPr>
        <w:pStyle w:val="NormalWeb"/>
        <w:numPr>
          <w:ilvl w:val="0"/>
          <w:numId w:val="8"/>
        </w:numPr>
        <w:shd w:val="clear" w:color="auto" w:fill="FFFFFF"/>
        <w:tabs>
          <w:tab w:val="right" w:pos="9360"/>
        </w:tabs>
        <w:spacing w:before="0" w:beforeAutospacing="0" w:after="120" w:afterAutospacing="0"/>
        <w:ind w:left="540"/>
        <w:rPr>
          <w:b/>
          <w:bCs/>
          <w:color w:val="222222"/>
          <w:u w:val="single"/>
        </w:rPr>
      </w:pPr>
      <w:r w:rsidRPr="00FD7AD2">
        <w:rPr>
          <w:b/>
          <w:bCs/>
          <w:color w:val="222222"/>
          <w:u w:val="single"/>
        </w:rPr>
        <w:t>Oversight Plan:</w:t>
      </w:r>
    </w:p>
    <w:p w14:paraId="2532B1DA" w14:textId="6A7944F7" w:rsidR="00FD7AD2" w:rsidRPr="00FD7AD2" w:rsidRDefault="00B23C9C" w:rsidP="00FD7AD2">
      <w:pPr>
        <w:pStyle w:val="NormalWeb"/>
        <w:shd w:val="clear" w:color="auto" w:fill="FFFFFF"/>
        <w:tabs>
          <w:tab w:val="right" w:pos="9360"/>
        </w:tabs>
        <w:spacing w:before="0" w:beforeAutospacing="0" w:after="120" w:afterAutospacing="0"/>
        <w:ind w:left="540"/>
        <w:rPr>
          <w:color w:val="222222"/>
        </w:rPr>
      </w:pPr>
      <w:r>
        <w:rPr>
          <w:b/>
          <w:bCs/>
          <w:color w:val="222222"/>
        </w:rPr>
        <w:t xml:space="preserve">Fiscal </w:t>
      </w:r>
      <w:r w:rsidR="00FD7AD2" w:rsidRPr="00FD7AD2">
        <w:rPr>
          <w:b/>
          <w:bCs/>
          <w:color w:val="222222"/>
        </w:rPr>
        <w:t xml:space="preserve">Oversight </w:t>
      </w:r>
      <w:r w:rsidR="00174F94">
        <w:rPr>
          <w:b/>
          <w:bCs/>
          <w:color w:val="222222"/>
        </w:rPr>
        <w:t>Co-PI</w:t>
      </w:r>
      <w:r w:rsidR="00FD7AD2" w:rsidRPr="00FD7AD2">
        <w:rPr>
          <w:b/>
          <w:bCs/>
          <w:color w:val="222222"/>
        </w:rPr>
        <w:t xml:space="preserve"> </w:t>
      </w:r>
      <w:r w:rsidR="001137A7" w:rsidRPr="004871EB">
        <w:rPr>
          <w:i/>
          <w:iCs/>
          <w:color w:val="222222"/>
        </w:rPr>
        <w:t>(</w:t>
      </w:r>
      <w:r w:rsidR="006A060D" w:rsidRPr="004871EB">
        <w:rPr>
          <w:i/>
          <w:iCs/>
          <w:color w:val="222222"/>
        </w:rPr>
        <w:t>i.e.,</w:t>
      </w:r>
      <w:r w:rsidR="001137A7" w:rsidRPr="004871EB">
        <w:rPr>
          <w:i/>
          <w:iCs/>
          <w:color w:val="222222"/>
        </w:rPr>
        <w:t xml:space="preserve"> Dean, AUH, Independent </w:t>
      </w:r>
      <w:r w:rsidR="006A060D" w:rsidRPr="004871EB">
        <w:rPr>
          <w:i/>
          <w:iCs/>
          <w:color w:val="222222"/>
        </w:rPr>
        <w:t>Co-PI</w:t>
      </w:r>
      <w:r w:rsidR="001137A7" w:rsidRPr="004871EB">
        <w:rPr>
          <w:i/>
          <w:iCs/>
          <w:color w:val="222222"/>
        </w:rPr>
        <w:t>)</w:t>
      </w:r>
      <w:r w:rsidR="001137A7" w:rsidRPr="004871EB">
        <w:rPr>
          <w:b/>
          <w:bCs/>
          <w:color w:val="222222"/>
        </w:rPr>
        <w:t xml:space="preserve"> </w:t>
      </w:r>
      <w:r w:rsidR="00FD7AD2" w:rsidRPr="004871EB">
        <w:rPr>
          <w:b/>
          <w:bCs/>
          <w:color w:val="222222"/>
        </w:rPr>
        <w:t xml:space="preserve">agrees to: </w:t>
      </w:r>
      <w:bookmarkStart w:id="0" w:name="_Hlk18678999"/>
      <w:r w:rsidR="00FD7AD2" w:rsidRPr="004871EB">
        <w:rPr>
          <w:bCs/>
        </w:rPr>
        <w:t>[</w:t>
      </w:r>
      <w:r w:rsidR="00FD7AD2" w:rsidRPr="004871EB">
        <w:rPr>
          <w:bCs/>
          <w:i/>
          <w:iCs/>
        </w:rPr>
        <w:t>select only the paragraphs that apply to the situation</w:t>
      </w:r>
      <w:r w:rsidR="00FD7AD2" w:rsidRPr="004871EB">
        <w:rPr>
          <w:bCs/>
        </w:rPr>
        <w:t>]</w:t>
      </w:r>
      <w:bookmarkEnd w:id="0"/>
    </w:p>
    <w:p w14:paraId="6CA46B26" w14:textId="4C170A7A" w:rsidR="00FD7AD2" w:rsidRPr="00743A33" w:rsidRDefault="0032137C" w:rsidP="00FD7AD2">
      <w:pPr>
        <w:pStyle w:val="NormalWeb"/>
        <w:shd w:val="clear" w:color="auto" w:fill="FFFFFF"/>
        <w:tabs>
          <w:tab w:val="right" w:pos="9360"/>
        </w:tabs>
        <w:spacing w:after="120"/>
        <w:rPr>
          <w:bCs/>
          <w:sz w:val="32"/>
          <w:szCs w:val="32"/>
        </w:rPr>
      </w:pPr>
      <w:sdt>
        <w:sdtPr>
          <w:rPr>
            <w:bCs/>
          </w:rPr>
          <w:id w:val="1196655448"/>
          <w14:checkbox>
            <w14:checked w14:val="0"/>
            <w14:checkedState w14:val="2612" w14:font="MS Gothic"/>
            <w14:uncheckedState w14:val="2610" w14:font="MS Gothic"/>
          </w14:checkbox>
        </w:sdtPr>
        <w:sdtEndPr/>
        <w:sdtContent>
          <w:r w:rsidR="00743A33" w:rsidRPr="00743A33">
            <w:rPr>
              <w:rFonts w:ascii="Segoe UI Symbol" w:eastAsia="MS Gothic" w:hAnsi="Segoe UI Symbol" w:cs="Segoe UI Symbol"/>
              <w:bCs/>
            </w:rPr>
            <w:t>☐</w:t>
          </w:r>
        </w:sdtContent>
      </w:sdt>
      <w:r w:rsidR="00FD7AD2" w:rsidRPr="00743A33">
        <w:rPr>
          <w:bCs/>
          <w:sz w:val="20"/>
          <w:szCs w:val="20"/>
        </w:rPr>
        <w:t xml:space="preserve">  </w:t>
      </w:r>
      <w:r w:rsidR="00FD7AD2" w:rsidRPr="00743A33">
        <w:rPr>
          <w:bCs/>
        </w:rPr>
        <w:t>Exercise reasonable oversight to verify that Employee’s service to or work for Outside Entity, compensated or uncompensated, does not interfere with the Employee’s university responsibilities.</w:t>
      </w:r>
    </w:p>
    <w:p w14:paraId="7AAF9400" w14:textId="7B12C92D" w:rsidR="00FD7AD2" w:rsidRPr="00743A33" w:rsidRDefault="0032137C" w:rsidP="00FD7AD2">
      <w:pPr>
        <w:pStyle w:val="NormalWeb"/>
        <w:shd w:val="clear" w:color="auto" w:fill="FFFFFF"/>
        <w:tabs>
          <w:tab w:val="right" w:pos="9360"/>
        </w:tabs>
        <w:spacing w:after="120"/>
        <w:rPr>
          <w:bCs/>
        </w:rPr>
      </w:pPr>
      <w:sdt>
        <w:sdtPr>
          <w:rPr>
            <w:bCs/>
          </w:rPr>
          <w:id w:val="-1948148762"/>
          <w14:checkbox>
            <w14:checked w14:val="0"/>
            <w14:checkedState w14:val="2612" w14:font="MS Gothic"/>
            <w14:uncheckedState w14:val="2610" w14:font="MS Gothic"/>
          </w14:checkbox>
        </w:sdtPr>
        <w:sdtEndPr/>
        <w:sdtContent>
          <w:r w:rsidR="00743A33" w:rsidRPr="00743A33">
            <w:rPr>
              <w:rFonts w:ascii="Segoe UI Symbol" w:eastAsia="MS Gothic" w:hAnsi="Segoe UI Symbol" w:cs="Segoe UI Symbol"/>
              <w:bCs/>
            </w:rPr>
            <w:t>☐</w:t>
          </w:r>
        </w:sdtContent>
      </w:sdt>
      <w:r w:rsidR="00FD7AD2" w:rsidRPr="00743A33">
        <w:rPr>
          <w:bCs/>
          <w:sz w:val="32"/>
          <w:szCs w:val="32"/>
        </w:rPr>
        <w:t xml:space="preserve"> </w:t>
      </w:r>
      <w:r w:rsidR="00FD7AD2" w:rsidRPr="00743A33">
        <w:rPr>
          <w:bCs/>
        </w:rPr>
        <w:t xml:space="preserve"> Exercise reasonable oversight to verify that Employee is not put in the position of discussing or making a decision to purchase products or services from Outside Entity in </w:t>
      </w:r>
      <w:r w:rsidR="00B651EC">
        <w:rPr>
          <w:bCs/>
        </w:rPr>
        <w:t>their</w:t>
      </w:r>
      <w:r w:rsidR="00FD7AD2" w:rsidRPr="00743A33">
        <w:rPr>
          <w:bCs/>
        </w:rPr>
        <w:t xml:space="preserve"> university role.</w:t>
      </w:r>
    </w:p>
    <w:p w14:paraId="3CCDC64D" w14:textId="1D870BE6" w:rsidR="00FD7AD2" w:rsidRPr="00743A33" w:rsidRDefault="0032137C" w:rsidP="00FD7AD2">
      <w:pPr>
        <w:pStyle w:val="NormalWeb"/>
        <w:shd w:val="clear" w:color="auto" w:fill="FFFFFF"/>
        <w:tabs>
          <w:tab w:val="right" w:pos="9360"/>
        </w:tabs>
        <w:spacing w:after="120"/>
        <w:rPr>
          <w:bCs/>
        </w:rPr>
      </w:pPr>
      <w:sdt>
        <w:sdtPr>
          <w:rPr>
            <w:bCs/>
          </w:rPr>
          <w:id w:val="-804623892"/>
          <w14:checkbox>
            <w14:checked w14:val="0"/>
            <w14:checkedState w14:val="2612" w14:font="MS Gothic"/>
            <w14:uncheckedState w14:val="2610" w14:font="MS Gothic"/>
          </w14:checkbox>
        </w:sdtPr>
        <w:sdtEndPr/>
        <w:sdtContent>
          <w:r w:rsidR="00743A33" w:rsidRPr="00743A33">
            <w:rPr>
              <w:rFonts w:ascii="Segoe UI Symbol" w:eastAsia="MS Gothic" w:hAnsi="Segoe UI Symbol" w:cs="Segoe UI Symbol"/>
              <w:bCs/>
            </w:rPr>
            <w:t>☐</w:t>
          </w:r>
        </w:sdtContent>
      </w:sdt>
      <w:r w:rsidR="00FD7AD2" w:rsidRPr="00743A33">
        <w:rPr>
          <w:bCs/>
        </w:rPr>
        <w:t xml:space="preserve">  Review all invoices from Outside Entity (or assign a designee to do so) and provide final approval of payment to Outside Entity. </w:t>
      </w:r>
    </w:p>
    <w:p w14:paraId="3D3D4D04" w14:textId="1F161492" w:rsidR="00FD7AD2" w:rsidRPr="00743A33" w:rsidRDefault="0032137C" w:rsidP="00FD7AD2">
      <w:pPr>
        <w:pStyle w:val="NormalWeb"/>
        <w:shd w:val="clear" w:color="auto" w:fill="FFFFFF"/>
        <w:tabs>
          <w:tab w:val="right" w:pos="9360"/>
        </w:tabs>
        <w:spacing w:after="120"/>
        <w:rPr>
          <w:bCs/>
        </w:rPr>
      </w:pPr>
      <w:sdt>
        <w:sdtPr>
          <w:rPr>
            <w:bCs/>
          </w:rPr>
          <w:id w:val="-1121221006"/>
          <w14:checkbox>
            <w14:checked w14:val="0"/>
            <w14:checkedState w14:val="2612" w14:font="MS Gothic"/>
            <w14:uncheckedState w14:val="2610" w14:font="MS Gothic"/>
          </w14:checkbox>
        </w:sdtPr>
        <w:sdtEndPr/>
        <w:sdtContent>
          <w:r w:rsidR="00FD7AD2" w:rsidRPr="00743A33">
            <w:rPr>
              <w:rFonts w:ascii="Segoe UI Symbol" w:eastAsia="MS Gothic" w:hAnsi="Segoe UI Symbol" w:cs="Segoe UI Symbol"/>
              <w:bCs/>
            </w:rPr>
            <w:t>☐</w:t>
          </w:r>
        </w:sdtContent>
      </w:sdt>
      <w:r w:rsidR="00FD7AD2" w:rsidRPr="00743A33">
        <w:rPr>
          <w:bCs/>
        </w:rPr>
        <w:t xml:space="preserve">  Review and approve any agreements for use of university facilities, equipment, materials, and/or resources by Employee or the Outside Entity.</w:t>
      </w:r>
    </w:p>
    <w:p w14:paraId="73C07282" w14:textId="34433263" w:rsidR="00FD7AD2" w:rsidRPr="00743A33" w:rsidRDefault="0032137C" w:rsidP="00FD7AD2">
      <w:pPr>
        <w:pStyle w:val="NormalWeb"/>
        <w:shd w:val="clear" w:color="auto" w:fill="FFFFFF"/>
        <w:tabs>
          <w:tab w:val="right" w:pos="9360"/>
        </w:tabs>
        <w:spacing w:after="120"/>
        <w:rPr>
          <w:bCs/>
        </w:rPr>
      </w:pPr>
      <w:sdt>
        <w:sdtPr>
          <w:rPr>
            <w:bCs/>
          </w:rPr>
          <w:id w:val="-377708238"/>
          <w14:checkbox>
            <w14:checked w14:val="0"/>
            <w14:checkedState w14:val="2612" w14:font="MS Gothic"/>
            <w14:uncheckedState w14:val="2610" w14:font="MS Gothic"/>
          </w14:checkbox>
        </w:sdtPr>
        <w:sdtEndPr/>
        <w:sdtContent>
          <w:r w:rsidR="00FD7AD2" w:rsidRPr="00743A33">
            <w:rPr>
              <w:rFonts w:ascii="Segoe UI Symbol" w:eastAsia="MS Gothic" w:hAnsi="Segoe UI Symbol" w:cs="Segoe UI Symbol"/>
              <w:bCs/>
            </w:rPr>
            <w:t>☐</w:t>
          </w:r>
        </w:sdtContent>
      </w:sdt>
      <w:r w:rsidR="00FD7AD2" w:rsidRPr="00743A33">
        <w:rPr>
          <w:bCs/>
        </w:rPr>
        <w:t xml:space="preserve">  Exercise reasonable oversight to verify that Employee is not involved in making a </w:t>
      </w:r>
      <w:proofErr w:type="gramStart"/>
      <w:r w:rsidR="00FD7AD2" w:rsidRPr="00743A33">
        <w:rPr>
          <w:bCs/>
        </w:rPr>
        <w:t>University</w:t>
      </w:r>
      <w:proofErr w:type="gramEnd"/>
      <w:r w:rsidR="00FD7AD2" w:rsidRPr="00743A33">
        <w:rPr>
          <w:bCs/>
        </w:rPr>
        <w:t xml:space="preserve"> employment decision, academic decision, or performance evaluation about any students or staff who also have an interest in Outside Entity.</w:t>
      </w:r>
    </w:p>
    <w:p w14:paraId="38F5E02F" w14:textId="064F89F6" w:rsidR="00FD7AD2" w:rsidRPr="00743A33" w:rsidRDefault="0032137C" w:rsidP="00FD7AD2">
      <w:pPr>
        <w:pStyle w:val="NormalWeb"/>
        <w:shd w:val="clear" w:color="auto" w:fill="FFFFFF"/>
        <w:tabs>
          <w:tab w:val="right" w:pos="9360"/>
        </w:tabs>
        <w:spacing w:after="120"/>
        <w:rPr>
          <w:bCs/>
        </w:rPr>
      </w:pPr>
      <w:sdt>
        <w:sdtPr>
          <w:rPr>
            <w:bCs/>
          </w:rPr>
          <w:id w:val="1590654817"/>
          <w14:checkbox>
            <w14:checked w14:val="0"/>
            <w14:checkedState w14:val="2612" w14:font="MS Gothic"/>
            <w14:uncheckedState w14:val="2610" w14:font="MS Gothic"/>
          </w14:checkbox>
        </w:sdtPr>
        <w:sdtEndPr/>
        <w:sdtContent>
          <w:r w:rsidR="00FD7AD2" w:rsidRPr="00743A33">
            <w:rPr>
              <w:rFonts w:ascii="Segoe UI Symbol" w:eastAsia="MS Gothic" w:hAnsi="Segoe UI Symbol" w:cs="Segoe UI Symbol"/>
              <w:bCs/>
            </w:rPr>
            <w:t>☐</w:t>
          </w:r>
        </w:sdtContent>
      </w:sdt>
      <w:r w:rsidR="00FD7AD2" w:rsidRPr="00743A33">
        <w:rPr>
          <w:bCs/>
        </w:rPr>
        <w:t xml:space="preserve">  Exercise reasonable oversight to verify that Employee is not involved in the hiring, supervising, advising, or evaluation process of any immediate family members or close friends.</w:t>
      </w:r>
    </w:p>
    <w:p w14:paraId="4BA647C3" w14:textId="4749E327" w:rsidR="00FD7AD2" w:rsidRDefault="0032137C" w:rsidP="00FD7AD2">
      <w:pPr>
        <w:pStyle w:val="NormalWeb"/>
        <w:shd w:val="clear" w:color="auto" w:fill="FFFFFF"/>
        <w:tabs>
          <w:tab w:val="right" w:pos="9360"/>
        </w:tabs>
        <w:spacing w:after="120"/>
        <w:rPr>
          <w:bCs/>
        </w:rPr>
      </w:pPr>
      <w:sdt>
        <w:sdtPr>
          <w:rPr>
            <w:bCs/>
          </w:rPr>
          <w:id w:val="424922460"/>
          <w14:checkbox>
            <w14:checked w14:val="0"/>
            <w14:checkedState w14:val="2612" w14:font="MS Gothic"/>
            <w14:uncheckedState w14:val="2610" w14:font="MS Gothic"/>
          </w14:checkbox>
        </w:sdtPr>
        <w:sdtEndPr/>
        <w:sdtContent>
          <w:r w:rsidR="00FD7AD2" w:rsidRPr="00743A33">
            <w:rPr>
              <w:rFonts w:ascii="Segoe UI Symbol" w:eastAsia="MS Gothic" w:hAnsi="Segoe UI Symbol" w:cs="Segoe UI Symbol"/>
              <w:bCs/>
            </w:rPr>
            <w:t>☐</w:t>
          </w:r>
        </w:sdtContent>
      </w:sdt>
      <w:r w:rsidR="00FD7AD2" w:rsidRPr="00743A33">
        <w:rPr>
          <w:bCs/>
        </w:rPr>
        <w:t xml:space="preserve">  Review this Management Plan with Employee at least on an annual basis to determine progress and what, if any, changes may need to be made to this plan.</w:t>
      </w:r>
    </w:p>
    <w:tbl>
      <w:tblPr>
        <w:tblStyle w:val="TableGrid"/>
        <w:tblW w:w="0" w:type="auto"/>
        <w:tblLook w:val="04A0" w:firstRow="1" w:lastRow="0" w:firstColumn="1" w:lastColumn="0" w:noHBand="0" w:noVBand="1"/>
      </w:tblPr>
      <w:tblGrid>
        <w:gridCol w:w="5392"/>
        <w:gridCol w:w="662"/>
        <w:gridCol w:w="1008"/>
        <w:gridCol w:w="2298"/>
      </w:tblGrid>
      <w:tr w:rsidR="004514ED" w:rsidRPr="00472A9C" w14:paraId="6379FCA9" w14:textId="77777777" w:rsidTr="004D6BF3">
        <w:tc>
          <w:tcPr>
            <w:tcW w:w="5392" w:type="dxa"/>
            <w:tcBorders>
              <w:top w:val="nil"/>
              <w:left w:val="nil"/>
              <w:right w:val="nil"/>
            </w:tcBorders>
          </w:tcPr>
          <w:p w14:paraId="1A651D53" w14:textId="77777777" w:rsidR="004514ED" w:rsidRPr="00472A9C" w:rsidRDefault="004514ED" w:rsidP="004D6BF3">
            <w:pPr>
              <w:pStyle w:val="NoSpacing"/>
              <w:rPr>
                <w:rFonts w:ascii="Times New Roman" w:hAnsi="Times New Roman" w:cs="Times New Roman"/>
                <w:sz w:val="24"/>
                <w:szCs w:val="24"/>
              </w:rPr>
            </w:pPr>
          </w:p>
        </w:tc>
        <w:tc>
          <w:tcPr>
            <w:tcW w:w="662" w:type="dxa"/>
            <w:tcBorders>
              <w:top w:val="nil"/>
              <w:left w:val="nil"/>
              <w:bottom w:val="nil"/>
              <w:right w:val="nil"/>
            </w:tcBorders>
          </w:tcPr>
          <w:p w14:paraId="3422AA62" w14:textId="77777777" w:rsidR="004514ED" w:rsidRPr="00472A9C" w:rsidRDefault="004514ED" w:rsidP="004D6BF3">
            <w:pPr>
              <w:pStyle w:val="NoSpacing"/>
              <w:rPr>
                <w:rFonts w:ascii="Times New Roman" w:hAnsi="Times New Roman" w:cs="Times New Roman"/>
                <w:sz w:val="24"/>
                <w:szCs w:val="24"/>
              </w:rPr>
            </w:pPr>
          </w:p>
        </w:tc>
        <w:tc>
          <w:tcPr>
            <w:tcW w:w="1008" w:type="dxa"/>
            <w:tcBorders>
              <w:top w:val="nil"/>
              <w:left w:val="nil"/>
              <w:bottom w:val="nil"/>
              <w:right w:val="nil"/>
            </w:tcBorders>
          </w:tcPr>
          <w:p w14:paraId="30EF320B" w14:textId="77777777" w:rsidR="004514ED" w:rsidRPr="00472A9C" w:rsidRDefault="004514ED" w:rsidP="004D6BF3">
            <w:pPr>
              <w:pStyle w:val="NoSpacing"/>
              <w:rPr>
                <w:rFonts w:ascii="Times New Roman" w:hAnsi="Times New Roman" w:cs="Times New Roman"/>
                <w:sz w:val="24"/>
                <w:szCs w:val="24"/>
              </w:rPr>
            </w:pPr>
          </w:p>
        </w:tc>
        <w:tc>
          <w:tcPr>
            <w:tcW w:w="2298" w:type="dxa"/>
            <w:tcBorders>
              <w:top w:val="nil"/>
              <w:left w:val="nil"/>
              <w:bottom w:val="nil"/>
              <w:right w:val="nil"/>
            </w:tcBorders>
          </w:tcPr>
          <w:p w14:paraId="635F8B90" w14:textId="77777777" w:rsidR="004514ED" w:rsidRPr="00472A9C" w:rsidRDefault="004514ED" w:rsidP="004D6BF3">
            <w:pPr>
              <w:pStyle w:val="NoSpacing"/>
              <w:rPr>
                <w:rFonts w:ascii="Times New Roman" w:hAnsi="Times New Roman" w:cs="Times New Roman"/>
                <w:sz w:val="24"/>
                <w:szCs w:val="24"/>
              </w:rPr>
            </w:pPr>
          </w:p>
        </w:tc>
      </w:tr>
      <w:tr w:rsidR="004514ED" w:rsidRPr="00472A9C" w14:paraId="03D95179" w14:textId="77777777" w:rsidTr="004D6BF3">
        <w:tc>
          <w:tcPr>
            <w:tcW w:w="5392" w:type="dxa"/>
            <w:tcBorders>
              <w:top w:val="nil"/>
              <w:left w:val="nil"/>
              <w:right w:val="nil"/>
            </w:tcBorders>
          </w:tcPr>
          <w:p w14:paraId="59DEC811" w14:textId="54C0D851" w:rsidR="004514ED" w:rsidRDefault="004514ED" w:rsidP="004D6BF3">
            <w:pPr>
              <w:pStyle w:val="NoSpacing"/>
              <w:rPr>
                <w:rFonts w:ascii="Times New Roman" w:hAnsi="Times New Roman" w:cs="Times New Roman"/>
                <w:sz w:val="24"/>
                <w:szCs w:val="24"/>
              </w:rPr>
            </w:pPr>
            <w:r>
              <w:rPr>
                <w:rFonts w:ascii="Times New Roman" w:hAnsi="Times New Roman" w:cs="Times New Roman"/>
                <w:sz w:val="24"/>
                <w:szCs w:val="24"/>
              </w:rPr>
              <w:t xml:space="preserve">Printed Name of Fiscal Oversight </w:t>
            </w:r>
            <w:r w:rsidR="00174F94">
              <w:rPr>
                <w:rFonts w:ascii="Times New Roman" w:hAnsi="Times New Roman" w:cs="Times New Roman"/>
                <w:sz w:val="24"/>
                <w:szCs w:val="24"/>
              </w:rPr>
              <w:t>Co-PI</w:t>
            </w:r>
          </w:p>
          <w:p w14:paraId="52AE2ADD" w14:textId="77777777" w:rsidR="004514ED" w:rsidRPr="004514ED" w:rsidRDefault="004514ED" w:rsidP="004D6BF3">
            <w:pPr>
              <w:pStyle w:val="NoSpacing"/>
              <w:rPr>
                <w:rFonts w:ascii="Times New Roman" w:hAnsi="Times New Roman" w:cs="Times New Roman"/>
                <w:sz w:val="20"/>
                <w:szCs w:val="20"/>
              </w:rPr>
            </w:pPr>
          </w:p>
          <w:p w14:paraId="7EAF2F55" w14:textId="77777777" w:rsidR="004514ED" w:rsidRPr="00472A9C" w:rsidRDefault="004514ED" w:rsidP="004D6BF3">
            <w:pPr>
              <w:pStyle w:val="NoSpacing"/>
              <w:rPr>
                <w:rFonts w:ascii="Times New Roman" w:hAnsi="Times New Roman" w:cs="Times New Roman"/>
                <w:sz w:val="24"/>
                <w:szCs w:val="24"/>
              </w:rPr>
            </w:pPr>
          </w:p>
        </w:tc>
        <w:tc>
          <w:tcPr>
            <w:tcW w:w="662" w:type="dxa"/>
            <w:tcBorders>
              <w:top w:val="nil"/>
              <w:left w:val="nil"/>
              <w:bottom w:val="nil"/>
              <w:right w:val="nil"/>
            </w:tcBorders>
          </w:tcPr>
          <w:p w14:paraId="21B7C1EC" w14:textId="77777777" w:rsidR="004514ED" w:rsidRPr="00472A9C" w:rsidRDefault="004514ED" w:rsidP="004D6BF3">
            <w:pPr>
              <w:pStyle w:val="NoSpacing"/>
              <w:rPr>
                <w:rFonts w:ascii="Times New Roman" w:hAnsi="Times New Roman" w:cs="Times New Roman"/>
                <w:sz w:val="24"/>
                <w:szCs w:val="24"/>
              </w:rPr>
            </w:pPr>
          </w:p>
        </w:tc>
        <w:tc>
          <w:tcPr>
            <w:tcW w:w="1008" w:type="dxa"/>
            <w:tcBorders>
              <w:top w:val="nil"/>
              <w:left w:val="nil"/>
              <w:bottom w:val="nil"/>
              <w:right w:val="nil"/>
            </w:tcBorders>
          </w:tcPr>
          <w:p w14:paraId="21973FE5" w14:textId="77777777" w:rsidR="004514ED" w:rsidRPr="00472A9C" w:rsidRDefault="004514ED" w:rsidP="004D6BF3">
            <w:pPr>
              <w:pStyle w:val="NoSpacing"/>
              <w:rPr>
                <w:rFonts w:ascii="Times New Roman" w:hAnsi="Times New Roman" w:cs="Times New Roman"/>
                <w:sz w:val="24"/>
                <w:szCs w:val="24"/>
              </w:rPr>
            </w:pPr>
          </w:p>
        </w:tc>
        <w:tc>
          <w:tcPr>
            <w:tcW w:w="2298" w:type="dxa"/>
            <w:tcBorders>
              <w:top w:val="nil"/>
              <w:left w:val="nil"/>
              <w:bottom w:val="nil"/>
              <w:right w:val="nil"/>
            </w:tcBorders>
          </w:tcPr>
          <w:p w14:paraId="427B00C5" w14:textId="77777777" w:rsidR="004514ED" w:rsidRPr="00472A9C" w:rsidRDefault="004514ED" w:rsidP="004D6BF3">
            <w:pPr>
              <w:pStyle w:val="NoSpacing"/>
              <w:rPr>
                <w:rFonts w:ascii="Times New Roman" w:hAnsi="Times New Roman" w:cs="Times New Roman"/>
                <w:sz w:val="24"/>
                <w:szCs w:val="24"/>
              </w:rPr>
            </w:pPr>
          </w:p>
        </w:tc>
      </w:tr>
      <w:tr w:rsidR="004514ED" w:rsidRPr="00472A9C" w14:paraId="0A131075" w14:textId="77777777" w:rsidTr="004D6BF3">
        <w:tc>
          <w:tcPr>
            <w:tcW w:w="5392" w:type="dxa"/>
            <w:tcBorders>
              <w:left w:val="nil"/>
              <w:bottom w:val="nil"/>
              <w:right w:val="nil"/>
            </w:tcBorders>
          </w:tcPr>
          <w:p w14:paraId="43174282" w14:textId="77777777" w:rsidR="004514ED" w:rsidRDefault="004514ED" w:rsidP="004D6BF3">
            <w:pPr>
              <w:pStyle w:val="NoSpacing"/>
              <w:rPr>
                <w:rFonts w:ascii="Times New Roman" w:hAnsi="Times New Roman" w:cs="Times New Roman"/>
                <w:sz w:val="24"/>
                <w:szCs w:val="24"/>
              </w:rPr>
            </w:pPr>
            <w:r>
              <w:rPr>
                <w:rFonts w:ascii="Times New Roman" w:hAnsi="Times New Roman" w:cs="Times New Roman"/>
                <w:sz w:val="24"/>
                <w:szCs w:val="24"/>
              </w:rPr>
              <w:t>Title of Employee</w:t>
            </w:r>
          </w:p>
          <w:p w14:paraId="6E5F4DDD" w14:textId="77777777" w:rsidR="004514ED" w:rsidRPr="004514ED" w:rsidRDefault="004514ED" w:rsidP="004D6BF3">
            <w:pPr>
              <w:pStyle w:val="NoSpacing"/>
              <w:rPr>
                <w:rFonts w:ascii="Times New Roman" w:hAnsi="Times New Roman" w:cs="Times New Roman"/>
                <w:sz w:val="20"/>
                <w:szCs w:val="20"/>
              </w:rPr>
            </w:pPr>
          </w:p>
        </w:tc>
        <w:tc>
          <w:tcPr>
            <w:tcW w:w="662" w:type="dxa"/>
            <w:tcBorders>
              <w:top w:val="nil"/>
              <w:left w:val="nil"/>
              <w:bottom w:val="nil"/>
              <w:right w:val="nil"/>
            </w:tcBorders>
          </w:tcPr>
          <w:p w14:paraId="593B12EA" w14:textId="77777777" w:rsidR="004514ED" w:rsidRPr="00472A9C" w:rsidRDefault="004514ED" w:rsidP="004D6BF3">
            <w:pPr>
              <w:pStyle w:val="NoSpacing"/>
              <w:rPr>
                <w:rFonts w:ascii="Times New Roman" w:hAnsi="Times New Roman" w:cs="Times New Roman"/>
                <w:sz w:val="24"/>
                <w:szCs w:val="24"/>
              </w:rPr>
            </w:pPr>
          </w:p>
        </w:tc>
        <w:tc>
          <w:tcPr>
            <w:tcW w:w="1008" w:type="dxa"/>
            <w:tcBorders>
              <w:top w:val="nil"/>
              <w:left w:val="nil"/>
              <w:bottom w:val="nil"/>
              <w:right w:val="nil"/>
            </w:tcBorders>
          </w:tcPr>
          <w:p w14:paraId="4A51901F" w14:textId="77777777" w:rsidR="004514ED" w:rsidRPr="00472A9C" w:rsidRDefault="004514ED" w:rsidP="004D6BF3">
            <w:pPr>
              <w:pStyle w:val="NoSpacing"/>
              <w:rPr>
                <w:rFonts w:ascii="Times New Roman" w:hAnsi="Times New Roman" w:cs="Times New Roman"/>
                <w:sz w:val="24"/>
                <w:szCs w:val="24"/>
              </w:rPr>
            </w:pPr>
          </w:p>
        </w:tc>
        <w:tc>
          <w:tcPr>
            <w:tcW w:w="2298" w:type="dxa"/>
            <w:tcBorders>
              <w:top w:val="nil"/>
              <w:left w:val="nil"/>
              <w:bottom w:val="nil"/>
              <w:right w:val="nil"/>
            </w:tcBorders>
          </w:tcPr>
          <w:p w14:paraId="3612CB6E" w14:textId="77777777" w:rsidR="004514ED" w:rsidRPr="00472A9C" w:rsidRDefault="004514ED" w:rsidP="004D6BF3">
            <w:pPr>
              <w:pStyle w:val="NoSpacing"/>
              <w:rPr>
                <w:rFonts w:ascii="Times New Roman" w:hAnsi="Times New Roman" w:cs="Times New Roman"/>
                <w:sz w:val="24"/>
                <w:szCs w:val="24"/>
              </w:rPr>
            </w:pPr>
          </w:p>
        </w:tc>
      </w:tr>
      <w:tr w:rsidR="004514ED" w:rsidRPr="00472A9C" w14:paraId="7D779A4A" w14:textId="77777777" w:rsidTr="004D6BF3">
        <w:tc>
          <w:tcPr>
            <w:tcW w:w="5392" w:type="dxa"/>
            <w:tcBorders>
              <w:top w:val="nil"/>
              <w:left w:val="nil"/>
              <w:right w:val="nil"/>
            </w:tcBorders>
          </w:tcPr>
          <w:p w14:paraId="186B15A6" w14:textId="77777777" w:rsidR="004514ED" w:rsidRPr="00472A9C" w:rsidRDefault="004514ED" w:rsidP="004D6BF3">
            <w:pPr>
              <w:pStyle w:val="NoSpacing"/>
              <w:rPr>
                <w:rFonts w:ascii="Times New Roman" w:hAnsi="Times New Roman" w:cs="Times New Roman"/>
                <w:sz w:val="24"/>
                <w:szCs w:val="24"/>
              </w:rPr>
            </w:pPr>
          </w:p>
        </w:tc>
        <w:tc>
          <w:tcPr>
            <w:tcW w:w="662" w:type="dxa"/>
            <w:tcBorders>
              <w:top w:val="nil"/>
              <w:left w:val="nil"/>
              <w:bottom w:val="nil"/>
              <w:right w:val="nil"/>
            </w:tcBorders>
          </w:tcPr>
          <w:p w14:paraId="5F2A3D2C" w14:textId="77777777" w:rsidR="004514ED" w:rsidRPr="00472A9C" w:rsidRDefault="004514ED" w:rsidP="004D6BF3">
            <w:pPr>
              <w:pStyle w:val="NoSpacing"/>
              <w:rPr>
                <w:rFonts w:ascii="Times New Roman" w:hAnsi="Times New Roman" w:cs="Times New Roman"/>
                <w:sz w:val="24"/>
                <w:szCs w:val="24"/>
              </w:rPr>
            </w:pPr>
          </w:p>
        </w:tc>
        <w:tc>
          <w:tcPr>
            <w:tcW w:w="1008" w:type="dxa"/>
            <w:tcBorders>
              <w:top w:val="nil"/>
              <w:left w:val="nil"/>
              <w:bottom w:val="nil"/>
              <w:right w:val="nil"/>
            </w:tcBorders>
          </w:tcPr>
          <w:p w14:paraId="72799FD7" w14:textId="77777777" w:rsidR="004514ED" w:rsidRPr="00472A9C" w:rsidRDefault="004514ED" w:rsidP="004D6BF3">
            <w:pPr>
              <w:pStyle w:val="NoSpacing"/>
              <w:rPr>
                <w:rFonts w:ascii="Times New Roman" w:hAnsi="Times New Roman" w:cs="Times New Roman"/>
                <w:sz w:val="24"/>
                <w:szCs w:val="24"/>
              </w:rPr>
            </w:pPr>
            <w:r w:rsidRPr="00472A9C">
              <w:rPr>
                <w:rFonts w:ascii="Times New Roman" w:hAnsi="Times New Roman" w:cs="Times New Roman"/>
                <w:sz w:val="24"/>
                <w:szCs w:val="24"/>
              </w:rPr>
              <w:t>Date:</w:t>
            </w:r>
          </w:p>
        </w:tc>
        <w:tc>
          <w:tcPr>
            <w:tcW w:w="2298" w:type="dxa"/>
            <w:tcBorders>
              <w:top w:val="nil"/>
              <w:left w:val="nil"/>
              <w:right w:val="nil"/>
            </w:tcBorders>
          </w:tcPr>
          <w:p w14:paraId="3EF5F9A9" w14:textId="77777777" w:rsidR="004514ED" w:rsidRPr="00472A9C" w:rsidRDefault="004514ED" w:rsidP="004D6BF3">
            <w:pPr>
              <w:pStyle w:val="NoSpacing"/>
              <w:rPr>
                <w:rFonts w:ascii="Times New Roman" w:hAnsi="Times New Roman" w:cs="Times New Roman"/>
                <w:sz w:val="24"/>
                <w:szCs w:val="24"/>
              </w:rPr>
            </w:pPr>
          </w:p>
        </w:tc>
      </w:tr>
      <w:tr w:rsidR="004514ED" w:rsidRPr="00472A9C" w14:paraId="54F7EC5C" w14:textId="77777777" w:rsidTr="004D6BF3">
        <w:tc>
          <w:tcPr>
            <w:tcW w:w="5392" w:type="dxa"/>
            <w:tcBorders>
              <w:left w:val="nil"/>
              <w:bottom w:val="nil"/>
              <w:right w:val="nil"/>
            </w:tcBorders>
          </w:tcPr>
          <w:p w14:paraId="7066F72D" w14:textId="77777777" w:rsidR="004514ED" w:rsidRPr="00472A9C" w:rsidRDefault="004514ED" w:rsidP="004D6BF3">
            <w:pPr>
              <w:pStyle w:val="NoSpacing"/>
              <w:rPr>
                <w:rFonts w:ascii="Times New Roman" w:hAnsi="Times New Roman" w:cs="Times New Roman"/>
                <w:sz w:val="24"/>
                <w:szCs w:val="24"/>
              </w:rPr>
            </w:pPr>
            <w:r>
              <w:rPr>
                <w:rFonts w:ascii="Times New Roman" w:hAnsi="Times New Roman" w:cs="Times New Roman"/>
                <w:sz w:val="24"/>
                <w:szCs w:val="24"/>
              </w:rPr>
              <w:t>S</w:t>
            </w:r>
            <w:r w:rsidRPr="00472A9C">
              <w:rPr>
                <w:rFonts w:ascii="Times New Roman" w:hAnsi="Times New Roman" w:cs="Times New Roman"/>
                <w:sz w:val="24"/>
                <w:szCs w:val="24"/>
              </w:rPr>
              <w:t>ignature</w:t>
            </w:r>
          </w:p>
        </w:tc>
        <w:tc>
          <w:tcPr>
            <w:tcW w:w="662" w:type="dxa"/>
            <w:tcBorders>
              <w:top w:val="nil"/>
              <w:left w:val="nil"/>
              <w:bottom w:val="nil"/>
              <w:right w:val="nil"/>
            </w:tcBorders>
          </w:tcPr>
          <w:p w14:paraId="39256193" w14:textId="77777777" w:rsidR="004514ED" w:rsidRPr="00472A9C" w:rsidRDefault="004514ED" w:rsidP="004D6BF3">
            <w:pPr>
              <w:pStyle w:val="NoSpacing"/>
              <w:rPr>
                <w:rFonts w:ascii="Times New Roman" w:hAnsi="Times New Roman" w:cs="Times New Roman"/>
                <w:sz w:val="24"/>
                <w:szCs w:val="24"/>
              </w:rPr>
            </w:pPr>
          </w:p>
        </w:tc>
        <w:tc>
          <w:tcPr>
            <w:tcW w:w="1008" w:type="dxa"/>
            <w:tcBorders>
              <w:top w:val="nil"/>
              <w:left w:val="nil"/>
              <w:bottom w:val="nil"/>
              <w:right w:val="nil"/>
            </w:tcBorders>
          </w:tcPr>
          <w:p w14:paraId="6A1D115A" w14:textId="77777777" w:rsidR="004514ED" w:rsidRPr="00472A9C" w:rsidRDefault="004514ED" w:rsidP="004D6BF3">
            <w:pPr>
              <w:pStyle w:val="NoSpacing"/>
              <w:rPr>
                <w:rFonts w:ascii="Times New Roman" w:hAnsi="Times New Roman" w:cs="Times New Roman"/>
                <w:sz w:val="24"/>
                <w:szCs w:val="24"/>
              </w:rPr>
            </w:pPr>
          </w:p>
        </w:tc>
        <w:tc>
          <w:tcPr>
            <w:tcW w:w="2298" w:type="dxa"/>
            <w:tcBorders>
              <w:left w:val="nil"/>
              <w:bottom w:val="nil"/>
              <w:right w:val="nil"/>
            </w:tcBorders>
          </w:tcPr>
          <w:p w14:paraId="782F9870" w14:textId="77777777" w:rsidR="004514ED" w:rsidRPr="00472A9C" w:rsidRDefault="004514ED" w:rsidP="004D6BF3">
            <w:pPr>
              <w:pStyle w:val="NoSpacing"/>
              <w:rPr>
                <w:rFonts w:ascii="Times New Roman" w:hAnsi="Times New Roman" w:cs="Times New Roman"/>
                <w:sz w:val="24"/>
                <w:szCs w:val="24"/>
              </w:rPr>
            </w:pPr>
          </w:p>
        </w:tc>
      </w:tr>
      <w:tr w:rsidR="004514ED" w:rsidRPr="00472A9C" w14:paraId="2FC17317" w14:textId="77777777" w:rsidTr="004D6BF3">
        <w:tc>
          <w:tcPr>
            <w:tcW w:w="5392" w:type="dxa"/>
            <w:tcBorders>
              <w:top w:val="nil"/>
              <w:left w:val="nil"/>
              <w:bottom w:val="nil"/>
              <w:right w:val="nil"/>
            </w:tcBorders>
          </w:tcPr>
          <w:p w14:paraId="46336003" w14:textId="77777777" w:rsidR="004514ED" w:rsidRPr="004871EB" w:rsidRDefault="004514ED" w:rsidP="004D6BF3">
            <w:pPr>
              <w:pStyle w:val="NoSpacing"/>
              <w:rPr>
                <w:rFonts w:ascii="Times New Roman" w:hAnsi="Times New Roman" w:cs="Times New Roman"/>
                <w:sz w:val="18"/>
                <w:szCs w:val="18"/>
              </w:rPr>
            </w:pPr>
          </w:p>
        </w:tc>
        <w:tc>
          <w:tcPr>
            <w:tcW w:w="662" w:type="dxa"/>
            <w:tcBorders>
              <w:top w:val="nil"/>
              <w:left w:val="nil"/>
              <w:bottom w:val="nil"/>
              <w:right w:val="nil"/>
            </w:tcBorders>
          </w:tcPr>
          <w:p w14:paraId="3BF71DB8" w14:textId="77777777" w:rsidR="004514ED" w:rsidRPr="00472A9C" w:rsidRDefault="004514ED" w:rsidP="004D6BF3">
            <w:pPr>
              <w:pStyle w:val="NoSpacing"/>
              <w:rPr>
                <w:rFonts w:ascii="Times New Roman" w:hAnsi="Times New Roman" w:cs="Times New Roman"/>
                <w:sz w:val="24"/>
                <w:szCs w:val="24"/>
              </w:rPr>
            </w:pPr>
          </w:p>
        </w:tc>
        <w:tc>
          <w:tcPr>
            <w:tcW w:w="1008" w:type="dxa"/>
            <w:tcBorders>
              <w:top w:val="nil"/>
              <w:left w:val="nil"/>
              <w:bottom w:val="nil"/>
              <w:right w:val="nil"/>
            </w:tcBorders>
          </w:tcPr>
          <w:p w14:paraId="123BF264" w14:textId="77777777" w:rsidR="004514ED" w:rsidRPr="00472A9C" w:rsidRDefault="004514ED" w:rsidP="004D6BF3">
            <w:pPr>
              <w:pStyle w:val="NoSpacing"/>
              <w:rPr>
                <w:rFonts w:ascii="Times New Roman" w:hAnsi="Times New Roman" w:cs="Times New Roman"/>
                <w:sz w:val="24"/>
                <w:szCs w:val="24"/>
              </w:rPr>
            </w:pPr>
          </w:p>
        </w:tc>
        <w:tc>
          <w:tcPr>
            <w:tcW w:w="2298" w:type="dxa"/>
            <w:tcBorders>
              <w:top w:val="nil"/>
              <w:left w:val="nil"/>
              <w:bottom w:val="nil"/>
              <w:right w:val="nil"/>
            </w:tcBorders>
          </w:tcPr>
          <w:p w14:paraId="20CE91F0" w14:textId="77777777" w:rsidR="004514ED" w:rsidRPr="00472A9C" w:rsidRDefault="004514ED" w:rsidP="004D6BF3">
            <w:pPr>
              <w:pStyle w:val="NoSpacing"/>
              <w:rPr>
                <w:rFonts w:ascii="Times New Roman" w:hAnsi="Times New Roman" w:cs="Times New Roman"/>
                <w:sz w:val="24"/>
                <w:szCs w:val="24"/>
              </w:rPr>
            </w:pPr>
          </w:p>
        </w:tc>
      </w:tr>
    </w:tbl>
    <w:p w14:paraId="451BD1C4" w14:textId="46E62123" w:rsidR="00FD7AD2" w:rsidRPr="00FD7AD2" w:rsidRDefault="00B3246F" w:rsidP="00FD7AD2">
      <w:pPr>
        <w:pStyle w:val="NormalWeb"/>
        <w:shd w:val="clear" w:color="auto" w:fill="FFFFFF"/>
        <w:tabs>
          <w:tab w:val="right" w:pos="9360"/>
        </w:tabs>
        <w:spacing w:after="120"/>
        <w:rPr>
          <w:bCs/>
        </w:rPr>
      </w:pPr>
      <w:r>
        <w:rPr>
          <w:b/>
          <w:color w:val="450084"/>
        </w:rPr>
        <w:t xml:space="preserve">Discloser’s </w:t>
      </w:r>
      <w:r w:rsidR="00FD7AD2" w:rsidRPr="00FD7AD2">
        <w:rPr>
          <w:b/>
          <w:color w:val="450084"/>
        </w:rPr>
        <w:t>Full Name</w:t>
      </w:r>
      <w:r w:rsidR="00FD7AD2" w:rsidRPr="00FD7AD2">
        <w:rPr>
          <w:bCs/>
        </w:rPr>
        <w:t xml:space="preserve"> acknowledges that the university will monitor and evaluate this plan as well as policies related to it, and, at any time should James Madison University</w:t>
      </w:r>
      <w:r w:rsidR="00FD7AD2">
        <w:rPr>
          <w:bCs/>
        </w:rPr>
        <w:t xml:space="preserve"> </w:t>
      </w:r>
      <w:r w:rsidR="00FD7AD2" w:rsidRPr="00FD7AD2">
        <w:rPr>
          <w:bCs/>
        </w:rPr>
        <w:t>(</w:t>
      </w:r>
      <w:r w:rsidR="00FD7AD2">
        <w:rPr>
          <w:bCs/>
        </w:rPr>
        <w:t>JMU</w:t>
      </w:r>
      <w:r w:rsidR="00FD7AD2" w:rsidRPr="00FD7AD2">
        <w:rPr>
          <w:bCs/>
        </w:rPr>
        <w:t xml:space="preserve">) determine, in its sole discretion, that the plan is not sufficient to guard actual or apparent conflicts of interest or is otherwise not in the interest of </w:t>
      </w:r>
      <w:r w:rsidR="00FD7AD2">
        <w:rPr>
          <w:bCs/>
        </w:rPr>
        <w:t>JMU</w:t>
      </w:r>
      <w:r w:rsidR="00FD7AD2" w:rsidRPr="00FD7AD2">
        <w:rPr>
          <w:bCs/>
        </w:rPr>
        <w:t xml:space="preserve">, may determine the conflicts as not capable of management and may ask </w:t>
      </w:r>
    </w:p>
    <w:p w14:paraId="1D302819" w14:textId="6DDEF25E" w:rsidR="00472A9C" w:rsidRPr="00472A9C" w:rsidRDefault="00472A9C" w:rsidP="00472A9C">
      <w:pPr>
        <w:pStyle w:val="NoSpacing"/>
        <w:rPr>
          <w:rFonts w:ascii="Times New Roman" w:hAnsi="Times New Roman" w:cs="Times New Roman"/>
          <w:sz w:val="24"/>
          <w:szCs w:val="24"/>
        </w:rPr>
      </w:pPr>
      <w:r w:rsidRPr="00472A9C">
        <w:rPr>
          <w:rFonts w:ascii="Times New Roman" w:hAnsi="Times New Roman" w:cs="Times New Roman"/>
          <w:b/>
          <w:sz w:val="24"/>
          <w:szCs w:val="24"/>
        </w:rPr>
        <w:t>Acknowledgement</w:t>
      </w:r>
      <w:r w:rsidR="009E5892">
        <w:rPr>
          <w:rFonts w:ascii="Times New Roman" w:hAnsi="Times New Roman" w:cs="Times New Roman"/>
          <w:b/>
          <w:sz w:val="24"/>
          <w:szCs w:val="24"/>
        </w:rPr>
        <w:t xml:space="preserve"> and Agreement</w:t>
      </w:r>
    </w:p>
    <w:p w14:paraId="5B7F08F1" w14:textId="77777777" w:rsidR="00472A9C" w:rsidRPr="00472A9C" w:rsidRDefault="00472A9C" w:rsidP="00472A9C">
      <w:pPr>
        <w:pStyle w:val="NoSpacing"/>
        <w:jc w:val="center"/>
        <w:rPr>
          <w:rFonts w:ascii="Times New Roman" w:hAnsi="Times New Roman" w:cs="Times New Roman"/>
          <w:sz w:val="24"/>
          <w:szCs w:val="24"/>
        </w:rPr>
      </w:pPr>
    </w:p>
    <w:p w14:paraId="3386F8CB" w14:textId="576512A2" w:rsidR="00472A9C" w:rsidRPr="00472A9C" w:rsidRDefault="00472A9C" w:rsidP="00472A9C">
      <w:pPr>
        <w:pStyle w:val="NoSpacing"/>
        <w:rPr>
          <w:rFonts w:ascii="Times New Roman" w:hAnsi="Times New Roman" w:cs="Times New Roman"/>
          <w:sz w:val="24"/>
          <w:szCs w:val="24"/>
        </w:rPr>
      </w:pPr>
      <w:r w:rsidRPr="00472A9C">
        <w:rPr>
          <w:rFonts w:ascii="Times New Roman" w:hAnsi="Times New Roman" w:cs="Times New Roman"/>
          <w:sz w:val="24"/>
          <w:szCs w:val="24"/>
        </w:rPr>
        <w:lastRenderedPageBreak/>
        <w:t xml:space="preserve">By signing below, the </w:t>
      </w:r>
      <w:r>
        <w:rPr>
          <w:rFonts w:ascii="Times New Roman" w:hAnsi="Times New Roman" w:cs="Times New Roman"/>
          <w:sz w:val="24"/>
          <w:szCs w:val="24"/>
        </w:rPr>
        <w:t>employee</w:t>
      </w:r>
      <w:r w:rsidR="004514ED">
        <w:rPr>
          <w:rFonts w:ascii="Times New Roman" w:hAnsi="Times New Roman" w:cs="Times New Roman"/>
          <w:sz w:val="24"/>
          <w:szCs w:val="24"/>
        </w:rPr>
        <w:t>/</w:t>
      </w:r>
      <w:r w:rsidR="0024425C">
        <w:rPr>
          <w:rFonts w:ascii="Times New Roman" w:hAnsi="Times New Roman" w:cs="Times New Roman"/>
          <w:sz w:val="24"/>
          <w:szCs w:val="24"/>
        </w:rPr>
        <w:t>discloser</w:t>
      </w:r>
      <w:r>
        <w:rPr>
          <w:rFonts w:ascii="Times New Roman" w:hAnsi="Times New Roman" w:cs="Times New Roman"/>
          <w:sz w:val="24"/>
          <w:szCs w:val="24"/>
        </w:rPr>
        <w:t xml:space="preserve"> </w:t>
      </w:r>
      <w:r w:rsidRPr="00472A9C">
        <w:rPr>
          <w:rFonts w:ascii="Times New Roman" w:hAnsi="Times New Roman" w:cs="Times New Roman"/>
          <w:sz w:val="24"/>
          <w:szCs w:val="24"/>
        </w:rPr>
        <w:t>attests that:</w:t>
      </w:r>
    </w:p>
    <w:p w14:paraId="5C034528" w14:textId="5BFDCD3B" w:rsidR="00472A9C" w:rsidRPr="00472A9C" w:rsidRDefault="00B5566C" w:rsidP="00472A9C">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They a</w:t>
      </w:r>
      <w:r w:rsidR="00472A9C" w:rsidRPr="00472A9C">
        <w:rPr>
          <w:rFonts w:ascii="Times New Roman" w:hAnsi="Times New Roman" w:cs="Times New Roman"/>
          <w:sz w:val="24"/>
          <w:szCs w:val="24"/>
        </w:rPr>
        <w:t>gree to comply with the management mechanisms described herein.</w:t>
      </w:r>
    </w:p>
    <w:p w14:paraId="0480FF54" w14:textId="0A0AD9AD" w:rsidR="00472A9C" w:rsidRDefault="00472A9C" w:rsidP="00472A9C">
      <w:pPr>
        <w:pStyle w:val="NoSpacing"/>
        <w:numPr>
          <w:ilvl w:val="0"/>
          <w:numId w:val="5"/>
        </w:numPr>
        <w:rPr>
          <w:rFonts w:ascii="Times New Roman" w:hAnsi="Times New Roman" w:cs="Times New Roman"/>
          <w:sz w:val="24"/>
          <w:szCs w:val="24"/>
        </w:rPr>
      </w:pPr>
      <w:r w:rsidRPr="00472A9C">
        <w:rPr>
          <w:rFonts w:ascii="Times New Roman" w:hAnsi="Times New Roman" w:cs="Times New Roman"/>
          <w:sz w:val="24"/>
          <w:szCs w:val="24"/>
        </w:rPr>
        <w:t xml:space="preserve">The information presented in this document is complete, accurate, and true to the best of </w:t>
      </w:r>
      <w:r>
        <w:rPr>
          <w:rFonts w:ascii="Times New Roman" w:hAnsi="Times New Roman" w:cs="Times New Roman"/>
          <w:sz w:val="24"/>
          <w:szCs w:val="24"/>
        </w:rPr>
        <w:t>their</w:t>
      </w:r>
      <w:r w:rsidRPr="00472A9C">
        <w:rPr>
          <w:rFonts w:ascii="Times New Roman" w:hAnsi="Times New Roman" w:cs="Times New Roman"/>
          <w:sz w:val="24"/>
          <w:szCs w:val="24"/>
        </w:rPr>
        <w:t xml:space="preserve"> knowledge.</w:t>
      </w:r>
    </w:p>
    <w:p w14:paraId="5D4D7399" w14:textId="5AA3AF54" w:rsidR="00B23C9C" w:rsidRPr="00472A9C" w:rsidRDefault="00B23C9C" w:rsidP="00472A9C">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They w</w:t>
      </w:r>
      <w:r w:rsidR="00A17047">
        <w:rPr>
          <w:rFonts w:ascii="Times New Roman" w:hAnsi="Times New Roman" w:cs="Times New Roman"/>
          <w:sz w:val="24"/>
          <w:szCs w:val="24"/>
        </w:rPr>
        <w:t xml:space="preserve">ill complete the </w:t>
      </w:r>
      <w:r w:rsidR="00311763">
        <w:rPr>
          <w:rFonts w:ascii="Times New Roman" w:hAnsi="Times New Roman" w:cs="Times New Roman"/>
          <w:sz w:val="24"/>
          <w:szCs w:val="24"/>
        </w:rPr>
        <w:t xml:space="preserve">CITI online </w:t>
      </w:r>
      <w:r w:rsidR="00A17047">
        <w:rPr>
          <w:rFonts w:ascii="Times New Roman" w:hAnsi="Times New Roman" w:cs="Times New Roman"/>
          <w:sz w:val="24"/>
          <w:szCs w:val="24"/>
        </w:rPr>
        <w:t>COI training</w:t>
      </w:r>
      <w:r w:rsidR="00311763">
        <w:rPr>
          <w:rFonts w:ascii="Times New Roman" w:hAnsi="Times New Roman" w:cs="Times New Roman"/>
          <w:sz w:val="24"/>
          <w:szCs w:val="24"/>
        </w:rPr>
        <w:t xml:space="preserve"> and renew within 4 years.</w:t>
      </w:r>
    </w:p>
    <w:p w14:paraId="63CFED4A" w14:textId="63F1D090" w:rsidR="00472A9C" w:rsidRDefault="00472A9C" w:rsidP="00472A9C">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They</w:t>
      </w:r>
      <w:r w:rsidRPr="00472A9C">
        <w:rPr>
          <w:rFonts w:ascii="Times New Roman" w:hAnsi="Times New Roman" w:cs="Times New Roman"/>
          <w:sz w:val="24"/>
          <w:szCs w:val="24"/>
        </w:rPr>
        <w:t xml:space="preserve"> will annually recertify all relevant </w:t>
      </w:r>
      <w:hyperlink r:id="rId8" w:history="1">
        <w:r w:rsidRPr="0032137C">
          <w:rPr>
            <w:rStyle w:val="Hyperlink"/>
            <w:rFonts w:ascii="Times New Roman" w:hAnsi="Times New Roman" w:cs="Times New Roman"/>
            <w:sz w:val="24"/>
            <w:szCs w:val="24"/>
          </w:rPr>
          <w:t>disclosures</w:t>
        </w:r>
        <w:r w:rsidRPr="0032137C">
          <w:rPr>
            <w:rStyle w:val="Hyperlink"/>
            <w:rFonts w:ascii="Times New Roman" w:hAnsi="Times New Roman" w:cs="Times New Roman"/>
            <w:sz w:val="24"/>
            <w:szCs w:val="24"/>
            <w:u w:val="none"/>
          </w:rPr>
          <w:t xml:space="preserve"> </w:t>
        </w:r>
      </w:hyperlink>
      <w:r w:rsidRPr="00472A9C">
        <w:rPr>
          <w:rFonts w:ascii="Times New Roman" w:hAnsi="Times New Roman" w:cs="Times New Roman"/>
          <w:sz w:val="24"/>
          <w:szCs w:val="24"/>
        </w:rPr>
        <w:t xml:space="preserve">or update them within </w:t>
      </w:r>
      <w:r w:rsidRPr="00472A9C">
        <w:rPr>
          <w:rFonts w:ascii="Times New Roman" w:hAnsi="Times New Roman" w:cs="Times New Roman"/>
          <w:sz w:val="24"/>
          <w:szCs w:val="24"/>
          <w:u w:val="single"/>
        </w:rPr>
        <w:t>30 days</w:t>
      </w:r>
      <w:r w:rsidRPr="00472A9C">
        <w:rPr>
          <w:rFonts w:ascii="Times New Roman" w:hAnsi="Times New Roman" w:cs="Times New Roman"/>
          <w:sz w:val="24"/>
          <w:szCs w:val="24"/>
        </w:rPr>
        <w:t xml:space="preserve"> of discovering or acquiring any new financial interests or changes in the reported interests/relationship(s).</w:t>
      </w:r>
    </w:p>
    <w:p w14:paraId="3B5BB34F" w14:textId="77777777" w:rsidR="004871EB" w:rsidRPr="004871EB" w:rsidRDefault="004871EB" w:rsidP="004871EB">
      <w:pPr>
        <w:pStyle w:val="NoSpacing"/>
        <w:ind w:left="72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972"/>
        <w:gridCol w:w="2026"/>
        <w:gridCol w:w="2394"/>
        <w:gridCol w:w="942"/>
        <w:gridCol w:w="604"/>
        <w:gridCol w:w="972"/>
        <w:gridCol w:w="2026"/>
      </w:tblGrid>
      <w:tr w:rsidR="004871EB" w:rsidRPr="00472A9C" w14:paraId="239440B7" w14:textId="77777777" w:rsidTr="004871EB">
        <w:trPr>
          <w:gridAfter w:val="4"/>
          <w:wAfter w:w="4544" w:type="dxa"/>
        </w:trPr>
        <w:tc>
          <w:tcPr>
            <w:tcW w:w="5392" w:type="dxa"/>
            <w:gridSpan w:val="3"/>
            <w:tcBorders>
              <w:top w:val="nil"/>
              <w:left w:val="nil"/>
              <w:bottom w:val="single" w:sz="4" w:space="0" w:color="auto"/>
              <w:right w:val="nil"/>
            </w:tcBorders>
          </w:tcPr>
          <w:p w14:paraId="02201362" w14:textId="77777777" w:rsidR="004871EB" w:rsidRPr="00472A9C" w:rsidRDefault="004871EB" w:rsidP="004D6BF3">
            <w:pPr>
              <w:pStyle w:val="NoSpacing"/>
              <w:rPr>
                <w:rFonts w:ascii="Times New Roman" w:hAnsi="Times New Roman" w:cs="Times New Roman"/>
                <w:sz w:val="24"/>
                <w:szCs w:val="24"/>
              </w:rPr>
            </w:pPr>
          </w:p>
        </w:tc>
      </w:tr>
      <w:tr w:rsidR="004871EB" w:rsidRPr="00472A9C" w14:paraId="0FC22B0B" w14:textId="77777777" w:rsidTr="004871EB">
        <w:trPr>
          <w:gridAfter w:val="4"/>
          <w:wAfter w:w="4544" w:type="dxa"/>
        </w:trPr>
        <w:tc>
          <w:tcPr>
            <w:tcW w:w="5392" w:type="dxa"/>
            <w:gridSpan w:val="3"/>
            <w:tcBorders>
              <w:top w:val="single" w:sz="4" w:space="0" w:color="auto"/>
              <w:left w:val="nil"/>
              <w:bottom w:val="nil"/>
              <w:right w:val="nil"/>
            </w:tcBorders>
          </w:tcPr>
          <w:p w14:paraId="64258DEA" w14:textId="51D400D3" w:rsidR="004871EB" w:rsidRPr="00472A9C" w:rsidRDefault="004871EB" w:rsidP="004D6BF3">
            <w:pPr>
              <w:pStyle w:val="NoSpacing"/>
              <w:rPr>
                <w:rFonts w:ascii="Times New Roman" w:hAnsi="Times New Roman" w:cs="Times New Roman"/>
                <w:sz w:val="24"/>
                <w:szCs w:val="24"/>
              </w:rPr>
            </w:pPr>
            <w:r>
              <w:rPr>
                <w:rFonts w:ascii="Times New Roman" w:hAnsi="Times New Roman" w:cs="Times New Roman"/>
                <w:sz w:val="24"/>
                <w:szCs w:val="24"/>
              </w:rPr>
              <w:t>Printed Name of Employee Discloser</w:t>
            </w:r>
          </w:p>
        </w:tc>
      </w:tr>
      <w:tr w:rsidR="004871EB" w:rsidRPr="00472A9C" w14:paraId="0D5FB3F0" w14:textId="77777777" w:rsidTr="004871EB">
        <w:trPr>
          <w:gridAfter w:val="5"/>
          <w:wAfter w:w="6938" w:type="dxa"/>
        </w:trPr>
        <w:tc>
          <w:tcPr>
            <w:tcW w:w="972" w:type="dxa"/>
            <w:tcBorders>
              <w:top w:val="nil"/>
              <w:left w:val="nil"/>
              <w:bottom w:val="nil"/>
              <w:right w:val="nil"/>
            </w:tcBorders>
          </w:tcPr>
          <w:p w14:paraId="2B21EFC8" w14:textId="3BDE68A7" w:rsidR="004871EB" w:rsidRPr="004871EB" w:rsidRDefault="004871EB" w:rsidP="00455FF9">
            <w:pPr>
              <w:pStyle w:val="NoSpacing"/>
              <w:rPr>
                <w:rFonts w:ascii="Times New Roman" w:hAnsi="Times New Roman" w:cs="Times New Roman"/>
                <w:sz w:val="20"/>
                <w:szCs w:val="20"/>
              </w:rPr>
            </w:pPr>
          </w:p>
        </w:tc>
        <w:tc>
          <w:tcPr>
            <w:tcW w:w="2026" w:type="dxa"/>
            <w:tcBorders>
              <w:top w:val="nil"/>
              <w:left w:val="nil"/>
              <w:bottom w:val="nil"/>
              <w:right w:val="nil"/>
            </w:tcBorders>
          </w:tcPr>
          <w:p w14:paraId="4FF88DAB" w14:textId="77777777" w:rsidR="004871EB" w:rsidRPr="00472A9C" w:rsidRDefault="004871EB" w:rsidP="00455FF9">
            <w:pPr>
              <w:pStyle w:val="NoSpacing"/>
              <w:rPr>
                <w:rFonts w:ascii="Times New Roman" w:hAnsi="Times New Roman" w:cs="Times New Roman"/>
                <w:sz w:val="24"/>
                <w:szCs w:val="24"/>
              </w:rPr>
            </w:pPr>
          </w:p>
        </w:tc>
      </w:tr>
      <w:tr w:rsidR="00472A9C" w:rsidRPr="00472A9C" w14:paraId="37B522B5" w14:textId="77777777" w:rsidTr="004871EB">
        <w:tc>
          <w:tcPr>
            <w:tcW w:w="6334" w:type="dxa"/>
            <w:gridSpan w:val="4"/>
            <w:tcBorders>
              <w:top w:val="nil"/>
              <w:left w:val="nil"/>
              <w:right w:val="nil"/>
            </w:tcBorders>
          </w:tcPr>
          <w:p w14:paraId="7D6F2446" w14:textId="77777777" w:rsidR="00472A9C" w:rsidRPr="00472A9C" w:rsidRDefault="00472A9C" w:rsidP="00455FF9">
            <w:pPr>
              <w:pStyle w:val="NoSpacing"/>
              <w:rPr>
                <w:rFonts w:ascii="Times New Roman" w:hAnsi="Times New Roman" w:cs="Times New Roman"/>
                <w:sz w:val="24"/>
                <w:szCs w:val="24"/>
              </w:rPr>
            </w:pPr>
          </w:p>
        </w:tc>
        <w:tc>
          <w:tcPr>
            <w:tcW w:w="604" w:type="dxa"/>
            <w:tcBorders>
              <w:top w:val="nil"/>
              <w:left w:val="nil"/>
              <w:bottom w:val="nil"/>
              <w:right w:val="nil"/>
            </w:tcBorders>
          </w:tcPr>
          <w:p w14:paraId="2BCF8D96" w14:textId="77777777" w:rsidR="00472A9C" w:rsidRPr="00472A9C" w:rsidRDefault="00472A9C" w:rsidP="00455FF9">
            <w:pPr>
              <w:pStyle w:val="NoSpacing"/>
              <w:rPr>
                <w:rFonts w:ascii="Times New Roman" w:hAnsi="Times New Roman" w:cs="Times New Roman"/>
                <w:sz w:val="24"/>
                <w:szCs w:val="24"/>
              </w:rPr>
            </w:pPr>
          </w:p>
        </w:tc>
        <w:tc>
          <w:tcPr>
            <w:tcW w:w="972" w:type="dxa"/>
            <w:tcBorders>
              <w:top w:val="nil"/>
              <w:left w:val="nil"/>
              <w:bottom w:val="nil"/>
              <w:right w:val="nil"/>
            </w:tcBorders>
          </w:tcPr>
          <w:p w14:paraId="54778C95" w14:textId="77777777" w:rsidR="00472A9C" w:rsidRPr="00472A9C" w:rsidRDefault="00472A9C" w:rsidP="00455FF9">
            <w:pPr>
              <w:pStyle w:val="NoSpacing"/>
              <w:rPr>
                <w:rFonts w:ascii="Times New Roman" w:hAnsi="Times New Roman" w:cs="Times New Roman"/>
                <w:sz w:val="24"/>
                <w:szCs w:val="24"/>
              </w:rPr>
            </w:pPr>
            <w:r w:rsidRPr="00472A9C">
              <w:rPr>
                <w:rFonts w:ascii="Times New Roman" w:hAnsi="Times New Roman" w:cs="Times New Roman"/>
                <w:sz w:val="24"/>
                <w:szCs w:val="24"/>
              </w:rPr>
              <w:t>Date:</w:t>
            </w:r>
          </w:p>
        </w:tc>
        <w:tc>
          <w:tcPr>
            <w:tcW w:w="2026" w:type="dxa"/>
            <w:tcBorders>
              <w:top w:val="nil"/>
              <w:left w:val="nil"/>
              <w:right w:val="nil"/>
            </w:tcBorders>
          </w:tcPr>
          <w:p w14:paraId="095908D9" w14:textId="77777777" w:rsidR="00472A9C" w:rsidRPr="00472A9C" w:rsidRDefault="00472A9C" w:rsidP="00455FF9">
            <w:pPr>
              <w:pStyle w:val="NoSpacing"/>
              <w:rPr>
                <w:rFonts w:ascii="Times New Roman" w:hAnsi="Times New Roman" w:cs="Times New Roman"/>
                <w:sz w:val="24"/>
                <w:szCs w:val="24"/>
              </w:rPr>
            </w:pPr>
          </w:p>
        </w:tc>
      </w:tr>
      <w:tr w:rsidR="00472A9C" w:rsidRPr="00472A9C" w14:paraId="053F3F27" w14:textId="77777777" w:rsidTr="004871EB">
        <w:tc>
          <w:tcPr>
            <w:tcW w:w="6334" w:type="dxa"/>
            <w:gridSpan w:val="4"/>
            <w:tcBorders>
              <w:left w:val="nil"/>
              <w:bottom w:val="nil"/>
              <w:right w:val="nil"/>
            </w:tcBorders>
          </w:tcPr>
          <w:p w14:paraId="3B01443C" w14:textId="77777777" w:rsidR="00472A9C" w:rsidRPr="00472A9C" w:rsidRDefault="00472A9C" w:rsidP="00455FF9">
            <w:pPr>
              <w:pStyle w:val="NoSpacing"/>
              <w:rPr>
                <w:rFonts w:ascii="Times New Roman" w:hAnsi="Times New Roman" w:cs="Times New Roman"/>
                <w:sz w:val="24"/>
                <w:szCs w:val="24"/>
              </w:rPr>
            </w:pPr>
            <w:r>
              <w:rPr>
                <w:rFonts w:ascii="Times New Roman" w:hAnsi="Times New Roman" w:cs="Times New Roman"/>
                <w:sz w:val="24"/>
                <w:szCs w:val="24"/>
              </w:rPr>
              <w:t>S</w:t>
            </w:r>
            <w:r w:rsidRPr="00472A9C">
              <w:rPr>
                <w:rFonts w:ascii="Times New Roman" w:hAnsi="Times New Roman" w:cs="Times New Roman"/>
                <w:sz w:val="24"/>
                <w:szCs w:val="24"/>
              </w:rPr>
              <w:t>ignature</w:t>
            </w:r>
          </w:p>
        </w:tc>
        <w:tc>
          <w:tcPr>
            <w:tcW w:w="604" w:type="dxa"/>
            <w:tcBorders>
              <w:top w:val="nil"/>
              <w:left w:val="nil"/>
              <w:bottom w:val="nil"/>
              <w:right w:val="nil"/>
            </w:tcBorders>
          </w:tcPr>
          <w:p w14:paraId="3AA37A67" w14:textId="77777777" w:rsidR="00472A9C" w:rsidRPr="00472A9C" w:rsidRDefault="00472A9C" w:rsidP="00455FF9">
            <w:pPr>
              <w:pStyle w:val="NoSpacing"/>
              <w:rPr>
                <w:rFonts w:ascii="Times New Roman" w:hAnsi="Times New Roman" w:cs="Times New Roman"/>
                <w:sz w:val="24"/>
                <w:szCs w:val="24"/>
              </w:rPr>
            </w:pPr>
          </w:p>
        </w:tc>
        <w:tc>
          <w:tcPr>
            <w:tcW w:w="972" w:type="dxa"/>
            <w:tcBorders>
              <w:top w:val="nil"/>
              <w:left w:val="nil"/>
              <w:bottom w:val="nil"/>
              <w:right w:val="nil"/>
            </w:tcBorders>
          </w:tcPr>
          <w:p w14:paraId="2C9B9BA2" w14:textId="77777777" w:rsidR="00472A9C" w:rsidRPr="00472A9C" w:rsidRDefault="00472A9C" w:rsidP="00455FF9">
            <w:pPr>
              <w:pStyle w:val="NoSpacing"/>
              <w:rPr>
                <w:rFonts w:ascii="Times New Roman" w:hAnsi="Times New Roman" w:cs="Times New Roman"/>
                <w:sz w:val="24"/>
                <w:szCs w:val="24"/>
              </w:rPr>
            </w:pPr>
          </w:p>
        </w:tc>
        <w:tc>
          <w:tcPr>
            <w:tcW w:w="2026" w:type="dxa"/>
            <w:tcBorders>
              <w:left w:val="nil"/>
              <w:bottom w:val="nil"/>
              <w:right w:val="nil"/>
            </w:tcBorders>
          </w:tcPr>
          <w:p w14:paraId="68AE6400" w14:textId="77777777" w:rsidR="00472A9C" w:rsidRPr="00472A9C" w:rsidRDefault="00472A9C" w:rsidP="00455FF9">
            <w:pPr>
              <w:pStyle w:val="NoSpacing"/>
              <w:rPr>
                <w:rFonts w:ascii="Times New Roman" w:hAnsi="Times New Roman" w:cs="Times New Roman"/>
                <w:sz w:val="24"/>
                <w:szCs w:val="24"/>
              </w:rPr>
            </w:pPr>
          </w:p>
        </w:tc>
      </w:tr>
      <w:tr w:rsidR="00472A9C" w:rsidRPr="00472A9C" w14:paraId="31EBB3F0" w14:textId="77777777" w:rsidTr="004871EB">
        <w:tc>
          <w:tcPr>
            <w:tcW w:w="6334" w:type="dxa"/>
            <w:gridSpan w:val="4"/>
            <w:tcBorders>
              <w:top w:val="nil"/>
              <w:left w:val="nil"/>
              <w:bottom w:val="nil"/>
              <w:right w:val="nil"/>
            </w:tcBorders>
          </w:tcPr>
          <w:p w14:paraId="666664E7" w14:textId="77777777" w:rsidR="00472A9C" w:rsidRPr="00472A9C" w:rsidRDefault="00472A9C" w:rsidP="00455FF9">
            <w:pPr>
              <w:pStyle w:val="NoSpacing"/>
              <w:rPr>
                <w:rFonts w:ascii="Times New Roman" w:hAnsi="Times New Roman" w:cs="Times New Roman"/>
                <w:sz w:val="24"/>
                <w:szCs w:val="24"/>
              </w:rPr>
            </w:pPr>
          </w:p>
        </w:tc>
        <w:tc>
          <w:tcPr>
            <w:tcW w:w="604" w:type="dxa"/>
            <w:tcBorders>
              <w:top w:val="nil"/>
              <w:left w:val="nil"/>
              <w:bottom w:val="nil"/>
              <w:right w:val="nil"/>
            </w:tcBorders>
          </w:tcPr>
          <w:p w14:paraId="0139D26E" w14:textId="77777777" w:rsidR="00472A9C" w:rsidRPr="00472A9C" w:rsidRDefault="00472A9C" w:rsidP="00455FF9">
            <w:pPr>
              <w:pStyle w:val="NoSpacing"/>
              <w:rPr>
                <w:rFonts w:ascii="Times New Roman" w:hAnsi="Times New Roman" w:cs="Times New Roman"/>
                <w:sz w:val="24"/>
                <w:szCs w:val="24"/>
              </w:rPr>
            </w:pPr>
          </w:p>
        </w:tc>
        <w:tc>
          <w:tcPr>
            <w:tcW w:w="972" w:type="dxa"/>
            <w:tcBorders>
              <w:top w:val="nil"/>
              <w:left w:val="nil"/>
              <w:bottom w:val="nil"/>
              <w:right w:val="nil"/>
            </w:tcBorders>
          </w:tcPr>
          <w:p w14:paraId="224A77A4" w14:textId="77777777" w:rsidR="00472A9C" w:rsidRPr="00472A9C" w:rsidRDefault="00472A9C" w:rsidP="00455FF9">
            <w:pPr>
              <w:pStyle w:val="NoSpacing"/>
              <w:rPr>
                <w:rFonts w:ascii="Times New Roman" w:hAnsi="Times New Roman" w:cs="Times New Roman"/>
                <w:sz w:val="24"/>
                <w:szCs w:val="24"/>
              </w:rPr>
            </w:pPr>
          </w:p>
        </w:tc>
        <w:tc>
          <w:tcPr>
            <w:tcW w:w="2026" w:type="dxa"/>
            <w:tcBorders>
              <w:top w:val="nil"/>
              <w:left w:val="nil"/>
              <w:bottom w:val="nil"/>
              <w:right w:val="nil"/>
            </w:tcBorders>
          </w:tcPr>
          <w:p w14:paraId="1DDC9277" w14:textId="77777777" w:rsidR="00472A9C" w:rsidRPr="00472A9C" w:rsidRDefault="00472A9C" w:rsidP="00455FF9">
            <w:pPr>
              <w:pStyle w:val="NoSpacing"/>
              <w:rPr>
                <w:rFonts w:ascii="Times New Roman" w:hAnsi="Times New Roman" w:cs="Times New Roman"/>
                <w:sz w:val="24"/>
                <w:szCs w:val="24"/>
              </w:rPr>
            </w:pPr>
          </w:p>
        </w:tc>
      </w:tr>
    </w:tbl>
    <w:p w14:paraId="7C21D07E" w14:textId="77777777" w:rsidR="00472A9C" w:rsidRPr="004871EB" w:rsidRDefault="00472A9C" w:rsidP="00472A9C">
      <w:pPr>
        <w:pStyle w:val="NoSpacing"/>
        <w:rPr>
          <w:rFonts w:ascii="Times New Roman" w:hAnsi="Times New Roman" w:cs="Times New Roman"/>
          <w:sz w:val="20"/>
          <w:szCs w:val="20"/>
        </w:rPr>
      </w:pPr>
    </w:p>
    <w:p w14:paraId="3848731A" w14:textId="694FD0BD" w:rsidR="00472A9C" w:rsidRPr="00472A9C" w:rsidRDefault="009E5892" w:rsidP="007C1166">
      <w:pPr>
        <w:pStyle w:val="NoSpacing"/>
        <w:shd w:val="clear" w:color="auto" w:fill="F4EFE1"/>
        <w:rPr>
          <w:rFonts w:ascii="Times New Roman" w:hAnsi="Times New Roman" w:cs="Times New Roman"/>
          <w:sz w:val="24"/>
          <w:szCs w:val="24"/>
        </w:rPr>
      </w:pPr>
      <w:r>
        <w:rPr>
          <w:rFonts w:ascii="Times New Roman" w:hAnsi="Times New Roman" w:cs="Times New Roman"/>
          <w:b/>
          <w:sz w:val="24"/>
          <w:szCs w:val="24"/>
        </w:rPr>
        <w:t xml:space="preserve">Dean/AUH </w:t>
      </w:r>
      <w:r w:rsidR="00472A9C" w:rsidRPr="00472A9C">
        <w:rPr>
          <w:rFonts w:ascii="Times New Roman" w:hAnsi="Times New Roman" w:cs="Times New Roman"/>
          <w:b/>
          <w:sz w:val="24"/>
          <w:szCs w:val="24"/>
        </w:rPr>
        <w:t>Review and Approval</w:t>
      </w:r>
      <w:r>
        <w:rPr>
          <w:rFonts w:ascii="Times New Roman" w:hAnsi="Times New Roman" w:cs="Times New Roman"/>
          <w:b/>
          <w:sz w:val="24"/>
          <w:szCs w:val="24"/>
        </w:rPr>
        <w:t xml:space="preserve"> </w:t>
      </w:r>
      <w:r w:rsidRPr="009E5892">
        <w:rPr>
          <w:rFonts w:ascii="Times New Roman" w:hAnsi="Times New Roman" w:cs="Times New Roman"/>
          <w:bCs/>
          <w:i/>
          <w:iCs/>
          <w:sz w:val="24"/>
          <w:szCs w:val="24"/>
        </w:rPr>
        <w:t>(If not the oversight manager</w:t>
      </w:r>
      <w:r>
        <w:rPr>
          <w:rFonts w:ascii="Times New Roman" w:hAnsi="Times New Roman" w:cs="Times New Roman"/>
          <w:bCs/>
          <w:i/>
          <w:iCs/>
          <w:sz w:val="24"/>
          <w:szCs w:val="24"/>
        </w:rPr>
        <w:t xml:space="preserve"> identified</w:t>
      </w:r>
      <w:r w:rsidRPr="009E5892">
        <w:rPr>
          <w:rFonts w:ascii="Times New Roman" w:hAnsi="Times New Roman" w:cs="Times New Roman"/>
          <w:bCs/>
          <w:i/>
          <w:iCs/>
          <w:sz w:val="24"/>
          <w:szCs w:val="24"/>
        </w:rPr>
        <w:t xml:space="preserve"> above.)</w:t>
      </w:r>
    </w:p>
    <w:p w14:paraId="4E7473B4" w14:textId="77777777" w:rsidR="00472A9C" w:rsidRPr="004871EB" w:rsidRDefault="00472A9C" w:rsidP="00472A9C">
      <w:pPr>
        <w:pStyle w:val="NoSpacing"/>
        <w:rPr>
          <w:rFonts w:ascii="Times New Roman" w:hAnsi="Times New Roman" w:cs="Times New Roman"/>
          <w:sz w:val="20"/>
          <w:szCs w:val="20"/>
        </w:rPr>
      </w:pPr>
    </w:p>
    <w:p w14:paraId="64879043" w14:textId="77777777" w:rsidR="00472A9C" w:rsidRPr="00472A9C" w:rsidRDefault="00472A9C" w:rsidP="00472A9C">
      <w:pPr>
        <w:pStyle w:val="NoSpacing"/>
        <w:rPr>
          <w:rFonts w:ascii="Times New Roman" w:hAnsi="Times New Roman" w:cs="Times New Roman"/>
          <w:sz w:val="24"/>
          <w:szCs w:val="24"/>
        </w:rPr>
      </w:pPr>
      <w:r w:rsidRPr="00472A9C">
        <w:rPr>
          <w:rFonts w:ascii="Times New Roman" w:hAnsi="Times New Roman" w:cs="Times New Roman"/>
          <w:sz w:val="24"/>
          <w:szCs w:val="24"/>
        </w:rPr>
        <w:t xml:space="preserve">By signing below, the </w:t>
      </w:r>
      <w:r>
        <w:rPr>
          <w:rFonts w:ascii="Times New Roman" w:hAnsi="Times New Roman" w:cs="Times New Roman"/>
          <w:sz w:val="24"/>
          <w:szCs w:val="24"/>
        </w:rPr>
        <w:t xml:space="preserve">Department Head, </w:t>
      </w:r>
      <w:r w:rsidRPr="00472A9C">
        <w:rPr>
          <w:rFonts w:ascii="Times New Roman" w:hAnsi="Times New Roman" w:cs="Times New Roman"/>
          <w:sz w:val="24"/>
          <w:szCs w:val="24"/>
        </w:rPr>
        <w:t>Dean, Dean’s designee, or equivalent acknowledges:</w:t>
      </w:r>
    </w:p>
    <w:p w14:paraId="3FB64C4E" w14:textId="4B003F8C" w:rsidR="00472A9C" w:rsidRPr="00472A9C" w:rsidRDefault="00B5566C" w:rsidP="00472A9C">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They have</w:t>
      </w:r>
      <w:r w:rsidR="00472A9C" w:rsidRPr="00472A9C">
        <w:rPr>
          <w:rFonts w:ascii="Times New Roman" w:hAnsi="Times New Roman" w:cs="Times New Roman"/>
          <w:sz w:val="24"/>
          <w:szCs w:val="24"/>
        </w:rPr>
        <w:t xml:space="preserve"> read and agree to monitor the management mechanisms described herein</w:t>
      </w:r>
      <w:r w:rsidR="001220D6">
        <w:rPr>
          <w:rFonts w:ascii="Times New Roman" w:hAnsi="Times New Roman" w:cs="Times New Roman"/>
          <w:sz w:val="24"/>
          <w:szCs w:val="24"/>
        </w:rPr>
        <w:t>, with annual reviews and updates to the plan as appropriate</w:t>
      </w:r>
      <w:r w:rsidR="00472A9C" w:rsidRPr="00472A9C">
        <w:rPr>
          <w:rFonts w:ascii="Times New Roman" w:hAnsi="Times New Roman" w:cs="Times New Roman"/>
          <w:sz w:val="24"/>
          <w:szCs w:val="24"/>
        </w:rPr>
        <w:t>.</w:t>
      </w:r>
    </w:p>
    <w:p w14:paraId="4F9A30BD" w14:textId="5BE6B49D" w:rsidR="00472A9C" w:rsidRPr="00472A9C" w:rsidRDefault="00472A9C" w:rsidP="00472A9C">
      <w:pPr>
        <w:pStyle w:val="NoSpacing"/>
        <w:numPr>
          <w:ilvl w:val="0"/>
          <w:numId w:val="6"/>
        </w:numPr>
        <w:rPr>
          <w:rFonts w:ascii="Times New Roman" w:hAnsi="Times New Roman" w:cs="Times New Roman"/>
          <w:sz w:val="24"/>
          <w:szCs w:val="24"/>
        </w:rPr>
      </w:pPr>
      <w:r w:rsidRPr="00472A9C">
        <w:rPr>
          <w:rFonts w:ascii="Times New Roman" w:hAnsi="Times New Roman" w:cs="Times New Roman"/>
          <w:sz w:val="24"/>
          <w:szCs w:val="24"/>
        </w:rPr>
        <w:t>The management plan is deemed to include mechanisms which are sufficient to manage or eliminate financial conflicts of interest</w:t>
      </w:r>
      <w:r w:rsidR="00CD2DFB">
        <w:rPr>
          <w:rFonts w:ascii="Times New Roman" w:hAnsi="Times New Roman" w:cs="Times New Roman"/>
          <w:sz w:val="24"/>
          <w:szCs w:val="24"/>
        </w:rPr>
        <w:t>s</w:t>
      </w:r>
      <w:r w:rsidRPr="00472A9C">
        <w:rPr>
          <w:rFonts w:ascii="Times New Roman" w:hAnsi="Times New Roman" w:cs="Times New Roman"/>
          <w:sz w:val="24"/>
          <w:szCs w:val="24"/>
        </w:rPr>
        <w:t xml:space="preserve"> disclosed</w:t>
      </w:r>
      <w:r w:rsidR="0024425C">
        <w:rPr>
          <w:rFonts w:ascii="Times New Roman" w:hAnsi="Times New Roman" w:cs="Times New Roman"/>
          <w:sz w:val="24"/>
          <w:szCs w:val="24"/>
        </w:rPr>
        <w:t xml:space="preserve"> per </w:t>
      </w:r>
      <w:hyperlink r:id="rId9" w:history="1">
        <w:r w:rsidR="0024425C" w:rsidRPr="0024425C">
          <w:rPr>
            <w:rStyle w:val="Hyperlink"/>
            <w:rFonts w:ascii="Times New Roman" w:hAnsi="Times New Roman" w:cs="Times New Roman"/>
            <w:sz w:val="24"/>
            <w:szCs w:val="24"/>
          </w:rPr>
          <w:t>Policy 2203</w:t>
        </w:r>
      </w:hyperlink>
      <w:r w:rsidRPr="00472A9C">
        <w:rPr>
          <w:rFonts w:ascii="Times New Roman" w:hAnsi="Times New Roman" w:cs="Times New Roman"/>
          <w:sz w:val="24"/>
          <w:szCs w:val="24"/>
        </w:rPr>
        <w:t>.</w:t>
      </w:r>
    </w:p>
    <w:p w14:paraId="3D6711CA" w14:textId="77777777" w:rsidR="00472A9C" w:rsidRPr="004871EB" w:rsidRDefault="00472A9C" w:rsidP="00472A9C">
      <w:pPr>
        <w:pStyle w:val="NoSpacing"/>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662"/>
        <w:gridCol w:w="1008"/>
        <w:gridCol w:w="2298"/>
      </w:tblGrid>
      <w:tr w:rsidR="00472A9C" w:rsidRPr="00472A9C" w14:paraId="167F7043" w14:textId="77777777" w:rsidTr="00472A9C">
        <w:tc>
          <w:tcPr>
            <w:tcW w:w="5392" w:type="dxa"/>
            <w:tcBorders>
              <w:bottom w:val="single" w:sz="4" w:space="0" w:color="auto"/>
            </w:tcBorders>
          </w:tcPr>
          <w:p w14:paraId="36224F12" w14:textId="77777777" w:rsidR="00472A9C" w:rsidRPr="00472A9C" w:rsidRDefault="00472A9C" w:rsidP="00455FF9">
            <w:pPr>
              <w:pStyle w:val="NoSpacing"/>
              <w:rPr>
                <w:rFonts w:ascii="Times New Roman" w:hAnsi="Times New Roman" w:cs="Times New Roman"/>
                <w:sz w:val="24"/>
                <w:szCs w:val="24"/>
              </w:rPr>
            </w:pPr>
          </w:p>
        </w:tc>
        <w:tc>
          <w:tcPr>
            <w:tcW w:w="662" w:type="dxa"/>
          </w:tcPr>
          <w:p w14:paraId="5D403377" w14:textId="77777777" w:rsidR="00472A9C" w:rsidRPr="00472A9C" w:rsidRDefault="00472A9C" w:rsidP="00455FF9">
            <w:pPr>
              <w:pStyle w:val="NoSpacing"/>
              <w:rPr>
                <w:rFonts w:ascii="Times New Roman" w:hAnsi="Times New Roman" w:cs="Times New Roman"/>
                <w:sz w:val="24"/>
                <w:szCs w:val="24"/>
              </w:rPr>
            </w:pPr>
          </w:p>
        </w:tc>
        <w:tc>
          <w:tcPr>
            <w:tcW w:w="1008" w:type="dxa"/>
          </w:tcPr>
          <w:p w14:paraId="0303327A" w14:textId="77777777" w:rsidR="00472A9C" w:rsidRPr="00472A9C" w:rsidRDefault="00472A9C" w:rsidP="00455FF9">
            <w:pPr>
              <w:pStyle w:val="NoSpacing"/>
              <w:rPr>
                <w:rFonts w:ascii="Times New Roman" w:hAnsi="Times New Roman" w:cs="Times New Roman"/>
                <w:sz w:val="24"/>
                <w:szCs w:val="24"/>
              </w:rPr>
            </w:pPr>
          </w:p>
        </w:tc>
        <w:tc>
          <w:tcPr>
            <w:tcW w:w="2298" w:type="dxa"/>
          </w:tcPr>
          <w:p w14:paraId="2CB4286C" w14:textId="77777777" w:rsidR="00472A9C" w:rsidRPr="00472A9C" w:rsidRDefault="00472A9C" w:rsidP="00455FF9">
            <w:pPr>
              <w:pStyle w:val="NoSpacing"/>
              <w:rPr>
                <w:rFonts w:ascii="Times New Roman" w:hAnsi="Times New Roman" w:cs="Times New Roman"/>
                <w:sz w:val="24"/>
                <w:szCs w:val="24"/>
              </w:rPr>
            </w:pPr>
          </w:p>
        </w:tc>
      </w:tr>
      <w:tr w:rsidR="00472A9C" w:rsidRPr="00472A9C" w14:paraId="61D504DB" w14:textId="77777777" w:rsidTr="00472A9C">
        <w:tc>
          <w:tcPr>
            <w:tcW w:w="5392" w:type="dxa"/>
            <w:tcBorders>
              <w:top w:val="single" w:sz="4" w:space="0" w:color="auto"/>
            </w:tcBorders>
          </w:tcPr>
          <w:p w14:paraId="32026739" w14:textId="77777777" w:rsidR="00472A9C" w:rsidRPr="00472A9C" w:rsidRDefault="00472A9C" w:rsidP="00472A9C">
            <w:pPr>
              <w:pStyle w:val="NoSpacing"/>
              <w:rPr>
                <w:rFonts w:ascii="Times New Roman" w:hAnsi="Times New Roman" w:cs="Times New Roman"/>
                <w:sz w:val="24"/>
                <w:szCs w:val="24"/>
              </w:rPr>
            </w:pPr>
            <w:r>
              <w:rPr>
                <w:rFonts w:ascii="Times New Roman" w:hAnsi="Times New Roman" w:cs="Times New Roman"/>
                <w:sz w:val="24"/>
                <w:szCs w:val="24"/>
              </w:rPr>
              <w:t>Printed N</w:t>
            </w:r>
            <w:r w:rsidRPr="00472A9C">
              <w:rPr>
                <w:rFonts w:ascii="Times New Roman" w:hAnsi="Times New Roman" w:cs="Times New Roman"/>
                <w:sz w:val="24"/>
                <w:szCs w:val="24"/>
              </w:rPr>
              <w:t>ame</w:t>
            </w:r>
            <w:r>
              <w:rPr>
                <w:rFonts w:ascii="Times New Roman" w:hAnsi="Times New Roman" w:cs="Times New Roman"/>
                <w:sz w:val="24"/>
                <w:szCs w:val="24"/>
              </w:rPr>
              <w:t xml:space="preserve"> &amp;</w:t>
            </w:r>
            <w:r w:rsidRPr="00472A9C">
              <w:rPr>
                <w:rFonts w:ascii="Times New Roman" w:hAnsi="Times New Roman" w:cs="Times New Roman"/>
                <w:sz w:val="24"/>
                <w:szCs w:val="24"/>
              </w:rPr>
              <w:t xml:space="preserve"> </w:t>
            </w:r>
            <w:r>
              <w:rPr>
                <w:rFonts w:ascii="Times New Roman" w:hAnsi="Times New Roman" w:cs="Times New Roman"/>
                <w:sz w:val="24"/>
                <w:szCs w:val="24"/>
              </w:rPr>
              <w:t>T</w:t>
            </w:r>
            <w:r w:rsidRPr="00472A9C">
              <w:rPr>
                <w:rFonts w:ascii="Times New Roman" w:hAnsi="Times New Roman" w:cs="Times New Roman"/>
                <w:sz w:val="24"/>
                <w:szCs w:val="24"/>
              </w:rPr>
              <w:t xml:space="preserve">itle </w:t>
            </w:r>
          </w:p>
        </w:tc>
        <w:tc>
          <w:tcPr>
            <w:tcW w:w="662" w:type="dxa"/>
          </w:tcPr>
          <w:p w14:paraId="7A7DABE5" w14:textId="77777777" w:rsidR="00472A9C" w:rsidRDefault="00472A9C" w:rsidP="00455FF9">
            <w:pPr>
              <w:pStyle w:val="NoSpacing"/>
              <w:rPr>
                <w:rFonts w:ascii="Times New Roman" w:hAnsi="Times New Roman" w:cs="Times New Roman"/>
                <w:sz w:val="24"/>
                <w:szCs w:val="24"/>
              </w:rPr>
            </w:pPr>
          </w:p>
          <w:p w14:paraId="213EC7FB" w14:textId="182264B1" w:rsidR="009A2C64" w:rsidRPr="00472A9C" w:rsidRDefault="009A2C64" w:rsidP="00455FF9">
            <w:pPr>
              <w:pStyle w:val="NoSpacing"/>
              <w:rPr>
                <w:rFonts w:ascii="Times New Roman" w:hAnsi="Times New Roman" w:cs="Times New Roman"/>
                <w:sz w:val="24"/>
                <w:szCs w:val="24"/>
              </w:rPr>
            </w:pPr>
          </w:p>
        </w:tc>
        <w:tc>
          <w:tcPr>
            <w:tcW w:w="1008" w:type="dxa"/>
          </w:tcPr>
          <w:p w14:paraId="008AAC99" w14:textId="77777777" w:rsidR="00472A9C" w:rsidRPr="00472A9C" w:rsidRDefault="00472A9C" w:rsidP="00455FF9">
            <w:pPr>
              <w:pStyle w:val="NoSpacing"/>
              <w:rPr>
                <w:rFonts w:ascii="Times New Roman" w:hAnsi="Times New Roman" w:cs="Times New Roman"/>
                <w:sz w:val="24"/>
                <w:szCs w:val="24"/>
              </w:rPr>
            </w:pPr>
          </w:p>
        </w:tc>
        <w:tc>
          <w:tcPr>
            <w:tcW w:w="2298" w:type="dxa"/>
          </w:tcPr>
          <w:p w14:paraId="630C16D6" w14:textId="77777777" w:rsidR="00472A9C" w:rsidRPr="00472A9C" w:rsidRDefault="00472A9C" w:rsidP="00455FF9">
            <w:pPr>
              <w:pStyle w:val="NoSpacing"/>
              <w:rPr>
                <w:rFonts w:ascii="Times New Roman" w:hAnsi="Times New Roman" w:cs="Times New Roman"/>
                <w:sz w:val="24"/>
                <w:szCs w:val="24"/>
              </w:rPr>
            </w:pPr>
          </w:p>
        </w:tc>
      </w:tr>
      <w:tr w:rsidR="00472A9C" w:rsidRPr="00472A9C" w14:paraId="75874AEC" w14:textId="77777777" w:rsidTr="00472A9C">
        <w:tc>
          <w:tcPr>
            <w:tcW w:w="5392" w:type="dxa"/>
            <w:tcBorders>
              <w:bottom w:val="single" w:sz="4" w:space="0" w:color="auto"/>
            </w:tcBorders>
          </w:tcPr>
          <w:p w14:paraId="146F1CB5" w14:textId="77777777" w:rsidR="00472A9C" w:rsidRPr="004514ED" w:rsidRDefault="00472A9C" w:rsidP="00472A9C">
            <w:pPr>
              <w:pStyle w:val="NoSpacing"/>
              <w:rPr>
                <w:rFonts w:ascii="Times New Roman" w:hAnsi="Times New Roman" w:cs="Times New Roman"/>
                <w:sz w:val="20"/>
                <w:szCs w:val="20"/>
              </w:rPr>
            </w:pPr>
          </w:p>
        </w:tc>
        <w:tc>
          <w:tcPr>
            <w:tcW w:w="662" w:type="dxa"/>
          </w:tcPr>
          <w:p w14:paraId="05AD0946" w14:textId="77777777" w:rsidR="00472A9C" w:rsidRPr="00472A9C" w:rsidRDefault="00472A9C" w:rsidP="00472A9C">
            <w:pPr>
              <w:pStyle w:val="NoSpacing"/>
              <w:rPr>
                <w:rFonts w:ascii="Times New Roman" w:hAnsi="Times New Roman" w:cs="Times New Roman"/>
                <w:sz w:val="24"/>
                <w:szCs w:val="24"/>
              </w:rPr>
            </w:pPr>
          </w:p>
        </w:tc>
        <w:tc>
          <w:tcPr>
            <w:tcW w:w="1008" w:type="dxa"/>
          </w:tcPr>
          <w:p w14:paraId="5A497AC6" w14:textId="77777777" w:rsidR="00472A9C" w:rsidRPr="00472A9C" w:rsidRDefault="00472A9C" w:rsidP="00472A9C">
            <w:pPr>
              <w:pStyle w:val="NoSpacing"/>
              <w:rPr>
                <w:rFonts w:ascii="Times New Roman" w:hAnsi="Times New Roman" w:cs="Times New Roman"/>
                <w:sz w:val="24"/>
                <w:szCs w:val="24"/>
              </w:rPr>
            </w:pPr>
            <w:r w:rsidRPr="00472A9C">
              <w:rPr>
                <w:rFonts w:ascii="Times New Roman" w:hAnsi="Times New Roman" w:cs="Times New Roman"/>
                <w:sz w:val="24"/>
                <w:szCs w:val="24"/>
              </w:rPr>
              <w:t>Date:</w:t>
            </w:r>
          </w:p>
        </w:tc>
        <w:tc>
          <w:tcPr>
            <w:tcW w:w="2298" w:type="dxa"/>
            <w:tcBorders>
              <w:bottom w:val="single" w:sz="4" w:space="0" w:color="auto"/>
            </w:tcBorders>
          </w:tcPr>
          <w:p w14:paraId="4FF7EE8C" w14:textId="77777777" w:rsidR="00472A9C" w:rsidRPr="00472A9C" w:rsidRDefault="00472A9C" w:rsidP="00472A9C">
            <w:pPr>
              <w:pStyle w:val="NoSpacing"/>
              <w:rPr>
                <w:rFonts w:ascii="Times New Roman" w:hAnsi="Times New Roman" w:cs="Times New Roman"/>
                <w:sz w:val="24"/>
                <w:szCs w:val="24"/>
              </w:rPr>
            </w:pPr>
          </w:p>
        </w:tc>
      </w:tr>
      <w:tr w:rsidR="00472A9C" w:rsidRPr="00472A9C" w14:paraId="1BA0A9A5" w14:textId="77777777" w:rsidTr="00472A9C">
        <w:tc>
          <w:tcPr>
            <w:tcW w:w="5392" w:type="dxa"/>
            <w:tcBorders>
              <w:top w:val="single" w:sz="4" w:space="0" w:color="auto"/>
            </w:tcBorders>
          </w:tcPr>
          <w:p w14:paraId="6252264F" w14:textId="77777777" w:rsidR="00472A9C" w:rsidRPr="00472A9C" w:rsidRDefault="00472A9C" w:rsidP="00472A9C">
            <w:pPr>
              <w:pStyle w:val="NoSpacing"/>
              <w:rPr>
                <w:rFonts w:ascii="Times New Roman" w:hAnsi="Times New Roman" w:cs="Times New Roman"/>
                <w:sz w:val="24"/>
                <w:szCs w:val="24"/>
              </w:rPr>
            </w:pPr>
            <w:r w:rsidRPr="00472A9C">
              <w:rPr>
                <w:rFonts w:ascii="Times New Roman" w:hAnsi="Times New Roman" w:cs="Times New Roman"/>
                <w:sz w:val="24"/>
                <w:szCs w:val="24"/>
              </w:rPr>
              <w:t>Signature</w:t>
            </w:r>
          </w:p>
        </w:tc>
        <w:tc>
          <w:tcPr>
            <w:tcW w:w="662" w:type="dxa"/>
          </w:tcPr>
          <w:p w14:paraId="0494982B" w14:textId="77777777" w:rsidR="00472A9C" w:rsidRPr="00472A9C" w:rsidRDefault="00472A9C" w:rsidP="00472A9C">
            <w:pPr>
              <w:pStyle w:val="NoSpacing"/>
              <w:rPr>
                <w:rFonts w:ascii="Times New Roman" w:hAnsi="Times New Roman" w:cs="Times New Roman"/>
                <w:sz w:val="24"/>
                <w:szCs w:val="24"/>
              </w:rPr>
            </w:pPr>
          </w:p>
        </w:tc>
        <w:tc>
          <w:tcPr>
            <w:tcW w:w="1008" w:type="dxa"/>
          </w:tcPr>
          <w:p w14:paraId="539E5993" w14:textId="77777777" w:rsidR="00472A9C" w:rsidRPr="00472A9C" w:rsidRDefault="00472A9C" w:rsidP="00472A9C">
            <w:pPr>
              <w:pStyle w:val="NoSpacing"/>
              <w:rPr>
                <w:rFonts w:ascii="Times New Roman" w:hAnsi="Times New Roman" w:cs="Times New Roman"/>
                <w:sz w:val="24"/>
                <w:szCs w:val="24"/>
              </w:rPr>
            </w:pPr>
          </w:p>
        </w:tc>
        <w:tc>
          <w:tcPr>
            <w:tcW w:w="2298" w:type="dxa"/>
            <w:tcBorders>
              <w:top w:val="single" w:sz="4" w:space="0" w:color="auto"/>
            </w:tcBorders>
          </w:tcPr>
          <w:p w14:paraId="7CDF3FD4" w14:textId="77777777" w:rsidR="00472A9C" w:rsidRPr="00472A9C" w:rsidRDefault="00472A9C" w:rsidP="00472A9C">
            <w:pPr>
              <w:pStyle w:val="NoSpacing"/>
              <w:rPr>
                <w:rFonts w:ascii="Times New Roman" w:hAnsi="Times New Roman" w:cs="Times New Roman"/>
                <w:sz w:val="24"/>
                <w:szCs w:val="24"/>
              </w:rPr>
            </w:pPr>
          </w:p>
        </w:tc>
      </w:tr>
    </w:tbl>
    <w:p w14:paraId="7D98DBB4" w14:textId="77777777" w:rsidR="001220D6" w:rsidRPr="004871EB" w:rsidRDefault="001220D6" w:rsidP="001220D6">
      <w:pPr>
        <w:pStyle w:val="NoSpacing"/>
        <w:rPr>
          <w:rFonts w:ascii="Times New Roman" w:hAnsi="Times New Roman" w:cs="Times New Roman"/>
          <w:b/>
          <w:sz w:val="20"/>
          <w:szCs w:val="20"/>
        </w:rPr>
      </w:pPr>
    </w:p>
    <w:p w14:paraId="6C319481" w14:textId="77777777" w:rsidR="001220D6" w:rsidRPr="004871EB" w:rsidRDefault="001220D6" w:rsidP="001220D6">
      <w:pPr>
        <w:pStyle w:val="NoSpacing"/>
        <w:rPr>
          <w:rFonts w:ascii="Times New Roman" w:hAnsi="Times New Roman" w:cs="Times New Roman"/>
          <w:b/>
        </w:rPr>
      </w:pPr>
    </w:p>
    <w:p w14:paraId="451B0C7A" w14:textId="339F54CB" w:rsidR="001220D6" w:rsidRDefault="00A17047" w:rsidP="007C1166">
      <w:pPr>
        <w:pStyle w:val="NoSpacing"/>
        <w:shd w:val="clear" w:color="auto" w:fill="F4EFE1"/>
        <w:rPr>
          <w:rFonts w:ascii="Times New Roman" w:hAnsi="Times New Roman" w:cs="Times New Roman"/>
          <w:b/>
          <w:sz w:val="24"/>
          <w:szCs w:val="24"/>
        </w:rPr>
      </w:pPr>
      <w:r>
        <w:rPr>
          <w:rFonts w:ascii="Times New Roman" w:hAnsi="Times New Roman" w:cs="Times New Roman"/>
          <w:b/>
          <w:sz w:val="24"/>
          <w:szCs w:val="24"/>
        </w:rPr>
        <w:t>COI Committee Chair</w:t>
      </w:r>
      <w:r w:rsidR="009E5892">
        <w:rPr>
          <w:rFonts w:ascii="Times New Roman" w:hAnsi="Times New Roman" w:cs="Times New Roman"/>
          <w:b/>
          <w:sz w:val="24"/>
          <w:szCs w:val="24"/>
        </w:rPr>
        <w:t xml:space="preserve"> Review and </w:t>
      </w:r>
      <w:r w:rsidR="001220D6" w:rsidRPr="00472A9C">
        <w:rPr>
          <w:rFonts w:ascii="Times New Roman" w:hAnsi="Times New Roman" w:cs="Times New Roman"/>
          <w:b/>
          <w:sz w:val="24"/>
          <w:szCs w:val="24"/>
        </w:rPr>
        <w:t>A</w:t>
      </w:r>
      <w:r w:rsidR="001220D6">
        <w:rPr>
          <w:rFonts w:ascii="Times New Roman" w:hAnsi="Times New Roman" w:cs="Times New Roman"/>
          <w:b/>
          <w:sz w:val="24"/>
          <w:szCs w:val="24"/>
        </w:rPr>
        <w:t>pprov</w:t>
      </w:r>
      <w:r w:rsidR="009E5892">
        <w:rPr>
          <w:rFonts w:ascii="Times New Roman" w:hAnsi="Times New Roman" w:cs="Times New Roman"/>
          <w:b/>
          <w:sz w:val="24"/>
          <w:szCs w:val="24"/>
        </w:rPr>
        <w:t>al</w:t>
      </w:r>
      <w:r w:rsidR="004514ED">
        <w:rPr>
          <w:rFonts w:ascii="Times New Roman" w:hAnsi="Times New Roman" w:cs="Times New Roman"/>
          <w:b/>
          <w:sz w:val="24"/>
          <w:szCs w:val="24"/>
        </w:rPr>
        <w:t xml:space="preserve"> </w:t>
      </w:r>
      <w:r w:rsidR="004514ED" w:rsidRPr="004514ED">
        <w:rPr>
          <w:rFonts w:ascii="Times New Roman" w:hAnsi="Times New Roman" w:cs="Times New Roman"/>
          <w:bCs/>
          <w:i/>
          <w:iCs/>
          <w:sz w:val="24"/>
          <w:szCs w:val="24"/>
        </w:rPr>
        <w:t>(To be signed after COI Committee Review/Approval</w:t>
      </w:r>
      <w:r w:rsidR="007F3F8E">
        <w:rPr>
          <w:rFonts w:ascii="Times New Roman" w:hAnsi="Times New Roman" w:cs="Times New Roman"/>
          <w:bCs/>
          <w:i/>
          <w:iCs/>
          <w:sz w:val="24"/>
          <w:szCs w:val="24"/>
        </w:rPr>
        <w:t>.</w:t>
      </w:r>
      <w:r w:rsidR="004514ED" w:rsidRPr="004514ED">
        <w:rPr>
          <w:rFonts w:ascii="Times New Roman" w:hAnsi="Times New Roman" w:cs="Times New Roman"/>
          <w:bCs/>
          <w:i/>
          <w:iCs/>
          <w:sz w:val="24"/>
          <w:szCs w:val="24"/>
        </w:rPr>
        <w:t>)</w:t>
      </w:r>
    </w:p>
    <w:p w14:paraId="44192A76" w14:textId="77777777" w:rsidR="001220D6" w:rsidRPr="004871EB" w:rsidRDefault="001220D6" w:rsidP="001220D6">
      <w:pPr>
        <w:pStyle w:val="NoSpacing"/>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662"/>
        <w:gridCol w:w="1008"/>
        <w:gridCol w:w="2298"/>
      </w:tblGrid>
      <w:tr w:rsidR="001220D6" w:rsidRPr="00472A9C" w14:paraId="5C30BFDF" w14:textId="77777777" w:rsidTr="00455FF9">
        <w:tc>
          <w:tcPr>
            <w:tcW w:w="5392" w:type="dxa"/>
            <w:tcBorders>
              <w:bottom w:val="single" w:sz="4" w:space="0" w:color="auto"/>
            </w:tcBorders>
          </w:tcPr>
          <w:p w14:paraId="147EC8C3" w14:textId="77777777" w:rsidR="001220D6" w:rsidRPr="00472A9C" w:rsidRDefault="001220D6" w:rsidP="00455FF9">
            <w:pPr>
              <w:pStyle w:val="NoSpacing"/>
              <w:rPr>
                <w:rFonts w:ascii="Times New Roman" w:hAnsi="Times New Roman" w:cs="Times New Roman"/>
                <w:sz w:val="24"/>
                <w:szCs w:val="24"/>
              </w:rPr>
            </w:pPr>
          </w:p>
        </w:tc>
        <w:tc>
          <w:tcPr>
            <w:tcW w:w="662" w:type="dxa"/>
          </w:tcPr>
          <w:p w14:paraId="5EE896C9" w14:textId="77777777" w:rsidR="001220D6" w:rsidRPr="00472A9C" w:rsidRDefault="001220D6" w:rsidP="00455FF9">
            <w:pPr>
              <w:pStyle w:val="NoSpacing"/>
              <w:rPr>
                <w:rFonts w:ascii="Times New Roman" w:hAnsi="Times New Roman" w:cs="Times New Roman"/>
                <w:sz w:val="24"/>
                <w:szCs w:val="24"/>
              </w:rPr>
            </w:pPr>
          </w:p>
        </w:tc>
        <w:tc>
          <w:tcPr>
            <w:tcW w:w="1008" w:type="dxa"/>
          </w:tcPr>
          <w:p w14:paraId="1BED94D5" w14:textId="77777777" w:rsidR="001220D6" w:rsidRPr="00472A9C" w:rsidRDefault="001220D6" w:rsidP="00455FF9">
            <w:pPr>
              <w:pStyle w:val="NoSpacing"/>
              <w:rPr>
                <w:rFonts w:ascii="Times New Roman" w:hAnsi="Times New Roman" w:cs="Times New Roman"/>
                <w:sz w:val="24"/>
                <w:szCs w:val="24"/>
              </w:rPr>
            </w:pPr>
          </w:p>
        </w:tc>
        <w:tc>
          <w:tcPr>
            <w:tcW w:w="2298" w:type="dxa"/>
          </w:tcPr>
          <w:p w14:paraId="047373DE" w14:textId="77777777" w:rsidR="001220D6" w:rsidRPr="00472A9C" w:rsidRDefault="001220D6" w:rsidP="00455FF9">
            <w:pPr>
              <w:pStyle w:val="NoSpacing"/>
              <w:rPr>
                <w:rFonts w:ascii="Times New Roman" w:hAnsi="Times New Roman" w:cs="Times New Roman"/>
                <w:sz w:val="24"/>
                <w:szCs w:val="24"/>
              </w:rPr>
            </w:pPr>
          </w:p>
        </w:tc>
      </w:tr>
      <w:tr w:rsidR="001220D6" w:rsidRPr="00472A9C" w14:paraId="5E9702B1" w14:textId="77777777" w:rsidTr="00455FF9">
        <w:tc>
          <w:tcPr>
            <w:tcW w:w="5392" w:type="dxa"/>
            <w:tcBorders>
              <w:top w:val="single" w:sz="4" w:space="0" w:color="auto"/>
            </w:tcBorders>
          </w:tcPr>
          <w:p w14:paraId="553DBF01" w14:textId="7F2647D3" w:rsidR="001220D6" w:rsidRPr="00472A9C" w:rsidRDefault="001220D6" w:rsidP="00455FF9">
            <w:pPr>
              <w:pStyle w:val="NoSpacing"/>
              <w:rPr>
                <w:rFonts w:ascii="Times New Roman" w:hAnsi="Times New Roman" w:cs="Times New Roman"/>
                <w:sz w:val="24"/>
                <w:szCs w:val="24"/>
              </w:rPr>
            </w:pPr>
            <w:r>
              <w:rPr>
                <w:rFonts w:ascii="Times New Roman" w:hAnsi="Times New Roman" w:cs="Times New Roman"/>
                <w:sz w:val="24"/>
                <w:szCs w:val="24"/>
              </w:rPr>
              <w:t>Printed N</w:t>
            </w:r>
            <w:r w:rsidRPr="00472A9C">
              <w:rPr>
                <w:rFonts w:ascii="Times New Roman" w:hAnsi="Times New Roman" w:cs="Times New Roman"/>
                <w:sz w:val="24"/>
                <w:szCs w:val="24"/>
              </w:rPr>
              <w:t>ame</w:t>
            </w:r>
            <w:r>
              <w:rPr>
                <w:rFonts w:ascii="Times New Roman" w:hAnsi="Times New Roman" w:cs="Times New Roman"/>
                <w:sz w:val="24"/>
                <w:szCs w:val="24"/>
              </w:rPr>
              <w:t xml:space="preserve"> </w:t>
            </w:r>
            <w:r w:rsidR="004514ED">
              <w:rPr>
                <w:rFonts w:ascii="Times New Roman" w:hAnsi="Times New Roman" w:cs="Times New Roman"/>
                <w:sz w:val="24"/>
                <w:szCs w:val="24"/>
              </w:rPr>
              <w:t>of COI Committee Chair</w:t>
            </w:r>
          </w:p>
        </w:tc>
        <w:tc>
          <w:tcPr>
            <w:tcW w:w="662" w:type="dxa"/>
          </w:tcPr>
          <w:p w14:paraId="3CD55FE8" w14:textId="77777777" w:rsidR="001220D6" w:rsidRPr="00472A9C" w:rsidRDefault="001220D6" w:rsidP="00455FF9">
            <w:pPr>
              <w:pStyle w:val="NoSpacing"/>
              <w:rPr>
                <w:rFonts w:ascii="Times New Roman" w:hAnsi="Times New Roman" w:cs="Times New Roman"/>
                <w:sz w:val="24"/>
                <w:szCs w:val="24"/>
              </w:rPr>
            </w:pPr>
          </w:p>
        </w:tc>
        <w:tc>
          <w:tcPr>
            <w:tcW w:w="1008" w:type="dxa"/>
          </w:tcPr>
          <w:p w14:paraId="60CD1940" w14:textId="77777777" w:rsidR="001220D6" w:rsidRPr="00472A9C" w:rsidRDefault="001220D6" w:rsidP="00455FF9">
            <w:pPr>
              <w:pStyle w:val="NoSpacing"/>
              <w:rPr>
                <w:rFonts w:ascii="Times New Roman" w:hAnsi="Times New Roman" w:cs="Times New Roman"/>
                <w:sz w:val="24"/>
                <w:szCs w:val="24"/>
              </w:rPr>
            </w:pPr>
          </w:p>
        </w:tc>
        <w:tc>
          <w:tcPr>
            <w:tcW w:w="2298" w:type="dxa"/>
          </w:tcPr>
          <w:p w14:paraId="374EA183" w14:textId="77777777" w:rsidR="001220D6" w:rsidRPr="00472A9C" w:rsidRDefault="001220D6" w:rsidP="00455FF9">
            <w:pPr>
              <w:pStyle w:val="NoSpacing"/>
              <w:rPr>
                <w:rFonts w:ascii="Times New Roman" w:hAnsi="Times New Roman" w:cs="Times New Roman"/>
                <w:sz w:val="24"/>
                <w:szCs w:val="24"/>
              </w:rPr>
            </w:pPr>
          </w:p>
        </w:tc>
      </w:tr>
      <w:tr w:rsidR="001220D6" w:rsidRPr="00472A9C" w14:paraId="550E8906" w14:textId="77777777" w:rsidTr="00455FF9">
        <w:tc>
          <w:tcPr>
            <w:tcW w:w="5392" w:type="dxa"/>
          </w:tcPr>
          <w:p w14:paraId="624F33EA" w14:textId="77777777" w:rsidR="001220D6" w:rsidRPr="004514ED" w:rsidRDefault="001220D6" w:rsidP="00455FF9">
            <w:pPr>
              <w:pStyle w:val="NoSpacing"/>
              <w:rPr>
                <w:rFonts w:ascii="Times New Roman" w:hAnsi="Times New Roman" w:cs="Times New Roman"/>
                <w:sz w:val="20"/>
                <w:szCs w:val="20"/>
              </w:rPr>
            </w:pPr>
          </w:p>
        </w:tc>
        <w:tc>
          <w:tcPr>
            <w:tcW w:w="662" w:type="dxa"/>
          </w:tcPr>
          <w:p w14:paraId="13877C44" w14:textId="77777777" w:rsidR="001220D6" w:rsidRPr="00472A9C" w:rsidRDefault="001220D6" w:rsidP="00455FF9">
            <w:pPr>
              <w:pStyle w:val="NoSpacing"/>
              <w:rPr>
                <w:rFonts w:ascii="Times New Roman" w:hAnsi="Times New Roman" w:cs="Times New Roman"/>
                <w:sz w:val="24"/>
                <w:szCs w:val="24"/>
              </w:rPr>
            </w:pPr>
          </w:p>
        </w:tc>
        <w:tc>
          <w:tcPr>
            <w:tcW w:w="1008" w:type="dxa"/>
          </w:tcPr>
          <w:p w14:paraId="4FB6F187" w14:textId="77777777" w:rsidR="001220D6" w:rsidRPr="00472A9C" w:rsidRDefault="001220D6" w:rsidP="00455FF9">
            <w:pPr>
              <w:pStyle w:val="NoSpacing"/>
              <w:rPr>
                <w:rFonts w:ascii="Times New Roman" w:hAnsi="Times New Roman" w:cs="Times New Roman"/>
                <w:sz w:val="24"/>
                <w:szCs w:val="24"/>
              </w:rPr>
            </w:pPr>
          </w:p>
        </w:tc>
        <w:tc>
          <w:tcPr>
            <w:tcW w:w="2298" w:type="dxa"/>
          </w:tcPr>
          <w:p w14:paraId="385CA40E" w14:textId="77777777" w:rsidR="001220D6" w:rsidRPr="00472A9C" w:rsidRDefault="001220D6" w:rsidP="00455FF9">
            <w:pPr>
              <w:pStyle w:val="NoSpacing"/>
              <w:rPr>
                <w:rFonts w:ascii="Times New Roman" w:hAnsi="Times New Roman" w:cs="Times New Roman"/>
                <w:sz w:val="24"/>
                <w:szCs w:val="24"/>
              </w:rPr>
            </w:pPr>
          </w:p>
        </w:tc>
      </w:tr>
      <w:tr w:rsidR="001220D6" w:rsidRPr="00472A9C" w14:paraId="142A3BCC" w14:textId="77777777" w:rsidTr="00455FF9">
        <w:tc>
          <w:tcPr>
            <w:tcW w:w="5392" w:type="dxa"/>
            <w:tcBorders>
              <w:bottom w:val="single" w:sz="4" w:space="0" w:color="auto"/>
            </w:tcBorders>
          </w:tcPr>
          <w:p w14:paraId="29AB8026" w14:textId="77777777" w:rsidR="001220D6" w:rsidRPr="00472A9C" w:rsidRDefault="001220D6" w:rsidP="00455FF9">
            <w:pPr>
              <w:pStyle w:val="NoSpacing"/>
              <w:rPr>
                <w:rFonts w:ascii="Times New Roman" w:hAnsi="Times New Roman" w:cs="Times New Roman"/>
                <w:sz w:val="24"/>
                <w:szCs w:val="24"/>
              </w:rPr>
            </w:pPr>
          </w:p>
        </w:tc>
        <w:tc>
          <w:tcPr>
            <w:tcW w:w="662" w:type="dxa"/>
          </w:tcPr>
          <w:p w14:paraId="33600AE5" w14:textId="77777777" w:rsidR="001220D6" w:rsidRPr="00472A9C" w:rsidRDefault="001220D6" w:rsidP="00455FF9">
            <w:pPr>
              <w:pStyle w:val="NoSpacing"/>
              <w:rPr>
                <w:rFonts w:ascii="Times New Roman" w:hAnsi="Times New Roman" w:cs="Times New Roman"/>
                <w:sz w:val="24"/>
                <w:szCs w:val="24"/>
              </w:rPr>
            </w:pPr>
          </w:p>
        </w:tc>
        <w:tc>
          <w:tcPr>
            <w:tcW w:w="1008" w:type="dxa"/>
          </w:tcPr>
          <w:p w14:paraId="068ECBE9" w14:textId="77777777" w:rsidR="001220D6" w:rsidRPr="00472A9C" w:rsidRDefault="001220D6" w:rsidP="00455FF9">
            <w:pPr>
              <w:pStyle w:val="NoSpacing"/>
              <w:rPr>
                <w:rFonts w:ascii="Times New Roman" w:hAnsi="Times New Roman" w:cs="Times New Roman"/>
                <w:sz w:val="24"/>
                <w:szCs w:val="24"/>
              </w:rPr>
            </w:pPr>
            <w:r w:rsidRPr="00472A9C">
              <w:rPr>
                <w:rFonts w:ascii="Times New Roman" w:hAnsi="Times New Roman" w:cs="Times New Roman"/>
                <w:sz w:val="24"/>
                <w:szCs w:val="24"/>
              </w:rPr>
              <w:t>Date:</w:t>
            </w:r>
          </w:p>
        </w:tc>
        <w:tc>
          <w:tcPr>
            <w:tcW w:w="2298" w:type="dxa"/>
            <w:tcBorders>
              <w:bottom w:val="single" w:sz="4" w:space="0" w:color="auto"/>
            </w:tcBorders>
          </w:tcPr>
          <w:p w14:paraId="2F315F85" w14:textId="77777777" w:rsidR="001220D6" w:rsidRPr="00472A9C" w:rsidRDefault="001220D6" w:rsidP="00455FF9">
            <w:pPr>
              <w:pStyle w:val="NoSpacing"/>
              <w:rPr>
                <w:rFonts w:ascii="Times New Roman" w:hAnsi="Times New Roman" w:cs="Times New Roman"/>
                <w:sz w:val="24"/>
                <w:szCs w:val="24"/>
              </w:rPr>
            </w:pPr>
          </w:p>
        </w:tc>
      </w:tr>
      <w:tr w:rsidR="001220D6" w:rsidRPr="00472A9C" w14:paraId="5B043529" w14:textId="77777777" w:rsidTr="00455FF9">
        <w:tc>
          <w:tcPr>
            <w:tcW w:w="5392" w:type="dxa"/>
            <w:tcBorders>
              <w:top w:val="single" w:sz="4" w:space="0" w:color="auto"/>
            </w:tcBorders>
          </w:tcPr>
          <w:p w14:paraId="3344C9B7" w14:textId="77777777" w:rsidR="001220D6" w:rsidRPr="00472A9C" w:rsidRDefault="001220D6" w:rsidP="00455FF9">
            <w:pPr>
              <w:pStyle w:val="NoSpacing"/>
              <w:rPr>
                <w:rFonts w:ascii="Times New Roman" w:hAnsi="Times New Roman" w:cs="Times New Roman"/>
                <w:sz w:val="24"/>
                <w:szCs w:val="24"/>
              </w:rPr>
            </w:pPr>
            <w:r w:rsidRPr="00472A9C">
              <w:rPr>
                <w:rFonts w:ascii="Times New Roman" w:hAnsi="Times New Roman" w:cs="Times New Roman"/>
                <w:sz w:val="24"/>
                <w:szCs w:val="24"/>
              </w:rPr>
              <w:t>Signature</w:t>
            </w:r>
          </w:p>
        </w:tc>
        <w:tc>
          <w:tcPr>
            <w:tcW w:w="662" w:type="dxa"/>
          </w:tcPr>
          <w:p w14:paraId="70FB4BB1" w14:textId="77777777" w:rsidR="001220D6" w:rsidRPr="00472A9C" w:rsidRDefault="001220D6" w:rsidP="00455FF9">
            <w:pPr>
              <w:pStyle w:val="NoSpacing"/>
              <w:rPr>
                <w:rFonts w:ascii="Times New Roman" w:hAnsi="Times New Roman" w:cs="Times New Roman"/>
                <w:sz w:val="24"/>
                <w:szCs w:val="24"/>
              </w:rPr>
            </w:pPr>
          </w:p>
        </w:tc>
        <w:tc>
          <w:tcPr>
            <w:tcW w:w="1008" w:type="dxa"/>
          </w:tcPr>
          <w:p w14:paraId="7393B9D0" w14:textId="77777777" w:rsidR="001220D6" w:rsidRPr="00472A9C" w:rsidRDefault="001220D6" w:rsidP="00455FF9">
            <w:pPr>
              <w:pStyle w:val="NoSpacing"/>
              <w:rPr>
                <w:rFonts w:ascii="Times New Roman" w:hAnsi="Times New Roman" w:cs="Times New Roman"/>
                <w:sz w:val="24"/>
                <w:szCs w:val="24"/>
              </w:rPr>
            </w:pPr>
          </w:p>
        </w:tc>
        <w:tc>
          <w:tcPr>
            <w:tcW w:w="2298" w:type="dxa"/>
            <w:tcBorders>
              <w:top w:val="single" w:sz="4" w:space="0" w:color="auto"/>
            </w:tcBorders>
          </w:tcPr>
          <w:p w14:paraId="054C4BCA" w14:textId="77777777" w:rsidR="001220D6" w:rsidRPr="00472A9C" w:rsidRDefault="001220D6" w:rsidP="00455FF9">
            <w:pPr>
              <w:pStyle w:val="NoSpacing"/>
              <w:rPr>
                <w:rFonts w:ascii="Times New Roman" w:hAnsi="Times New Roman" w:cs="Times New Roman"/>
                <w:sz w:val="24"/>
                <w:szCs w:val="24"/>
              </w:rPr>
            </w:pPr>
          </w:p>
        </w:tc>
      </w:tr>
    </w:tbl>
    <w:p w14:paraId="4B784940" w14:textId="77777777" w:rsidR="00C96FDE" w:rsidRPr="00472A9C" w:rsidRDefault="00C96FDE" w:rsidP="00882BC0">
      <w:pPr>
        <w:pStyle w:val="NormalWeb"/>
        <w:shd w:val="clear" w:color="auto" w:fill="FFFFFF"/>
        <w:tabs>
          <w:tab w:val="right" w:pos="9360"/>
        </w:tabs>
        <w:rPr>
          <w:color w:val="222222"/>
        </w:rPr>
      </w:pPr>
    </w:p>
    <w:sectPr w:rsidR="00C96FDE" w:rsidRPr="00472A9C" w:rsidSect="0074451F">
      <w:headerReference w:type="default"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F43A8" w14:textId="77777777" w:rsidR="002B07A1" w:rsidRDefault="002B07A1" w:rsidP="00C96FDE">
      <w:pPr>
        <w:spacing w:after="0" w:line="240" w:lineRule="auto"/>
      </w:pPr>
      <w:r>
        <w:separator/>
      </w:r>
    </w:p>
  </w:endnote>
  <w:endnote w:type="continuationSeparator" w:id="0">
    <w:p w14:paraId="73991879" w14:textId="77777777" w:rsidR="002B07A1" w:rsidRDefault="002B07A1" w:rsidP="00C9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253F" w14:textId="761F59DA" w:rsidR="004A7513" w:rsidRPr="0063352E" w:rsidRDefault="0032137C">
    <w:pPr>
      <w:pStyle w:val="Footer"/>
      <w:rPr>
        <w:rFonts w:ascii="Times New Roman" w:hAnsi="Times New Roman" w:cs="Times New Roman"/>
        <w:sz w:val="18"/>
      </w:rPr>
    </w:pPr>
    <w:r>
      <w:rPr>
        <w:rFonts w:ascii="Times New Roman" w:hAnsi="Times New Roman" w:cs="Times New Roman"/>
        <w:sz w:val="18"/>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578E6" w14:textId="77777777" w:rsidR="002B07A1" w:rsidRDefault="002B07A1" w:rsidP="00C96FDE">
      <w:pPr>
        <w:spacing w:after="0" w:line="240" w:lineRule="auto"/>
      </w:pPr>
      <w:r>
        <w:separator/>
      </w:r>
    </w:p>
  </w:footnote>
  <w:footnote w:type="continuationSeparator" w:id="0">
    <w:p w14:paraId="50904FD9" w14:textId="77777777" w:rsidR="002B07A1" w:rsidRDefault="002B07A1" w:rsidP="00C96FDE">
      <w:pPr>
        <w:spacing w:after="0" w:line="240" w:lineRule="auto"/>
      </w:pPr>
      <w:r>
        <w:continuationSeparator/>
      </w:r>
    </w:p>
  </w:footnote>
  <w:footnote w:id="1">
    <w:p w14:paraId="104B7A16" w14:textId="77777777" w:rsidR="00D72BD3" w:rsidRDefault="00D72BD3">
      <w:pPr>
        <w:pStyle w:val="FootnoteText"/>
      </w:pPr>
      <w:r>
        <w:rPr>
          <w:rStyle w:val="FootnoteReference"/>
        </w:rPr>
        <w:footnoteRef/>
      </w:r>
      <w:r>
        <w:t xml:space="preserve"> </w:t>
      </w:r>
      <w:r>
        <w:rPr>
          <w:rFonts w:ascii="Georgia" w:hAnsi="Georgia"/>
          <w:color w:val="333333"/>
          <w:shd w:val="clear" w:color="auto" w:fill="FFFFFF"/>
        </w:rPr>
        <w:t>CFR §200.465</w:t>
      </w:r>
      <w:r>
        <w:rPr>
          <w:rStyle w:val="apple-converted-space"/>
          <w:rFonts w:ascii="Georgia" w:hAnsi="Georgia"/>
          <w:color w:val="333333"/>
          <w:shd w:val="clear" w:color="auto" w:fill="FFFFFF"/>
        </w:rPr>
        <w:t> </w:t>
      </w:r>
    </w:p>
  </w:footnote>
  <w:footnote w:id="2">
    <w:p w14:paraId="3A975B0F" w14:textId="76D5CDA1" w:rsidR="00D61D96" w:rsidRDefault="00D61D96">
      <w:pPr>
        <w:pStyle w:val="FootnoteText"/>
      </w:pPr>
      <w:r>
        <w:rPr>
          <w:rStyle w:val="FootnoteReference"/>
        </w:rPr>
        <w:footnoteRef/>
      </w:r>
      <w:r>
        <w:t xml:space="preserve"> </w:t>
      </w:r>
      <w:r w:rsidRPr="00D61D96">
        <w:rPr>
          <w:rFonts w:ascii="Times New Roman" w:eastAsia="Times New Roman" w:hAnsi="Times New Roman" w:cs="Times New Roman"/>
          <w:szCs w:val="24"/>
        </w:rPr>
        <w:t xml:space="preserve">The </w:t>
      </w:r>
      <w:r w:rsidR="00B81F54">
        <w:rPr>
          <w:rFonts w:ascii="Times New Roman" w:eastAsia="Times New Roman" w:hAnsi="Times New Roman" w:cs="Times New Roman"/>
          <w:szCs w:val="24"/>
        </w:rPr>
        <w:t>JMU</w:t>
      </w:r>
      <w:r w:rsidRPr="00D61D96">
        <w:rPr>
          <w:rFonts w:ascii="Times New Roman" w:eastAsia="Times New Roman" w:hAnsi="Times New Roman" w:cs="Times New Roman"/>
          <w:szCs w:val="24"/>
        </w:rPr>
        <w:t xml:space="preserve"> Nepotism</w:t>
      </w:r>
      <w:r w:rsidR="009B14DE">
        <w:rPr>
          <w:rFonts w:ascii="Times New Roman" w:eastAsia="Times New Roman" w:hAnsi="Times New Roman" w:cs="Times New Roman"/>
          <w:szCs w:val="24"/>
        </w:rPr>
        <w:t xml:space="preserve"> and Employment of Family Members policy</w:t>
      </w:r>
      <w:r w:rsidRPr="00D61D96">
        <w:rPr>
          <w:rFonts w:ascii="Times New Roman" w:eastAsia="Times New Roman" w:hAnsi="Times New Roman" w:cs="Times New Roman"/>
          <w:szCs w:val="24"/>
        </w:rPr>
        <w:t xml:space="preserve">, to which </w:t>
      </w:r>
      <w:r w:rsidR="009B14DE">
        <w:rPr>
          <w:rFonts w:ascii="Times New Roman" w:eastAsia="Times New Roman" w:hAnsi="Times New Roman" w:cs="Times New Roman"/>
          <w:szCs w:val="24"/>
        </w:rPr>
        <w:t>JMU</w:t>
      </w:r>
      <w:r w:rsidRPr="00D61D96">
        <w:rPr>
          <w:rFonts w:ascii="Times New Roman" w:eastAsia="Times New Roman" w:hAnsi="Times New Roman" w:cs="Times New Roman"/>
          <w:szCs w:val="24"/>
        </w:rPr>
        <w:t xml:space="preserve"> is subject can be found here</w:t>
      </w:r>
      <w:r w:rsidR="009B14DE">
        <w:rPr>
          <w:rFonts w:ascii="Times New Roman" w:eastAsia="Times New Roman" w:hAnsi="Times New Roman" w:cs="Times New Roman"/>
          <w:szCs w:val="24"/>
        </w:rPr>
        <w:t xml:space="preserve">: </w:t>
      </w:r>
      <w:hyperlink r:id="rId1" w:history="1">
        <w:r w:rsidR="009B14DE" w:rsidRPr="009B14DE">
          <w:rPr>
            <w:rStyle w:val="Hyperlink"/>
            <w:rFonts w:ascii="Times New Roman" w:eastAsia="Times New Roman" w:hAnsi="Times New Roman" w:cs="Times New Roman"/>
            <w:szCs w:val="24"/>
          </w:rPr>
          <w:t>Policy # 1301</w:t>
        </w:r>
      </w:hyperlink>
      <w:r w:rsidR="009B14DE">
        <w:rPr>
          <w:rFonts w:ascii="Times New Roman" w:eastAsia="Times New Roman" w:hAnsi="Times New Roman" w:cs="Times New Roman"/>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8311" w14:textId="3CDA641A" w:rsidR="00C96FDE" w:rsidRPr="00883F1F" w:rsidRDefault="005873FE" w:rsidP="00883F1F">
    <w:pPr>
      <w:pStyle w:val="NormalWeb"/>
      <w:shd w:val="clear" w:color="auto" w:fill="FFFFFF"/>
      <w:spacing w:before="0" w:beforeAutospacing="0" w:after="0" w:afterAutospacing="0"/>
      <w:jc w:val="center"/>
      <w:rPr>
        <w:b/>
        <w:bCs/>
        <w:color w:val="450084"/>
        <w:sz w:val="28"/>
        <w:szCs w:val="28"/>
      </w:rPr>
    </w:pPr>
    <w:r w:rsidRPr="00883F1F">
      <w:rPr>
        <w:b/>
        <w:bCs/>
        <w:color w:val="450084"/>
        <w:sz w:val="28"/>
        <w:szCs w:val="28"/>
      </w:rPr>
      <w:t xml:space="preserve">James Madison University (JMU) </w:t>
    </w:r>
    <w:r w:rsidR="00C96FDE" w:rsidRPr="00883F1F">
      <w:rPr>
        <w:b/>
        <w:bCs/>
        <w:color w:val="450084"/>
        <w:sz w:val="28"/>
        <w:szCs w:val="28"/>
      </w:rPr>
      <w:t>Conflict of Interest Management Plan</w:t>
    </w:r>
  </w:p>
  <w:p w14:paraId="342AEE7B" w14:textId="54789AC1" w:rsidR="00C96FDE" w:rsidRPr="00883F1F" w:rsidRDefault="00C96FDE" w:rsidP="00883F1F">
    <w:pPr>
      <w:pStyle w:val="NormalWeb"/>
      <w:shd w:val="clear" w:color="auto" w:fill="FFFFFF"/>
      <w:spacing w:before="0" w:beforeAutospacing="0" w:after="0" w:afterAutospacing="0"/>
      <w:jc w:val="center"/>
      <w:rPr>
        <w:b/>
        <w:bCs/>
        <w:color w:val="450084"/>
        <w:sz w:val="28"/>
        <w:szCs w:val="28"/>
      </w:rPr>
    </w:pPr>
    <w:r w:rsidRPr="00883F1F">
      <w:rPr>
        <w:b/>
        <w:bCs/>
        <w:color w:val="450084"/>
        <w:sz w:val="28"/>
        <w:szCs w:val="28"/>
      </w:rPr>
      <w:t>Family Relationships; Ownership Interest &amp; Reporting Structures</w:t>
    </w:r>
  </w:p>
  <w:p w14:paraId="31D5D241" w14:textId="77777777" w:rsidR="00883F1F" w:rsidRPr="00883F1F" w:rsidRDefault="00883F1F" w:rsidP="00883F1F">
    <w:pPr>
      <w:pStyle w:val="NormalWeb"/>
      <w:shd w:val="clear" w:color="auto" w:fill="FFFFFF"/>
      <w:spacing w:before="0" w:beforeAutospacing="0" w:after="0" w:afterAutospacing="0"/>
      <w:jc w:val="center"/>
      <w:rPr>
        <w:color w:val="2222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A6C"/>
    <w:multiLevelType w:val="multilevel"/>
    <w:tmpl w:val="4B3A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76CD1"/>
    <w:multiLevelType w:val="hybridMultilevel"/>
    <w:tmpl w:val="93A498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C91C98"/>
    <w:multiLevelType w:val="hybridMultilevel"/>
    <w:tmpl w:val="AF560F82"/>
    <w:lvl w:ilvl="0" w:tplc="1B107F78">
      <w:start w:val="1"/>
      <w:numFmt w:val="decimal"/>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3" w15:restartNumberingAfterBreak="0">
    <w:nsid w:val="24864ECE"/>
    <w:multiLevelType w:val="hybridMultilevel"/>
    <w:tmpl w:val="76D2D3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3691380"/>
    <w:multiLevelType w:val="hybridMultilevel"/>
    <w:tmpl w:val="AFA25F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DE713F6"/>
    <w:multiLevelType w:val="hybridMultilevel"/>
    <w:tmpl w:val="FBF6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C18CD"/>
    <w:multiLevelType w:val="hybridMultilevel"/>
    <w:tmpl w:val="3ED6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E1720"/>
    <w:multiLevelType w:val="multilevel"/>
    <w:tmpl w:val="B92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31531"/>
    <w:multiLevelType w:val="hybridMultilevel"/>
    <w:tmpl w:val="013A49A8"/>
    <w:lvl w:ilvl="0" w:tplc="E2D6F1C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820671">
    <w:abstractNumId w:val="2"/>
  </w:num>
  <w:num w:numId="2" w16cid:durableId="1460879047">
    <w:abstractNumId w:val="4"/>
  </w:num>
  <w:num w:numId="3" w16cid:durableId="30301810">
    <w:abstractNumId w:val="1"/>
  </w:num>
  <w:num w:numId="4" w16cid:durableId="1608270261">
    <w:abstractNumId w:val="3"/>
  </w:num>
  <w:num w:numId="5" w16cid:durableId="1902248852">
    <w:abstractNumId w:val="6"/>
  </w:num>
  <w:num w:numId="6" w16cid:durableId="5596874">
    <w:abstractNumId w:val="5"/>
  </w:num>
  <w:num w:numId="7" w16cid:durableId="1109546401">
    <w:abstractNumId w:val="0"/>
  </w:num>
  <w:num w:numId="8" w16cid:durableId="2136941511">
    <w:abstractNumId w:val="8"/>
  </w:num>
  <w:num w:numId="9" w16cid:durableId="885722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45"/>
    <w:rsid w:val="000243AD"/>
    <w:rsid w:val="00076DDF"/>
    <w:rsid w:val="00086622"/>
    <w:rsid w:val="000938C3"/>
    <w:rsid w:val="001137A7"/>
    <w:rsid w:val="001220D6"/>
    <w:rsid w:val="00124BD3"/>
    <w:rsid w:val="00143E1F"/>
    <w:rsid w:val="00174F94"/>
    <w:rsid w:val="001A116B"/>
    <w:rsid w:val="001C64E4"/>
    <w:rsid w:val="001F3F70"/>
    <w:rsid w:val="002045C4"/>
    <w:rsid w:val="00232819"/>
    <w:rsid w:val="00240B4F"/>
    <w:rsid w:val="0024425C"/>
    <w:rsid w:val="002460D1"/>
    <w:rsid w:val="00286A7E"/>
    <w:rsid w:val="00294966"/>
    <w:rsid w:val="002B07A1"/>
    <w:rsid w:val="002B6277"/>
    <w:rsid w:val="002E167C"/>
    <w:rsid w:val="002E320C"/>
    <w:rsid w:val="00311763"/>
    <w:rsid w:val="00314F8C"/>
    <w:rsid w:val="0032137C"/>
    <w:rsid w:val="00347E03"/>
    <w:rsid w:val="00360275"/>
    <w:rsid w:val="003607A5"/>
    <w:rsid w:val="00375508"/>
    <w:rsid w:val="003B7563"/>
    <w:rsid w:val="00403E49"/>
    <w:rsid w:val="004427EB"/>
    <w:rsid w:val="004514ED"/>
    <w:rsid w:val="00470D01"/>
    <w:rsid w:val="00472A9C"/>
    <w:rsid w:val="004871EB"/>
    <w:rsid w:val="004A1C03"/>
    <w:rsid w:val="004A7513"/>
    <w:rsid w:val="00522F99"/>
    <w:rsid w:val="00524F2A"/>
    <w:rsid w:val="00580DF8"/>
    <w:rsid w:val="005873FE"/>
    <w:rsid w:val="005E165D"/>
    <w:rsid w:val="005E29C4"/>
    <w:rsid w:val="0063352E"/>
    <w:rsid w:val="006A060D"/>
    <w:rsid w:val="006C12EA"/>
    <w:rsid w:val="006C5F85"/>
    <w:rsid w:val="00701E40"/>
    <w:rsid w:val="007229E9"/>
    <w:rsid w:val="00743A33"/>
    <w:rsid w:val="0074451F"/>
    <w:rsid w:val="00795426"/>
    <w:rsid w:val="00796CC1"/>
    <w:rsid w:val="007C1166"/>
    <w:rsid w:val="007F1251"/>
    <w:rsid w:val="007F2C16"/>
    <w:rsid w:val="007F3F8E"/>
    <w:rsid w:val="0086284E"/>
    <w:rsid w:val="00882BC0"/>
    <w:rsid w:val="008837FF"/>
    <w:rsid w:val="00883F1F"/>
    <w:rsid w:val="008C7482"/>
    <w:rsid w:val="008D0BAD"/>
    <w:rsid w:val="008E22FE"/>
    <w:rsid w:val="00917B86"/>
    <w:rsid w:val="009301FC"/>
    <w:rsid w:val="00937407"/>
    <w:rsid w:val="009565D1"/>
    <w:rsid w:val="00966D70"/>
    <w:rsid w:val="00970C1D"/>
    <w:rsid w:val="00972C18"/>
    <w:rsid w:val="009A0088"/>
    <w:rsid w:val="009A2C64"/>
    <w:rsid w:val="009B14DE"/>
    <w:rsid w:val="009D0AC1"/>
    <w:rsid w:val="009E5892"/>
    <w:rsid w:val="00A17047"/>
    <w:rsid w:val="00A459B3"/>
    <w:rsid w:val="00A86634"/>
    <w:rsid w:val="00A947A0"/>
    <w:rsid w:val="00AF7A4C"/>
    <w:rsid w:val="00B0610A"/>
    <w:rsid w:val="00B158B4"/>
    <w:rsid w:val="00B23C9C"/>
    <w:rsid w:val="00B24011"/>
    <w:rsid w:val="00B26179"/>
    <w:rsid w:val="00B3246F"/>
    <w:rsid w:val="00B32BC2"/>
    <w:rsid w:val="00B43929"/>
    <w:rsid w:val="00B5566C"/>
    <w:rsid w:val="00B651EC"/>
    <w:rsid w:val="00B81F54"/>
    <w:rsid w:val="00B91497"/>
    <w:rsid w:val="00C04714"/>
    <w:rsid w:val="00C2775C"/>
    <w:rsid w:val="00C3705F"/>
    <w:rsid w:val="00C96FDE"/>
    <w:rsid w:val="00CD2DFB"/>
    <w:rsid w:val="00D50303"/>
    <w:rsid w:val="00D61D96"/>
    <w:rsid w:val="00D72BD3"/>
    <w:rsid w:val="00DC5780"/>
    <w:rsid w:val="00E0010E"/>
    <w:rsid w:val="00E574F2"/>
    <w:rsid w:val="00E65B45"/>
    <w:rsid w:val="00E93044"/>
    <w:rsid w:val="00EB3213"/>
    <w:rsid w:val="00EB512F"/>
    <w:rsid w:val="00F53987"/>
    <w:rsid w:val="00F704CE"/>
    <w:rsid w:val="00FA332B"/>
    <w:rsid w:val="00FA796F"/>
    <w:rsid w:val="00FD7AD2"/>
    <w:rsid w:val="00FE1364"/>
    <w:rsid w:val="00FF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ACE6"/>
  <w15:docId w15:val="{C4BB2FD8-00D3-4464-99A4-BF974866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5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229E9"/>
    <w:pPr>
      <w:widowControl w:val="0"/>
      <w:spacing w:after="0" w:line="240" w:lineRule="auto"/>
    </w:pPr>
  </w:style>
  <w:style w:type="paragraph" w:styleId="BodyText">
    <w:name w:val="Body Text"/>
    <w:basedOn w:val="Normal"/>
    <w:link w:val="BodyTextChar"/>
    <w:uiPriority w:val="1"/>
    <w:qFormat/>
    <w:rsid w:val="007229E9"/>
    <w:pPr>
      <w:widowControl w:val="0"/>
      <w:spacing w:after="0" w:line="240" w:lineRule="auto"/>
      <w:ind w:left="3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229E9"/>
    <w:rPr>
      <w:rFonts w:ascii="Times New Roman" w:eastAsia="Times New Roman" w:hAnsi="Times New Roman"/>
      <w:sz w:val="24"/>
      <w:szCs w:val="24"/>
    </w:rPr>
  </w:style>
  <w:style w:type="character" w:customStyle="1" w:styleId="apple-converted-space">
    <w:name w:val="apple-converted-space"/>
    <w:basedOn w:val="DefaultParagraphFont"/>
    <w:rsid w:val="00124BD3"/>
  </w:style>
  <w:style w:type="paragraph" w:styleId="ListParagraph">
    <w:name w:val="List Paragraph"/>
    <w:basedOn w:val="Normal"/>
    <w:uiPriority w:val="34"/>
    <w:qFormat/>
    <w:rsid w:val="006C12EA"/>
    <w:pPr>
      <w:ind w:left="720"/>
      <w:contextualSpacing/>
    </w:pPr>
  </w:style>
  <w:style w:type="table" w:styleId="TableGrid">
    <w:name w:val="Table Grid"/>
    <w:basedOn w:val="TableNormal"/>
    <w:uiPriority w:val="59"/>
    <w:rsid w:val="0088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6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FDE"/>
  </w:style>
  <w:style w:type="paragraph" w:styleId="Footer">
    <w:name w:val="footer"/>
    <w:basedOn w:val="Normal"/>
    <w:link w:val="FooterChar"/>
    <w:uiPriority w:val="99"/>
    <w:unhideWhenUsed/>
    <w:rsid w:val="00C96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FDE"/>
  </w:style>
  <w:style w:type="paragraph" w:styleId="NoSpacing">
    <w:name w:val="No Spacing"/>
    <w:uiPriority w:val="1"/>
    <w:qFormat/>
    <w:rsid w:val="00472A9C"/>
    <w:pPr>
      <w:spacing w:after="0" w:line="240" w:lineRule="auto"/>
    </w:pPr>
  </w:style>
  <w:style w:type="paragraph" w:styleId="BalloonText">
    <w:name w:val="Balloon Text"/>
    <w:basedOn w:val="Normal"/>
    <w:link w:val="BalloonTextChar"/>
    <w:uiPriority w:val="99"/>
    <w:semiHidden/>
    <w:unhideWhenUsed/>
    <w:rsid w:val="004A7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513"/>
    <w:rPr>
      <w:rFonts w:ascii="Segoe UI" w:hAnsi="Segoe UI" w:cs="Segoe UI"/>
      <w:sz w:val="18"/>
      <w:szCs w:val="18"/>
    </w:rPr>
  </w:style>
  <w:style w:type="character" w:styleId="CommentReference">
    <w:name w:val="annotation reference"/>
    <w:basedOn w:val="DefaultParagraphFont"/>
    <w:uiPriority w:val="99"/>
    <w:semiHidden/>
    <w:unhideWhenUsed/>
    <w:rsid w:val="004427EB"/>
    <w:rPr>
      <w:sz w:val="16"/>
      <w:szCs w:val="16"/>
    </w:rPr>
  </w:style>
  <w:style w:type="paragraph" w:styleId="CommentText">
    <w:name w:val="annotation text"/>
    <w:basedOn w:val="Normal"/>
    <w:link w:val="CommentTextChar"/>
    <w:uiPriority w:val="99"/>
    <w:unhideWhenUsed/>
    <w:rsid w:val="004427EB"/>
    <w:pPr>
      <w:spacing w:line="240" w:lineRule="auto"/>
    </w:pPr>
    <w:rPr>
      <w:sz w:val="20"/>
      <w:szCs w:val="20"/>
    </w:rPr>
  </w:style>
  <w:style w:type="character" w:customStyle="1" w:styleId="CommentTextChar">
    <w:name w:val="Comment Text Char"/>
    <w:basedOn w:val="DefaultParagraphFont"/>
    <w:link w:val="CommentText"/>
    <w:uiPriority w:val="99"/>
    <w:rsid w:val="004427EB"/>
    <w:rPr>
      <w:sz w:val="20"/>
      <w:szCs w:val="20"/>
    </w:rPr>
  </w:style>
  <w:style w:type="paragraph" w:styleId="CommentSubject">
    <w:name w:val="annotation subject"/>
    <w:basedOn w:val="CommentText"/>
    <w:next w:val="CommentText"/>
    <w:link w:val="CommentSubjectChar"/>
    <w:uiPriority w:val="99"/>
    <w:semiHidden/>
    <w:unhideWhenUsed/>
    <w:rsid w:val="004427EB"/>
    <w:rPr>
      <w:b/>
      <w:bCs/>
    </w:rPr>
  </w:style>
  <w:style w:type="character" w:customStyle="1" w:styleId="CommentSubjectChar">
    <w:name w:val="Comment Subject Char"/>
    <w:basedOn w:val="CommentTextChar"/>
    <w:link w:val="CommentSubject"/>
    <w:uiPriority w:val="99"/>
    <w:semiHidden/>
    <w:rsid w:val="004427EB"/>
    <w:rPr>
      <w:b/>
      <w:bCs/>
      <w:sz w:val="20"/>
      <w:szCs w:val="20"/>
    </w:rPr>
  </w:style>
  <w:style w:type="paragraph" w:styleId="FootnoteText">
    <w:name w:val="footnote text"/>
    <w:basedOn w:val="Normal"/>
    <w:link w:val="FootnoteTextChar"/>
    <w:uiPriority w:val="99"/>
    <w:semiHidden/>
    <w:unhideWhenUsed/>
    <w:rsid w:val="00D72B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BD3"/>
    <w:rPr>
      <w:sz w:val="20"/>
      <w:szCs w:val="20"/>
    </w:rPr>
  </w:style>
  <w:style w:type="character" w:styleId="FootnoteReference">
    <w:name w:val="footnote reference"/>
    <w:basedOn w:val="DefaultParagraphFont"/>
    <w:uiPriority w:val="99"/>
    <w:semiHidden/>
    <w:unhideWhenUsed/>
    <w:rsid w:val="00D72BD3"/>
    <w:rPr>
      <w:vertAlign w:val="superscript"/>
    </w:rPr>
  </w:style>
  <w:style w:type="character" w:styleId="Hyperlink">
    <w:name w:val="Hyperlink"/>
    <w:basedOn w:val="DefaultParagraphFont"/>
    <w:uiPriority w:val="99"/>
    <w:unhideWhenUsed/>
    <w:rsid w:val="00D61D96"/>
    <w:rPr>
      <w:color w:val="0563C1" w:themeColor="hyperlink"/>
      <w:u w:val="single"/>
    </w:rPr>
  </w:style>
  <w:style w:type="character" w:customStyle="1" w:styleId="UnresolvedMention1">
    <w:name w:val="Unresolved Mention1"/>
    <w:basedOn w:val="DefaultParagraphFont"/>
    <w:uiPriority w:val="99"/>
    <w:semiHidden/>
    <w:unhideWhenUsed/>
    <w:rsid w:val="009B14DE"/>
    <w:rPr>
      <w:color w:val="605E5C"/>
      <w:shd w:val="clear" w:color="auto" w:fill="E1DFDD"/>
    </w:rPr>
  </w:style>
  <w:style w:type="paragraph" w:styleId="Revision">
    <w:name w:val="Revision"/>
    <w:hidden/>
    <w:uiPriority w:val="99"/>
    <w:semiHidden/>
    <w:rsid w:val="008837FF"/>
    <w:pPr>
      <w:spacing w:after="0" w:line="240" w:lineRule="auto"/>
    </w:pPr>
  </w:style>
  <w:style w:type="character" w:styleId="PlaceholderText">
    <w:name w:val="Placeholder Text"/>
    <w:basedOn w:val="DefaultParagraphFont"/>
    <w:uiPriority w:val="99"/>
    <w:semiHidden/>
    <w:rsid w:val="00FD7AD2"/>
    <w:rPr>
      <w:color w:val="808080"/>
    </w:rPr>
  </w:style>
  <w:style w:type="character" w:customStyle="1" w:styleId="ui-provider">
    <w:name w:val="ui-provider"/>
    <w:basedOn w:val="DefaultParagraphFont"/>
    <w:rsid w:val="00522F99"/>
  </w:style>
  <w:style w:type="character" w:styleId="UnresolvedMention">
    <w:name w:val="Unresolved Mention"/>
    <w:basedOn w:val="DefaultParagraphFont"/>
    <w:uiPriority w:val="99"/>
    <w:semiHidden/>
    <w:unhideWhenUsed/>
    <w:rsid w:val="00244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80935">
      <w:bodyDiv w:val="1"/>
      <w:marLeft w:val="0"/>
      <w:marRight w:val="0"/>
      <w:marTop w:val="0"/>
      <w:marBottom w:val="0"/>
      <w:divBdr>
        <w:top w:val="none" w:sz="0" w:space="0" w:color="auto"/>
        <w:left w:val="none" w:sz="0" w:space="0" w:color="auto"/>
        <w:bottom w:val="none" w:sz="0" w:space="0" w:color="auto"/>
        <w:right w:val="none" w:sz="0" w:space="0" w:color="auto"/>
      </w:divBdr>
    </w:div>
    <w:div w:id="366369198">
      <w:bodyDiv w:val="1"/>
      <w:marLeft w:val="0"/>
      <w:marRight w:val="0"/>
      <w:marTop w:val="0"/>
      <w:marBottom w:val="0"/>
      <w:divBdr>
        <w:top w:val="none" w:sz="0" w:space="0" w:color="auto"/>
        <w:left w:val="none" w:sz="0" w:space="0" w:color="auto"/>
        <w:bottom w:val="none" w:sz="0" w:space="0" w:color="auto"/>
        <w:right w:val="none" w:sz="0" w:space="0" w:color="auto"/>
      </w:divBdr>
    </w:div>
    <w:div w:id="573516357">
      <w:bodyDiv w:val="1"/>
      <w:marLeft w:val="0"/>
      <w:marRight w:val="0"/>
      <w:marTop w:val="0"/>
      <w:marBottom w:val="0"/>
      <w:divBdr>
        <w:top w:val="none" w:sz="0" w:space="0" w:color="auto"/>
        <w:left w:val="none" w:sz="0" w:space="0" w:color="auto"/>
        <w:bottom w:val="none" w:sz="0" w:space="0" w:color="auto"/>
        <w:right w:val="none" w:sz="0" w:space="0" w:color="auto"/>
      </w:divBdr>
    </w:div>
    <w:div w:id="1101875286">
      <w:bodyDiv w:val="1"/>
      <w:marLeft w:val="0"/>
      <w:marRight w:val="0"/>
      <w:marTop w:val="0"/>
      <w:marBottom w:val="0"/>
      <w:divBdr>
        <w:top w:val="none" w:sz="0" w:space="0" w:color="auto"/>
        <w:left w:val="none" w:sz="0" w:space="0" w:color="auto"/>
        <w:bottom w:val="none" w:sz="0" w:space="0" w:color="auto"/>
        <w:right w:val="none" w:sz="0" w:space="0" w:color="auto"/>
      </w:divBdr>
    </w:div>
    <w:div w:id="1702587875">
      <w:bodyDiv w:val="1"/>
      <w:marLeft w:val="0"/>
      <w:marRight w:val="0"/>
      <w:marTop w:val="0"/>
      <w:marBottom w:val="0"/>
      <w:divBdr>
        <w:top w:val="none" w:sz="0" w:space="0" w:color="auto"/>
        <w:left w:val="none" w:sz="0" w:space="0" w:color="auto"/>
        <w:bottom w:val="none" w:sz="0" w:space="0" w:color="auto"/>
        <w:right w:val="none" w:sz="0" w:space="0" w:color="auto"/>
      </w:divBdr>
    </w:div>
    <w:div w:id="17624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researchintegrity/fcoi/fcoiform.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mu.edu/jmu-policy/policies/pdfs/220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mu.edu/jmu-policy/policies/pdfs/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C370-7879-4327-ADC6-F1359961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Goble</dc:creator>
  <cp:lastModifiedBy>Tillman, Carrie - tillmace</cp:lastModifiedBy>
  <cp:revision>24</cp:revision>
  <cp:lastPrinted>2016-06-29T20:46:00Z</cp:lastPrinted>
  <dcterms:created xsi:type="dcterms:W3CDTF">2023-08-18T15:09:00Z</dcterms:created>
  <dcterms:modified xsi:type="dcterms:W3CDTF">2024-07-11T17:44:00Z</dcterms:modified>
</cp:coreProperties>
</file>