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ADFE" w14:textId="68D596C4" w:rsidR="002C0FE9" w:rsidRPr="00C044BC" w:rsidRDefault="00E72FA5" w:rsidP="002A13D7">
      <w:pPr>
        <w:spacing w:after="0"/>
        <w:jc w:val="center"/>
        <w:rPr>
          <w:rFonts w:ascii="Arial" w:hAnsi="Arial" w:cs="Arial"/>
        </w:rPr>
      </w:pPr>
      <w:r w:rsidRPr="00C044BC">
        <w:rPr>
          <w:rFonts w:ascii="Arial" w:hAnsi="Arial" w:cs="Arial"/>
          <w:noProof/>
        </w:rPr>
        <w:drawing>
          <wp:inline distT="0" distB="0" distL="0" distR="0" wp14:anchorId="6505C2A7" wp14:editId="6A670A53">
            <wp:extent cx="3486150" cy="705479"/>
            <wp:effectExtent l="0" t="0" r="0" b="0"/>
            <wp:docPr id="1950168915" name="Picture 1" descr="JMU Office of Disability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68915" name="Picture 1" descr="JMU Office of Disability Services logo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63" b="21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160" cy="706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2BED3" w14:textId="2710D508" w:rsidR="00E72FA5" w:rsidRPr="00C044BC" w:rsidRDefault="009D3E78" w:rsidP="00C044BC">
      <w:pPr>
        <w:pStyle w:val="Heading1"/>
      </w:pPr>
      <w:r w:rsidRPr="00C044BC">
        <w:t>Copyright Awareness and Course Materials Agreement</w:t>
      </w:r>
    </w:p>
    <w:p w14:paraId="517E5DD3" w14:textId="704F0730" w:rsidR="002A13D7" w:rsidRPr="00C044BC" w:rsidRDefault="009D3E78" w:rsidP="00C044BC">
      <w:pPr>
        <w:pBdr>
          <w:bottom w:val="double" w:sz="4" w:space="24" w:color="auto"/>
        </w:pBdr>
        <w:spacing w:after="600"/>
        <w:rPr>
          <w:rFonts w:ascii="Arial" w:hAnsi="Arial" w:cs="Arial"/>
        </w:rPr>
      </w:pPr>
      <w:r w:rsidRPr="00C044BC">
        <w:rPr>
          <w:rFonts w:ascii="Arial" w:hAnsi="Arial" w:cs="Arial"/>
        </w:rPr>
        <w:t>The Office of Disability Services (ODS) and faculty members of James Madison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University work with students to ensure the provision of auxiliary aids and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services necessary for accessibility of lectures, books and other course materials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for students with disabilities in keeping with the requirements of the Americans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with Disabilities Act and Section 504 of the Rehabilitation Act. ODS, JMU faculty,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 xml:space="preserve">and the </w:t>
      </w:r>
      <w:proofErr w:type="gramStart"/>
      <w:r w:rsidRPr="00C044BC">
        <w:rPr>
          <w:rFonts w:ascii="Arial" w:hAnsi="Arial" w:cs="Arial"/>
        </w:rPr>
        <w:t>student</w:t>
      </w:r>
      <w:proofErr w:type="gramEnd"/>
      <w:r w:rsidRPr="00C044BC">
        <w:rPr>
          <w:rFonts w:ascii="Arial" w:hAnsi="Arial" w:cs="Arial"/>
        </w:rPr>
        <w:t xml:space="preserve"> recognize that the content of published materials </w:t>
      </w:r>
      <w:proofErr w:type="gramStart"/>
      <w:r w:rsidRPr="00C044BC">
        <w:rPr>
          <w:rFonts w:ascii="Arial" w:hAnsi="Arial" w:cs="Arial"/>
        </w:rPr>
        <w:t>are</w:t>
      </w:r>
      <w:proofErr w:type="gramEnd"/>
      <w:r w:rsidRPr="00C044BC">
        <w:rPr>
          <w:rFonts w:ascii="Arial" w:hAnsi="Arial" w:cs="Arial"/>
        </w:rPr>
        <w:t xml:space="preserve"> protected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by copyright. In providing materials in alternative, accessible formats, ODS and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JMU faculty ask students to respect the rights of others associated with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intellectual material and copyright limitations. Further copying and distributing of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materials (including, but not limited to, texts in electronic formats and recordings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of lectures) without express permission is not appropriate.</w:t>
      </w:r>
    </w:p>
    <w:p w14:paraId="0148D2E2" w14:textId="302ACD68" w:rsidR="009D3E78" w:rsidRPr="00C044BC" w:rsidRDefault="009D3E78" w:rsidP="00C044BC">
      <w:pPr>
        <w:spacing w:after="480"/>
        <w:rPr>
          <w:rFonts w:ascii="Arial" w:hAnsi="Arial" w:cs="Arial"/>
        </w:rPr>
      </w:pPr>
      <w:r w:rsidRPr="00C044BC">
        <w:rPr>
          <w:rFonts w:ascii="Arial" w:hAnsi="Arial" w:cs="Arial"/>
        </w:rPr>
        <w:t>As indicated by the signature below, the student has registered with the Office of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 xml:space="preserve">Disability Services for </w:t>
      </w:r>
      <w:proofErr w:type="gramStart"/>
      <w:r w:rsidRPr="00C044BC">
        <w:rPr>
          <w:rFonts w:ascii="Arial" w:hAnsi="Arial" w:cs="Arial"/>
        </w:rPr>
        <w:t>accommodations</w:t>
      </w:r>
      <w:proofErr w:type="gramEnd"/>
      <w:r w:rsidRPr="00C044BC">
        <w:rPr>
          <w:rFonts w:ascii="Arial" w:hAnsi="Arial" w:cs="Arial"/>
        </w:rPr>
        <w:t xml:space="preserve"> and requests access to materials in an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alternative, accessible format. Further, the student agrees to use the materials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provided for the purpose of study, to respect copyright and freedom of speech,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 xml:space="preserve">and agrees not </w:t>
      </w:r>
      <w:proofErr w:type="gramStart"/>
      <w:r w:rsidRPr="00C044BC">
        <w:rPr>
          <w:rFonts w:ascii="Arial" w:hAnsi="Arial" w:cs="Arial"/>
        </w:rPr>
        <w:t>share</w:t>
      </w:r>
      <w:proofErr w:type="gramEnd"/>
      <w:r w:rsidRPr="00C044BC">
        <w:rPr>
          <w:rFonts w:ascii="Arial" w:hAnsi="Arial" w:cs="Arial"/>
        </w:rPr>
        <w:t xml:space="preserve"> or publish the materials </w:t>
      </w:r>
      <w:proofErr w:type="gramStart"/>
      <w:r w:rsidRPr="00C044BC">
        <w:rPr>
          <w:rFonts w:ascii="Arial" w:hAnsi="Arial" w:cs="Arial"/>
        </w:rPr>
        <w:t>to</w:t>
      </w:r>
      <w:proofErr w:type="gramEnd"/>
      <w:r w:rsidRPr="00C044BC">
        <w:rPr>
          <w:rFonts w:ascii="Arial" w:hAnsi="Arial" w:cs="Arial"/>
        </w:rPr>
        <w:t xml:space="preserve"> others without permission.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Violation of this agreement may result in alleged policy violations through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OSARP.</w:t>
      </w:r>
    </w:p>
    <w:p w14:paraId="08F5A3D0" w14:textId="2165332C" w:rsidR="009D3E78" w:rsidRPr="00C044BC" w:rsidRDefault="009D3E78" w:rsidP="00C334B2">
      <w:pPr>
        <w:spacing w:after="120" w:line="720" w:lineRule="auto"/>
        <w:rPr>
          <w:rFonts w:ascii="Arial" w:hAnsi="Arial" w:cs="Arial"/>
          <w:u w:val="single"/>
        </w:rPr>
      </w:pPr>
      <w:r w:rsidRPr="00C044BC">
        <w:rPr>
          <w:rFonts w:ascii="Arial" w:hAnsi="Arial" w:cs="Arial"/>
        </w:rPr>
        <w:t>Student Name:</w:t>
      </w:r>
      <w:r w:rsidR="00C044BC">
        <w:rPr>
          <w:rFonts w:ascii="Arial" w:hAnsi="Arial" w:cs="Arial"/>
        </w:rPr>
        <w:t xml:space="preserve"> </w:t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</w:p>
    <w:p w14:paraId="4268EB43" w14:textId="77777777" w:rsidR="00C044BC" w:rsidRDefault="00C044BC" w:rsidP="00C334B2">
      <w:pPr>
        <w:spacing w:after="120" w:line="720" w:lineRule="auto"/>
        <w:rPr>
          <w:rFonts w:ascii="Arial" w:hAnsi="Arial" w:cs="Arial"/>
        </w:rPr>
        <w:sectPr w:rsidR="00C044BC" w:rsidSect="009F5A22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29606231" w14:textId="0E9561FD" w:rsidR="009D3E78" w:rsidRPr="00C044BC" w:rsidRDefault="009D3E78" w:rsidP="00C334B2">
      <w:pPr>
        <w:spacing w:after="120" w:line="720" w:lineRule="auto"/>
        <w:rPr>
          <w:rFonts w:ascii="Arial" w:hAnsi="Arial" w:cs="Arial"/>
          <w:u w:val="single"/>
        </w:rPr>
      </w:pPr>
      <w:r w:rsidRPr="00C044BC">
        <w:rPr>
          <w:rFonts w:ascii="Arial" w:hAnsi="Arial" w:cs="Arial"/>
        </w:rPr>
        <w:t>Signature:</w:t>
      </w:r>
      <w:r w:rsidR="00C044BC">
        <w:rPr>
          <w:rFonts w:ascii="Arial" w:hAnsi="Arial" w:cs="Arial"/>
        </w:rPr>
        <w:t xml:space="preserve"> </w:t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</w:p>
    <w:p w14:paraId="578C9FEF" w14:textId="77777777" w:rsidR="00C044BC" w:rsidRDefault="009D3E78" w:rsidP="00C334B2">
      <w:pPr>
        <w:spacing w:after="120" w:line="720" w:lineRule="auto"/>
        <w:rPr>
          <w:rFonts w:ascii="Arial" w:hAnsi="Arial" w:cs="Arial"/>
          <w:u w:val="single"/>
        </w:rPr>
        <w:sectPr w:rsidR="00C044BC" w:rsidSect="00C044BC">
          <w:type w:val="continuous"/>
          <w:pgSz w:w="12240" w:h="15840"/>
          <w:pgMar w:top="720" w:right="720" w:bottom="720" w:left="720" w:header="720" w:footer="720" w:gutter="0"/>
          <w:cols w:num="2" w:space="144" w:equalWidth="0">
            <w:col w:w="8496" w:space="144"/>
            <w:col w:w="2160"/>
          </w:cols>
          <w:docGrid w:linePitch="360"/>
        </w:sectPr>
      </w:pPr>
      <w:r w:rsidRPr="00C044BC">
        <w:rPr>
          <w:rFonts w:ascii="Arial" w:hAnsi="Arial" w:cs="Arial"/>
        </w:rPr>
        <w:t>Date:</w:t>
      </w:r>
      <w:r w:rsidR="00C044BC">
        <w:rPr>
          <w:rFonts w:ascii="Arial" w:hAnsi="Arial" w:cs="Arial"/>
        </w:rPr>
        <w:t xml:space="preserve"> </w:t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</w:p>
    <w:p w14:paraId="3EC17A4E" w14:textId="55A473CB" w:rsidR="009D3E78" w:rsidRPr="00C044BC" w:rsidRDefault="009D3E78" w:rsidP="00C334B2">
      <w:pPr>
        <w:spacing w:after="120" w:line="720" w:lineRule="auto"/>
        <w:rPr>
          <w:rFonts w:ascii="Arial" w:hAnsi="Arial" w:cs="Arial"/>
          <w:u w:val="single"/>
        </w:rPr>
      </w:pPr>
      <w:r w:rsidRPr="00C044BC">
        <w:rPr>
          <w:rFonts w:ascii="Arial" w:hAnsi="Arial" w:cs="Arial"/>
        </w:rPr>
        <w:t>Course Name:</w:t>
      </w:r>
      <w:r w:rsidR="00C044BC">
        <w:rPr>
          <w:rFonts w:ascii="Arial" w:hAnsi="Arial" w:cs="Arial"/>
        </w:rPr>
        <w:t xml:space="preserve"> </w:t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</w:p>
    <w:p w14:paraId="27E8A842" w14:textId="4452E397" w:rsidR="009D3E78" w:rsidRPr="00C044BC" w:rsidRDefault="009D3E78" w:rsidP="00C334B2">
      <w:pPr>
        <w:spacing w:after="120" w:line="720" w:lineRule="auto"/>
        <w:rPr>
          <w:rFonts w:ascii="Arial" w:hAnsi="Arial" w:cs="Arial"/>
          <w:u w:val="single"/>
        </w:rPr>
      </w:pPr>
      <w:r w:rsidRPr="00C044BC">
        <w:rPr>
          <w:rFonts w:ascii="Arial" w:hAnsi="Arial" w:cs="Arial"/>
        </w:rPr>
        <w:t>Instructor’s Name:</w:t>
      </w:r>
      <w:r w:rsidR="00C044BC">
        <w:rPr>
          <w:rFonts w:ascii="Arial" w:hAnsi="Arial" w:cs="Arial"/>
        </w:rPr>
        <w:t xml:space="preserve"> </w:t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</w:p>
    <w:p w14:paraId="3528D4CB" w14:textId="4C893A43" w:rsidR="009D3E78" w:rsidRPr="00C044BC" w:rsidRDefault="009D3E78" w:rsidP="00C334B2">
      <w:pPr>
        <w:spacing w:after="120" w:line="720" w:lineRule="auto"/>
        <w:rPr>
          <w:rFonts w:ascii="Arial" w:hAnsi="Arial" w:cs="Arial"/>
          <w:u w:val="single"/>
        </w:rPr>
      </w:pPr>
      <w:r w:rsidRPr="00C044BC">
        <w:rPr>
          <w:rFonts w:ascii="Arial" w:hAnsi="Arial" w:cs="Arial"/>
        </w:rPr>
        <w:t>Date Received:</w:t>
      </w:r>
      <w:r w:rsidR="00C044BC">
        <w:rPr>
          <w:rFonts w:ascii="Arial" w:hAnsi="Arial" w:cs="Arial"/>
        </w:rPr>
        <w:t xml:space="preserve"> </w:t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</w:p>
    <w:p w14:paraId="05F55293" w14:textId="77777777" w:rsidR="00C044BC" w:rsidRDefault="00C044BC" w:rsidP="00C334B2">
      <w:pPr>
        <w:spacing w:after="120" w:line="720" w:lineRule="auto"/>
        <w:rPr>
          <w:rFonts w:ascii="Arial" w:hAnsi="Arial" w:cs="Arial"/>
        </w:rPr>
        <w:sectPr w:rsidR="00C044BC" w:rsidSect="009F5A22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21348042" w14:textId="09484663" w:rsidR="009D3E78" w:rsidRPr="00C044BC" w:rsidRDefault="009D3E78" w:rsidP="00C334B2">
      <w:pPr>
        <w:spacing w:after="120" w:line="720" w:lineRule="auto"/>
        <w:rPr>
          <w:rFonts w:ascii="Arial" w:hAnsi="Arial" w:cs="Arial"/>
          <w:u w:val="single"/>
        </w:rPr>
      </w:pPr>
      <w:r w:rsidRPr="00C044BC">
        <w:rPr>
          <w:rFonts w:ascii="Arial" w:hAnsi="Arial" w:cs="Arial"/>
        </w:rPr>
        <w:t>Instructor Signature:</w:t>
      </w:r>
      <w:r w:rsidR="00C044BC">
        <w:rPr>
          <w:rFonts w:ascii="Arial" w:hAnsi="Arial" w:cs="Arial"/>
        </w:rPr>
        <w:t xml:space="preserve"> </w:t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</w:p>
    <w:p w14:paraId="4FEF80C1" w14:textId="1C0DD7B5" w:rsidR="009D3E78" w:rsidRPr="00C044BC" w:rsidRDefault="009D3E78" w:rsidP="00C334B2">
      <w:pPr>
        <w:spacing w:after="120" w:line="720" w:lineRule="auto"/>
        <w:rPr>
          <w:rFonts w:ascii="Arial" w:hAnsi="Arial" w:cs="Arial"/>
          <w:u w:val="single"/>
        </w:rPr>
      </w:pPr>
      <w:r w:rsidRPr="00C044BC">
        <w:rPr>
          <w:rFonts w:ascii="Arial" w:hAnsi="Arial" w:cs="Arial"/>
        </w:rPr>
        <w:t>Date:</w:t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  <w:r w:rsidR="00C044BC">
        <w:rPr>
          <w:rFonts w:ascii="Arial" w:hAnsi="Arial" w:cs="Arial"/>
          <w:u w:val="single"/>
        </w:rPr>
        <w:tab/>
      </w:r>
    </w:p>
    <w:p w14:paraId="2F6D9776" w14:textId="77777777" w:rsidR="00C044BC" w:rsidRDefault="00C044BC" w:rsidP="009D3E78">
      <w:pPr>
        <w:spacing w:after="120"/>
        <w:rPr>
          <w:rFonts w:ascii="Arial" w:hAnsi="Arial" w:cs="Arial"/>
        </w:rPr>
        <w:sectPr w:rsidR="00C044BC" w:rsidSect="00C044BC">
          <w:type w:val="continuous"/>
          <w:pgSz w:w="12240" w:h="15840"/>
          <w:pgMar w:top="720" w:right="720" w:bottom="720" w:left="720" w:header="720" w:footer="720" w:gutter="0"/>
          <w:cols w:num="2" w:space="144" w:equalWidth="0">
            <w:col w:w="8496" w:space="144"/>
            <w:col w:w="2160"/>
          </w:cols>
          <w:docGrid w:linePitch="360"/>
        </w:sectPr>
      </w:pPr>
    </w:p>
    <w:p w14:paraId="680BAEEF" w14:textId="77777777" w:rsidR="009D3E78" w:rsidRPr="00C044BC" w:rsidRDefault="009D3E78">
      <w:pPr>
        <w:rPr>
          <w:rFonts w:ascii="Arial" w:hAnsi="Arial" w:cs="Arial"/>
        </w:rPr>
      </w:pPr>
      <w:r w:rsidRPr="00C044BC">
        <w:rPr>
          <w:rFonts w:ascii="Arial" w:hAnsi="Arial" w:cs="Arial"/>
        </w:rPr>
        <w:br w:type="page"/>
      </w:r>
    </w:p>
    <w:p w14:paraId="55EADF0E" w14:textId="1EC75531" w:rsidR="009D3E78" w:rsidRPr="00C044BC" w:rsidRDefault="009D3E78" w:rsidP="00C334B2">
      <w:pPr>
        <w:pStyle w:val="Heading2"/>
        <w:spacing w:after="480"/>
      </w:pPr>
      <w:r w:rsidRPr="00C044BC">
        <w:lastRenderedPageBreak/>
        <w:t xml:space="preserve">Reference: </w:t>
      </w:r>
      <w:hyperlink r:id="rId6" w:history="1">
        <w:r w:rsidRPr="00C044BC">
          <w:rPr>
            <w:rStyle w:val="Hyperlink"/>
            <w:color w:val="0000FF"/>
          </w:rPr>
          <w:t>Auxiliary Aids and Services for Postsecondary Students with Disabilities</w:t>
        </w:r>
      </w:hyperlink>
    </w:p>
    <w:p w14:paraId="6967C21C" w14:textId="26E53BF2" w:rsidR="009D3E78" w:rsidRPr="00C044BC" w:rsidRDefault="009D3E78" w:rsidP="00C334B2">
      <w:pPr>
        <w:spacing w:after="480"/>
        <w:rPr>
          <w:rFonts w:ascii="Arial" w:hAnsi="Arial" w:cs="Arial"/>
        </w:rPr>
      </w:pPr>
      <w:r w:rsidRPr="00C044BC">
        <w:rPr>
          <w:rFonts w:ascii="Arial" w:hAnsi="Arial" w:cs="Arial"/>
        </w:rPr>
        <w:t>Retrieved August 31, 2010</w:t>
      </w:r>
    </w:p>
    <w:p w14:paraId="79AC5E76" w14:textId="77777777" w:rsidR="00C044BC" w:rsidRPr="00C334B2" w:rsidRDefault="00C044BC" w:rsidP="00C334B2">
      <w:pPr>
        <w:spacing w:line="240" w:lineRule="auto"/>
        <w:rPr>
          <w:rFonts w:ascii="Arial" w:hAnsi="Arial" w:cs="Arial"/>
          <w:b/>
          <w:bCs/>
        </w:rPr>
      </w:pPr>
      <w:r w:rsidRPr="00C334B2">
        <w:rPr>
          <w:rFonts w:ascii="Arial" w:hAnsi="Arial" w:cs="Arial"/>
          <w:b/>
          <w:bCs/>
        </w:rPr>
        <w:t>Higher Education's Obligations Under Section 504 and Title II of the ADA</w:t>
      </w:r>
    </w:p>
    <w:p w14:paraId="64B0C662" w14:textId="77777777" w:rsidR="00C044BC" w:rsidRPr="00C334B2" w:rsidRDefault="00C044BC" w:rsidP="00C334B2">
      <w:pPr>
        <w:spacing w:line="240" w:lineRule="auto"/>
        <w:rPr>
          <w:rFonts w:ascii="Arial" w:hAnsi="Arial" w:cs="Arial"/>
          <w:b/>
          <w:bCs/>
        </w:rPr>
      </w:pPr>
      <w:r w:rsidRPr="00C334B2">
        <w:rPr>
          <w:rFonts w:ascii="Arial" w:hAnsi="Arial" w:cs="Arial"/>
          <w:b/>
          <w:bCs/>
        </w:rPr>
        <w:t>U.S. Department of Education</w:t>
      </w:r>
    </w:p>
    <w:p w14:paraId="6CB77EA2" w14:textId="77777777" w:rsidR="00C044BC" w:rsidRPr="00C334B2" w:rsidRDefault="00C044BC" w:rsidP="00C334B2">
      <w:pPr>
        <w:spacing w:line="240" w:lineRule="auto"/>
        <w:rPr>
          <w:rFonts w:ascii="Arial" w:hAnsi="Arial" w:cs="Arial"/>
          <w:b/>
          <w:bCs/>
        </w:rPr>
      </w:pPr>
      <w:r w:rsidRPr="00C334B2">
        <w:rPr>
          <w:rFonts w:ascii="Arial" w:hAnsi="Arial" w:cs="Arial"/>
          <w:b/>
          <w:bCs/>
        </w:rPr>
        <w:t>Office for Civil Rights</w:t>
      </w:r>
    </w:p>
    <w:p w14:paraId="5681EF4E" w14:textId="77777777" w:rsidR="00C044BC" w:rsidRPr="00C334B2" w:rsidRDefault="00C044BC" w:rsidP="00C334B2">
      <w:pPr>
        <w:spacing w:after="480" w:line="240" w:lineRule="auto"/>
        <w:rPr>
          <w:rFonts w:ascii="Arial" w:hAnsi="Arial" w:cs="Arial"/>
          <w:b/>
          <w:bCs/>
        </w:rPr>
      </w:pPr>
      <w:r w:rsidRPr="00C334B2">
        <w:rPr>
          <w:rFonts w:ascii="Arial" w:hAnsi="Arial" w:cs="Arial"/>
          <w:b/>
          <w:bCs/>
        </w:rPr>
        <w:t>Washington, D.C.</w:t>
      </w:r>
    </w:p>
    <w:p w14:paraId="51C67740" w14:textId="77777777" w:rsidR="00C044BC" w:rsidRPr="00C334B2" w:rsidRDefault="00C044BC" w:rsidP="00C044BC">
      <w:pPr>
        <w:rPr>
          <w:rFonts w:ascii="Arial" w:hAnsi="Arial" w:cs="Arial"/>
          <w:b/>
          <w:bCs/>
        </w:rPr>
      </w:pPr>
      <w:r w:rsidRPr="00C334B2">
        <w:rPr>
          <w:rFonts w:ascii="Arial" w:hAnsi="Arial" w:cs="Arial"/>
          <w:b/>
          <w:bCs/>
        </w:rPr>
        <w:t>Excerpt:</w:t>
      </w:r>
    </w:p>
    <w:p w14:paraId="3BCE33E3" w14:textId="77777777" w:rsidR="00C334B2" w:rsidRDefault="00C044BC" w:rsidP="00C334B2">
      <w:pPr>
        <w:ind w:left="360"/>
        <w:rPr>
          <w:rFonts w:ascii="Arial" w:hAnsi="Arial" w:cs="Arial"/>
        </w:rPr>
      </w:pPr>
      <w:r w:rsidRPr="00C044BC">
        <w:rPr>
          <w:rFonts w:ascii="Arial" w:hAnsi="Arial" w:cs="Arial"/>
        </w:rPr>
        <w:t xml:space="preserve">Q: What if an instructor objects to the use of </w:t>
      </w:r>
      <w:proofErr w:type="gramStart"/>
      <w:r w:rsidRPr="00C044BC">
        <w:rPr>
          <w:rFonts w:ascii="Arial" w:hAnsi="Arial" w:cs="Arial"/>
        </w:rPr>
        <w:t>an auxiliary</w:t>
      </w:r>
      <w:proofErr w:type="gramEnd"/>
      <w:r w:rsidRPr="00C044BC">
        <w:rPr>
          <w:rFonts w:ascii="Arial" w:hAnsi="Arial" w:cs="Arial"/>
        </w:rPr>
        <w:t xml:space="preserve"> or personal aid? </w:t>
      </w:r>
    </w:p>
    <w:p w14:paraId="687CE764" w14:textId="09F94B66" w:rsidR="00C044BC" w:rsidRPr="00C044BC" w:rsidRDefault="00C044BC" w:rsidP="00C334B2">
      <w:pPr>
        <w:ind w:left="360"/>
        <w:rPr>
          <w:rFonts w:ascii="Arial" w:hAnsi="Arial" w:cs="Arial"/>
        </w:rPr>
      </w:pPr>
      <w:r w:rsidRPr="00C044BC">
        <w:rPr>
          <w:rFonts w:ascii="Arial" w:hAnsi="Arial" w:cs="Arial"/>
        </w:rPr>
        <w:t>A: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 xml:space="preserve">Sometimes </w:t>
      </w:r>
      <w:proofErr w:type="gramStart"/>
      <w:r w:rsidRPr="00C044BC">
        <w:rPr>
          <w:rFonts w:ascii="Arial" w:hAnsi="Arial" w:cs="Arial"/>
        </w:rPr>
        <w:t>postsecondary</w:t>
      </w:r>
      <w:proofErr w:type="gramEnd"/>
      <w:r w:rsidRPr="00C044BC">
        <w:rPr>
          <w:rFonts w:ascii="Arial" w:hAnsi="Arial" w:cs="Arial"/>
        </w:rPr>
        <w:t xml:space="preserve"> instructors may not be familiar with Section 504 or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 xml:space="preserve">ADA requirements regarding the use of </w:t>
      </w:r>
      <w:proofErr w:type="gramStart"/>
      <w:r w:rsidRPr="00C044BC">
        <w:rPr>
          <w:rFonts w:ascii="Arial" w:hAnsi="Arial" w:cs="Arial"/>
        </w:rPr>
        <w:t>an auxiliary</w:t>
      </w:r>
      <w:proofErr w:type="gramEnd"/>
      <w:r w:rsidRPr="00C044BC">
        <w:rPr>
          <w:rFonts w:ascii="Arial" w:hAnsi="Arial" w:cs="Arial"/>
        </w:rPr>
        <w:t xml:space="preserve"> or personal aid in their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classrooms. Most often, questions arise when a student uses a tape recorder.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College teachers may believe recording lectures is an infringement upon their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 xml:space="preserve">own or other students' academic </w:t>
      </w:r>
      <w:proofErr w:type="gramStart"/>
      <w:r w:rsidRPr="00C044BC">
        <w:rPr>
          <w:rFonts w:ascii="Arial" w:hAnsi="Arial" w:cs="Arial"/>
        </w:rPr>
        <w:t>freedom, or</w:t>
      </w:r>
      <w:proofErr w:type="gramEnd"/>
      <w:r w:rsidRPr="00C044BC">
        <w:rPr>
          <w:rFonts w:ascii="Arial" w:hAnsi="Arial" w:cs="Arial"/>
        </w:rPr>
        <w:t xml:space="preserve"> constitutes copyright violation.</w:t>
      </w:r>
    </w:p>
    <w:p w14:paraId="780BEAFB" w14:textId="39F85142" w:rsidR="00C044BC" w:rsidRPr="00C044BC" w:rsidRDefault="00C044BC" w:rsidP="00C334B2">
      <w:pPr>
        <w:ind w:left="360"/>
        <w:rPr>
          <w:rFonts w:ascii="Arial" w:hAnsi="Arial" w:cs="Arial"/>
        </w:rPr>
      </w:pPr>
      <w:r w:rsidRPr="00C044BC">
        <w:rPr>
          <w:rFonts w:ascii="Arial" w:hAnsi="Arial" w:cs="Arial"/>
        </w:rPr>
        <w:t>The instructor may not forbid a student's use of an aid if that prohibition limits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 xml:space="preserve">the student's participation in the school program. </w:t>
      </w:r>
      <w:proofErr w:type="gramStart"/>
      <w:r w:rsidRPr="00C044BC">
        <w:rPr>
          <w:rFonts w:ascii="Arial" w:hAnsi="Arial" w:cs="Arial"/>
        </w:rPr>
        <w:t>The Section</w:t>
      </w:r>
      <w:proofErr w:type="gramEnd"/>
      <w:r w:rsidRPr="00C044BC">
        <w:rPr>
          <w:rFonts w:ascii="Arial" w:hAnsi="Arial" w:cs="Arial"/>
        </w:rPr>
        <w:t xml:space="preserve"> 504 regulation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states:</w:t>
      </w:r>
    </w:p>
    <w:p w14:paraId="19A913E9" w14:textId="2EC8DA99" w:rsidR="00C044BC" w:rsidRPr="00C044BC" w:rsidRDefault="00C044BC" w:rsidP="00C334B2">
      <w:pPr>
        <w:ind w:left="360"/>
        <w:rPr>
          <w:rFonts w:ascii="Arial" w:hAnsi="Arial" w:cs="Arial"/>
        </w:rPr>
      </w:pPr>
      <w:r w:rsidRPr="00C044BC">
        <w:rPr>
          <w:rFonts w:ascii="Arial" w:hAnsi="Arial" w:cs="Arial"/>
        </w:rPr>
        <w:t xml:space="preserve">A recipient may not impose upon handicapped </w:t>
      </w:r>
      <w:proofErr w:type="gramStart"/>
      <w:r w:rsidRPr="00C044BC">
        <w:rPr>
          <w:rFonts w:ascii="Arial" w:hAnsi="Arial" w:cs="Arial"/>
        </w:rPr>
        <w:t>students</w:t>
      </w:r>
      <w:proofErr w:type="gramEnd"/>
      <w:r w:rsidRPr="00C044BC">
        <w:rPr>
          <w:rFonts w:ascii="Arial" w:hAnsi="Arial" w:cs="Arial"/>
        </w:rPr>
        <w:t xml:space="preserve"> other rules, such as the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prohibition of tape recorders in classrooms or of dog guides in campus buildings,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that have the effect of limiting the participation of handicapped students in the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recipient's education program or activity.</w:t>
      </w:r>
    </w:p>
    <w:p w14:paraId="733D701E" w14:textId="2BFA922F" w:rsidR="00C044BC" w:rsidRPr="00C044BC" w:rsidRDefault="00C044BC" w:rsidP="00C334B2">
      <w:pPr>
        <w:spacing w:after="600"/>
        <w:ind w:left="360"/>
        <w:rPr>
          <w:rFonts w:ascii="Arial" w:hAnsi="Arial" w:cs="Arial"/>
        </w:rPr>
      </w:pPr>
      <w:proofErr w:type="gramStart"/>
      <w:r w:rsidRPr="00C044BC">
        <w:rPr>
          <w:rFonts w:ascii="Arial" w:hAnsi="Arial" w:cs="Arial"/>
        </w:rPr>
        <w:t>In order to</w:t>
      </w:r>
      <w:proofErr w:type="gramEnd"/>
      <w:r w:rsidRPr="00C044BC">
        <w:rPr>
          <w:rFonts w:ascii="Arial" w:hAnsi="Arial" w:cs="Arial"/>
        </w:rPr>
        <w:t xml:space="preserve"> allow a student with a disability </w:t>
      </w:r>
      <w:proofErr w:type="gramStart"/>
      <w:r w:rsidRPr="00C044BC">
        <w:rPr>
          <w:rFonts w:ascii="Arial" w:hAnsi="Arial" w:cs="Arial"/>
        </w:rPr>
        <w:t>the use of an</w:t>
      </w:r>
      <w:proofErr w:type="gramEnd"/>
      <w:r w:rsidRPr="00C044BC">
        <w:rPr>
          <w:rFonts w:ascii="Arial" w:hAnsi="Arial" w:cs="Arial"/>
        </w:rPr>
        <w:t xml:space="preserve"> effective aid and, at the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same time, protect the instructor, the institution may require the student to sign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an agreement so as not to infringe on a potential copyright or to limit freedom of</w:t>
      </w:r>
      <w:r w:rsidRPr="00C044BC">
        <w:rPr>
          <w:rFonts w:ascii="Arial" w:hAnsi="Arial" w:cs="Arial"/>
        </w:rPr>
        <w:t xml:space="preserve"> </w:t>
      </w:r>
      <w:r w:rsidRPr="00C044BC">
        <w:rPr>
          <w:rFonts w:ascii="Arial" w:hAnsi="Arial" w:cs="Arial"/>
        </w:rPr>
        <w:t>speech.</w:t>
      </w:r>
    </w:p>
    <w:p w14:paraId="170315C7" w14:textId="544D8192" w:rsidR="00C044BC" w:rsidRDefault="00C044BC" w:rsidP="00C334B2">
      <w:pPr>
        <w:spacing w:line="240" w:lineRule="auto"/>
        <w:rPr>
          <w:rFonts w:ascii="Arial" w:hAnsi="Arial" w:cs="Arial"/>
        </w:rPr>
      </w:pPr>
      <w:r w:rsidRPr="00C044BC">
        <w:rPr>
          <w:rFonts w:ascii="Arial" w:hAnsi="Arial" w:cs="Arial"/>
        </w:rPr>
        <w:t>File: Copyright Awareness and Course Materials Agreement</w:t>
      </w:r>
    </w:p>
    <w:p w14:paraId="45AD8DDA" w14:textId="2281070F" w:rsidR="00C334B2" w:rsidRPr="00C334B2" w:rsidRDefault="00C334B2" w:rsidP="00C334B2">
      <w:pPr>
        <w:spacing w:after="480" w:line="240" w:lineRule="auto"/>
        <w:rPr>
          <w:rFonts w:ascii="Arial" w:hAnsi="Arial" w:cs="Arial"/>
          <w:i/>
          <w:iCs/>
        </w:rPr>
      </w:pPr>
      <w:r w:rsidRPr="00C334B2">
        <w:rPr>
          <w:rFonts w:ascii="Arial" w:hAnsi="Arial" w:cs="Arial"/>
          <w:i/>
          <w:iCs/>
        </w:rPr>
        <w:t>Updated January 2022</w:t>
      </w:r>
    </w:p>
    <w:p w14:paraId="657167A2" w14:textId="3D033C3D" w:rsidR="009D3E78" w:rsidRDefault="00C044BC" w:rsidP="00C334B2">
      <w:pPr>
        <w:spacing w:line="240" w:lineRule="auto"/>
        <w:rPr>
          <w:rFonts w:ascii="Arial" w:hAnsi="Arial" w:cs="Arial"/>
        </w:rPr>
      </w:pPr>
      <w:r w:rsidRPr="00C044BC">
        <w:rPr>
          <w:rFonts w:ascii="Arial" w:hAnsi="Arial" w:cs="Arial"/>
        </w:rPr>
        <w:t>Office of Disability Services</w:t>
      </w:r>
    </w:p>
    <w:p w14:paraId="46577F5E" w14:textId="75D67545" w:rsidR="00C334B2" w:rsidRDefault="00C334B2" w:rsidP="00C334B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SSC Suite 1202</w:t>
      </w:r>
    </w:p>
    <w:p w14:paraId="0C9813C1" w14:textId="51B43D6A" w:rsidR="00C334B2" w:rsidRDefault="00C334B2" w:rsidP="00C334B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540-568-6705</w:t>
      </w:r>
    </w:p>
    <w:p w14:paraId="71FCA4A4" w14:textId="2F2FA1B3" w:rsidR="00C334B2" w:rsidRPr="00C334B2" w:rsidRDefault="00C334B2" w:rsidP="00C334B2">
      <w:pPr>
        <w:spacing w:line="240" w:lineRule="auto"/>
        <w:rPr>
          <w:rFonts w:ascii="Arial" w:hAnsi="Arial" w:cs="Arial"/>
          <w:color w:val="0000FF"/>
        </w:rPr>
      </w:pPr>
      <w:hyperlink r:id="rId7" w:history="1">
        <w:r w:rsidRPr="00C334B2">
          <w:rPr>
            <w:rStyle w:val="Hyperlink"/>
            <w:rFonts w:ascii="Arial" w:hAnsi="Arial" w:cs="Arial"/>
            <w:color w:val="0000FF"/>
          </w:rPr>
          <w:t>disability-svcs@jmu.edu</w:t>
        </w:r>
      </w:hyperlink>
    </w:p>
    <w:p w14:paraId="1A9613E7" w14:textId="197AE1ED" w:rsidR="00C334B2" w:rsidRPr="00C334B2" w:rsidRDefault="00C334B2" w:rsidP="00C334B2">
      <w:pPr>
        <w:spacing w:line="240" w:lineRule="auto"/>
        <w:rPr>
          <w:rFonts w:ascii="Arial" w:hAnsi="Arial" w:cs="Arial"/>
          <w:color w:val="0000FF"/>
        </w:rPr>
      </w:pPr>
      <w:hyperlink r:id="rId8" w:history="1">
        <w:r w:rsidRPr="00C334B2">
          <w:rPr>
            <w:rStyle w:val="Hyperlink"/>
            <w:rFonts w:ascii="Arial" w:hAnsi="Arial" w:cs="Arial"/>
            <w:color w:val="0000FF"/>
          </w:rPr>
          <w:t>jmu.edu/</w:t>
        </w:r>
        <w:proofErr w:type="spellStart"/>
        <w:r w:rsidRPr="00C334B2">
          <w:rPr>
            <w:rStyle w:val="Hyperlink"/>
            <w:rFonts w:ascii="Arial" w:hAnsi="Arial" w:cs="Arial"/>
            <w:color w:val="0000FF"/>
          </w:rPr>
          <w:t>ods</w:t>
        </w:r>
        <w:proofErr w:type="spellEnd"/>
      </w:hyperlink>
    </w:p>
    <w:sectPr w:rsidR="00C334B2" w:rsidRPr="00C334B2" w:rsidSect="009F5A22">
      <w:type w:val="continuous"/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A5"/>
    <w:rsid w:val="0007650D"/>
    <w:rsid w:val="000D004B"/>
    <w:rsid w:val="000E141D"/>
    <w:rsid w:val="001433B7"/>
    <w:rsid w:val="00286A7B"/>
    <w:rsid w:val="002A13D7"/>
    <w:rsid w:val="002B4F54"/>
    <w:rsid w:val="002C0FE9"/>
    <w:rsid w:val="00375395"/>
    <w:rsid w:val="00671C50"/>
    <w:rsid w:val="007078E7"/>
    <w:rsid w:val="00860A6F"/>
    <w:rsid w:val="009D3E78"/>
    <w:rsid w:val="009F5A22"/>
    <w:rsid w:val="00A54B4A"/>
    <w:rsid w:val="00C044BC"/>
    <w:rsid w:val="00C334B2"/>
    <w:rsid w:val="00CF7C11"/>
    <w:rsid w:val="00D20CF3"/>
    <w:rsid w:val="00DA63DD"/>
    <w:rsid w:val="00E72FA5"/>
    <w:rsid w:val="00EC0590"/>
    <w:rsid w:val="00F142EB"/>
    <w:rsid w:val="00F34B84"/>
    <w:rsid w:val="00F5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8E95"/>
  <w15:chartTrackingRefBased/>
  <w15:docId w15:val="{221541E9-18EF-40F6-9D0E-0D824A53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A7B"/>
    <w:pPr>
      <w:spacing w:after="24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3D7"/>
    <w:pPr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A7B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13D7"/>
    <w:rPr>
      <w:rFonts w:ascii="Arial" w:hAnsi="Arial" w:cs="Arial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F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3E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mu.edu/ods/index.s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ability-svcs@jm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d.gov/laws-and-policy/individuals-disabilities/auxiliary-aids-and-services-for-postsecondary-students-with-disabiliti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36EDE-163A-4A06-B734-30980562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Bryant S - leonarbs</dc:creator>
  <cp:keywords/>
  <dc:description/>
  <cp:lastModifiedBy>Leonard, Bryant S - leonarbs</cp:lastModifiedBy>
  <cp:revision>3</cp:revision>
  <cp:lastPrinted>2026-04-24T16:11:00Z</cp:lastPrinted>
  <dcterms:created xsi:type="dcterms:W3CDTF">2026-04-24T15:47:00Z</dcterms:created>
  <dcterms:modified xsi:type="dcterms:W3CDTF">2026-04-24T16:18:00Z</dcterms:modified>
</cp:coreProperties>
</file>