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54DAB" w14:textId="15672CAE" w:rsidR="001F6FE3" w:rsidRDefault="001F6FE3" w:rsidP="001F6FE3">
      <w:pPr>
        <w:pStyle w:val="Heading1"/>
        <w:ind w:left="1440" w:firstLine="720"/>
        <w:jc w:val="left"/>
        <w:rPr>
          <w:sz w:val="32"/>
        </w:rPr>
      </w:pPr>
      <w:r>
        <w:rPr>
          <w:sz w:val="32"/>
        </w:rPr>
        <w:t>JAMES MADISON UNIVERSITY</w:t>
      </w:r>
    </w:p>
    <w:p w14:paraId="3229BBDF" w14:textId="77777777" w:rsidR="00E4244C" w:rsidRPr="00E4244C" w:rsidRDefault="00E4244C" w:rsidP="00E4244C"/>
    <w:p w14:paraId="2E315D03" w14:textId="4BF632C2" w:rsidR="001F6FE3" w:rsidRDefault="00E4244C" w:rsidP="001F6FE3">
      <w:pPr>
        <w:jc w:val="center"/>
      </w:pPr>
      <w:r>
        <w:rPr>
          <w:noProof/>
        </w:rPr>
        <w:drawing>
          <wp:inline distT="0" distB="0" distL="0" distR="0" wp14:anchorId="3F060E00" wp14:editId="36E4C2A7">
            <wp:extent cx="1409700" cy="6394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1427550" cy="647549"/>
                    </a:xfrm>
                    <a:prstGeom prst="rect">
                      <a:avLst/>
                    </a:prstGeom>
                  </pic:spPr>
                </pic:pic>
              </a:graphicData>
            </a:graphic>
          </wp:inline>
        </w:drawing>
      </w:r>
    </w:p>
    <w:p w14:paraId="36C9F5ED" w14:textId="77777777" w:rsidR="001F6FE3" w:rsidRDefault="001F6FE3" w:rsidP="001F6FE3">
      <w:pPr>
        <w:jc w:val="center"/>
        <w:rPr>
          <w:b/>
        </w:rPr>
      </w:pPr>
    </w:p>
    <w:p w14:paraId="7CEC5861" w14:textId="77777777" w:rsidR="001F6FE3" w:rsidRPr="001F6FE3" w:rsidRDefault="001F6FE3" w:rsidP="001F6FE3">
      <w:pPr>
        <w:jc w:val="center"/>
        <w:rPr>
          <w:b/>
          <w:sz w:val="28"/>
          <w:szCs w:val="28"/>
        </w:rPr>
      </w:pPr>
      <w:r w:rsidRPr="001F6FE3">
        <w:rPr>
          <w:b/>
          <w:sz w:val="28"/>
          <w:szCs w:val="28"/>
        </w:rPr>
        <w:t>GUEST ARTIST MASTERCLASS</w:t>
      </w:r>
    </w:p>
    <w:p w14:paraId="12076A24" w14:textId="77777777" w:rsidR="001F6FE3" w:rsidRPr="00E4244C" w:rsidRDefault="00C274BF" w:rsidP="001F6FE3">
      <w:pPr>
        <w:jc w:val="center"/>
        <w:rPr>
          <w:sz w:val="28"/>
          <w:szCs w:val="28"/>
        </w:rPr>
      </w:pPr>
      <w:r w:rsidRPr="00E4244C">
        <w:rPr>
          <w:sz w:val="28"/>
          <w:szCs w:val="28"/>
        </w:rPr>
        <w:t>Guest Name</w:t>
      </w:r>
    </w:p>
    <w:p w14:paraId="417FA5F1" w14:textId="77777777" w:rsidR="001F6FE3" w:rsidRPr="00E4244C" w:rsidRDefault="00C274BF" w:rsidP="001F6FE3">
      <w:pPr>
        <w:jc w:val="center"/>
        <w:rPr>
          <w:sz w:val="28"/>
          <w:szCs w:val="28"/>
        </w:rPr>
      </w:pPr>
      <w:r w:rsidRPr="00E4244C">
        <w:rPr>
          <w:sz w:val="28"/>
          <w:szCs w:val="28"/>
        </w:rPr>
        <w:t>Guest University or Location</w:t>
      </w:r>
    </w:p>
    <w:p w14:paraId="590DF799" w14:textId="77777777" w:rsidR="001F6FE3" w:rsidRPr="00E4244C" w:rsidRDefault="001F6FE3" w:rsidP="001F6FE3">
      <w:pPr>
        <w:jc w:val="center"/>
        <w:rPr>
          <w:sz w:val="28"/>
          <w:szCs w:val="28"/>
        </w:rPr>
      </w:pPr>
    </w:p>
    <w:p w14:paraId="07E09BC0" w14:textId="77777777" w:rsidR="001F6FE3" w:rsidRPr="001F6FE3" w:rsidRDefault="00C274BF" w:rsidP="001F6FE3">
      <w:pPr>
        <w:jc w:val="center"/>
        <w:rPr>
          <w:sz w:val="28"/>
          <w:szCs w:val="28"/>
        </w:rPr>
      </w:pPr>
      <w:r w:rsidRPr="00E4244C">
        <w:rPr>
          <w:sz w:val="28"/>
          <w:szCs w:val="28"/>
        </w:rPr>
        <w:t>Day, Month Date, Year</w:t>
      </w:r>
    </w:p>
    <w:p w14:paraId="4EC3CF32" w14:textId="77777777" w:rsidR="001F6FE3" w:rsidRPr="001F6FE3" w:rsidRDefault="00C274BF" w:rsidP="001F6FE3">
      <w:pPr>
        <w:jc w:val="center"/>
        <w:rPr>
          <w:sz w:val="28"/>
          <w:szCs w:val="28"/>
        </w:rPr>
      </w:pPr>
      <w:r>
        <w:rPr>
          <w:sz w:val="28"/>
          <w:szCs w:val="28"/>
        </w:rPr>
        <w:t>Anthony-</w:t>
      </w:r>
      <w:r w:rsidR="001F6FE3" w:rsidRPr="001F6FE3">
        <w:rPr>
          <w:sz w:val="28"/>
          <w:szCs w:val="28"/>
        </w:rPr>
        <w:t>Seeger Auditorium</w:t>
      </w:r>
    </w:p>
    <w:p w14:paraId="48F07EB7" w14:textId="77777777" w:rsidR="001F6FE3" w:rsidRPr="00B4561E" w:rsidRDefault="001F6FE3" w:rsidP="001F6FE3">
      <w:pPr>
        <w:rPr>
          <w:szCs w:val="24"/>
        </w:rPr>
      </w:pPr>
    </w:p>
    <w:p w14:paraId="4D3A0C3E" w14:textId="77777777" w:rsidR="001F6FE3" w:rsidRDefault="001F6FE3" w:rsidP="001F6FE3">
      <w:pPr>
        <w:pStyle w:val="Heading2"/>
      </w:pPr>
      <w:r>
        <w:t>PROGRAM</w:t>
      </w:r>
    </w:p>
    <w:p w14:paraId="46F49797" w14:textId="77777777" w:rsidR="001F6FE3" w:rsidRDefault="00F5720B" w:rsidP="001F6FE3">
      <w:pPr>
        <w:tabs>
          <w:tab w:val="left" w:pos="0"/>
        </w:tabs>
        <w:jc w:val="center"/>
        <w:rPr>
          <w:sz w:val="22"/>
          <w:szCs w:val="22"/>
        </w:rPr>
      </w:pPr>
      <w:r>
        <w:rPr>
          <w:b/>
          <w:noProof/>
        </w:rPr>
        <w:pict w14:anchorId="5934C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6.9pt;height:2.75pt;mso-width-percent:0;mso-height-percent:0;mso-width-percent:0;mso-height-percent:0" o:hrpct="0" o:hralign="center" o:hr="t">
            <v:imagedata r:id="rId5" o:title="Etched Double Line"/>
          </v:shape>
        </w:pict>
      </w:r>
    </w:p>
    <w:p w14:paraId="3068595E" w14:textId="77777777" w:rsidR="001F6FE3" w:rsidRDefault="001F6FE3" w:rsidP="00F80CE1">
      <w:pPr>
        <w:rPr>
          <w:szCs w:val="24"/>
        </w:rPr>
      </w:pPr>
    </w:p>
    <w:p w14:paraId="2E393900" w14:textId="77777777" w:rsidR="001F6FE3" w:rsidRPr="001F6FE3" w:rsidRDefault="001F6FE3" w:rsidP="00F80CE1">
      <w:pPr>
        <w:jc w:val="right"/>
        <w:rPr>
          <w:szCs w:val="24"/>
        </w:rPr>
      </w:pPr>
      <w:proofErr w:type="spellStart"/>
      <w:r>
        <w:rPr>
          <w:szCs w:val="24"/>
        </w:rPr>
        <w:t>Récit</w:t>
      </w:r>
      <w:proofErr w:type="spellEnd"/>
      <w:r>
        <w:rPr>
          <w:szCs w:val="24"/>
        </w:rPr>
        <w:t xml:space="preserve">, </w:t>
      </w:r>
      <w:proofErr w:type="spellStart"/>
      <w:r>
        <w:rPr>
          <w:szCs w:val="24"/>
        </w:rPr>
        <w:t>Sicillienne</w:t>
      </w:r>
      <w:proofErr w:type="spellEnd"/>
      <w:r>
        <w:rPr>
          <w:szCs w:val="24"/>
        </w:rPr>
        <w:t xml:space="preserve"> et Rondo</w:t>
      </w:r>
      <w:r w:rsidRPr="001F6FE3">
        <w:rPr>
          <w:szCs w:val="24"/>
        </w:rPr>
        <w:tab/>
      </w:r>
      <w:r w:rsidRPr="001F6FE3">
        <w:rPr>
          <w:szCs w:val="24"/>
        </w:rPr>
        <w:tab/>
      </w:r>
      <w:r w:rsidRPr="001F6FE3">
        <w:rPr>
          <w:szCs w:val="24"/>
        </w:rPr>
        <w:tab/>
        <w:t xml:space="preserve"> </w:t>
      </w:r>
      <w:r>
        <w:rPr>
          <w:szCs w:val="24"/>
        </w:rPr>
        <w:tab/>
      </w:r>
      <w:r>
        <w:rPr>
          <w:szCs w:val="24"/>
        </w:rPr>
        <w:tab/>
      </w:r>
      <w:r>
        <w:rPr>
          <w:szCs w:val="24"/>
        </w:rPr>
        <w:tab/>
        <w:t xml:space="preserve">        </w:t>
      </w:r>
      <w:r>
        <w:rPr>
          <w:szCs w:val="24"/>
        </w:rPr>
        <w:tab/>
      </w:r>
      <w:r>
        <w:rPr>
          <w:szCs w:val="24"/>
        </w:rPr>
        <w:tab/>
        <w:t xml:space="preserve"> Eugène </w:t>
      </w:r>
      <w:proofErr w:type="spellStart"/>
      <w:r>
        <w:rPr>
          <w:szCs w:val="24"/>
        </w:rPr>
        <w:t>Bozza</w:t>
      </w:r>
      <w:proofErr w:type="spellEnd"/>
    </w:p>
    <w:p w14:paraId="644C8446" w14:textId="77777777" w:rsidR="001F6FE3" w:rsidRPr="001F6FE3" w:rsidRDefault="001F6FE3" w:rsidP="00F80CE1">
      <w:pPr>
        <w:jc w:val="right"/>
        <w:rPr>
          <w:szCs w:val="24"/>
        </w:rPr>
      </w:pPr>
      <w:r>
        <w:rPr>
          <w:szCs w:val="24"/>
        </w:rPr>
        <w:tab/>
      </w:r>
      <w:r>
        <w:rPr>
          <w:szCs w:val="24"/>
        </w:rPr>
        <w:tab/>
      </w:r>
      <w:r w:rsidRPr="001F6FE3">
        <w:rPr>
          <w:szCs w:val="24"/>
        </w:rPr>
        <w:tab/>
      </w:r>
      <w:r w:rsidRPr="001F6FE3">
        <w:rPr>
          <w:szCs w:val="24"/>
        </w:rPr>
        <w:tab/>
      </w:r>
      <w:r w:rsidRPr="001F6FE3">
        <w:rPr>
          <w:szCs w:val="24"/>
        </w:rPr>
        <w:tab/>
      </w:r>
      <w:r w:rsidRPr="001F6FE3">
        <w:rPr>
          <w:szCs w:val="24"/>
        </w:rPr>
        <w:tab/>
        <w:t xml:space="preserve">        </w:t>
      </w:r>
      <w:r>
        <w:rPr>
          <w:szCs w:val="24"/>
        </w:rPr>
        <w:tab/>
      </w:r>
      <w:r>
        <w:rPr>
          <w:szCs w:val="24"/>
        </w:rPr>
        <w:tab/>
      </w:r>
      <w:r>
        <w:rPr>
          <w:szCs w:val="24"/>
        </w:rPr>
        <w:tab/>
      </w:r>
      <w:r>
        <w:rPr>
          <w:szCs w:val="24"/>
        </w:rPr>
        <w:tab/>
      </w:r>
      <w:r>
        <w:rPr>
          <w:szCs w:val="24"/>
        </w:rPr>
        <w:tab/>
        <w:t xml:space="preserve">   (1905-1991</w:t>
      </w:r>
      <w:r w:rsidRPr="001F6FE3">
        <w:rPr>
          <w:szCs w:val="24"/>
        </w:rPr>
        <w:t>)</w:t>
      </w:r>
    </w:p>
    <w:p w14:paraId="667B5203" w14:textId="77777777" w:rsidR="00F80CE1" w:rsidRDefault="00F80CE1" w:rsidP="00F80CE1">
      <w:pPr>
        <w:jc w:val="center"/>
        <w:rPr>
          <w:szCs w:val="24"/>
        </w:rPr>
      </w:pPr>
    </w:p>
    <w:p w14:paraId="24061C1A" w14:textId="77777777" w:rsidR="001F6FE3" w:rsidRDefault="001F6FE3" w:rsidP="00F80CE1">
      <w:pPr>
        <w:jc w:val="center"/>
        <w:rPr>
          <w:szCs w:val="24"/>
        </w:rPr>
      </w:pPr>
      <w:r>
        <w:rPr>
          <w:szCs w:val="24"/>
        </w:rPr>
        <w:t>Connor Murphy, bassoon</w:t>
      </w:r>
    </w:p>
    <w:p w14:paraId="1970D136" w14:textId="77777777" w:rsidR="001F6FE3" w:rsidRDefault="001F6FE3" w:rsidP="00F80CE1">
      <w:pPr>
        <w:jc w:val="center"/>
        <w:rPr>
          <w:szCs w:val="24"/>
        </w:rPr>
      </w:pPr>
      <w:r>
        <w:rPr>
          <w:szCs w:val="24"/>
        </w:rPr>
        <w:t>Miriam Clark, piano</w:t>
      </w:r>
    </w:p>
    <w:p w14:paraId="1816CE33" w14:textId="77777777" w:rsidR="001F6FE3" w:rsidRPr="001F6FE3" w:rsidRDefault="001F6FE3" w:rsidP="00F80CE1">
      <w:pPr>
        <w:rPr>
          <w:szCs w:val="24"/>
        </w:rPr>
      </w:pPr>
    </w:p>
    <w:p w14:paraId="3DF13C3D" w14:textId="77777777" w:rsidR="001F6FE3" w:rsidRPr="001F6FE3" w:rsidRDefault="001F6FE3" w:rsidP="00F80CE1">
      <w:pPr>
        <w:jc w:val="right"/>
        <w:rPr>
          <w:szCs w:val="24"/>
        </w:rPr>
      </w:pPr>
      <w:r>
        <w:rPr>
          <w:szCs w:val="24"/>
        </w:rPr>
        <w:t>Concerto in F Major</w:t>
      </w:r>
      <w:r>
        <w:rPr>
          <w:szCs w:val="24"/>
        </w:rPr>
        <w:tab/>
      </w:r>
      <w:r>
        <w:rPr>
          <w:szCs w:val="24"/>
        </w:rPr>
        <w:tab/>
      </w:r>
      <w:r>
        <w:rPr>
          <w:szCs w:val="24"/>
        </w:rPr>
        <w:tab/>
      </w:r>
      <w:r>
        <w:rPr>
          <w:szCs w:val="24"/>
        </w:rPr>
        <w:tab/>
      </w:r>
      <w:r>
        <w:rPr>
          <w:szCs w:val="24"/>
        </w:rPr>
        <w:tab/>
      </w:r>
      <w:r>
        <w:rPr>
          <w:szCs w:val="24"/>
        </w:rPr>
        <w:tab/>
      </w:r>
      <w:r>
        <w:rPr>
          <w:szCs w:val="24"/>
        </w:rPr>
        <w:tab/>
        <w:t xml:space="preserve">    Johann </w:t>
      </w:r>
      <w:proofErr w:type="spellStart"/>
      <w:r>
        <w:rPr>
          <w:szCs w:val="24"/>
        </w:rPr>
        <w:t>Nepomuk</w:t>
      </w:r>
      <w:proofErr w:type="spellEnd"/>
      <w:r>
        <w:rPr>
          <w:szCs w:val="24"/>
        </w:rPr>
        <w:t xml:space="preserve"> Hummel</w:t>
      </w:r>
    </w:p>
    <w:p w14:paraId="6AA0D576" w14:textId="77777777" w:rsidR="001F6FE3" w:rsidRDefault="001F6FE3" w:rsidP="00F80CE1">
      <w:pPr>
        <w:jc w:val="right"/>
        <w:rPr>
          <w:szCs w:val="24"/>
        </w:rPr>
      </w:pPr>
      <w:r>
        <w:rPr>
          <w:szCs w:val="24"/>
        </w:rPr>
        <w:tab/>
      </w:r>
      <w:r>
        <w:rPr>
          <w:szCs w:val="24"/>
        </w:rPr>
        <w:tab/>
      </w:r>
      <w:r>
        <w:rPr>
          <w:szCs w:val="24"/>
        </w:rPr>
        <w:tab/>
      </w:r>
      <w:r>
        <w:rPr>
          <w:szCs w:val="24"/>
        </w:rPr>
        <w:tab/>
      </w:r>
      <w:r>
        <w:rPr>
          <w:szCs w:val="24"/>
        </w:rPr>
        <w:tab/>
      </w:r>
      <w:r>
        <w:rPr>
          <w:szCs w:val="24"/>
        </w:rPr>
        <w:tab/>
        <w:t xml:space="preserve">        </w:t>
      </w:r>
      <w:r>
        <w:rPr>
          <w:szCs w:val="24"/>
        </w:rPr>
        <w:tab/>
      </w:r>
      <w:r>
        <w:rPr>
          <w:szCs w:val="24"/>
        </w:rPr>
        <w:tab/>
      </w:r>
      <w:r>
        <w:rPr>
          <w:szCs w:val="24"/>
        </w:rPr>
        <w:tab/>
      </w:r>
      <w:r>
        <w:rPr>
          <w:szCs w:val="24"/>
        </w:rPr>
        <w:tab/>
      </w:r>
      <w:r>
        <w:rPr>
          <w:szCs w:val="24"/>
        </w:rPr>
        <w:tab/>
        <w:t xml:space="preserve">   (1778-1837</w:t>
      </w:r>
      <w:r w:rsidRPr="001F6FE3">
        <w:rPr>
          <w:szCs w:val="24"/>
        </w:rPr>
        <w:t>)</w:t>
      </w:r>
    </w:p>
    <w:p w14:paraId="3729FFE3" w14:textId="77777777" w:rsidR="001F6FE3" w:rsidRDefault="001F6FE3" w:rsidP="00F80CE1">
      <w:pPr>
        <w:rPr>
          <w:szCs w:val="24"/>
        </w:rPr>
      </w:pPr>
      <w:r>
        <w:rPr>
          <w:szCs w:val="24"/>
        </w:rPr>
        <w:tab/>
        <w:t>II.</w:t>
      </w:r>
      <w:r>
        <w:rPr>
          <w:szCs w:val="24"/>
        </w:rPr>
        <w:tab/>
        <w:t>Romanza</w:t>
      </w:r>
    </w:p>
    <w:p w14:paraId="614A7025" w14:textId="77777777" w:rsidR="001F6FE3" w:rsidRDefault="001F6FE3" w:rsidP="00F80CE1">
      <w:pPr>
        <w:rPr>
          <w:szCs w:val="24"/>
        </w:rPr>
      </w:pPr>
    </w:p>
    <w:p w14:paraId="7FBD1C9F" w14:textId="77777777" w:rsidR="001F6FE3" w:rsidRDefault="001F6FE3" w:rsidP="00F80CE1">
      <w:pPr>
        <w:jc w:val="center"/>
        <w:rPr>
          <w:szCs w:val="24"/>
        </w:rPr>
      </w:pPr>
      <w:r>
        <w:rPr>
          <w:szCs w:val="24"/>
        </w:rPr>
        <w:t>Mary Szabo, bassoon</w:t>
      </w:r>
    </w:p>
    <w:p w14:paraId="14FFF028" w14:textId="77777777" w:rsidR="001F6FE3" w:rsidRDefault="001F6FE3" w:rsidP="00F80CE1">
      <w:pPr>
        <w:jc w:val="center"/>
        <w:rPr>
          <w:szCs w:val="24"/>
        </w:rPr>
      </w:pPr>
      <w:r>
        <w:rPr>
          <w:szCs w:val="24"/>
        </w:rPr>
        <w:t>Miriam, Clark, piano</w:t>
      </w:r>
    </w:p>
    <w:p w14:paraId="39ACF3B1" w14:textId="77777777" w:rsidR="001F6FE3" w:rsidRPr="001F6FE3" w:rsidRDefault="001F6FE3" w:rsidP="00F80CE1">
      <w:pPr>
        <w:rPr>
          <w:szCs w:val="24"/>
        </w:rPr>
      </w:pPr>
    </w:p>
    <w:p w14:paraId="3B0D99E1" w14:textId="77777777" w:rsidR="001F6FE3" w:rsidRPr="001F6FE3" w:rsidRDefault="001F6FE3" w:rsidP="00F80CE1">
      <w:pPr>
        <w:widowControl w:val="0"/>
        <w:autoSpaceDE w:val="0"/>
        <w:autoSpaceDN w:val="0"/>
        <w:adjustRightInd w:val="0"/>
        <w:jc w:val="right"/>
        <w:rPr>
          <w:rFonts w:eastAsiaTheme="minorEastAsia" w:cs="Helvetica"/>
          <w:szCs w:val="24"/>
        </w:rPr>
      </w:pPr>
      <w:r w:rsidRPr="001F6FE3">
        <w:rPr>
          <w:rFonts w:eastAsiaTheme="minorEastAsia" w:cs="Helvetica"/>
          <w:szCs w:val="24"/>
        </w:rPr>
        <w:t>Sicilienne et Allegro giocoso              </w:t>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Pr>
          <w:rFonts w:eastAsiaTheme="minorEastAsia" w:cs="Helvetica"/>
          <w:szCs w:val="24"/>
        </w:rPr>
        <w:t xml:space="preserve">         </w:t>
      </w:r>
      <w:r w:rsidR="00F80CE1">
        <w:rPr>
          <w:rFonts w:eastAsiaTheme="minorEastAsia" w:cs="Helvetica"/>
          <w:szCs w:val="24"/>
        </w:rPr>
        <w:t>Gabriel  </w:t>
      </w:r>
      <w:proofErr w:type="spellStart"/>
      <w:r w:rsidR="00F80CE1">
        <w:rPr>
          <w:rFonts w:eastAsiaTheme="minorEastAsia" w:cs="Helvetica"/>
          <w:szCs w:val="24"/>
        </w:rPr>
        <w:t>Grovlez</w:t>
      </w:r>
      <w:proofErr w:type="spellEnd"/>
    </w:p>
    <w:p w14:paraId="13D518A5" w14:textId="77777777" w:rsidR="001F6FE3" w:rsidRDefault="001F6FE3" w:rsidP="00F80CE1">
      <w:pPr>
        <w:jc w:val="right"/>
        <w:rPr>
          <w:rFonts w:eastAsiaTheme="minorEastAsia" w:cs="Helvetica"/>
          <w:szCs w:val="24"/>
        </w:rPr>
      </w:pP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sidRPr="001F6FE3">
        <w:rPr>
          <w:rFonts w:eastAsiaTheme="minorEastAsia" w:cs="Helvetica"/>
          <w:szCs w:val="24"/>
        </w:rPr>
        <w:tab/>
      </w:r>
      <w:r>
        <w:rPr>
          <w:rFonts w:eastAsiaTheme="minorEastAsia" w:cs="Helvetica"/>
          <w:szCs w:val="24"/>
        </w:rPr>
        <w:t xml:space="preserve">             </w:t>
      </w:r>
      <w:r w:rsidRPr="001F6FE3">
        <w:rPr>
          <w:rFonts w:eastAsiaTheme="minorEastAsia" w:cs="Helvetica"/>
          <w:szCs w:val="24"/>
        </w:rPr>
        <w:t>(1879 - 1944)</w:t>
      </w:r>
    </w:p>
    <w:p w14:paraId="711F257D" w14:textId="77777777" w:rsidR="001F6FE3" w:rsidRDefault="001F6FE3" w:rsidP="00F80CE1">
      <w:pPr>
        <w:rPr>
          <w:rFonts w:eastAsiaTheme="minorEastAsia" w:cs="Helvetica"/>
          <w:szCs w:val="24"/>
        </w:rPr>
      </w:pPr>
      <w:r>
        <w:rPr>
          <w:rFonts w:eastAsiaTheme="minorEastAsia" w:cs="Helvetica"/>
          <w:szCs w:val="24"/>
        </w:rPr>
        <w:t>Allegro giocoso</w:t>
      </w:r>
    </w:p>
    <w:p w14:paraId="52EE2B6A" w14:textId="77777777" w:rsidR="001F6FE3" w:rsidRDefault="001F6FE3" w:rsidP="00F80CE1">
      <w:pPr>
        <w:rPr>
          <w:rFonts w:eastAsiaTheme="minorEastAsia" w:cs="Helvetica"/>
          <w:szCs w:val="24"/>
        </w:rPr>
      </w:pPr>
    </w:p>
    <w:p w14:paraId="160456DB" w14:textId="77777777" w:rsidR="001F6FE3" w:rsidRDefault="001F6FE3" w:rsidP="00F80CE1">
      <w:pPr>
        <w:jc w:val="center"/>
        <w:rPr>
          <w:rFonts w:eastAsiaTheme="minorEastAsia" w:cs="Helvetica"/>
          <w:szCs w:val="24"/>
        </w:rPr>
      </w:pPr>
      <w:r>
        <w:rPr>
          <w:rFonts w:eastAsiaTheme="minorEastAsia" w:cs="Helvetica"/>
          <w:szCs w:val="24"/>
        </w:rPr>
        <w:t>Ian Foster, bassoon</w:t>
      </w:r>
    </w:p>
    <w:p w14:paraId="3F84BEC4" w14:textId="77777777" w:rsidR="001F6FE3" w:rsidRPr="001F6FE3" w:rsidRDefault="001F6FE3" w:rsidP="00F80CE1">
      <w:pPr>
        <w:rPr>
          <w:szCs w:val="24"/>
        </w:rPr>
      </w:pPr>
      <w:r w:rsidRPr="001F6FE3">
        <w:rPr>
          <w:szCs w:val="24"/>
        </w:rPr>
        <w:tab/>
        <w:t xml:space="preserve">     </w:t>
      </w:r>
    </w:p>
    <w:p w14:paraId="62972950" w14:textId="77777777" w:rsidR="00632FAE" w:rsidRDefault="001F6FE3" w:rsidP="00F80CE1">
      <w:pPr>
        <w:jc w:val="right"/>
        <w:rPr>
          <w:szCs w:val="24"/>
        </w:rPr>
      </w:pPr>
      <w:r>
        <w:rPr>
          <w:szCs w:val="24"/>
        </w:rPr>
        <w:t>Bolero</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Maurice Ravel</w:t>
      </w:r>
    </w:p>
    <w:p w14:paraId="5C18C02C" w14:textId="77777777" w:rsidR="001F6FE3" w:rsidRDefault="001F6FE3" w:rsidP="00F80CE1">
      <w:pPr>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(1875-1937)</w:t>
      </w:r>
    </w:p>
    <w:p w14:paraId="3C913738" w14:textId="77777777" w:rsidR="00F80CE1" w:rsidRDefault="00F80CE1" w:rsidP="00F80CE1">
      <w:pPr>
        <w:jc w:val="center"/>
        <w:rPr>
          <w:szCs w:val="24"/>
        </w:rPr>
      </w:pPr>
    </w:p>
    <w:p w14:paraId="2A003404" w14:textId="77777777" w:rsidR="001F6FE3" w:rsidRDefault="001F6FE3" w:rsidP="00F80CE1">
      <w:pPr>
        <w:jc w:val="center"/>
        <w:rPr>
          <w:szCs w:val="24"/>
        </w:rPr>
      </w:pPr>
      <w:r>
        <w:rPr>
          <w:szCs w:val="24"/>
        </w:rPr>
        <w:t>Whitney Miller, bassoon</w:t>
      </w:r>
    </w:p>
    <w:p w14:paraId="64D83AAB" w14:textId="77777777" w:rsidR="001F6FE3" w:rsidRDefault="001F6FE3" w:rsidP="00F80CE1">
      <w:pPr>
        <w:jc w:val="center"/>
        <w:rPr>
          <w:szCs w:val="24"/>
        </w:rPr>
      </w:pPr>
    </w:p>
    <w:p w14:paraId="564F9B52" w14:textId="77777777" w:rsidR="001F6FE3" w:rsidRDefault="001F6FE3" w:rsidP="00F80CE1">
      <w:pPr>
        <w:jc w:val="right"/>
        <w:rPr>
          <w:szCs w:val="24"/>
        </w:rPr>
      </w:pPr>
      <w:r>
        <w:rPr>
          <w:szCs w:val="24"/>
        </w:rPr>
        <w:t>Symphony No. 6 ( I &amp; IV)</w:t>
      </w:r>
      <w:r>
        <w:rPr>
          <w:szCs w:val="24"/>
        </w:rPr>
        <w:tab/>
      </w:r>
      <w:r>
        <w:rPr>
          <w:szCs w:val="24"/>
        </w:rPr>
        <w:tab/>
      </w:r>
      <w:r>
        <w:rPr>
          <w:szCs w:val="24"/>
        </w:rPr>
        <w:tab/>
      </w:r>
      <w:r>
        <w:rPr>
          <w:szCs w:val="24"/>
        </w:rPr>
        <w:tab/>
      </w:r>
      <w:r>
        <w:rPr>
          <w:szCs w:val="24"/>
        </w:rPr>
        <w:tab/>
      </w:r>
      <w:r>
        <w:rPr>
          <w:szCs w:val="24"/>
        </w:rPr>
        <w:tab/>
      </w:r>
      <w:r>
        <w:rPr>
          <w:szCs w:val="24"/>
        </w:rPr>
        <w:tab/>
        <w:t xml:space="preserve">        P.I. Tchaikovsky</w:t>
      </w:r>
    </w:p>
    <w:p w14:paraId="47067387" w14:textId="77777777" w:rsidR="001F6FE3" w:rsidRDefault="001F6FE3" w:rsidP="00F80CE1">
      <w:pPr>
        <w:jc w:val="right"/>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(1840-1893)</w:t>
      </w:r>
    </w:p>
    <w:p w14:paraId="5D8ADA9B" w14:textId="77777777" w:rsidR="00F80CE1" w:rsidRDefault="00F80CE1" w:rsidP="00F80CE1">
      <w:pPr>
        <w:jc w:val="center"/>
        <w:rPr>
          <w:szCs w:val="24"/>
        </w:rPr>
      </w:pPr>
    </w:p>
    <w:p w14:paraId="32F160F9" w14:textId="77777777" w:rsidR="00F80CE1" w:rsidRDefault="001F6FE3" w:rsidP="00F80CE1">
      <w:pPr>
        <w:jc w:val="center"/>
        <w:rPr>
          <w:szCs w:val="24"/>
        </w:rPr>
      </w:pPr>
      <w:r>
        <w:rPr>
          <w:szCs w:val="24"/>
        </w:rPr>
        <w:t>Spencer Wilson, bassoon</w:t>
      </w:r>
    </w:p>
    <w:p w14:paraId="7122032D" w14:textId="77777777" w:rsidR="001F6FE3" w:rsidRDefault="001F6FE3" w:rsidP="00F80CE1">
      <w:pPr>
        <w:jc w:val="center"/>
        <w:rPr>
          <w:szCs w:val="24"/>
        </w:rPr>
      </w:pPr>
    </w:p>
    <w:p w14:paraId="40E0C391" w14:textId="77777777" w:rsidR="005E6303" w:rsidRPr="00F80CE1" w:rsidRDefault="00F80CE1" w:rsidP="00F80CE1">
      <w:pPr>
        <w:jc w:val="center"/>
        <w:rPr>
          <w:i/>
          <w:szCs w:val="24"/>
        </w:rPr>
      </w:pPr>
      <w:r w:rsidRPr="00F80CE1">
        <w:rPr>
          <w:i/>
          <w:szCs w:val="24"/>
        </w:rPr>
        <w:t>(continued on back)</w:t>
      </w:r>
    </w:p>
    <w:p w14:paraId="09BB7303" w14:textId="6717F9BB" w:rsidR="00F80CE1" w:rsidRPr="00C274BF" w:rsidRDefault="00F80CE1" w:rsidP="001F6FE3">
      <w:pPr>
        <w:rPr>
          <w:b/>
          <w:sz w:val="40"/>
          <w:szCs w:val="24"/>
        </w:rPr>
      </w:pPr>
    </w:p>
    <w:p w14:paraId="7737EBB0" w14:textId="77777777" w:rsidR="005E6303" w:rsidRDefault="005E6303" w:rsidP="001F6FE3">
      <w:pPr>
        <w:rPr>
          <w:szCs w:val="24"/>
        </w:rPr>
      </w:pPr>
    </w:p>
    <w:p w14:paraId="3759C895" w14:textId="77777777" w:rsidR="00F80CE1" w:rsidRPr="00F80CE1" w:rsidRDefault="00F80CE1" w:rsidP="001F6FE3">
      <w:pPr>
        <w:rPr>
          <w:b/>
          <w:sz w:val="28"/>
          <w:szCs w:val="24"/>
        </w:rPr>
      </w:pPr>
      <w:r w:rsidRPr="00F80CE1">
        <w:rPr>
          <w:b/>
          <w:sz w:val="28"/>
          <w:szCs w:val="24"/>
        </w:rPr>
        <w:t>GUEST ARTIST:</w:t>
      </w:r>
    </w:p>
    <w:p w14:paraId="0A70C989" w14:textId="77777777" w:rsidR="005E6303" w:rsidRPr="00F80CE1" w:rsidRDefault="005E6303" w:rsidP="001F6FE3">
      <w:pPr>
        <w:rPr>
          <w:sz w:val="28"/>
          <w:szCs w:val="24"/>
        </w:rPr>
      </w:pPr>
    </w:p>
    <w:p w14:paraId="23F0323C" w14:textId="77777777" w:rsidR="005E6303" w:rsidRPr="00F80CE1" w:rsidRDefault="00C274BF" w:rsidP="005E6303">
      <w:pPr>
        <w:widowControl w:val="0"/>
        <w:autoSpaceDE w:val="0"/>
        <w:autoSpaceDN w:val="0"/>
        <w:adjustRightInd w:val="0"/>
        <w:spacing w:line="360" w:lineRule="auto"/>
        <w:jc w:val="both"/>
        <w:rPr>
          <w:rFonts w:ascii="Bell MT" w:hAnsi="Bell MT" w:cs="Calibri"/>
          <w:sz w:val="28"/>
          <w:szCs w:val="30"/>
        </w:rPr>
      </w:pPr>
      <w:r w:rsidRPr="00E4244C">
        <w:rPr>
          <w:rFonts w:ascii="Bell MT" w:hAnsi="Bell MT" w:cs="Helvetica"/>
          <w:b/>
          <w:sz w:val="28"/>
          <w:szCs w:val="26"/>
        </w:rPr>
        <w:t>Example -</w:t>
      </w:r>
      <w:r>
        <w:rPr>
          <w:rFonts w:ascii="Bell MT" w:hAnsi="Bell MT" w:cs="Helvetica"/>
          <w:b/>
          <w:sz w:val="28"/>
          <w:szCs w:val="26"/>
        </w:rPr>
        <w:t xml:space="preserve"> </w:t>
      </w:r>
      <w:r w:rsidR="005E6303" w:rsidRPr="00F80CE1">
        <w:rPr>
          <w:rFonts w:ascii="Bell MT" w:hAnsi="Bell MT" w:cs="Helvetica"/>
          <w:b/>
          <w:sz w:val="28"/>
          <w:szCs w:val="26"/>
        </w:rPr>
        <w:t>Gabriel Beavers</w:t>
      </w:r>
      <w:r w:rsidR="005E6303" w:rsidRPr="00F80CE1">
        <w:rPr>
          <w:rFonts w:ascii="Bell MT" w:hAnsi="Bell MT" w:cs="Helvetica"/>
          <w:sz w:val="28"/>
          <w:szCs w:val="26"/>
        </w:rPr>
        <w:t xml:space="preserve"> is the Assistant Professor of Bassoon at Louisiana State University. Prior to joining the faculty at LSU, he served as Principal Bassoon with the Virginia Symphony. Formerly a member of the New World Symphony, he has also performed as Acting Principal Bassoon with the Malaysian Philharmonic Orchestra and the Jacksonville Symphony and served as Acting Second Bassoon with the Milwaukee Symphony for one season. Mr. Beavers has also previously held the position of Visiting Assistant Professor at the University of Missouri-Columbia School of Music. In addition to his orchestral activities, he has an active schedule of solo and chamber performances. He has appeared as a concerto soloist with the Virginia Symphony, Baton Rouge Symphony and Louisiana Sinfonietta and has given recitals throughout the United States and in Europe and South America. His solo CD Gordon Jacob: Music for Bassoon has been released to critical acclaim on the Mark Masters Label. His recording of the </w:t>
      </w:r>
      <w:proofErr w:type="spellStart"/>
      <w:r w:rsidR="005E6303" w:rsidRPr="00F80CE1">
        <w:rPr>
          <w:rFonts w:ascii="Bell MT" w:hAnsi="Bell MT" w:cs="Helvetica"/>
          <w:sz w:val="28"/>
          <w:szCs w:val="26"/>
        </w:rPr>
        <w:t>Dinos</w:t>
      </w:r>
      <w:proofErr w:type="spellEnd"/>
      <w:r w:rsidR="005E6303" w:rsidRPr="00F80CE1">
        <w:rPr>
          <w:rFonts w:ascii="Bell MT" w:hAnsi="Bell MT" w:cs="Helvetica"/>
          <w:sz w:val="28"/>
          <w:szCs w:val="26"/>
        </w:rPr>
        <w:t xml:space="preserve"> </w:t>
      </w:r>
      <w:proofErr w:type="spellStart"/>
      <w:r w:rsidR="005E6303" w:rsidRPr="00F80CE1">
        <w:rPr>
          <w:rFonts w:ascii="Bell MT" w:hAnsi="Bell MT" w:cs="Helvetica"/>
          <w:sz w:val="28"/>
          <w:szCs w:val="26"/>
        </w:rPr>
        <w:t>Constantinides</w:t>
      </w:r>
      <w:proofErr w:type="spellEnd"/>
      <w:r w:rsidR="005E6303" w:rsidRPr="00F80CE1">
        <w:rPr>
          <w:rFonts w:ascii="Bell MT" w:hAnsi="Bell MT" w:cs="Helvetica"/>
          <w:sz w:val="28"/>
          <w:szCs w:val="26"/>
        </w:rPr>
        <w:t xml:space="preserve"> Bassoon Concerto is also available on iTunes. He attended both Boston University and Southern Methodist University where he studied with Matthew Ruggiero and Wilfred Roberts.</w:t>
      </w:r>
    </w:p>
    <w:p w14:paraId="50C3FABE" w14:textId="77777777" w:rsidR="001F6FE3" w:rsidRPr="00F80CE1" w:rsidRDefault="001F6FE3" w:rsidP="005E6303">
      <w:pPr>
        <w:spacing w:line="360" w:lineRule="auto"/>
        <w:rPr>
          <w:sz w:val="28"/>
          <w:szCs w:val="24"/>
        </w:rPr>
      </w:pPr>
    </w:p>
    <w:sectPr w:rsidR="001F6FE3" w:rsidRPr="00F80CE1" w:rsidSect="00F80CE1">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Bell MT">
    <w:panose1 w:val="02020503060305020303"/>
    <w:charset w:val="4D"/>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FE3"/>
    <w:rsid w:val="00055816"/>
    <w:rsid w:val="001F6FE3"/>
    <w:rsid w:val="005E6303"/>
    <w:rsid w:val="00632FAE"/>
    <w:rsid w:val="00736056"/>
    <w:rsid w:val="00751BE1"/>
    <w:rsid w:val="00A47827"/>
    <w:rsid w:val="00C274BF"/>
    <w:rsid w:val="00E4244C"/>
    <w:rsid w:val="00F5720B"/>
    <w:rsid w:val="00F80CE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92F4"/>
  <w15:docId w15:val="{2F64F0AB-FAFE-274E-B340-08AE8A9A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FE3"/>
    <w:rPr>
      <w:rFonts w:ascii="Times" w:eastAsia="Times" w:hAnsi="Times" w:cs="Times New Roman"/>
      <w:szCs w:val="20"/>
    </w:rPr>
  </w:style>
  <w:style w:type="paragraph" w:styleId="Heading1">
    <w:name w:val="heading 1"/>
    <w:basedOn w:val="Normal"/>
    <w:next w:val="Normal"/>
    <w:link w:val="Heading1Char"/>
    <w:qFormat/>
    <w:rsid w:val="001F6FE3"/>
    <w:pPr>
      <w:keepNext/>
      <w:jc w:val="center"/>
      <w:outlineLvl w:val="0"/>
    </w:pPr>
    <w:rPr>
      <w:b/>
      <w:sz w:val="28"/>
    </w:rPr>
  </w:style>
  <w:style w:type="paragraph" w:styleId="Heading2">
    <w:name w:val="heading 2"/>
    <w:basedOn w:val="Normal"/>
    <w:next w:val="Normal"/>
    <w:link w:val="Heading2Char"/>
    <w:qFormat/>
    <w:rsid w:val="001F6FE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FE3"/>
    <w:rPr>
      <w:rFonts w:ascii="Times" w:eastAsia="Times" w:hAnsi="Times" w:cs="Times New Roman"/>
      <w:b/>
      <w:sz w:val="28"/>
      <w:szCs w:val="20"/>
    </w:rPr>
  </w:style>
  <w:style w:type="character" w:customStyle="1" w:styleId="Heading2Char">
    <w:name w:val="Heading 2 Char"/>
    <w:basedOn w:val="DefaultParagraphFont"/>
    <w:link w:val="Heading2"/>
    <w:rsid w:val="001F6FE3"/>
    <w:rPr>
      <w:rFonts w:ascii="Times" w:eastAsia="Times" w:hAnsi="Times" w:cs="Times New Roman"/>
      <w:b/>
      <w:szCs w:val="20"/>
    </w:rPr>
  </w:style>
  <w:style w:type="paragraph" w:styleId="BalloonText">
    <w:name w:val="Balloon Text"/>
    <w:basedOn w:val="Normal"/>
    <w:link w:val="BalloonTextChar"/>
    <w:uiPriority w:val="99"/>
    <w:semiHidden/>
    <w:unhideWhenUsed/>
    <w:rsid w:val="001F6FE3"/>
    <w:rPr>
      <w:rFonts w:ascii="Lucida Grande" w:hAnsi="Lucida Grande"/>
      <w:sz w:val="18"/>
      <w:szCs w:val="18"/>
    </w:rPr>
  </w:style>
  <w:style w:type="character" w:customStyle="1" w:styleId="BalloonTextChar">
    <w:name w:val="Balloon Text Char"/>
    <w:basedOn w:val="DefaultParagraphFont"/>
    <w:link w:val="BalloonText"/>
    <w:uiPriority w:val="99"/>
    <w:semiHidden/>
    <w:rsid w:val="001F6FE3"/>
    <w:rPr>
      <w:rFonts w:ascii="Lucida Grande" w:eastAsia="Times"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customXml" Target="../customXml/item3.xml"/><Relationship Id="rId4" Type="http://schemas.openxmlformats.org/officeDocument/2006/relationships/image" Target="media/image1.emf"/><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2FCC682B573438731530F2B5FC8C9" ma:contentTypeVersion="13" ma:contentTypeDescription="Create a new document." ma:contentTypeScope="" ma:versionID="fab5036b7858e060c75bfba1f3fcfa7b">
  <xsd:schema xmlns:xsd="http://www.w3.org/2001/XMLSchema" xmlns:xs="http://www.w3.org/2001/XMLSchema" xmlns:p="http://schemas.microsoft.com/office/2006/metadata/properties" xmlns:ns2="f1548819-cdef-4f02-a752-cc7e01ba9ee2" xmlns:ns3="57ca979e-178b-48eb-815d-600c1ba60a73" targetNamespace="http://schemas.microsoft.com/office/2006/metadata/properties" ma:root="true" ma:fieldsID="d346bef209b7b32be5682bca8077a0fe" ns2:_="" ns3:_="">
    <xsd:import namespace="f1548819-cdef-4f02-a752-cc7e01ba9ee2"/>
    <xsd:import namespace="57ca979e-178b-48eb-815d-600c1ba60a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48819-cdef-4f02-a752-cc7e01ba9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ca979e-178b-48eb-815d-600c1ba60a7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39fc0e7-296b-44d5-a1fc-ff022ac6daeb}" ma:internalName="TaxCatchAll" ma:showField="CatchAllData" ma:web="57ca979e-178b-48eb-815d-600c1ba60a7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1548819-cdef-4f02-a752-cc7e01ba9ee2">
      <Terms xmlns="http://schemas.microsoft.com/office/infopath/2007/PartnerControls"/>
    </lcf76f155ced4ddcb4097134ff3c332f>
    <TaxCatchAll xmlns="57ca979e-178b-48eb-815d-600c1ba60a73" xsi:nil="true"/>
  </documentManagement>
</p:properties>
</file>

<file path=customXml/itemProps1.xml><?xml version="1.0" encoding="utf-8"?>
<ds:datastoreItem xmlns:ds="http://schemas.openxmlformats.org/officeDocument/2006/customXml" ds:itemID="{C4D24761-6D23-49BE-A9CC-E5EC01473EE4}"/>
</file>

<file path=customXml/itemProps2.xml><?xml version="1.0" encoding="utf-8"?>
<ds:datastoreItem xmlns:ds="http://schemas.openxmlformats.org/officeDocument/2006/customXml" ds:itemID="{EDE5FB58-BAE2-48CF-A59C-ED9C72F5F8F9}"/>
</file>

<file path=customXml/itemProps3.xml><?xml version="1.0" encoding="utf-8"?>
<ds:datastoreItem xmlns:ds="http://schemas.openxmlformats.org/officeDocument/2006/customXml" ds:itemID="{91D46BC8-50AF-4EE0-AD3B-EFE0E5420211}"/>
</file>

<file path=docProps/app.xml><?xml version="1.0" encoding="utf-8"?>
<Properties xmlns="http://schemas.openxmlformats.org/officeDocument/2006/extended-properties" xmlns:vt="http://schemas.openxmlformats.org/officeDocument/2006/docPropsVTypes">
  <Template>Normal.dotm</Template>
  <TotalTime>1</TotalTime>
  <Pages>2</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Barber</dc:creator>
  <cp:keywords/>
  <dc:description/>
  <cp:lastModifiedBy>Microsoft Office User</cp:lastModifiedBy>
  <cp:revision>2</cp:revision>
  <cp:lastPrinted>2012-03-26T14:38:00Z</cp:lastPrinted>
  <dcterms:created xsi:type="dcterms:W3CDTF">2021-08-19T21:30:00Z</dcterms:created>
  <dcterms:modified xsi:type="dcterms:W3CDTF">2021-08-19T21:30:00Z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0x010100C112FCC682B573438731530F2B5FC8C9</vt:lpwstr>
  </property>
</Properties>
</file>