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579" w:val="left" w:leader="none"/>
        </w:tabs>
        <w:spacing w:line="240" w:lineRule="auto"/>
        <w:ind w:left="104" w:right="0" w:firstLine="0"/>
        <w:rPr>
          <w:rFonts w:ascii="Times New Roman"/>
          <w:sz w:val="20"/>
        </w:rPr>
      </w:pPr>
      <w:r>
        <w:rPr>
          <w:rFonts w:ascii="Times New Roman"/>
          <w:sz w:val="20"/>
        </w:rPr>
        <w:drawing>
          <wp:inline distT="0" distB="0" distL="0" distR="0">
            <wp:extent cx="2578893" cy="1178718"/>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578893" cy="1178718"/>
                    </a:xfrm>
                    <a:prstGeom prst="rect">
                      <a:avLst/>
                    </a:prstGeom>
                  </pic:spPr>
                </pic:pic>
              </a:graphicData>
            </a:graphic>
          </wp:inline>
        </w:drawing>
      </w:r>
      <w:r>
        <w:rPr>
          <w:rFonts w:ascii="Times New Roman"/>
          <w:sz w:val="20"/>
        </w:rPr>
      </w:r>
      <w:r>
        <w:rPr>
          <w:rFonts w:ascii="Times New Roman"/>
          <w:sz w:val="20"/>
        </w:rPr>
        <w:tab/>
      </w:r>
      <w:r>
        <w:rPr>
          <w:rFonts w:ascii="Times New Roman"/>
          <w:position w:val="36"/>
          <w:sz w:val="20"/>
        </w:rPr>
        <w:pict>
          <v:group style="width:271.350pt;height:28.7pt;mso-position-horizontal-relative:char;mso-position-vertical-relative:line" coordorigin="0,0" coordsize="5427,574">
            <v:shape style="position:absolute;left:38;top:38;width:5388;height:536" type="#_x0000_t75" stroked="false">
              <v:imagedata r:id="rId6" o:title=""/>
            </v:shape>
            <v:shape style="position:absolute;left:0;top:0;width:5385;height:532" type="#_x0000_t75" stroked="false">
              <v:imagedata r:id="rId7" o:title=""/>
            </v:shape>
            <v:shapetype id="_x0000_t202" o:spt="202" coordsize="21600,21600" path="m,l,21600r21600,l21600,xe">
              <v:stroke joinstyle="miter"/>
              <v:path gradientshapeok="t" o:connecttype="rect"/>
            </v:shapetype>
            <v:shape style="position:absolute;left:0;top:0;width:5427;height:574" type="#_x0000_t202" filled="false" stroked="false">
              <v:textbox inset="0,0,0,0">
                <w:txbxContent>
                  <w:p>
                    <w:pPr>
                      <w:spacing w:before="93"/>
                      <w:ind w:left="1238" w:right="0" w:firstLine="0"/>
                      <w:jc w:val="left"/>
                      <w:rPr>
                        <w:b/>
                        <w:sz w:val="28"/>
                      </w:rPr>
                    </w:pPr>
                    <w:bookmarkStart w:name="Emergency Hire Form" w:id="1"/>
                    <w:bookmarkEnd w:id="1"/>
                    <w:r>
                      <w:rPr/>
                    </w:r>
                    <w:r>
                      <w:rPr>
                        <w:b/>
                        <w:sz w:val="28"/>
                      </w:rPr>
                      <w:t>Emergency Hire Form</w:t>
                    </w:r>
                  </w:p>
                </w:txbxContent>
              </v:textbox>
              <w10:wrap type="none"/>
            </v:shape>
          </v:group>
        </w:pict>
      </w:r>
      <w:r>
        <w:rPr>
          <w:rFonts w:ascii="Times New Roman"/>
          <w:position w:val="36"/>
          <w:sz w:val="20"/>
        </w:rPr>
      </w:r>
    </w:p>
    <w:p>
      <w:pPr>
        <w:pStyle w:val="BodyText"/>
        <w:spacing w:before="6"/>
        <w:ind w:left="404" w:right="360"/>
      </w:pPr>
      <w:r>
        <w:rPr/>
        <w:t>Every full and part-time faculty member teaching courses for credit must have completed at least 18 graduate semester hours in the teaching discipline and hold at least a master's degree, or hold the minimum of a master's degree with a major in the discipline.</w:t>
      </w:r>
    </w:p>
    <w:p>
      <w:pPr>
        <w:pStyle w:val="BodyText"/>
        <w:spacing w:before="2"/>
        <w:ind w:left="403" w:right="332"/>
      </w:pPr>
      <w:r>
        <w:rPr/>
        <w:t>Graduate faculty must meet additional requirements, detailed online </w:t>
      </w:r>
      <w:hyperlink r:id="rId8">
        <w:r>
          <w:rPr/>
          <w:t>at http://www.jmu.edu/grad/faculty/faculty_application.shtml. </w:t>
        </w:r>
      </w:hyperlink>
      <w:r>
        <w:rPr/>
        <w:t>In cases of emergencies, where there is a valid reason for a delay in receiving the official transcript, academic units may submit this Emergency Hire Form in advance of an official transcript. Official transcripts </w:t>
      </w:r>
      <w:r>
        <w:rPr>
          <w:b/>
        </w:rPr>
        <w:t>must </w:t>
      </w:r>
      <w:r>
        <w:rPr/>
        <w:t>be submitted to Human Resources within 60 days (180 days for foreign transcripts) of hiring.</w:t>
      </w:r>
    </w:p>
    <w:p>
      <w:pPr>
        <w:pStyle w:val="BodyText"/>
        <w:spacing w:before="10"/>
        <w:rPr>
          <w:sz w:val="17"/>
        </w:rPr>
      </w:pPr>
    </w:p>
    <w:p>
      <w:pPr>
        <w:pStyle w:val="BodyText"/>
        <w:spacing w:before="1"/>
        <w:ind w:left="404"/>
      </w:pPr>
      <w:r>
        <w:rPr/>
        <w:t>For more information on faculty hiring procedures refer to </w:t>
      </w:r>
      <w:hyperlink r:id="rId9">
        <w:r>
          <w:rPr>
            <w:color w:val="0000FF"/>
            <w:u w:val="single" w:color="0000FF"/>
          </w:rPr>
          <w:t>Policy 2101</w:t>
        </w:r>
        <w:r>
          <w:rPr>
            <w:color w:val="0000FF"/>
          </w:rPr>
          <w:t> </w:t>
        </w:r>
      </w:hyperlink>
      <w:r>
        <w:rPr/>
        <w:t>online.</w:t>
      </w:r>
    </w:p>
    <w:p>
      <w:pPr>
        <w:pStyle w:val="BodyText"/>
        <w:spacing w:before="7"/>
        <w:rPr>
          <w:sz w:val="9"/>
        </w:rPr>
      </w:pPr>
    </w:p>
    <w:p>
      <w:pPr>
        <w:pStyle w:val="BodyText"/>
        <w:spacing w:before="95"/>
        <w:ind w:left="403" w:right="712"/>
      </w:pPr>
      <w:r>
        <w:rPr/>
        <w:pict>
          <v:group style="position:absolute;margin-left:232.080002pt;margin-top:157.794891pt;width:7.7pt;height:35.3pt;mso-position-horizontal-relative:page;mso-position-vertical-relative:paragraph;z-index:-5752" coordorigin="4642,3156" coordsize="154,706">
            <v:rect style="position:absolute;left:4648;top:3163;width:140;height:140" filled="false" stroked="true" strokeweight=".72pt" strokecolor="#000000">
              <v:stroke dashstyle="solid"/>
            </v:rect>
            <v:rect style="position:absolute;left:4648;top:3347;width:140;height:140" filled="false" stroked="true" strokeweight=".72pt" strokecolor="#000000">
              <v:stroke dashstyle="solid"/>
            </v:rect>
            <v:rect style="position:absolute;left:4648;top:3532;width:140;height:140" filled="false" stroked="true" strokeweight=".72pt" strokecolor="#000000">
              <v:stroke dashstyle="solid"/>
            </v:rect>
            <v:rect style="position:absolute;left:4648;top:3715;width:140;height:140" filled="false" stroked="true" strokeweight=".72pt" strokecolor="#000000">
              <v:stroke dashstyle="solid"/>
            </v:rect>
            <w10:wrap type="none"/>
          </v:group>
        </w:pict>
      </w:r>
      <w:r>
        <w:rPr/>
        <w:t>The employee may not be hired without either the appropriate official transcript or the Emergency Hire Form. This form must be attached to the PAR form used to hire the employee.</w:t>
      </w:r>
    </w:p>
    <w:p>
      <w:pPr>
        <w:pStyle w:val="BodyText"/>
        <w:spacing w:before="1"/>
        <w:rPr>
          <w:sz w:val="17"/>
        </w:rPr>
      </w:pPr>
    </w:p>
    <w:tbl>
      <w:tblPr>
        <w:tblW w:w="0" w:type="auto"/>
        <w:jc w:val="left"/>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1"/>
        <w:gridCol w:w="1349"/>
        <w:gridCol w:w="2431"/>
        <w:gridCol w:w="4949"/>
      </w:tblGrid>
      <w:tr>
        <w:trPr>
          <w:trHeight w:val="662" w:hRule="atLeast"/>
        </w:trPr>
        <w:tc>
          <w:tcPr>
            <w:tcW w:w="2071" w:type="dxa"/>
          </w:tcPr>
          <w:p>
            <w:pPr>
              <w:pStyle w:val="TableParagraph"/>
              <w:rPr>
                <w:sz w:val="16"/>
              </w:rPr>
            </w:pPr>
            <w:r>
              <w:rPr>
                <w:sz w:val="16"/>
              </w:rPr>
              <w:t>1. Date prepared</w:t>
            </w:r>
          </w:p>
        </w:tc>
        <w:tc>
          <w:tcPr>
            <w:tcW w:w="3780" w:type="dxa"/>
            <w:gridSpan w:val="2"/>
          </w:tcPr>
          <w:p>
            <w:pPr>
              <w:pStyle w:val="TableParagraph"/>
              <w:ind w:left="112"/>
              <w:rPr>
                <w:sz w:val="16"/>
              </w:rPr>
            </w:pPr>
            <w:r>
              <w:rPr>
                <w:sz w:val="16"/>
              </w:rPr>
              <w:t>2. Contact/phone (person to call for information/#)</w:t>
            </w:r>
          </w:p>
          <w:p>
            <w:pPr>
              <w:pStyle w:val="TableParagraph"/>
              <w:spacing w:before="1"/>
              <w:ind w:left="556"/>
              <w:rPr>
                <w:sz w:val="16"/>
              </w:rPr>
            </w:pPr>
            <w:r>
              <w:rPr>
                <w:w w:val="100"/>
                <w:sz w:val="16"/>
              </w:rPr>
              <w:t>/</w:t>
            </w:r>
          </w:p>
        </w:tc>
        <w:tc>
          <w:tcPr>
            <w:tcW w:w="4949" w:type="dxa"/>
          </w:tcPr>
          <w:p>
            <w:pPr>
              <w:pStyle w:val="TableParagraph"/>
              <w:ind w:left="112"/>
              <w:rPr>
                <w:sz w:val="16"/>
              </w:rPr>
            </w:pPr>
            <w:r>
              <w:rPr>
                <w:sz w:val="16"/>
              </w:rPr>
              <w:t>3. JMU Academic Unit</w:t>
            </w:r>
          </w:p>
        </w:tc>
      </w:tr>
      <w:tr>
        <w:trPr>
          <w:trHeight w:val="662" w:hRule="atLeast"/>
        </w:trPr>
        <w:tc>
          <w:tcPr>
            <w:tcW w:w="5851" w:type="dxa"/>
            <w:gridSpan w:val="3"/>
          </w:tcPr>
          <w:p>
            <w:pPr>
              <w:pStyle w:val="TableParagraph"/>
              <w:rPr>
                <w:sz w:val="16"/>
              </w:rPr>
            </w:pPr>
            <w:r>
              <w:rPr>
                <w:sz w:val="16"/>
              </w:rPr>
              <w:t>4. Full name of employee being hired without official transcript</w:t>
            </w:r>
          </w:p>
        </w:tc>
        <w:tc>
          <w:tcPr>
            <w:tcW w:w="4949" w:type="dxa"/>
          </w:tcPr>
          <w:p>
            <w:pPr>
              <w:pStyle w:val="TableParagraph"/>
              <w:ind w:left="112"/>
              <w:rPr>
                <w:sz w:val="16"/>
              </w:rPr>
            </w:pPr>
            <w:r>
              <w:rPr>
                <w:sz w:val="16"/>
              </w:rPr>
              <w:t>5. Hire Date</w:t>
            </w:r>
          </w:p>
        </w:tc>
      </w:tr>
      <w:tr>
        <w:trPr>
          <w:trHeight w:val="661" w:hRule="atLeast"/>
        </w:trPr>
        <w:tc>
          <w:tcPr>
            <w:tcW w:w="3420" w:type="dxa"/>
            <w:gridSpan w:val="2"/>
          </w:tcPr>
          <w:p>
            <w:pPr>
              <w:pStyle w:val="TableParagraph"/>
              <w:rPr>
                <w:sz w:val="16"/>
              </w:rPr>
            </w:pPr>
            <w:r>
              <w:rPr>
                <w:sz w:val="16"/>
              </w:rPr>
              <w:t>6. Employee PeopleSoft ID Number</w:t>
            </w:r>
          </w:p>
        </w:tc>
        <w:tc>
          <w:tcPr>
            <w:tcW w:w="7380" w:type="dxa"/>
            <w:gridSpan w:val="2"/>
          </w:tcPr>
          <w:p>
            <w:pPr>
              <w:pStyle w:val="TableParagraph"/>
              <w:ind w:left="115"/>
              <w:rPr>
                <w:sz w:val="16"/>
              </w:rPr>
            </w:pPr>
            <w:r>
              <w:rPr>
                <w:sz w:val="16"/>
              </w:rPr>
              <w:t>7. Highest degree attained and degree-granting institution</w:t>
            </w:r>
          </w:p>
        </w:tc>
      </w:tr>
      <w:tr>
        <w:trPr>
          <w:trHeight w:val="1761" w:hRule="atLeast"/>
        </w:trPr>
        <w:tc>
          <w:tcPr>
            <w:tcW w:w="3420" w:type="dxa"/>
            <w:gridSpan w:val="2"/>
          </w:tcPr>
          <w:p>
            <w:pPr>
              <w:pStyle w:val="TableParagraph"/>
              <w:rPr>
                <w:sz w:val="16"/>
              </w:rPr>
            </w:pPr>
            <w:r>
              <w:rPr>
                <w:sz w:val="16"/>
              </w:rPr>
              <w:t>8. Date official transcript expected to HR:</w:t>
            </w:r>
          </w:p>
          <w:p>
            <w:pPr>
              <w:pStyle w:val="TableParagraph"/>
              <w:spacing w:before="0"/>
              <w:ind w:left="0"/>
              <w:rPr>
                <w:sz w:val="18"/>
              </w:rPr>
            </w:pPr>
          </w:p>
          <w:p>
            <w:pPr>
              <w:pStyle w:val="TableParagraph"/>
              <w:spacing w:before="161"/>
              <w:ind w:right="163"/>
              <w:rPr>
                <w:i/>
                <w:sz w:val="16"/>
              </w:rPr>
            </w:pPr>
            <w:r>
              <w:rPr>
                <w:i/>
                <w:sz w:val="16"/>
              </w:rPr>
              <w:t>Transcripts must be received within 60 days </w:t>
            </w:r>
            <w:r>
              <w:rPr>
                <w:i/>
                <w:sz w:val="16"/>
              </w:rPr>
              <w:t>(180 days if foreign ) of hire date.</w:t>
            </w:r>
          </w:p>
        </w:tc>
        <w:tc>
          <w:tcPr>
            <w:tcW w:w="7380" w:type="dxa"/>
            <w:gridSpan w:val="2"/>
          </w:tcPr>
          <w:p>
            <w:pPr>
              <w:pStyle w:val="TableParagraph"/>
              <w:ind w:left="115"/>
              <w:rPr>
                <w:sz w:val="16"/>
              </w:rPr>
            </w:pPr>
            <w:r>
              <w:rPr>
                <w:sz w:val="16"/>
              </w:rPr>
              <w:t>9. Check one</w:t>
            </w:r>
          </w:p>
          <w:p>
            <w:pPr>
              <w:pStyle w:val="TableParagraph"/>
              <w:spacing w:before="11"/>
              <w:ind w:left="0"/>
              <w:rPr>
                <w:sz w:val="15"/>
              </w:rPr>
            </w:pPr>
          </w:p>
          <w:p>
            <w:pPr>
              <w:pStyle w:val="TableParagraph"/>
              <w:spacing w:before="0"/>
              <w:ind w:left="633"/>
              <w:rPr>
                <w:sz w:val="16"/>
              </w:rPr>
            </w:pPr>
            <w:r>
              <w:rPr>
                <w:sz w:val="16"/>
              </w:rPr>
              <w:t>Full-time Instructional (T&amp;R)</w:t>
            </w:r>
          </w:p>
          <w:p>
            <w:pPr>
              <w:pStyle w:val="TableParagraph"/>
              <w:spacing w:before="1"/>
              <w:ind w:left="633" w:right="3522"/>
              <w:rPr>
                <w:sz w:val="16"/>
              </w:rPr>
            </w:pPr>
            <w:r>
              <w:rPr>
                <w:sz w:val="16"/>
              </w:rPr>
              <w:t>Full-time Administrative &amp; Professional (A&amp;P) Part-time/Adjunct</w:t>
            </w:r>
          </w:p>
          <w:p>
            <w:pPr>
              <w:pStyle w:val="TableParagraph"/>
              <w:spacing w:line="183" w:lineRule="exact" w:before="0"/>
              <w:ind w:left="633"/>
              <w:rPr>
                <w:sz w:val="16"/>
              </w:rPr>
            </w:pPr>
            <w:r>
              <w:rPr>
                <w:sz w:val="16"/>
              </w:rPr>
              <w:t>Classified Employee teaching a class</w:t>
            </w:r>
          </w:p>
        </w:tc>
      </w:tr>
      <w:tr>
        <w:trPr>
          <w:trHeight w:val="266" w:hRule="atLeast"/>
        </w:trPr>
        <w:tc>
          <w:tcPr>
            <w:tcW w:w="10800" w:type="dxa"/>
            <w:gridSpan w:val="4"/>
            <w:tcBorders>
              <w:bottom w:val="nil"/>
            </w:tcBorders>
          </w:tcPr>
          <w:p>
            <w:pPr>
              <w:pStyle w:val="TableParagraph"/>
              <w:spacing w:before="25"/>
              <w:rPr>
                <w:i/>
                <w:sz w:val="18"/>
              </w:rPr>
            </w:pPr>
            <w:r>
              <w:rPr>
                <w:sz w:val="18"/>
              </w:rPr>
              <w:t>10. Classes to be taught in the first semester of hire</w:t>
            </w:r>
            <w:r>
              <w:rPr>
                <w:i/>
                <w:sz w:val="18"/>
              </w:rPr>
              <w:t>:</w:t>
            </w:r>
          </w:p>
        </w:tc>
      </w:tr>
      <w:tr>
        <w:trPr>
          <w:trHeight w:val="263" w:hRule="atLeast"/>
        </w:trPr>
        <w:tc>
          <w:tcPr>
            <w:tcW w:w="10800" w:type="dxa"/>
            <w:gridSpan w:val="4"/>
            <w:tcBorders>
              <w:top w:val="nil"/>
              <w:bottom w:val="single" w:sz="4" w:space="0" w:color="808080"/>
            </w:tcBorders>
          </w:tcPr>
          <w:p>
            <w:pPr>
              <w:pStyle w:val="TableParagraph"/>
              <w:tabs>
                <w:tab w:pos="3510" w:val="left" w:leader="none"/>
                <w:tab w:pos="7290" w:val="left" w:leader="none"/>
              </w:tabs>
              <w:spacing w:before="28"/>
              <w:ind w:left="359"/>
              <w:rPr>
                <w:sz w:val="18"/>
              </w:rPr>
            </w:pPr>
            <w:r>
              <w:rPr>
                <w:sz w:val="18"/>
              </w:rPr>
              <w:t>Dept</w:t>
              <w:tab/>
              <w:t>Course</w:t>
            </w:r>
            <w:r>
              <w:rPr>
                <w:spacing w:val="-1"/>
                <w:sz w:val="18"/>
              </w:rPr>
              <w:t> </w:t>
            </w:r>
            <w:r>
              <w:rPr>
                <w:sz w:val="18"/>
              </w:rPr>
              <w:t>Title</w:t>
              <w:tab/>
              <w:t>Course</w:t>
            </w:r>
            <w:r>
              <w:rPr>
                <w:spacing w:val="-2"/>
                <w:sz w:val="18"/>
              </w:rPr>
              <w:t> </w:t>
            </w:r>
            <w:r>
              <w:rPr>
                <w:sz w:val="18"/>
              </w:rPr>
              <w:t>#</w:t>
            </w:r>
          </w:p>
        </w:tc>
      </w:tr>
      <w:tr>
        <w:trPr>
          <w:trHeight w:val="491" w:hRule="atLeast"/>
        </w:trPr>
        <w:tc>
          <w:tcPr>
            <w:tcW w:w="10800" w:type="dxa"/>
            <w:gridSpan w:val="4"/>
            <w:tcBorders>
              <w:top w:val="single" w:sz="4" w:space="0" w:color="808080"/>
              <w:bottom w:val="single" w:sz="4" w:space="0" w:color="808080"/>
            </w:tcBorders>
          </w:tcPr>
          <w:p>
            <w:pPr>
              <w:pStyle w:val="TableParagraph"/>
              <w:spacing w:before="27"/>
              <w:rPr>
                <w:sz w:val="18"/>
              </w:rPr>
            </w:pPr>
            <w:r>
              <w:rPr>
                <w:sz w:val="18"/>
              </w:rPr>
              <w:t>1.</w:t>
            </w:r>
          </w:p>
        </w:tc>
      </w:tr>
      <w:tr>
        <w:trPr>
          <w:trHeight w:val="489" w:hRule="atLeast"/>
        </w:trPr>
        <w:tc>
          <w:tcPr>
            <w:tcW w:w="10800" w:type="dxa"/>
            <w:gridSpan w:val="4"/>
            <w:tcBorders>
              <w:top w:val="single" w:sz="4" w:space="0" w:color="808080"/>
              <w:bottom w:val="single" w:sz="4" w:space="0" w:color="808080"/>
            </w:tcBorders>
          </w:tcPr>
          <w:p>
            <w:pPr>
              <w:pStyle w:val="TableParagraph"/>
              <w:spacing w:before="27"/>
              <w:rPr>
                <w:sz w:val="18"/>
              </w:rPr>
            </w:pPr>
            <w:r>
              <w:rPr>
                <w:sz w:val="18"/>
              </w:rPr>
              <w:t>2.</w:t>
            </w:r>
          </w:p>
        </w:tc>
      </w:tr>
      <w:tr>
        <w:trPr>
          <w:trHeight w:val="489" w:hRule="atLeast"/>
        </w:trPr>
        <w:tc>
          <w:tcPr>
            <w:tcW w:w="10800" w:type="dxa"/>
            <w:gridSpan w:val="4"/>
            <w:tcBorders>
              <w:top w:val="single" w:sz="4" w:space="0" w:color="808080"/>
            </w:tcBorders>
          </w:tcPr>
          <w:p>
            <w:pPr>
              <w:pStyle w:val="TableParagraph"/>
              <w:spacing w:before="27"/>
              <w:rPr>
                <w:sz w:val="18"/>
              </w:rPr>
            </w:pPr>
            <w:r>
              <w:rPr>
                <w:sz w:val="18"/>
              </w:rPr>
              <w:t>3.</w:t>
            </w:r>
          </w:p>
        </w:tc>
      </w:tr>
      <w:tr>
        <w:trPr>
          <w:trHeight w:val="1067" w:hRule="atLeast"/>
        </w:trPr>
        <w:tc>
          <w:tcPr>
            <w:tcW w:w="10800" w:type="dxa"/>
            <w:gridSpan w:val="4"/>
          </w:tcPr>
          <w:p>
            <w:pPr>
              <w:pStyle w:val="TableParagraph"/>
              <w:spacing w:before="27"/>
              <w:rPr>
                <w:sz w:val="18"/>
              </w:rPr>
            </w:pPr>
            <w:r>
              <w:rPr>
                <w:sz w:val="18"/>
              </w:rPr>
              <w:t>11. In as much detail as possible, describe the reason the employee is being hired without submitting an official transcript.</w:t>
            </w:r>
          </w:p>
        </w:tc>
      </w:tr>
      <w:tr>
        <w:trPr>
          <w:trHeight w:val="261" w:hRule="atLeast"/>
        </w:trPr>
        <w:tc>
          <w:tcPr>
            <w:tcW w:w="2071" w:type="dxa"/>
            <w:tcBorders>
              <w:bottom w:val="nil"/>
              <w:right w:val="nil"/>
            </w:tcBorders>
          </w:tcPr>
          <w:p>
            <w:pPr>
              <w:pStyle w:val="TableParagraph"/>
              <w:spacing w:before="23"/>
              <w:rPr>
                <w:b/>
                <w:sz w:val="18"/>
              </w:rPr>
            </w:pPr>
            <w:r>
              <w:rPr>
                <w:b/>
                <w:sz w:val="18"/>
              </w:rPr>
              <w:t>Required Signatures</w:t>
            </w:r>
          </w:p>
        </w:tc>
        <w:tc>
          <w:tcPr>
            <w:tcW w:w="1349" w:type="dxa"/>
            <w:tcBorders>
              <w:left w:val="nil"/>
              <w:bottom w:val="nil"/>
              <w:right w:val="nil"/>
            </w:tcBorders>
          </w:tcPr>
          <w:p>
            <w:pPr>
              <w:pStyle w:val="TableParagraph"/>
              <w:spacing w:before="0"/>
              <w:ind w:left="0"/>
              <w:rPr>
                <w:rFonts w:ascii="Times New Roman"/>
                <w:sz w:val="16"/>
              </w:rPr>
            </w:pPr>
          </w:p>
        </w:tc>
        <w:tc>
          <w:tcPr>
            <w:tcW w:w="2431" w:type="dxa"/>
            <w:tcBorders>
              <w:left w:val="nil"/>
              <w:bottom w:val="nil"/>
              <w:right w:val="nil"/>
            </w:tcBorders>
          </w:tcPr>
          <w:p>
            <w:pPr>
              <w:pStyle w:val="TableParagraph"/>
              <w:spacing w:before="0"/>
              <w:ind w:left="0"/>
              <w:rPr>
                <w:rFonts w:ascii="Times New Roman"/>
                <w:sz w:val="16"/>
              </w:rPr>
            </w:pPr>
          </w:p>
        </w:tc>
        <w:tc>
          <w:tcPr>
            <w:tcW w:w="4949" w:type="dxa"/>
            <w:tcBorders>
              <w:left w:val="nil"/>
              <w:bottom w:val="nil"/>
            </w:tcBorders>
          </w:tcPr>
          <w:p>
            <w:pPr>
              <w:pStyle w:val="TableParagraph"/>
              <w:spacing w:before="0"/>
              <w:ind w:left="0"/>
              <w:rPr>
                <w:rFonts w:ascii="Times New Roman"/>
                <w:sz w:val="16"/>
              </w:rPr>
            </w:pPr>
          </w:p>
        </w:tc>
      </w:tr>
      <w:tr>
        <w:trPr>
          <w:trHeight w:val="635" w:hRule="atLeast"/>
        </w:trPr>
        <w:tc>
          <w:tcPr>
            <w:tcW w:w="10800" w:type="dxa"/>
            <w:gridSpan w:val="4"/>
            <w:tcBorders>
              <w:top w:val="nil"/>
            </w:tcBorders>
          </w:tcPr>
          <w:p>
            <w:pPr>
              <w:pStyle w:val="TableParagraph"/>
              <w:tabs>
                <w:tab w:pos="6594" w:val="left" w:leader="none"/>
              </w:tabs>
              <w:spacing w:before="25"/>
              <w:rPr>
                <w:b/>
                <w:sz w:val="18"/>
              </w:rPr>
            </w:pPr>
            <w:r>
              <w:rPr>
                <w:b/>
                <w:sz w:val="18"/>
              </w:rPr>
              <w:t>Academic</w:t>
            </w:r>
            <w:r>
              <w:rPr>
                <w:b/>
                <w:spacing w:val="-1"/>
                <w:sz w:val="18"/>
              </w:rPr>
              <w:t> </w:t>
            </w:r>
            <w:r>
              <w:rPr>
                <w:b/>
                <w:sz w:val="18"/>
              </w:rPr>
              <w:t>Unit</w:t>
            </w:r>
            <w:r>
              <w:rPr>
                <w:b/>
                <w:spacing w:val="-2"/>
                <w:sz w:val="18"/>
              </w:rPr>
              <w:t> </w:t>
            </w:r>
            <w:r>
              <w:rPr>
                <w:b/>
                <w:sz w:val="18"/>
              </w:rPr>
              <w:t>Head</w:t>
              <w:tab/>
              <w:t>Date</w:t>
            </w:r>
          </w:p>
        </w:tc>
      </w:tr>
      <w:tr>
        <w:trPr>
          <w:trHeight w:val="635" w:hRule="atLeast"/>
        </w:trPr>
        <w:tc>
          <w:tcPr>
            <w:tcW w:w="10800" w:type="dxa"/>
            <w:gridSpan w:val="4"/>
          </w:tcPr>
          <w:p>
            <w:pPr>
              <w:pStyle w:val="TableParagraph"/>
              <w:tabs>
                <w:tab w:pos="6570" w:val="left" w:leader="none"/>
              </w:tabs>
              <w:spacing w:before="25"/>
              <w:rPr>
                <w:b/>
                <w:sz w:val="18"/>
              </w:rPr>
            </w:pPr>
            <w:r>
              <w:rPr>
                <w:b/>
                <w:sz w:val="18"/>
              </w:rPr>
              <w:t>Dean</w:t>
              <w:tab/>
              <w:t>Date</w:t>
            </w:r>
          </w:p>
        </w:tc>
      </w:tr>
      <w:tr>
        <w:trPr>
          <w:trHeight w:val="810" w:hRule="atLeast"/>
        </w:trPr>
        <w:tc>
          <w:tcPr>
            <w:tcW w:w="10800" w:type="dxa"/>
            <w:gridSpan w:val="4"/>
          </w:tcPr>
          <w:p>
            <w:pPr>
              <w:pStyle w:val="TableParagraph"/>
              <w:tabs>
                <w:tab w:pos="6594" w:val="left" w:leader="none"/>
              </w:tabs>
              <w:spacing w:before="23"/>
              <w:rPr>
                <w:b/>
                <w:sz w:val="18"/>
              </w:rPr>
            </w:pPr>
            <w:r>
              <w:rPr>
                <w:b/>
                <w:sz w:val="18"/>
              </w:rPr>
              <w:t>Provost and Senior</w:t>
            </w:r>
            <w:r>
              <w:rPr>
                <w:b/>
                <w:spacing w:val="-8"/>
                <w:sz w:val="18"/>
              </w:rPr>
              <w:t> </w:t>
            </w:r>
            <w:r>
              <w:rPr>
                <w:b/>
                <w:sz w:val="18"/>
              </w:rPr>
              <w:t>Vice</w:t>
            </w:r>
            <w:r>
              <w:rPr>
                <w:b/>
                <w:spacing w:val="-1"/>
                <w:sz w:val="18"/>
              </w:rPr>
              <w:t> </w:t>
            </w:r>
            <w:r>
              <w:rPr>
                <w:b/>
                <w:sz w:val="18"/>
              </w:rPr>
              <w:t>President</w:t>
              <w:tab/>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8"/>
        </w:rPr>
      </w:pPr>
    </w:p>
    <w:p>
      <w:pPr>
        <w:spacing w:before="1"/>
        <w:ind w:left="0" w:right="700" w:firstLine="0"/>
        <w:jc w:val="right"/>
        <w:rPr>
          <w:rFonts w:ascii="Times New Roman"/>
          <w:sz w:val="16"/>
        </w:rPr>
      </w:pPr>
      <w:r>
        <w:rPr>
          <w:rFonts w:ascii="Times New Roman"/>
          <w:sz w:val="16"/>
        </w:rPr>
        <w:t>Revised 5/2012</w:t>
      </w:r>
    </w:p>
    <w:sectPr>
      <w:type w:val="continuous"/>
      <w:pgSz w:w="12240" w:h="15840"/>
      <w:pgMar w:top="480" w:bottom="0" w:left="4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41"/>
      <w:ind w:left="114"/>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jmu.edu/grad/faculty/faculty_application.shtml" TargetMode="External"/><Relationship Id="rId9" Type="http://schemas.openxmlformats.org/officeDocument/2006/relationships/hyperlink" Target="http://www.jmu.edu/JMUpolicy/210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Charette</dc:creator>
  <dc:title>Policy 2101 - Faculty Hiring</dc:title>
  <dcterms:created xsi:type="dcterms:W3CDTF">2019-02-12T16:56:20Z</dcterms:created>
  <dcterms:modified xsi:type="dcterms:W3CDTF">2019-02-12T16:56:20Z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Acrobat PDFMaker 19 for Word</vt:lpwstr>
  </property>
  <property fmtid="{D5CDD505-2E9C-101B-9397-08002B2CF9AE}" pid="4" name="LastSaved">
    <vt:filetime>2019-02-12T00:00:00Z</vt:filetime>
  </property>
</Properties>
</file>