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D9" w:rsidRDefault="00E106D9" w:rsidP="00E106D9">
      <w:pPr>
        <w:spacing w:after="0"/>
        <w:jc w:val="center"/>
        <w:rPr>
          <w:rFonts w:cs="Times New Roman"/>
          <w:b/>
          <w:sz w:val="32"/>
          <w:szCs w:val="32"/>
        </w:rPr>
      </w:pPr>
      <w:r w:rsidRPr="00056DD7">
        <w:rPr>
          <w:rFonts w:cs="Times New Roman"/>
          <w:b/>
          <w:sz w:val="32"/>
          <w:szCs w:val="32"/>
        </w:rPr>
        <w:t xml:space="preserve">A sample Position Description for an </w:t>
      </w:r>
    </w:p>
    <w:p w:rsidR="00E106D9" w:rsidRPr="00056DD7" w:rsidRDefault="00E106D9" w:rsidP="00E106D9">
      <w:pPr>
        <w:spacing w:after="0"/>
        <w:jc w:val="center"/>
        <w:rPr>
          <w:rFonts w:cs="Times New Roman"/>
          <w:sz w:val="32"/>
          <w:szCs w:val="32"/>
        </w:rPr>
      </w:pPr>
      <w:r w:rsidRPr="00056DD7">
        <w:rPr>
          <w:rFonts w:cs="Times New Roman"/>
          <w:b/>
          <w:sz w:val="32"/>
          <w:szCs w:val="32"/>
        </w:rPr>
        <w:t>Administrative Office Specialist III</w:t>
      </w:r>
    </w:p>
    <w:p w:rsidR="00E106D9" w:rsidRDefault="00E106D9"/>
    <w:tbl>
      <w:tblPr>
        <w:tblW w:w="9435" w:type="dxa"/>
        <w:tblCellSpacing w:w="0" w:type="dxa"/>
        <w:tblBorders>
          <w:top w:val="single" w:sz="6" w:space="0" w:color="C9CED5"/>
          <w:left w:val="single" w:sz="6" w:space="0" w:color="C9CED5"/>
          <w:bottom w:val="single" w:sz="6" w:space="0" w:color="C9CED5"/>
          <w:right w:val="single" w:sz="6" w:space="0" w:color="C9CED5"/>
        </w:tblBorders>
        <w:shd w:val="clear" w:color="auto" w:fill="FFFFFF"/>
        <w:tblCellMar>
          <w:top w:w="30" w:type="dxa"/>
          <w:left w:w="30" w:type="dxa"/>
          <w:bottom w:w="30" w:type="dxa"/>
          <w:right w:w="30" w:type="dxa"/>
        </w:tblCellMar>
        <w:tblLook w:val="04A0" w:firstRow="1" w:lastRow="0" w:firstColumn="1" w:lastColumn="0" w:noHBand="0" w:noVBand="1"/>
      </w:tblPr>
      <w:tblGrid>
        <w:gridCol w:w="9435"/>
      </w:tblGrid>
      <w:tr w:rsidR="00E106D9" w:rsidRPr="00E106D9" w:rsidTr="00E106D9">
        <w:trPr>
          <w:tblCellSpacing w:w="0" w:type="dxa"/>
        </w:trPr>
        <w:tc>
          <w:tcPr>
            <w:tcW w:w="0" w:type="auto"/>
            <w:tcBorders>
              <w:top w:val="nil"/>
              <w:left w:val="single" w:sz="6" w:space="0" w:color="C9CED5"/>
              <w:bottom w:val="single" w:sz="6" w:space="0" w:color="C9CED5"/>
              <w:right w:val="single" w:sz="6" w:space="0" w:color="C9CED5"/>
            </w:tcBorders>
            <w:shd w:val="clear" w:color="auto" w:fill="F1F5F6"/>
            <w:tcMar>
              <w:top w:w="15" w:type="dxa"/>
              <w:left w:w="75" w:type="dxa"/>
              <w:bottom w:w="45" w:type="dxa"/>
              <w:right w:w="30" w:type="dxa"/>
            </w:tcMar>
            <w:vAlign w:val="center"/>
            <w:hideMark/>
          </w:tcPr>
          <w:bookmarkStart w:id="0" w:name="JHR_PD_JOB_FUNC_"/>
          <w:p w:rsidR="00E106D9" w:rsidRPr="00E106D9" w:rsidRDefault="00E106D9" w:rsidP="00E106D9">
            <w:pPr>
              <w:spacing w:after="0" w:line="240" w:lineRule="auto"/>
              <w:ind w:firstLine="15"/>
              <w:rPr>
                <w:rFonts w:ascii="Arial" w:eastAsia="Times New Roman" w:hAnsi="Arial" w:cs="Arial"/>
                <w:b/>
                <w:bCs/>
                <w:color w:val="AB5B1A"/>
                <w:sz w:val="20"/>
                <w:szCs w:val="20"/>
              </w:rPr>
            </w:pPr>
            <w:r w:rsidRPr="00E106D9">
              <w:rPr>
                <w:rFonts w:ascii="Arial" w:eastAsia="Times New Roman" w:hAnsi="Arial" w:cs="Arial"/>
                <w:noProof/>
                <w:color w:val="004B91"/>
                <w:sz w:val="18"/>
                <w:szCs w:val="18"/>
                <w:bdr w:val="none" w:sz="0" w:space="0" w:color="auto" w:frame="1"/>
              </w:rPr>
              <mc:AlternateContent>
                <mc:Choice Requires="wps">
                  <w:drawing>
                    <wp:inline distT="0" distB="0" distL="0" distR="0">
                      <wp:extent cx="304800" cy="304800"/>
                      <wp:effectExtent l="0" t="0" r="0" b="0"/>
                      <wp:docPr id="1" name="Rectangle 1" descr="Collapse section Essential Job Functions (in order of importance) (Each box is limited to 1325 characters.)">
                        <a:hlinkClick xmlns:a="http://schemas.openxmlformats.org/drawingml/2006/main" r:id="rId4" tooltip="&quot;Collapse section Essential Job Functions (in order of importance) (Each box is limited to 1325 character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ACD3D" id="Rectangle 1" o:spid="_x0000_s1026" alt="Collapse section Essential Job Functions (in order of importance) (Each box is limited to 1325 characters.)" href="javascript:submitAction_win0(document.win0,'JHR_PD_JOB_FUNC_');" title="&quot;Collapse section Essential Job Functions (in order of importance) (Each box is limited to 1325 character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" o:button="t" filled="f" stroked="f">
                      <v:fill o:detectmouseclick="t"/>
                      <o:lock v:ext="edit" aspectratio="t"/>
                      <w10:anchorlock/>
                    </v:rect>
                  </w:pict>
                </mc:Fallback>
              </mc:AlternateContent>
            </w:r>
            <w:bookmarkEnd w:id="0"/>
            <w:r w:rsidRPr="00E106D9">
              <w:rPr>
                <w:rFonts w:ascii="Arial" w:eastAsia="Times New Roman" w:hAnsi="Arial" w:cs="Arial"/>
                <w:b/>
                <w:bCs/>
                <w:color w:val="AB5B1A"/>
                <w:sz w:val="20"/>
                <w:szCs w:val="20"/>
              </w:rPr>
              <w:t> Essential Job Functions (in order of importance) (Each box is limited to 1325 characters.) </w:t>
            </w:r>
          </w:p>
        </w:tc>
      </w:tr>
      <w:tr w:rsidR="00E106D9" w:rsidRPr="00E106D9" w:rsidTr="00E106D9">
        <w:trPr>
          <w:tblCellSpacing w:w="0" w:type="dxa"/>
        </w:trPr>
        <w:tc>
          <w:tcPr>
            <w:tcW w:w="9435" w:type="dxa"/>
            <w:shd w:val="clear" w:color="auto" w:fill="FFFFFF"/>
            <w:vAlign w:val="center"/>
            <w:hideMark/>
          </w:tcPr>
          <w:tbl>
            <w:tblPr>
              <w:tblW w:w="9345" w:type="dxa"/>
              <w:tblCellSpacing w:w="0" w:type="dxa"/>
              <w:tblCellMar>
                <w:left w:w="0" w:type="dxa"/>
                <w:right w:w="0" w:type="dxa"/>
              </w:tblCellMar>
              <w:tblLook w:val="04A0" w:firstRow="1" w:lastRow="0" w:firstColumn="1" w:lastColumn="0" w:noHBand="0" w:noVBand="1"/>
            </w:tblPr>
            <w:tblGrid>
              <w:gridCol w:w="28"/>
              <w:gridCol w:w="9136"/>
              <w:gridCol w:w="181"/>
            </w:tblGrid>
            <w:tr w:rsidR="00E106D9" w:rsidRPr="00E106D9">
              <w:trPr>
                <w:trHeight w:val="45"/>
                <w:tblCellSpacing w:w="0" w:type="dxa"/>
              </w:trPr>
              <w:tc>
                <w:tcPr>
                  <w:tcW w:w="30" w:type="dxa"/>
                  <w:vAlign w:val="center"/>
                  <w:hideMark/>
                </w:tcPr>
                <w:p w:rsidR="00E106D9" w:rsidRPr="00E106D9" w:rsidRDefault="00E106D9" w:rsidP="00E106D9">
                  <w:pPr>
                    <w:spacing w:after="0" w:line="240" w:lineRule="auto"/>
                    <w:ind w:firstLine="15"/>
                    <w:rPr>
                      <w:rFonts w:ascii="Arial" w:eastAsia="Times New Roman" w:hAnsi="Arial" w:cs="Arial"/>
                      <w:b/>
                      <w:bCs/>
                      <w:color w:val="AB5B1A"/>
                      <w:sz w:val="20"/>
                      <w:szCs w:val="20"/>
                    </w:rPr>
                  </w:pPr>
                  <w:bookmarkStart w:id="1" w:name="_GoBack"/>
                </w:p>
              </w:tc>
              <w:tc>
                <w:tcPr>
                  <w:tcW w:w="9120" w:type="dxa"/>
                  <w:vAlign w:val="center"/>
                  <w:hideMark/>
                </w:tcPr>
                <w:p w:rsidR="00E106D9" w:rsidRPr="00E106D9" w:rsidRDefault="00E106D9" w:rsidP="00E106D9">
                  <w:pPr>
                    <w:spacing w:after="0" w:line="240" w:lineRule="auto"/>
                    <w:rPr>
                      <w:rFonts w:ascii="Times New Roman" w:eastAsia="Times New Roman" w:hAnsi="Times New Roman" w:cs="Times New Roman"/>
                      <w:sz w:val="20"/>
                      <w:szCs w:val="20"/>
                    </w:rPr>
                  </w:pPr>
                </w:p>
              </w:tc>
              <w:tc>
                <w:tcPr>
                  <w:tcW w:w="195" w:type="dxa"/>
                  <w:vAlign w:val="center"/>
                  <w:hideMark/>
                </w:tcPr>
                <w:p w:rsidR="00E106D9" w:rsidRPr="00E106D9" w:rsidRDefault="00E106D9" w:rsidP="00E106D9">
                  <w:pPr>
                    <w:spacing w:after="0" w:line="240" w:lineRule="auto"/>
                    <w:rPr>
                      <w:rFonts w:ascii="Times New Roman" w:eastAsia="Times New Roman" w:hAnsi="Times New Roman" w:cs="Times New Roman"/>
                      <w:sz w:val="20"/>
                      <w:szCs w:val="20"/>
                    </w:rPr>
                  </w:pPr>
                </w:p>
              </w:tc>
            </w:tr>
            <w:tr w:rsidR="00E106D9" w:rsidRPr="00E106D9">
              <w:trPr>
                <w:trHeight w:val="2325"/>
                <w:tblCellSpacing w:w="0" w:type="dxa"/>
              </w:trPr>
              <w:tc>
                <w:tcPr>
                  <w:tcW w:w="0" w:type="auto"/>
                  <w:vAlign w:val="center"/>
                  <w:hideMark/>
                </w:tcPr>
                <w:p w:rsidR="00E106D9" w:rsidRPr="00E106D9" w:rsidRDefault="00E106D9" w:rsidP="00E106D9">
                  <w:pPr>
                    <w:spacing w:after="0" w:line="240" w:lineRule="auto"/>
                    <w:rPr>
                      <w:rFonts w:ascii="Times New Roman" w:eastAsia="Times New Roman" w:hAnsi="Times New Roman" w:cs="Times New Roman"/>
                      <w:sz w:val="20"/>
                      <w:szCs w:val="20"/>
                    </w:rPr>
                  </w:pPr>
                </w:p>
              </w:tc>
              <w:tc>
                <w:tcPr>
                  <w:tcW w:w="0" w:type="auto"/>
                  <w:hideMark/>
                </w:tcPr>
                <w:tbl>
                  <w:tblPr>
                    <w:tblW w:w="9120" w:type="dxa"/>
                    <w:tblCellSpacing w:w="0" w:type="dxa"/>
                    <w:tblBorders>
                      <w:top w:val="single" w:sz="6" w:space="0" w:color="C9CED5"/>
                      <w:left w:val="single" w:sz="6" w:space="0" w:color="C9CED5"/>
                      <w:bottom w:val="single" w:sz="6" w:space="0" w:color="C9CED5"/>
                      <w:right w:val="single" w:sz="6" w:space="0" w:color="C9CED5"/>
                    </w:tblBorders>
                    <w:tblCellMar>
                      <w:left w:w="0" w:type="dxa"/>
                      <w:right w:w="0" w:type="dxa"/>
                    </w:tblCellMar>
                    <w:tblLook w:val="04A0" w:firstRow="1" w:lastRow="0" w:firstColumn="1" w:lastColumn="0" w:noHBand="0" w:noVBand="1"/>
                  </w:tblPr>
                  <w:tblGrid>
                    <w:gridCol w:w="9120"/>
                  </w:tblGrid>
                  <w:tr w:rsidR="00E106D9" w:rsidRPr="00E106D9" w:rsidTr="00E106D9">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55"/>
                          <w:gridCol w:w="3370"/>
                          <w:gridCol w:w="4957"/>
                        </w:tblGrid>
                        <w:tr w:rsidR="00E106D9" w:rsidRPr="00E106D9" w:rsidTr="00E106D9">
                          <w:trPr>
                            <w:tblCellSpacing w:w="0" w:type="dxa"/>
                          </w:trPr>
                          <w:tc>
                            <w:tcPr>
                              <w:tcW w:w="755" w:type="dxa"/>
                              <w:tcBorders>
                                <w:top w:val="single" w:sz="6" w:space="0" w:color="E6E6E6"/>
                                <w:bottom w:val="single" w:sz="12" w:space="0" w:color="E6E6E6"/>
                                <w:right w:val="single" w:sz="6" w:space="0" w:color="E6E6E6"/>
                              </w:tcBorders>
                              <w:shd w:val="clear" w:color="auto" w:fill="F9F9F9"/>
                              <w:vAlign w:val="center"/>
                              <w:hideMark/>
                            </w:tcPr>
                            <w:p w:rsidR="00E106D9" w:rsidRPr="00E106D9" w:rsidRDefault="00E106D9" w:rsidP="00E106D9">
                              <w:pPr>
                                <w:spacing w:after="0" w:line="240" w:lineRule="auto"/>
                                <w:rPr>
                                  <w:rFonts w:ascii="Arial" w:eastAsia="Times New Roman" w:hAnsi="Arial" w:cs="Arial"/>
                                  <w:b/>
                                  <w:bCs/>
                                  <w:color w:val="4B6987"/>
                                  <w:sz w:val="16"/>
                                  <w:szCs w:val="16"/>
                                </w:rPr>
                              </w:pPr>
                              <w:r w:rsidRPr="00E106D9">
                                <w:rPr>
                                  <w:rFonts w:ascii="Arial" w:eastAsia="Times New Roman" w:hAnsi="Arial" w:cs="Arial"/>
                                  <w:b/>
                                  <w:bCs/>
                                  <w:color w:val="4B6987"/>
                                  <w:sz w:val="16"/>
                                  <w:szCs w:val="16"/>
                                  <w:bdr w:val="single" w:sz="6" w:space="0" w:color="E6E6E6" w:frame="1"/>
                                  <w:shd w:val="clear" w:color="auto" w:fill="F9F9F9"/>
                                </w:rPr>
                                <w:t>*</w:t>
                              </w:r>
                              <w:bookmarkStart w:id="2" w:name="JHR_PD_JOB_FUNC$srt3$0"/>
                              <w:r w:rsidRPr="00E106D9">
                                <w:rPr>
                                  <w:rFonts w:ascii="Arial" w:eastAsia="Times New Roman" w:hAnsi="Arial" w:cs="Arial"/>
                                  <w:b/>
                                  <w:bCs/>
                                  <w:color w:val="4B6987"/>
                                  <w:sz w:val="16"/>
                                  <w:szCs w:val="16"/>
                                </w:rPr>
                                <w:fldChar w:fldCharType="begin"/>
                              </w:r>
                              <w:r w:rsidRPr="00E106D9">
                                <w:rPr>
                                  <w:rFonts w:ascii="Arial" w:eastAsia="Times New Roman" w:hAnsi="Arial" w:cs="Arial"/>
                                  <w:b/>
                                  <w:bCs/>
                                  <w:color w:val="4B6987"/>
                                  <w:sz w:val="16"/>
                                  <w:szCs w:val="16"/>
                                </w:rPr>
                                <w:instrText xml:space="preserve"> HYPERLINK "javascript:submitAction_win0(document.win0,'JHR_PD_JOB_FUNC$srt3$0');" \o "Click to sort ascending" </w:instrText>
                              </w:r>
                              <w:r w:rsidRPr="00E106D9">
                                <w:rPr>
                                  <w:rFonts w:ascii="Arial" w:eastAsia="Times New Roman" w:hAnsi="Arial" w:cs="Arial"/>
                                  <w:b/>
                                  <w:bCs/>
                                  <w:color w:val="4B6987"/>
                                  <w:sz w:val="16"/>
                                  <w:szCs w:val="16"/>
                                </w:rPr>
                                <w:fldChar w:fldCharType="separate"/>
                              </w:r>
                              <w:r w:rsidRPr="00E106D9">
                                <w:rPr>
                                  <w:rFonts w:ascii="Arial" w:eastAsia="Times New Roman" w:hAnsi="Arial" w:cs="Arial"/>
                                  <w:b/>
                                  <w:bCs/>
                                  <w:color w:val="4B6987"/>
                                  <w:sz w:val="16"/>
                                  <w:szCs w:val="16"/>
                                  <w:u w:val="single"/>
                                  <w:bdr w:val="none" w:sz="0" w:space="0" w:color="auto" w:frame="1"/>
                                  <w:shd w:val="clear" w:color="auto" w:fill="F9F9F9"/>
                                </w:rPr>
                                <w:t>Percent of time</w:t>
                              </w:r>
                              <w:r w:rsidRPr="00E106D9">
                                <w:rPr>
                                  <w:rFonts w:ascii="Arial" w:eastAsia="Times New Roman" w:hAnsi="Arial" w:cs="Arial"/>
                                  <w:b/>
                                  <w:bCs/>
                                  <w:color w:val="4B6987"/>
                                  <w:sz w:val="16"/>
                                  <w:szCs w:val="16"/>
                                </w:rPr>
                                <w:fldChar w:fldCharType="end"/>
                              </w:r>
                              <w:bookmarkEnd w:id="2"/>
                            </w:p>
                          </w:tc>
                          <w:tc>
                            <w:tcPr>
                              <w:tcW w:w="3370" w:type="dxa"/>
                              <w:tcBorders>
                                <w:top w:val="single" w:sz="6" w:space="0" w:color="E6E6E6"/>
                                <w:bottom w:val="single" w:sz="12" w:space="0" w:color="E6E6E6"/>
                                <w:right w:val="single" w:sz="6" w:space="0" w:color="E6E6E6"/>
                              </w:tcBorders>
                              <w:shd w:val="clear" w:color="auto" w:fill="F9F9F9"/>
                              <w:vAlign w:val="center"/>
                              <w:hideMark/>
                            </w:tcPr>
                            <w:p w:rsidR="00E106D9" w:rsidRPr="00E106D9" w:rsidRDefault="00E106D9" w:rsidP="00E106D9">
                              <w:pPr>
                                <w:spacing w:after="0" w:line="240" w:lineRule="auto"/>
                                <w:rPr>
                                  <w:rFonts w:ascii="Arial" w:eastAsia="Times New Roman" w:hAnsi="Arial" w:cs="Arial"/>
                                  <w:b/>
                                  <w:bCs/>
                                  <w:color w:val="4B6987"/>
                                  <w:sz w:val="16"/>
                                  <w:szCs w:val="16"/>
                                </w:rPr>
                              </w:pPr>
                              <w:r w:rsidRPr="00E106D9">
                                <w:rPr>
                                  <w:rFonts w:ascii="Arial" w:eastAsia="Times New Roman" w:hAnsi="Arial" w:cs="Arial"/>
                                  <w:b/>
                                  <w:bCs/>
                                  <w:color w:val="4B6987"/>
                                  <w:sz w:val="16"/>
                                  <w:szCs w:val="16"/>
                                  <w:bdr w:val="single" w:sz="6" w:space="0" w:color="E6E6E6" w:frame="1"/>
                                  <w:shd w:val="clear" w:color="auto" w:fill="F9F9F9"/>
                                </w:rPr>
                                <w:t>*</w:t>
                              </w:r>
                              <w:bookmarkStart w:id="3" w:name="JHR_PD_JOB_FUNC$srt4$0"/>
                              <w:r w:rsidRPr="00E106D9">
                                <w:rPr>
                                  <w:rFonts w:ascii="Arial" w:eastAsia="Times New Roman" w:hAnsi="Arial" w:cs="Arial"/>
                                  <w:b/>
                                  <w:bCs/>
                                  <w:color w:val="4B6987"/>
                                  <w:sz w:val="16"/>
                                  <w:szCs w:val="16"/>
                                </w:rPr>
                                <w:fldChar w:fldCharType="begin"/>
                              </w:r>
                              <w:r w:rsidRPr="00E106D9">
                                <w:rPr>
                                  <w:rFonts w:ascii="Arial" w:eastAsia="Times New Roman" w:hAnsi="Arial" w:cs="Arial"/>
                                  <w:b/>
                                  <w:bCs/>
                                  <w:color w:val="4B6987"/>
                                  <w:sz w:val="16"/>
                                  <w:szCs w:val="16"/>
                                </w:rPr>
                                <w:instrText xml:space="preserve"> HYPERLINK "javascript:submitAction_win0(document.win0,'JHR_PD_JOB_FUNC$srt4$0');" \o "Click to sort ascending" </w:instrText>
                              </w:r>
                              <w:r w:rsidRPr="00E106D9">
                                <w:rPr>
                                  <w:rFonts w:ascii="Arial" w:eastAsia="Times New Roman" w:hAnsi="Arial" w:cs="Arial"/>
                                  <w:b/>
                                  <w:bCs/>
                                  <w:color w:val="4B6987"/>
                                  <w:sz w:val="16"/>
                                  <w:szCs w:val="16"/>
                                </w:rPr>
                                <w:fldChar w:fldCharType="separate"/>
                              </w:r>
                              <w:r w:rsidRPr="00E106D9">
                                <w:rPr>
                                  <w:rFonts w:ascii="Arial" w:eastAsia="Times New Roman" w:hAnsi="Arial" w:cs="Arial"/>
                                  <w:b/>
                                  <w:bCs/>
                                  <w:color w:val="4B6987"/>
                                  <w:sz w:val="16"/>
                                  <w:szCs w:val="16"/>
                                  <w:u w:val="single"/>
                                  <w:bdr w:val="none" w:sz="0" w:space="0" w:color="auto" w:frame="1"/>
                                  <w:shd w:val="clear" w:color="auto" w:fill="F9F9F9"/>
                                </w:rPr>
                                <w:t>Essential functions</w:t>
                              </w:r>
                              <w:r w:rsidRPr="00E106D9">
                                <w:rPr>
                                  <w:rFonts w:ascii="Arial" w:eastAsia="Times New Roman" w:hAnsi="Arial" w:cs="Arial"/>
                                  <w:b/>
                                  <w:bCs/>
                                  <w:color w:val="4B6987"/>
                                  <w:sz w:val="16"/>
                                  <w:szCs w:val="16"/>
                                </w:rPr>
                                <w:fldChar w:fldCharType="end"/>
                              </w:r>
                              <w:bookmarkEnd w:id="3"/>
                            </w:p>
                          </w:tc>
                          <w:tc>
                            <w:tcPr>
                              <w:tcW w:w="4957" w:type="dxa"/>
                              <w:tcBorders>
                                <w:top w:val="single" w:sz="6" w:space="0" w:color="E6E6E6"/>
                                <w:bottom w:val="single" w:sz="12" w:space="0" w:color="E6E6E6"/>
                                <w:right w:val="single" w:sz="6" w:space="0" w:color="E6E6E6"/>
                              </w:tcBorders>
                              <w:shd w:val="clear" w:color="auto" w:fill="F9F9F9"/>
                              <w:vAlign w:val="center"/>
                              <w:hideMark/>
                            </w:tcPr>
                            <w:p w:rsidR="00E106D9" w:rsidRPr="00E106D9" w:rsidRDefault="00E106D9" w:rsidP="00E106D9">
                              <w:pPr>
                                <w:spacing w:after="0" w:line="240" w:lineRule="auto"/>
                                <w:rPr>
                                  <w:rFonts w:ascii="Arial" w:eastAsia="Times New Roman" w:hAnsi="Arial" w:cs="Arial"/>
                                  <w:b/>
                                  <w:bCs/>
                                  <w:color w:val="4B6987"/>
                                  <w:sz w:val="16"/>
                                  <w:szCs w:val="16"/>
                                </w:rPr>
                              </w:pPr>
                              <w:r w:rsidRPr="00E106D9">
                                <w:rPr>
                                  <w:rFonts w:ascii="Arial" w:eastAsia="Times New Roman" w:hAnsi="Arial" w:cs="Arial"/>
                                  <w:b/>
                                  <w:bCs/>
                                  <w:color w:val="4B6987"/>
                                  <w:sz w:val="16"/>
                                  <w:szCs w:val="16"/>
                                  <w:bdr w:val="single" w:sz="6" w:space="0" w:color="E6E6E6" w:frame="1"/>
                                  <w:shd w:val="clear" w:color="auto" w:fill="F9F9F9"/>
                                </w:rPr>
                                <w:t>*</w:t>
                              </w:r>
                              <w:bookmarkStart w:id="4" w:name="JHR_PD_JOB_FUNC$srt5$0"/>
                              <w:r w:rsidRPr="00E106D9">
                                <w:rPr>
                                  <w:rFonts w:ascii="Arial" w:eastAsia="Times New Roman" w:hAnsi="Arial" w:cs="Arial"/>
                                  <w:b/>
                                  <w:bCs/>
                                  <w:color w:val="4B6987"/>
                                  <w:sz w:val="16"/>
                                  <w:szCs w:val="16"/>
                                </w:rPr>
                                <w:fldChar w:fldCharType="begin"/>
                              </w:r>
                              <w:r w:rsidRPr="00E106D9">
                                <w:rPr>
                                  <w:rFonts w:ascii="Arial" w:eastAsia="Times New Roman" w:hAnsi="Arial" w:cs="Arial"/>
                                  <w:b/>
                                  <w:bCs/>
                                  <w:color w:val="4B6987"/>
                                  <w:sz w:val="16"/>
                                  <w:szCs w:val="16"/>
                                </w:rPr>
                                <w:instrText xml:space="preserve"> HYPERLINK "javascript:submitAction_win0(document.win0,'JHR_PD_JOB_FUNC$srt5$0');" \o "Click to sort ascending" </w:instrText>
                              </w:r>
                              <w:r w:rsidRPr="00E106D9">
                                <w:rPr>
                                  <w:rFonts w:ascii="Arial" w:eastAsia="Times New Roman" w:hAnsi="Arial" w:cs="Arial"/>
                                  <w:b/>
                                  <w:bCs/>
                                  <w:color w:val="4B6987"/>
                                  <w:sz w:val="16"/>
                                  <w:szCs w:val="16"/>
                                </w:rPr>
                                <w:fldChar w:fldCharType="separate"/>
                              </w:r>
                              <w:r w:rsidRPr="00E106D9">
                                <w:rPr>
                                  <w:rFonts w:ascii="Arial" w:eastAsia="Times New Roman" w:hAnsi="Arial" w:cs="Arial"/>
                                  <w:b/>
                                  <w:bCs/>
                                  <w:color w:val="4B6987"/>
                                  <w:sz w:val="16"/>
                                  <w:szCs w:val="16"/>
                                  <w:u w:val="single"/>
                                  <w:bdr w:val="none" w:sz="0" w:space="0" w:color="auto" w:frame="1"/>
                                  <w:shd w:val="clear" w:color="auto" w:fill="F9F9F9"/>
                                </w:rPr>
                                <w:t>Measure</w:t>
                              </w:r>
                              <w:r w:rsidRPr="00E106D9">
                                <w:rPr>
                                  <w:rFonts w:ascii="Arial" w:eastAsia="Times New Roman" w:hAnsi="Arial" w:cs="Arial"/>
                                  <w:b/>
                                  <w:bCs/>
                                  <w:color w:val="4B6987"/>
                                  <w:sz w:val="16"/>
                                  <w:szCs w:val="16"/>
                                </w:rPr>
                                <w:fldChar w:fldCharType="end"/>
                              </w:r>
                              <w:bookmarkEnd w:id="4"/>
                            </w:p>
                          </w:tc>
                        </w:tr>
                        <w:tr w:rsidR="00E106D9" w:rsidRPr="00E106D9" w:rsidTr="00E106D9">
                          <w:trPr>
                            <w:trHeight w:val="330"/>
                            <w:tblCellSpacing w:w="0" w:type="dxa"/>
                          </w:trPr>
                          <w:tc>
                            <w:tcPr>
                              <w:tcW w:w="755"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bdr w:val="none" w:sz="0" w:space="0" w:color="auto" w:frame="1"/>
                                </w:rPr>
                                <w:t>45</w:t>
                              </w:r>
                            </w:p>
                          </w:tc>
                          <w:tc>
                            <w:tcPr>
                              <w:tcW w:w="3370"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Provides leadership - supervision, performance evaluation, guidance and encouragement to the department's Office Services Assistant.</w:t>
                              </w:r>
                            </w:p>
                          </w:tc>
                          <w:tc>
                            <w:tcPr>
                              <w:tcW w:w="4957"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The Office Services Assistant reports that his or her objectives and duties are clear, well-communicated and relate to the goals and objectives of the department.</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-The Office Services Assistant receives frequent, constructive feedback including interim evaluations as appropriate.</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-The Office Services Assistant has the necessary knowledge, skills and abilities to accomplish goals and objectives.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-Requirements of performance planning and evaluation are met and evaluations are completed by established deadlines with proper documentation.</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-Performance issues are addressed and documented as they occur.</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-The </w:t>
                              </w:r>
                              <w:r w:rsidR="00DB4970">
                                <w:rPr>
                                  <w:rFonts w:ascii="Arial" w:eastAsia="Times New Roman" w:hAnsi="Arial" w:cs="Arial"/>
                                  <w:color w:val="515151"/>
                                  <w:sz w:val="18"/>
                                  <w:szCs w:val="18"/>
                                </w:rPr>
                                <w:t>Administrative assistant</w:t>
                              </w:r>
                              <w:r w:rsidRPr="00E106D9">
                                <w:rPr>
                                  <w:rFonts w:ascii="Arial" w:eastAsia="Times New Roman" w:hAnsi="Arial" w:cs="Arial"/>
                                  <w:color w:val="515151"/>
                                  <w:sz w:val="18"/>
                                  <w:szCs w:val="18"/>
                                </w:rPr>
                                <w:t xml:space="preserve"> is often observed providing encouragement and support to the Office Services Assistant.</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-Departmental stakeholders report that the Office Services Assistant provides excellent customer service to internal and external customers.</w:t>
                              </w:r>
                            </w:p>
                          </w:tc>
                        </w:tr>
                        <w:tr w:rsidR="00E106D9" w:rsidRPr="00E106D9" w:rsidTr="00E106D9">
                          <w:trPr>
                            <w:trHeight w:val="330"/>
                            <w:tblCellSpacing w:w="0" w:type="dxa"/>
                          </w:trPr>
                          <w:tc>
                            <w:tcPr>
                              <w:tcW w:w="755" w:type="dxa"/>
                              <w:tcBorders>
                                <w:bottom w:val="single" w:sz="6" w:space="0" w:color="E6E6E6"/>
                                <w:right w:val="single" w:sz="6" w:space="0" w:color="E6E6E6"/>
                              </w:tcBorders>
                              <w:shd w:val="clear" w:color="auto" w:fill="F9F9F9"/>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bdr w:val="none" w:sz="0" w:space="0" w:color="auto" w:frame="1"/>
                                </w:rPr>
                                <w:t>15</w:t>
                              </w:r>
                            </w:p>
                          </w:tc>
                          <w:tc>
                            <w:tcPr>
                              <w:tcW w:w="3370" w:type="dxa"/>
                              <w:tcBorders>
                                <w:bottom w:val="single" w:sz="6" w:space="0" w:color="E6E6E6"/>
                                <w:right w:val="single" w:sz="6" w:space="0" w:color="E6E6E6"/>
                              </w:tcBorders>
                              <w:shd w:val="clear" w:color="auto" w:fill="F9F9F9"/>
                              <w:vAlign w:val="center"/>
                              <w:hideMark/>
                            </w:tcPr>
                            <w:p w:rsidR="00E106D9" w:rsidRPr="00E106D9" w:rsidRDefault="00E106D9" w:rsidP="00DB4970">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Serves as administrative </w:t>
                              </w:r>
                              <w:r w:rsidR="00DB4970">
                                <w:rPr>
                                  <w:rFonts w:ascii="Arial" w:eastAsia="Times New Roman" w:hAnsi="Arial" w:cs="Arial"/>
                                  <w:color w:val="515151"/>
                                  <w:sz w:val="18"/>
                                  <w:szCs w:val="18"/>
                                </w:rPr>
                                <w:t>assistant</w:t>
                              </w:r>
                              <w:r w:rsidRPr="00E106D9">
                                <w:rPr>
                                  <w:rFonts w:ascii="Arial" w:eastAsia="Times New Roman" w:hAnsi="Arial" w:cs="Arial"/>
                                  <w:color w:val="515151"/>
                                  <w:sz w:val="18"/>
                                  <w:szCs w:val="18"/>
                                </w:rPr>
                                <w:t xml:space="preserve"> to the English Department. This includes managing the </w:t>
                              </w:r>
                              <w:r w:rsidR="00DB4970">
                                <w:rPr>
                                  <w:rFonts w:ascii="Arial" w:eastAsia="Times New Roman" w:hAnsi="Arial" w:cs="Arial"/>
                                  <w:color w:val="515151"/>
                                  <w:sz w:val="18"/>
                                  <w:szCs w:val="18"/>
                                </w:rPr>
                                <w:t>AUH</w:t>
                              </w:r>
                              <w:r w:rsidRPr="00E106D9">
                                <w:rPr>
                                  <w:rFonts w:ascii="Arial" w:eastAsia="Times New Roman" w:hAnsi="Arial" w:cs="Arial"/>
                                  <w:color w:val="515151"/>
                                  <w:sz w:val="18"/>
                                  <w:szCs w:val="18"/>
                                </w:rPr>
                                <w:t xml:space="preserve">'s schedule and appointments, screening and responding to calls as appropriate, performing such tasks as writing correspondence and managing data, making travel arrangements, serving as building coordinator and serving as liaison between the </w:t>
                              </w:r>
                              <w:r w:rsidR="00DB4970">
                                <w:rPr>
                                  <w:rFonts w:ascii="Arial" w:eastAsia="Times New Roman" w:hAnsi="Arial" w:cs="Arial"/>
                                  <w:color w:val="515151"/>
                                  <w:sz w:val="18"/>
                                  <w:szCs w:val="18"/>
                                </w:rPr>
                                <w:t>AUH</w:t>
                              </w:r>
                              <w:r w:rsidRPr="00E106D9">
                                <w:rPr>
                                  <w:rFonts w:ascii="Arial" w:eastAsia="Times New Roman" w:hAnsi="Arial" w:cs="Arial"/>
                                  <w:color w:val="515151"/>
                                  <w:sz w:val="18"/>
                                  <w:szCs w:val="18"/>
                                </w:rPr>
                                <w:t xml:space="preserve"> and members of the faculty, staff and administration.</w:t>
                              </w:r>
                            </w:p>
                          </w:tc>
                          <w:tc>
                            <w:tcPr>
                              <w:tcW w:w="4957" w:type="dxa"/>
                              <w:tcBorders>
                                <w:bottom w:val="single" w:sz="6" w:space="0" w:color="E6E6E6"/>
                                <w:right w:val="single" w:sz="6" w:space="0" w:color="E6E6E6"/>
                              </w:tcBorders>
                              <w:shd w:val="clear" w:color="auto" w:fill="F9F9F9"/>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-The </w:t>
                              </w:r>
                              <w:r w:rsidR="00DB4970">
                                <w:rPr>
                                  <w:rFonts w:ascii="Arial" w:eastAsia="Times New Roman" w:hAnsi="Arial" w:cs="Arial"/>
                                  <w:color w:val="515151"/>
                                  <w:sz w:val="18"/>
                                  <w:szCs w:val="18"/>
                                </w:rPr>
                                <w:t>AUH’s</w:t>
                              </w:r>
                              <w:r w:rsidRPr="00E106D9">
                                <w:rPr>
                                  <w:rFonts w:ascii="Arial" w:eastAsia="Times New Roman" w:hAnsi="Arial" w:cs="Arial"/>
                                  <w:color w:val="515151"/>
                                  <w:sz w:val="18"/>
                                  <w:szCs w:val="18"/>
                                </w:rPr>
                                <w:t xml:space="preserve"> schedule is always well-organized and clear.</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-Correspondence is accomplished quickly and without grammatical or stylistic errors.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-Members of the faculty and staff report that the </w:t>
                              </w:r>
                              <w:r w:rsidR="00DB4970">
                                <w:rPr>
                                  <w:rFonts w:ascii="Arial" w:eastAsia="Times New Roman" w:hAnsi="Arial" w:cs="Arial"/>
                                  <w:color w:val="515151"/>
                                  <w:sz w:val="18"/>
                                  <w:szCs w:val="18"/>
                                </w:rPr>
                                <w:t>Administrative assistant</w:t>
                              </w:r>
                              <w:r w:rsidRPr="00E106D9">
                                <w:rPr>
                                  <w:rFonts w:ascii="Arial" w:eastAsia="Times New Roman" w:hAnsi="Arial" w:cs="Arial"/>
                                  <w:color w:val="515151"/>
                                  <w:sz w:val="18"/>
                                  <w:szCs w:val="18"/>
                                </w:rPr>
                                <w:t xml:space="preserve"> is well-organized, professional and courteous.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-Facility repairs are coordinated on a timely basis.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-Security is well-managed: Appropriate office/lab doors are locked at the end of the workday.</w:t>
                              </w:r>
                            </w:p>
                          </w:tc>
                        </w:tr>
                        <w:tr w:rsidR="00E106D9" w:rsidRPr="00E106D9" w:rsidTr="00E106D9">
                          <w:trPr>
                            <w:trHeight w:val="330"/>
                            <w:tblCellSpacing w:w="0" w:type="dxa"/>
                          </w:trPr>
                          <w:tc>
                            <w:tcPr>
                              <w:tcW w:w="755"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bdr w:val="none" w:sz="0" w:space="0" w:color="auto" w:frame="1"/>
                                </w:rPr>
                                <w:t>15</w:t>
                              </w:r>
                            </w:p>
                          </w:tc>
                          <w:tc>
                            <w:tcPr>
                              <w:tcW w:w="3370" w:type="dxa"/>
                              <w:tcBorders>
                                <w:bottom w:val="single" w:sz="6" w:space="0" w:color="E6E6E6"/>
                                <w:right w:val="single" w:sz="6" w:space="0" w:color="E6E6E6"/>
                              </w:tcBorders>
                              <w:shd w:val="clear" w:color="auto" w:fill="FFFFFF"/>
                              <w:vAlign w:val="center"/>
                              <w:hideMark/>
                            </w:tcPr>
                            <w:p w:rsidR="00E106D9" w:rsidRPr="00E106D9" w:rsidRDefault="00E106D9" w:rsidP="00DB4970">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Serves as departmental student liaison. This includes greeting and meeting with English majors, assisting in the coordination of their meetings with advisors and other faculty members and managing the departmental data on its majors. The </w:t>
                              </w:r>
                              <w:r w:rsidR="00DB4970">
                                <w:rPr>
                                  <w:rFonts w:ascii="Arial" w:eastAsia="Times New Roman" w:hAnsi="Arial" w:cs="Arial"/>
                                  <w:color w:val="515151"/>
                                  <w:sz w:val="18"/>
                                  <w:szCs w:val="18"/>
                                </w:rPr>
                                <w:t>Administrative assistant</w:t>
                              </w:r>
                              <w:r w:rsidRPr="00E106D9">
                                <w:rPr>
                                  <w:rFonts w:ascii="Arial" w:eastAsia="Times New Roman" w:hAnsi="Arial" w:cs="Arial"/>
                                  <w:color w:val="515151"/>
                                  <w:sz w:val="18"/>
                                  <w:szCs w:val="18"/>
                                </w:rPr>
                                <w:t xml:space="preserve"> is an important link in providing information to English majors and potential majors.</w:t>
                              </w:r>
                            </w:p>
                          </w:tc>
                          <w:tc>
                            <w:tcPr>
                              <w:tcW w:w="4957"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 xml:space="preserve">-Students consistently report that the </w:t>
                              </w:r>
                              <w:r w:rsidR="00DB4970">
                                <w:rPr>
                                  <w:rFonts w:ascii="Arial" w:eastAsia="Times New Roman" w:hAnsi="Arial" w:cs="Arial"/>
                                  <w:color w:val="515151"/>
                                  <w:sz w:val="18"/>
                                  <w:szCs w:val="18"/>
                                </w:rPr>
                                <w:t>Administrative assistant</w:t>
                              </w:r>
                              <w:r w:rsidRPr="00E106D9">
                                <w:rPr>
                                  <w:rFonts w:ascii="Arial" w:eastAsia="Times New Roman" w:hAnsi="Arial" w:cs="Arial"/>
                                  <w:color w:val="515151"/>
                                  <w:sz w:val="18"/>
                                  <w:szCs w:val="18"/>
                                </w:rPr>
                                <w:t xml:space="preserve"> is courteous and helpful.</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-Files and data on majors is consistently kept up to date and accurate.</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-Students are regularly notified well in advance of important deadlines.</w:t>
                              </w:r>
                            </w:p>
                          </w:tc>
                        </w:tr>
                        <w:tr w:rsidR="00E106D9" w:rsidRPr="00E106D9" w:rsidTr="00E106D9">
                          <w:trPr>
                            <w:trHeight w:val="330"/>
                            <w:tblCellSpacing w:w="0" w:type="dxa"/>
                          </w:trPr>
                          <w:tc>
                            <w:tcPr>
                              <w:tcW w:w="755" w:type="dxa"/>
                              <w:tcBorders>
                                <w:bottom w:val="single" w:sz="6" w:space="0" w:color="E6E6E6"/>
                                <w:right w:val="single" w:sz="6" w:space="0" w:color="E6E6E6"/>
                              </w:tcBorders>
                              <w:shd w:val="clear" w:color="auto" w:fill="F9F9F9"/>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bdr w:val="none" w:sz="0" w:space="0" w:color="auto" w:frame="1"/>
                                </w:rPr>
                                <w:t>15</w:t>
                              </w:r>
                            </w:p>
                          </w:tc>
                          <w:tc>
                            <w:tcPr>
                              <w:tcW w:w="3370" w:type="dxa"/>
                              <w:tcBorders>
                                <w:bottom w:val="single" w:sz="6" w:space="0" w:color="E6E6E6"/>
                                <w:right w:val="single" w:sz="6" w:space="0" w:color="E6E6E6"/>
                              </w:tcBorders>
                              <w:shd w:val="clear" w:color="auto" w:fill="F9F9F9"/>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Coordinates departmental budget by:</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Processing complex paperwork for budget records.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Monitoring and reconciling monthly statements with department records.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Making projections and providing future expense analysis.</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Supervises incoming lab and other fees.</w:t>
                              </w:r>
                            </w:p>
                          </w:tc>
                          <w:tc>
                            <w:tcPr>
                              <w:tcW w:w="4957" w:type="dxa"/>
                              <w:tcBorders>
                                <w:bottom w:val="single" w:sz="6" w:space="0" w:color="E6E6E6"/>
                                <w:right w:val="single" w:sz="6" w:space="0" w:color="E6E6E6"/>
                              </w:tcBorders>
                              <w:shd w:val="clear" w:color="auto" w:fill="F9F9F9"/>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-The departmental budget is consistently up-to-date and reconciled.</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-Expenses and incoming lab fees are closely monitored without significant lag time between the expense or receipt and recording in the budget spreadsheet.</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-Budget-related paperwork is consistently accurate.</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-Projections are accurate and reflect current needs.</w:t>
                              </w:r>
                            </w:p>
                          </w:tc>
                        </w:tr>
                        <w:tr w:rsidR="00E106D9" w:rsidRPr="00E106D9" w:rsidTr="00E106D9">
                          <w:trPr>
                            <w:trHeight w:val="330"/>
                            <w:tblCellSpacing w:w="0" w:type="dxa"/>
                          </w:trPr>
                          <w:tc>
                            <w:tcPr>
                              <w:tcW w:w="755"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bdr w:val="none" w:sz="0" w:space="0" w:color="auto" w:frame="1"/>
                                </w:rPr>
                                <w:lastRenderedPageBreak/>
                                <w:t>10</w:t>
                              </w:r>
                            </w:p>
                          </w:tc>
                          <w:tc>
                            <w:tcPr>
                              <w:tcW w:w="3370"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Prepares faculty planning forms and coordinates the data entry with the Office Services Assistant. Maintains the department's course banking system for faculty.</w:t>
                              </w:r>
                            </w:p>
                          </w:tc>
                          <w:tc>
                            <w:tcPr>
                              <w:tcW w:w="4957" w:type="dxa"/>
                              <w:tcBorders>
                                <w:bottom w:val="single" w:sz="6" w:space="0" w:color="E6E6E6"/>
                                <w:right w:val="single" w:sz="6" w:space="0" w:color="E6E6E6"/>
                              </w:tcBorders>
                              <w:shd w:val="clear" w:color="auto" w:fill="FFFFFF"/>
                              <w:vAlign w:val="center"/>
                              <w:hideMark/>
                            </w:tcPr>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-Faculty planning forms are kept up to date.</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-Appropriate semester deadlines are met consistently.</w:t>
                              </w:r>
                            </w:p>
                            <w:p w:rsidR="00E106D9" w:rsidRPr="00E106D9" w:rsidRDefault="00E106D9" w:rsidP="00E106D9">
                              <w:pPr>
                                <w:spacing w:after="0" w:line="216" w:lineRule="atLeast"/>
                                <w:rPr>
                                  <w:rFonts w:ascii="Arial" w:eastAsia="Times New Roman" w:hAnsi="Arial" w:cs="Arial"/>
                                  <w:color w:val="515151"/>
                                  <w:sz w:val="18"/>
                                  <w:szCs w:val="18"/>
                                </w:rPr>
                              </w:pPr>
                              <w:r w:rsidRPr="00E106D9">
                                <w:rPr>
                                  <w:rFonts w:ascii="Arial" w:eastAsia="Times New Roman" w:hAnsi="Arial" w:cs="Arial"/>
                                  <w:color w:val="515151"/>
                                  <w:sz w:val="18"/>
                                  <w:szCs w:val="18"/>
                                </w:rPr>
                                <w:t>-The course banking system is an accurate reflection of load.</w:t>
                              </w:r>
                            </w:p>
                          </w:tc>
                        </w:tr>
                      </w:tbl>
                      <w:p w:rsidR="00E106D9" w:rsidRPr="00E106D9" w:rsidRDefault="00E106D9" w:rsidP="00E106D9">
                        <w:pPr>
                          <w:spacing w:after="0" w:line="240" w:lineRule="auto"/>
                          <w:rPr>
                            <w:rFonts w:ascii="Times New Roman" w:eastAsia="Times New Roman" w:hAnsi="Times New Roman" w:cs="Times New Roman"/>
                            <w:sz w:val="24"/>
                            <w:szCs w:val="24"/>
                          </w:rPr>
                        </w:pPr>
                      </w:p>
                    </w:tc>
                  </w:tr>
                </w:tbl>
                <w:p w:rsidR="00E106D9" w:rsidRPr="00E106D9" w:rsidRDefault="00E106D9" w:rsidP="00E106D9">
                  <w:pPr>
                    <w:spacing w:after="0" w:line="240" w:lineRule="auto"/>
                    <w:rPr>
                      <w:rFonts w:ascii="Arial" w:eastAsia="Times New Roman" w:hAnsi="Arial" w:cs="Arial"/>
                      <w:sz w:val="18"/>
                      <w:szCs w:val="18"/>
                    </w:rPr>
                  </w:pPr>
                </w:p>
              </w:tc>
              <w:tc>
                <w:tcPr>
                  <w:tcW w:w="0" w:type="auto"/>
                  <w:vAlign w:val="center"/>
                  <w:hideMark/>
                </w:tcPr>
                <w:p w:rsidR="00E106D9" w:rsidRPr="00E106D9" w:rsidRDefault="00E106D9" w:rsidP="00E106D9">
                  <w:pPr>
                    <w:spacing w:after="0" w:line="240" w:lineRule="auto"/>
                    <w:rPr>
                      <w:rFonts w:ascii="Times New Roman" w:eastAsia="Times New Roman" w:hAnsi="Times New Roman" w:cs="Times New Roman"/>
                      <w:sz w:val="20"/>
                      <w:szCs w:val="20"/>
                    </w:rPr>
                  </w:pPr>
                </w:p>
              </w:tc>
            </w:tr>
          </w:tbl>
          <w:p w:rsidR="00E106D9" w:rsidRPr="00E106D9" w:rsidRDefault="00E106D9" w:rsidP="00E106D9">
            <w:pPr>
              <w:spacing w:after="0" w:line="240" w:lineRule="auto"/>
              <w:rPr>
                <w:rFonts w:ascii="Arial" w:eastAsia="Times New Roman" w:hAnsi="Arial" w:cs="Arial"/>
                <w:color w:val="000000"/>
                <w:sz w:val="18"/>
                <w:szCs w:val="18"/>
              </w:rPr>
            </w:pPr>
          </w:p>
        </w:tc>
      </w:tr>
      <w:bookmarkEnd w:id="1"/>
    </w:tbl>
    <w:p w:rsidR="00E106D9" w:rsidRDefault="00E106D9"/>
    <w:sectPr w:rsidR="00E106D9" w:rsidSect="00E106D9">
      <w:pgSz w:w="12240" w:h="15840" w:code="1"/>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D9"/>
    <w:rsid w:val="001B2725"/>
    <w:rsid w:val="004078BC"/>
    <w:rsid w:val="00A02337"/>
    <w:rsid w:val="00DB4970"/>
    <w:rsid w:val="00E1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79E0"/>
  <w15:chartTrackingRefBased/>
  <w15:docId w15:val="{3B819F33-38D3-41A2-B372-CD721E30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6D9"/>
    <w:rPr>
      <w:color w:val="0000FF"/>
      <w:u w:val="single"/>
    </w:rPr>
  </w:style>
  <w:style w:type="character" w:customStyle="1" w:styleId="pslevel1gridcolumnhdr">
    <w:name w:val="pslevel1gridcolumnhdr"/>
    <w:basedOn w:val="DefaultParagraphFont"/>
    <w:rsid w:val="00E106D9"/>
  </w:style>
  <w:style w:type="character" w:customStyle="1" w:styleId="pseditboxdisponly">
    <w:name w:val="pseditbox_disponly"/>
    <w:basedOn w:val="DefaultParagraphFont"/>
    <w:rsid w:val="00E106D9"/>
  </w:style>
  <w:style w:type="character" w:customStyle="1" w:styleId="jhrpdlongeditbox">
    <w:name w:val="jhr_pd_longeditbox"/>
    <w:basedOn w:val="DefaultParagraphFont"/>
    <w:rsid w:val="00E1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9880">
      <w:bodyDiv w:val="1"/>
      <w:marLeft w:val="0"/>
      <w:marRight w:val="0"/>
      <w:marTop w:val="0"/>
      <w:marBottom w:val="0"/>
      <w:divBdr>
        <w:top w:val="none" w:sz="0" w:space="0" w:color="auto"/>
        <w:left w:val="none" w:sz="0" w:space="0" w:color="auto"/>
        <w:bottom w:val="none" w:sz="0" w:space="0" w:color="auto"/>
        <w:right w:val="none" w:sz="0" w:space="0" w:color="auto"/>
      </w:divBdr>
      <w:divsChild>
        <w:div w:id="648830264">
          <w:marLeft w:val="0"/>
          <w:marRight w:val="0"/>
          <w:marTop w:val="0"/>
          <w:marBottom w:val="0"/>
          <w:divBdr>
            <w:top w:val="none" w:sz="0" w:space="0" w:color="auto"/>
            <w:left w:val="none" w:sz="0" w:space="0" w:color="auto"/>
            <w:bottom w:val="none" w:sz="0" w:space="0" w:color="auto"/>
            <w:right w:val="none" w:sz="0" w:space="0" w:color="auto"/>
          </w:divBdr>
          <w:divsChild>
            <w:div w:id="400099863">
              <w:marLeft w:val="0"/>
              <w:marRight w:val="0"/>
              <w:marTop w:val="0"/>
              <w:marBottom w:val="0"/>
              <w:divBdr>
                <w:top w:val="none" w:sz="0" w:space="0" w:color="auto"/>
                <w:left w:val="none" w:sz="0" w:space="0" w:color="auto"/>
                <w:bottom w:val="none" w:sz="0" w:space="0" w:color="auto"/>
                <w:right w:val="none" w:sz="0" w:space="0" w:color="auto"/>
              </w:divBdr>
            </w:div>
            <w:div w:id="212354484">
              <w:marLeft w:val="0"/>
              <w:marRight w:val="0"/>
              <w:marTop w:val="0"/>
              <w:marBottom w:val="0"/>
              <w:divBdr>
                <w:top w:val="none" w:sz="0" w:space="0" w:color="auto"/>
                <w:left w:val="none" w:sz="0" w:space="0" w:color="auto"/>
                <w:bottom w:val="none" w:sz="0" w:space="0" w:color="auto"/>
                <w:right w:val="none" w:sz="0" w:space="0" w:color="auto"/>
              </w:divBdr>
            </w:div>
            <w:div w:id="743718232">
              <w:marLeft w:val="0"/>
              <w:marRight w:val="0"/>
              <w:marTop w:val="0"/>
              <w:marBottom w:val="0"/>
              <w:divBdr>
                <w:top w:val="none" w:sz="0" w:space="0" w:color="auto"/>
                <w:left w:val="none" w:sz="0" w:space="0" w:color="auto"/>
                <w:bottom w:val="none" w:sz="0" w:space="0" w:color="auto"/>
                <w:right w:val="none" w:sz="0" w:space="0" w:color="auto"/>
              </w:divBdr>
            </w:div>
            <w:div w:id="23136667">
              <w:marLeft w:val="0"/>
              <w:marRight w:val="0"/>
              <w:marTop w:val="0"/>
              <w:marBottom w:val="0"/>
              <w:divBdr>
                <w:top w:val="none" w:sz="0" w:space="0" w:color="auto"/>
                <w:left w:val="none" w:sz="0" w:space="0" w:color="auto"/>
                <w:bottom w:val="none" w:sz="0" w:space="0" w:color="auto"/>
                <w:right w:val="none" w:sz="0" w:space="0" w:color="auto"/>
              </w:divBdr>
            </w:div>
            <w:div w:id="94592784">
              <w:marLeft w:val="0"/>
              <w:marRight w:val="0"/>
              <w:marTop w:val="0"/>
              <w:marBottom w:val="0"/>
              <w:divBdr>
                <w:top w:val="none" w:sz="0" w:space="0" w:color="auto"/>
                <w:left w:val="none" w:sz="0" w:space="0" w:color="auto"/>
                <w:bottom w:val="none" w:sz="0" w:space="0" w:color="auto"/>
                <w:right w:val="none" w:sz="0" w:space="0" w:color="auto"/>
              </w:divBdr>
            </w:div>
            <w:div w:id="500581468">
              <w:marLeft w:val="0"/>
              <w:marRight w:val="0"/>
              <w:marTop w:val="0"/>
              <w:marBottom w:val="0"/>
              <w:divBdr>
                <w:top w:val="none" w:sz="0" w:space="0" w:color="auto"/>
                <w:left w:val="none" w:sz="0" w:space="0" w:color="auto"/>
                <w:bottom w:val="none" w:sz="0" w:space="0" w:color="auto"/>
                <w:right w:val="none" w:sz="0" w:space="0" w:color="auto"/>
              </w:divBdr>
            </w:div>
            <w:div w:id="733622779">
              <w:marLeft w:val="0"/>
              <w:marRight w:val="0"/>
              <w:marTop w:val="0"/>
              <w:marBottom w:val="0"/>
              <w:divBdr>
                <w:top w:val="none" w:sz="0" w:space="0" w:color="auto"/>
                <w:left w:val="none" w:sz="0" w:space="0" w:color="auto"/>
                <w:bottom w:val="none" w:sz="0" w:space="0" w:color="auto"/>
                <w:right w:val="none" w:sz="0" w:space="0" w:color="auto"/>
              </w:divBdr>
            </w:div>
            <w:div w:id="304046432">
              <w:marLeft w:val="0"/>
              <w:marRight w:val="0"/>
              <w:marTop w:val="0"/>
              <w:marBottom w:val="0"/>
              <w:divBdr>
                <w:top w:val="none" w:sz="0" w:space="0" w:color="auto"/>
                <w:left w:val="none" w:sz="0" w:space="0" w:color="auto"/>
                <w:bottom w:val="none" w:sz="0" w:space="0" w:color="auto"/>
                <w:right w:val="none" w:sz="0" w:space="0" w:color="auto"/>
              </w:divBdr>
            </w:div>
            <w:div w:id="1321079582">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262425515">
              <w:marLeft w:val="0"/>
              <w:marRight w:val="0"/>
              <w:marTop w:val="0"/>
              <w:marBottom w:val="0"/>
              <w:divBdr>
                <w:top w:val="none" w:sz="0" w:space="0" w:color="auto"/>
                <w:left w:val="none" w:sz="0" w:space="0" w:color="auto"/>
                <w:bottom w:val="none" w:sz="0" w:space="0" w:color="auto"/>
                <w:right w:val="none" w:sz="0" w:space="0" w:color="auto"/>
              </w:divBdr>
            </w:div>
            <w:div w:id="1962374412">
              <w:marLeft w:val="0"/>
              <w:marRight w:val="0"/>
              <w:marTop w:val="0"/>
              <w:marBottom w:val="0"/>
              <w:divBdr>
                <w:top w:val="none" w:sz="0" w:space="0" w:color="auto"/>
                <w:left w:val="none" w:sz="0" w:space="0" w:color="auto"/>
                <w:bottom w:val="none" w:sz="0" w:space="0" w:color="auto"/>
                <w:right w:val="none" w:sz="0" w:space="0" w:color="auto"/>
              </w:divBdr>
            </w:div>
            <w:div w:id="153225229">
              <w:marLeft w:val="0"/>
              <w:marRight w:val="0"/>
              <w:marTop w:val="0"/>
              <w:marBottom w:val="0"/>
              <w:divBdr>
                <w:top w:val="none" w:sz="0" w:space="0" w:color="auto"/>
                <w:left w:val="none" w:sz="0" w:space="0" w:color="auto"/>
                <w:bottom w:val="none" w:sz="0" w:space="0" w:color="auto"/>
                <w:right w:val="none" w:sz="0" w:space="0" w:color="auto"/>
              </w:divBdr>
            </w:div>
            <w:div w:id="1812600938">
              <w:marLeft w:val="0"/>
              <w:marRight w:val="0"/>
              <w:marTop w:val="0"/>
              <w:marBottom w:val="0"/>
              <w:divBdr>
                <w:top w:val="none" w:sz="0" w:space="0" w:color="auto"/>
                <w:left w:val="none" w:sz="0" w:space="0" w:color="auto"/>
                <w:bottom w:val="none" w:sz="0" w:space="0" w:color="auto"/>
                <w:right w:val="none" w:sz="0" w:space="0" w:color="auto"/>
              </w:divBdr>
            </w:div>
            <w:div w:id="5516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535">
      <w:bodyDiv w:val="1"/>
      <w:marLeft w:val="0"/>
      <w:marRight w:val="0"/>
      <w:marTop w:val="0"/>
      <w:marBottom w:val="0"/>
      <w:divBdr>
        <w:top w:val="none" w:sz="0" w:space="0" w:color="auto"/>
        <w:left w:val="none" w:sz="0" w:space="0" w:color="auto"/>
        <w:bottom w:val="none" w:sz="0" w:space="0" w:color="auto"/>
        <w:right w:val="none" w:sz="0" w:space="0" w:color="auto"/>
      </w:divBdr>
      <w:divsChild>
        <w:div w:id="191000608">
          <w:marLeft w:val="0"/>
          <w:marRight w:val="0"/>
          <w:marTop w:val="0"/>
          <w:marBottom w:val="0"/>
          <w:divBdr>
            <w:top w:val="none" w:sz="0" w:space="0" w:color="auto"/>
            <w:left w:val="none" w:sz="0" w:space="0" w:color="auto"/>
            <w:bottom w:val="none" w:sz="0" w:space="0" w:color="auto"/>
            <w:right w:val="none" w:sz="0" w:space="0" w:color="auto"/>
          </w:divBdr>
        </w:div>
        <w:div w:id="880484437">
          <w:marLeft w:val="0"/>
          <w:marRight w:val="0"/>
          <w:marTop w:val="0"/>
          <w:marBottom w:val="0"/>
          <w:divBdr>
            <w:top w:val="none" w:sz="0" w:space="0" w:color="auto"/>
            <w:left w:val="none" w:sz="0" w:space="0" w:color="auto"/>
            <w:bottom w:val="none" w:sz="0" w:space="0" w:color="auto"/>
            <w:right w:val="none" w:sz="0" w:space="0" w:color="auto"/>
          </w:divBdr>
        </w:div>
        <w:div w:id="1685403565">
          <w:marLeft w:val="0"/>
          <w:marRight w:val="0"/>
          <w:marTop w:val="0"/>
          <w:marBottom w:val="0"/>
          <w:divBdr>
            <w:top w:val="none" w:sz="0" w:space="0" w:color="auto"/>
            <w:left w:val="none" w:sz="0" w:space="0" w:color="auto"/>
            <w:bottom w:val="none" w:sz="0" w:space="0" w:color="auto"/>
            <w:right w:val="none" w:sz="0" w:space="0" w:color="auto"/>
          </w:divBdr>
        </w:div>
        <w:div w:id="1835486799">
          <w:marLeft w:val="0"/>
          <w:marRight w:val="0"/>
          <w:marTop w:val="0"/>
          <w:marBottom w:val="0"/>
          <w:divBdr>
            <w:top w:val="none" w:sz="0" w:space="0" w:color="auto"/>
            <w:left w:val="none" w:sz="0" w:space="0" w:color="auto"/>
            <w:bottom w:val="none" w:sz="0" w:space="0" w:color="auto"/>
            <w:right w:val="none" w:sz="0" w:space="0" w:color="auto"/>
          </w:divBdr>
        </w:div>
        <w:div w:id="1340616529">
          <w:marLeft w:val="0"/>
          <w:marRight w:val="0"/>
          <w:marTop w:val="0"/>
          <w:marBottom w:val="0"/>
          <w:divBdr>
            <w:top w:val="none" w:sz="0" w:space="0" w:color="auto"/>
            <w:left w:val="none" w:sz="0" w:space="0" w:color="auto"/>
            <w:bottom w:val="none" w:sz="0" w:space="0" w:color="auto"/>
            <w:right w:val="none" w:sz="0" w:space="0" w:color="auto"/>
          </w:divBdr>
        </w:div>
        <w:div w:id="1000473632">
          <w:marLeft w:val="0"/>
          <w:marRight w:val="0"/>
          <w:marTop w:val="0"/>
          <w:marBottom w:val="0"/>
          <w:divBdr>
            <w:top w:val="none" w:sz="0" w:space="0" w:color="auto"/>
            <w:left w:val="none" w:sz="0" w:space="0" w:color="auto"/>
            <w:bottom w:val="none" w:sz="0" w:space="0" w:color="auto"/>
            <w:right w:val="none" w:sz="0" w:space="0" w:color="auto"/>
          </w:divBdr>
        </w:div>
        <w:div w:id="1408071830">
          <w:marLeft w:val="0"/>
          <w:marRight w:val="0"/>
          <w:marTop w:val="0"/>
          <w:marBottom w:val="0"/>
          <w:divBdr>
            <w:top w:val="none" w:sz="0" w:space="0" w:color="auto"/>
            <w:left w:val="none" w:sz="0" w:space="0" w:color="auto"/>
            <w:bottom w:val="none" w:sz="0" w:space="0" w:color="auto"/>
            <w:right w:val="none" w:sz="0" w:space="0" w:color="auto"/>
          </w:divBdr>
        </w:div>
        <w:div w:id="998000569">
          <w:marLeft w:val="0"/>
          <w:marRight w:val="0"/>
          <w:marTop w:val="0"/>
          <w:marBottom w:val="0"/>
          <w:divBdr>
            <w:top w:val="none" w:sz="0" w:space="0" w:color="auto"/>
            <w:left w:val="none" w:sz="0" w:space="0" w:color="auto"/>
            <w:bottom w:val="none" w:sz="0" w:space="0" w:color="auto"/>
            <w:right w:val="none" w:sz="0" w:space="0" w:color="auto"/>
          </w:divBdr>
        </w:div>
      </w:divsChild>
    </w:div>
    <w:div w:id="1091199542">
      <w:bodyDiv w:val="1"/>
      <w:marLeft w:val="0"/>
      <w:marRight w:val="0"/>
      <w:marTop w:val="0"/>
      <w:marBottom w:val="0"/>
      <w:divBdr>
        <w:top w:val="none" w:sz="0" w:space="0" w:color="auto"/>
        <w:left w:val="none" w:sz="0" w:space="0" w:color="auto"/>
        <w:bottom w:val="none" w:sz="0" w:space="0" w:color="auto"/>
        <w:right w:val="none" w:sz="0" w:space="0" w:color="auto"/>
      </w:divBdr>
      <w:divsChild>
        <w:div w:id="877665855">
          <w:marLeft w:val="0"/>
          <w:marRight w:val="0"/>
          <w:marTop w:val="0"/>
          <w:marBottom w:val="0"/>
          <w:divBdr>
            <w:top w:val="none" w:sz="0" w:space="0" w:color="auto"/>
            <w:left w:val="none" w:sz="0" w:space="0" w:color="auto"/>
            <w:bottom w:val="none" w:sz="0" w:space="0" w:color="auto"/>
            <w:right w:val="none" w:sz="0" w:space="0" w:color="auto"/>
          </w:divBdr>
        </w:div>
        <w:div w:id="1903906997">
          <w:marLeft w:val="0"/>
          <w:marRight w:val="0"/>
          <w:marTop w:val="0"/>
          <w:marBottom w:val="0"/>
          <w:divBdr>
            <w:top w:val="none" w:sz="0" w:space="0" w:color="auto"/>
            <w:left w:val="none" w:sz="0" w:space="0" w:color="auto"/>
            <w:bottom w:val="none" w:sz="0" w:space="0" w:color="auto"/>
            <w:right w:val="none" w:sz="0" w:space="0" w:color="auto"/>
          </w:divBdr>
        </w:div>
        <w:div w:id="1059401847">
          <w:marLeft w:val="0"/>
          <w:marRight w:val="0"/>
          <w:marTop w:val="0"/>
          <w:marBottom w:val="0"/>
          <w:divBdr>
            <w:top w:val="none" w:sz="0" w:space="0" w:color="auto"/>
            <w:left w:val="none" w:sz="0" w:space="0" w:color="auto"/>
            <w:bottom w:val="none" w:sz="0" w:space="0" w:color="auto"/>
            <w:right w:val="none" w:sz="0" w:space="0" w:color="auto"/>
          </w:divBdr>
        </w:div>
        <w:div w:id="1264848113">
          <w:marLeft w:val="0"/>
          <w:marRight w:val="0"/>
          <w:marTop w:val="0"/>
          <w:marBottom w:val="0"/>
          <w:divBdr>
            <w:top w:val="none" w:sz="0" w:space="0" w:color="auto"/>
            <w:left w:val="none" w:sz="0" w:space="0" w:color="auto"/>
            <w:bottom w:val="none" w:sz="0" w:space="0" w:color="auto"/>
            <w:right w:val="none" w:sz="0" w:space="0" w:color="auto"/>
          </w:divBdr>
        </w:div>
        <w:div w:id="365567362">
          <w:marLeft w:val="0"/>
          <w:marRight w:val="0"/>
          <w:marTop w:val="0"/>
          <w:marBottom w:val="0"/>
          <w:divBdr>
            <w:top w:val="none" w:sz="0" w:space="0" w:color="auto"/>
            <w:left w:val="none" w:sz="0" w:space="0" w:color="auto"/>
            <w:bottom w:val="none" w:sz="0" w:space="0" w:color="auto"/>
            <w:right w:val="none" w:sz="0" w:space="0" w:color="auto"/>
          </w:divBdr>
        </w:div>
        <w:div w:id="297692154">
          <w:marLeft w:val="0"/>
          <w:marRight w:val="0"/>
          <w:marTop w:val="0"/>
          <w:marBottom w:val="0"/>
          <w:divBdr>
            <w:top w:val="none" w:sz="0" w:space="0" w:color="auto"/>
            <w:left w:val="none" w:sz="0" w:space="0" w:color="auto"/>
            <w:bottom w:val="none" w:sz="0" w:space="0" w:color="auto"/>
            <w:right w:val="none" w:sz="0" w:space="0" w:color="auto"/>
          </w:divBdr>
        </w:div>
        <w:div w:id="1897739559">
          <w:marLeft w:val="0"/>
          <w:marRight w:val="0"/>
          <w:marTop w:val="0"/>
          <w:marBottom w:val="0"/>
          <w:divBdr>
            <w:top w:val="none" w:sz="0" w:space="0" w:color="auto"/>
            <w:left w:val="none" w:sz="0" w:space="0" w:color="auto"/>
            <w:bottom w:val="none" w:sz="0" w:space="0" w:color="auto"/>
            <w:right w:val="none" w:sz="0" w:space="0" w:color="auto"/>
          </w:divBdr>
        </w:div>
        <w:div w:id="706485405">
          <w:marLeft w:val="0"/>
          <w:marRight w:val="0"/>
          <w:marTop w:val="0"/>
          <w:marBottom w:val="0"/>
          <w:divBdr>
            <w:top w:val="none" w:sz="0" w:space="0" w:color="auto"/>
            <w:left w:val="none" w:sz="0" w:space="0" w:color="auto"/>
            <w:bottom w:val="none" w:sz="0" w:space="0" w:color="auto"/>
            <w:right w:val="none" w:sz="0" w:space="0" w:color="auto"/>
          </w:divBdr>
        </w:div>
        <w:div w:id="915093292">
          <w:marLeft w:val="0"/>
          <w:marRight w:val="0"/>
          <w:marTop w:val="0"/>
          <w:marBottom w:val="0"/>
          <w:divBdr>
            <w:top w:val="none" w:sz="0" w:space="0" w:color="auto"/>
            <w:left w:val="none" w:sz="0" w:space="0" w:color="auto"/>
            <w:bottom w:val="none" w:sz="0" w:space="0" w:color="auto"/>
            <w:right w:val="none" w:sz="0" w:space="0" w:color="auto"/>
          </w:divBdr>
        </w:div>
        <w:div w:id="491682833">
          <w:marLeft w:val="0"/>
          <w:marRight w:val="0"/>
          <w:marTop w:val="0"/>
          <w:marBottom w:val="0"/>
          <w:divBdr>
            <w:top w:val="none" w:sz="0" w:space="0" w:color="auto"/>
            <w:left w:val="none" w:sz="0" w:space="0" w:color="auto"/>
            <w:bottom w:val="none" w:sz="0" w:space="0" w:color="auto"/>
            <w:right w:val="none" w:sz="0" w:space="0" w:color="auto"/>
          </w:divBdr>
        </w:div>
        <w:div w:id="1030302497">
          <w:marLeft w:val="0"/>
          <w:marRight w:val="0"/>
          <w:marTop w:val="0"/>
          <w:marBottom w:val="0"/>
          <w:divBdr>
            <w:top w:val="none" w:sz="0" w:space="0" w:color="auto"/>
            <w:left w:val="none" w:sz="0" w:space="0" w:color="auto"/>
            <w:bottom w:val="none" w:sz="0" w:space="0" w:color="auto"/>
            <w:right w:val="none" w:sz="0" w:space="0" w:color="auto"/>
          </w:divBdr>
        </w:div>
        <w:div w:id="585502100">
          <w:marLeft w:val="0"/>
          <w:marRight w:val="0"/>
          <w:marTop w:val="0"/>
          <w:marBottom w:val="0"/>
          <w:divBdr>
            <w:top w:val="none" w:sz="0" w:space="0" w:color="auto"/>
            <w:left w:val="none" w:sz="0" w:space="0" w:color="auto"/>
            <w:bottom w:val="none" w:sz="0" w:space="0" w:color="auto"/>
            <w:right w:val="none" w:sz="0" w:space="0" w:color="auto"/>
          </w:divBdr>
        </w:div>
        <w:div w:id="2070691158">
          <w:marLeft w:val="0"/>
          <w:marRight w:val="0"/>
          <w:marTop w:val="0"/>
          <w:marBottom w:val="0"/>
          <w:divBdr>
            <w:top w:val="none" w:sz="0" w:space="0" w:color="auto"/>
            <w:left w:val="none" w:sz="0" w:space="0" w:color="auto"/>
            <w:bottom w:val="none" w:sz="0" w:space="0" w:color="auto"/>
            <w:right w:val="none" w:sz="0" w:space="0" w:color="auto"/>
          </w:divBdr>
        </w:div>
        <w:div w:id="421488141">
          <w:marLeft w:val="0"/>
          <w:marRight w:val="0"/>
          <w:marTop w:val="0"/>
          <w:marBottom w:val="0"/>
          <w:divBdr>
            <w:top w:val="none" w:sz="0" w:space="0" w:color="auto"/>
            <w:left w:val="none" w:sz="0" w:space="0" w:color="auto"/>
            <w:bottom w:val="none" w:sz="0" w:space="0" w:color="auto"/>
            <w:right w:val="none" w:sz="0" w:space="0" w:color="auto"/>
          </w:divBdr>
        </w:div>
        <w:div w:id="479346087">
          <w:marLeft w:val="0"/>
          <w:marRight w:val="0"/>
          <w:marTop w:val="0"/>
          <w:marBottom w:val="0"/>
          <w:divBdr>
            <w:top w:val="none" w:sz="0" w:space="0" w:color="auto"/>
            <w:left w:val="none" w:sz="0" w:space="0" w:color="auto"/>
            <w:bottom w:val="none" w:sz="0" w:space="0" w:color="auto"/>
            <w:right w:val="none" w:sz="0" w:space="0" w:color="auto"/>
          </w:divBdr>
        </w:div>
      </w:divsChild>
    </w:div>
    <w:div w:id="1576472831">
      <w:bodyDiv w:val="1"/>
      <w:marLeft w:val="0"/>
      <w:marRight w:val="0"/>
      <w:marTop w:val="0"/>
      <w:marBottom w:val="0"/>
      <w:divBdr>
        <w:top w:val="none" w:sz="0" w:space="0" w:color="auto"/>
        <w:left w:val="none" w:sz="0" w:space="0" w:color="auto"/>
        <w:bottom w:val="none" w:sz="0" w:space="0" w:color="auto"/>
        <w:right w:val="none" w:sz="0" w:space="0" w:color="auto"/>
      </w:divBdr>
      <w:divsChild>
        <w:div w:id="2065592926">
          <w:marLeft w:val="0"/>
          <w:marRight w:val="0"/>
          <w:marTop w:val="0"/>
          <w:marBottom w:val="0"/>
          <w:divBdr>
            <w:top w:val="none" w:sz="0" w:space="0" w:color="auto"/>
            <w:left w:val="none" w:sz="0" w:space="0" w:color="auto"/>
            <w:bottom w:val="none" w:sz="0" w:space="0" w:color="auto"/>
            <w:right w:val="none" w:sz="0" w:space="0" w:color="auto"/>
          </w:divBdr>
        </w:div>
        <w:div w:id="224727041">
          <w:marLeft w:val="0"/>
          <w:marRight w:val="0"/>
          <w:marTop w:val="0"/>
          <w:marBottom w:val="0"/>
          <w:divBdr>
            <w:top w:val="none" w:sz="0" w:space="0" w:color="auto"/>
            <w:left w:val="none" w:sz="0" w:space="0" w:color="auto"/>
            <w:bottom w:val="none" w:sz="0" w:space="0" w:color="auto"/>
            <w:right w:val="none" w:sz="0" w:space="0" w:color="auto"/>
          </w:divBdr>
          <w:divsChild>
            <w:div w:id="751510309">
              <w:marLeft w:val="0"/>
              <w:marRight w:val="0"/>
              <w:marTop w:val="0"/>
              <w:marBottom w:val="0"/>
              <w:divBdr>
                <w:top w:val="none" w:sz="0" w:space="0" w:color="auto"/>
                <w:left w:val="none" w:sz="0" w:space="0" w:color="auto"/>
                <w:bottom w:val="none" w:sz="0" w:space="0" w:color="auto"/>
                <w:right w:val="none" w:sz="0" w:space="0" w:color="auto"/>
              </w:divBdr>
            </w:div>
            <w:div w:id="1262762338">
              <w:marLeft w:val="0"/>
              <w:marRight w:val="0"/>
              <w:marTop w:val="0"/>
              <w:marBottom w:val="0"/>
              <w:divBdr>
                <w:top w:val="none" w:sz="0" w:space="0" w:color="auto"/>
                <w:left w:val="none" w:sz="0" w:space="0" w:color="auto"/>
                <w:bottom w:val="none" w:sz="0" w:space="0" w:color="auto"/>
                <w:right w:val="none" w:sz="0" w:space="0" w:color="auto"/>
              </w:divBdr>
            </w:div>
            <w:div w:id="241373279">
              <w:marLeft w:val="0"/>
              <w:marRight w:val="0"/>
              <w:marTop w:val="0"/>
              <w:marBottom w:val="0"/>
              <w:divBdr>
                <w:top w:val="none" w:sz="0" w:space="0" w:color="auto"/>
                <w:left w:val="none" w:sz="0" w:space="0" w:color="auto"/>
                <w:bottom w:val="none" w:sz="0" w:space="0" w:color="auto"/>
                <w:right w:val="none" w:sz="0" w:space="0" w:color="auto"/>
              </w:divBdr>
            </w:div>
            <w:div w:id="575356770">
              <w:marLeft w:val="0"/>
              <w:marRight w:val="0"/>
              <w:marTop w:val="0"/>
              <w:marBottom w:val="0"/>
              <w:divBdr>
                <w:top w:val="none" w:sz="0" w:space="0" w:color="auto"/>
                <w:left w:val="none" w:sz="0" w:space="0" w:color="auto"/>
                <w:bottom w:val="none" w:sz="0" w:space="0" w:color="auto"/>
                <w:right w:val="none" w:sz="0" w:space="0" w:color="auto"/>
              </w:divBdr>
            </w:div>
            <w:div w:id="937565473">
              <w:marLeft w:val="0"/>
              <w:marRight w:val="0"/>
              <w:marTop w:val="0"/>
              <w:marBottom w:val="0"/>
              <w:divBdr>
                <w:top w:val="none" w:sz="0" w:space="0" w:color="auto"/>
                <w:left w:val="none" w:sz="0" w:space="0" w:color="auto"/>
                <w:bottom w:val="none" w:sz="0" w:space="0" w:color="auto"/>
                <w:right w:val="none" w:sz="0" w:space="0" w:color="auto"/>
              </w:divBdr>
            </w:div>
            <w:div w:id="377823313">
              <w:marLeft w:val="0"/>
              <w:marRight w:val="0"/>
              <w:marTop w:val="0"/>
              <w:marBottom w:val="0"/>
              <w:divBdr>
                <w:top w:val="none" w:sz="0" w:space="0" w:color="auto"/>
                <w:left w:val="none" w:sz="0" w:space="0" w:color="auto"/>
                <w:bottom w:val="none" w:sz="0" w:space="0" w:color="auto"/>
                <w:right w:val="none" w:sz="0" w:space="0" w:color="auto"/>
              </w:divBdr>
            </w:div>
            <w:div w:id="1307006337">
              <w:marLeft w:val="0"/>
              <w:marRight w:val="0"/>
              <w:marTop w:val="0"/>
              <w:marBottom w:val="0"/>
              <w:divBdr>
                <w:top w:val="none" w:sz="0" w:space="0" w:color="auto"/>
                <w:left w:val="none" w:sz="0" w:space="0" w:color="auto"/>
                <w:bottom w:val="none" w:sz="0" w:space="0" w:color="auto"/>
                <w:right w:val="none" w:sz="0" w:space="0" w:color="auto"/>
              </w:divBdr>
            </w:div>
            <w:div w:id="1703169974">
              <w:marLeft w:val="0"/>
              <w:marRight w:val="0"/>
              <w:marTop w:val="0"/>
              <w:marBottom w:val="0"/>
              <w:divBdr>
                <w:top w:val="none" w:sz="0" w:space="0" w:color="auto"/>
                <w:left w:val="none" w:sz="0" w:space="0" w:color="auto"/>
                <w:bottom w:val="none" w:sz="0" w:space="0" w:color="auto"/>
                <w:right w:val="none" w:sz="0" w:space="0" w:color="auto"/>
              </w:divBdr>
            </w:div>
            <w:div w:id="275453978">
              <w:marLeft w:val="0"/>
              <w:marRight w:val="0"/>
              <w:marTop w:val="0"/>
              <w:marBottom w:val="0"/>
              <w:divBdr>
                <w:top w:val="none" w:sz="0" w:space="0" w:color="auto"/>
                <w:left w:val="none" w:sz="0" w:space="0" w:color="auto"/>
                <w:bottom w:val="none" w:sz="0" w:space="0" w:color="auto"/>
                <w:right w:val="none" w:sz="0" w:space="0" w:color="auto"/>
              </w:divBdr>
            </w:div>
            <w:div w:id="668292515">
              <w:marLeft w:val="0"/>
              <w:marRight w:val="0"/>
              <w:marTop w:val="0"/>
              <w:marBottom w:val="0"/>
              <w:divBdr>
                <w:top w:val="none" w:sz="0" w:space="0" w:color="auto"/>
                <w:left w:val="none" w:sz="0" w:space="0" w:color="auto"/>
                <w:bottom w:val="none" w:sz="0" w:space="0" w:color="auto"/>
                <w:right w:val="none" w:sz="0" w:space="0" w:color="auto"/>
              </w:divBdr>
            </w:div>
            <w:div w:id="2058771582">
              <w:marLeft w:val="0"/>
              <w:marRight w:val="0"/>
              <w:marTop w:val="0"/>
              <w:marBottom w:val="0"/>
              <w:divBdr>
                <w:top w:val="none" w:sz="0" w:space="0" w:color="auto"/>
                <w:left w:val="none" w:sz="0" w:space="0" w:color="auto"/>
                <w:bottom w:val="none" w:sz="0" w:space="0" w:color="auto"/>
                <w:right w:val="none" w:sz="0" w:space="0" w:color="auto"/>
              </w:divBdr>
            </w:div>
            <w:div w:id="2134131831">
              <w:marLeft w:val="0"/>
              <w:marRight w:val="0"/>
              <w:marTop w:val="0"/>
              <w:marBottom w:val="0"/>
              <w:divBdr>
                <w:top w:val="none" w:sz="0" w:space="0" w:color="auto"/>
                <w:left w:val="none" w:sz="0" w:space="0" w:color="auto"/>
                <w:bottom w:val="none" w:sz="0" w:space="0" w:color="auto"/>
                <w:right w:val="none" w:sz="0" w:space="0" w:color="auto"/>
              </w:divBdr>
            </w:div>
            <w:div w:id="903217219">
              <w:marLeft w:val="0"/>
              <w:marRight w:val="0"/>
              <w:marTop w:val="0"/>
              <w:marBottom w:val="0"/>
              <w:divBdr>
                <w:top w:val="none" w:sz="0" w:space="0" w:color="auto"/>
                <w:left w:val="none" w:sz="0" w:space="0" w:color="auto"/>
                <w:bottom w:val="none" w:sz="0" w:space="0" w:color="auto"/>
                <w:right w:val="none" w:sz="0" w:space="0" w:color="auto"/>
              </w:divBdr>
            </w:div>
            <w:div w:id="407849274">
              <w:marLeft w:val="0"/>
              <w:marRight w:val="0"/>
              <w:marTop w:val="0"/>
              <w:marBottom w:val="0"/>
              <w:divBdr>
                <w:top w:val="none" w:sz="0" w:space="0" w:color="auto"/>
                <w:left w:val="none" w:sz="0" w:space="0" w:color="auto"/>
                <w:bottom w:val="none" w:sz="0" w:space="0" w:color="auto"/>
                <w:right w:val="none" w:sz="0" w:space="0" w:color="auto"/>
              </w:divBdr>
            </w:div>
            <w:div w:id="12355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7727">
      <w:bodyDiv w:val="1"/>
      <w:marLeft w:val="0"/>
      <w:marRight w:val="0"/>
      <w:marTop w:val="0"/>
      <w:marBottom w:val="0"/>
      <w:divBdr>
        <w:top w:val="none" w:sz="0" w:space="0" w:color="auto"/>
        <w:left w:val="none" w:sz="0" w:space="0" w:color="auto"/>
        <w:bottom w:val="none" w:sz="0" w:space="0" w:color="auto"/>
        <w:right w:val="none" w:sz="0" w:space="0" w:color="auto"/>
      </w:divBdr>
      <w:divsChild>
        <w:div w:id="425349035">
          <w:marLeft w:val="0"/>
          <w:marRight w:val="0"/>
          <w:marTop w:val="0"/>
          <w:marBottom w:val="0"/>
          <w:divBdr>
            <w:top w:val="none" w:sz="0" w:space="0" w:color="auto"/>
            <w:left w:val="none" w:sz="0" w:space="0" w:color="auto"/>
            <w:bottom w:val="none" w:sz="0" w:space="0" w:color="auto"/>
            <w:right w:val="none" w:sz="0" w:space="0" w:color="auto"/>
          </w:divBdr>
        </w:div>
        <w:div w:id="1837108611">
          <w:marLeft w:val="0"/>
          <w:marRight w:val="0"/>
          <w:marTop w:val="0"/>
          <w:marBottom w:val="0"/>
          <w:divBdr>
            <w:top w:val="none" w:sz="0" w:space="0" w:color="auto"/>
            <w:left w:val="none" w:sz="0" w:space="0" w:color="auto"/>
            <w:bottom w:val="none" w:sz="0" w:space="0" w:color="auto"/>
            <w:right w:val="none" w:sz="0" w:space="0" w:color="auto"/>
          </w:divBdr>
        </w:div>
        <w:div w:id="1684822133">
          <w:marLeft w:val="0"/>
          <w:marRight w:val="0"/>
          <w:marTop w:val="0"/>
          <w:marBottom w:val="0"/>
          <w:divBdr>
            <w:top w:val="none" w:sz="0" w:space="0" w:color="auto"/>
            <w:left w:val="none" w:sz="0" w:space="0" w:color="auto"/>
            <w:bottom w:val="none" w:sz="0" w:space="0" w:color="auto"/>
            <w:right w:val="none" w:sz="0" w:space="0" w:color="auto"/>
          </w:divBdr>
        </w:div>
        <w:div w:id="901794196">
          <w:marLeft w:val="0"/>
          <w:marRight w:val="0"/>
          <w:marTop w:val="0"/>
          <w:marBottom w:val="0"/>
          <w:divBdr>
            <w:top w:val="none" w:sz="0" w:space="0" w:color="auto"/>
            <w:left w:val="none" w:sz="0" w:space="0" w:color="auto"/>
            <w:bottom w:val="none" w:sz="0" w:space="0" w:color="auto"/>
            <w:right w:val="none" w:sz="0" w:space="0" w:color="auto"/>
          </w:divBdr>
        </w:div>
        <w:div w:id="1658538241">
          <w:marLeft w:val="0"/>
          <w:marRight w:val="0"/>
          <w:marTop w:val="0"/>
          <w:marBottom w:val="0"/>
          <w:divBdr>
            <w:top w:val="none" w:sz="0" w:space="0" w:color="auto"/>
            <w:left w:val="none" w:sz="0" w:space="0" w:color="auto"/>
            <w:bottom w:val="none" w:sz="0" w:space="0" w:color="auto"/>
            <w:right w:val="none" w:sz="0" w:space="0" w:color="auto"/>
          </w:divBdr>
        </w:div>
        <w:div w:id="1448349048">
          <w:marLeft w:val="0"/>
          <w:marRight w:val="0"/>
          <w:marTop w:val="0"/>
          <w:marBottom w:val="0"/>
          <w:divBdr>
            <w:top w:val="none" w:sz="0" w:space="0" w:color="auto"/>
            <w:left w:val="none" w:sz="0" w:space="0" w:color="auto"/>
            <w:bottom w:val="none" w:sz="0" w:space="0" w:color="auto"/>
            <w:right w:val="none" w:sz="0" w:space="0" w:color="auto"/>
          </w:divBdr>
        </w:div>
        <w:div w:id="893852142">
          <w:marLeft w:val="0"/>
          <w:marRight w:val="0"/>
          <w:marTop w:val="0"/>
          <w:marBottom w:val="0"/>
          <w:divBdr>
            <w:top w:val="none" w:sz="0" w:space="0" w:color="auto"/>
            <w:left w:val="none" w:sz="0" w:space="0" w:color="auto"/>
            <w:bottom w:val="none" w:sz="0" w:space="0" w:color="auto"/>
            <w:right w:val="none" w:sz="0" w:space="0" w:color="auto"/>
          </w:divBdr>
        </w:div>
        <w:div w:id="1137331468">
          <w:marLeft w:val="0"/>
          <w:marRight w:val="0"/>
          <w:marTop w:val="0"/>
          <w:marBottom w:val="0"/>
          <w:divBdr>
            <w:top w:val="none" w:sz="0" w:space="0" w:color="auto"/>
            <w:left w:val="none" w:sz="0" w:space="0" w:color="auto"/>
            <w:bottom w:val="none" w:sz="0" w:space="0" w:color="auto"/>
            <w:right w:val="none" w:sz="0" w:space="0" w:color="auto"/>
          </w:divBdr>
        </w:div>
        <w:div w:id="1620799666">
          <w:marLeft w:val="0"/>
          <w:marRight w:val="0"/>
          <w:marTop w:val="0"/>
          <w:marBottom w:val="0"/>
          <w:divBdr>
            <w:top w:val="none" w:sz="0" w:space="0" w:color="auto"/>
            <w:left w:val="none" w:sz="0" w:space="0" w:color="auto"/>
            <w:bottom w:val="none" w:sz="0" w:space="0" w:color="auto"/>
            <w:right w:val="none" w:sz="0" w:space="0" w:color="auto"/>
          </w:divBdr>
        </w:div>
        <w:div w:id="275136005">
          <w:marLeft w:val="0"/>
          <w:marRight w:val="0"/>
          <w:marTop w:val="0"/>
          <w:marBottom w:val="0"/>
          <w:divBdr>
            <w:top w:val="none" w:sz="0" w:space="0" w:color="auto"/>
            <w:left w:val="none" w:sz="0" w:space="0" w:color="auto"/>
            <w:bottom w:val="none" w:sz="0" w:space="0" w:color="auto"/>
            <w:right w:val="none" w:sz="0" w:space="0" w:color="auto"/>
          </w:divBdr>
        </w:div>
        <w:div w:id="1852067265">
          <w:marLeft w:val="0"/>
          <w:marRight w:val="0"/>
          <w:marTop w:val="0"/>
          <w:marBottom w:val="0"/>
          <w:divBdr>
            <w:top w:val="none" w:sz="0" w:space="0" w:color="auto"/>
            <w:left w:val="none" w:sz="0" w:space="0" w:color="auto"/>
            <w:bottom w:val="none" w:sz="0" w:space="0" w:color="auto"/>
            <w:right w:val="none" w:sz="0" w:space="0" w:color="auto"/>
          </w:divBdr>
        </w:div>
        <w:div w:id="128716290">
          <w:marLeft w:val="0"/>
          <w:marRight w:val="0"/>
          <w:marTop w:val="0"/>
          <w:marBottom w:val="0"/>
          <w:divBdr>
            <w:top w:val="none" w:sz="0" w:space="0" w:color="auto"/>
            <w:left w:val="none" w:sz="0" w:space="0" w:color="auto"/>
            <w:bottom w:val="none" w:sz="0" w:space="0" w:color="auto"/>
            <w:right w:val="none" w:sz="0" w:space="0" w:color="auto"/>
          </w:divBdr>
        </w:div>
        <w:div w:id="1623608554">
          <w:marLeft w:val="0"/>
          <w:marRight w:val="0"/>
          <w:marTop w:val="0"/>
          <w:marBottom w:val="0"/>
          <w:divBdr>
            <w:top w:val="none" w:sz="0" w:space="0" w:color="auto"/>
            <w:left w:val="none" w:sz="0" w:space="0" w:color="auto"/>
            <w:bottom w:val="none" w:sz="0" w:space="0" w:color="auto"/>
            <w:right w:val="none" w:sz="0" w:space="0" w:color="auto"/>
          </w:divBdr>
        </w:div>
        <w:div w:id="997461829">
          <w:marLeft w:val="0"/>
          <w:marRight w:val="0"/>
          <w:marTop w:val="0"/>
          <w:marBottom w:val="0"/>
          <w:divBdr>
            <w:top w:val="none" w:sz="0" w:space="0" w:color="auto"/>
            <w:left w:val="none" w:sz="0" w:space="0" w:color="auto"/>
            <w:bottom w:val="none" w:sz="0" w:space="0" w:color="auto"/>
            <w:right w:val="none" w:sz="0" w:space="0" w:color="auto"/>
          </w:divBdr>
        </w:div>
        <w:div w:id="158159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ubmitAction_win0(document.win0,'JHR_PD_JOB_FUNC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Sachdev, Shakini - sachd2sx</dc:creator>
  <cp:keywords/>
  <dc:description/>
  <cp:lastModifiedBy>Sachdev, Shakini - sachd2sx</cp:lastModifiedBy>
  <cp:revision>2</cp:revision>
  <dcterms:created xsi:type="dcterms:W3CDTF">2020-01-31T17:33:00Z</dcterms:created>
  <dcterms:modified xsi:type="dcterms:W3CDTF">2020-03-04T19:11:00Z</dcterms:modified>
</cp:coreProperties>
</file>