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8"/>
        <w:gridCol w:w="1700"/>
        <w:gridCol w:w="6450"/>
      </w:tblGrid>
      <w:tr>
        <w:trPr>
          <w:trHeight w:val="412" w:hRule="atLeast"/>
        </w:trPr>
        <w:tc>
          <w:tcPr>
            <w:tcW w:w="2938" w:type="dxa"/>
            <w:gridSpan w:val="2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hyperlink r:id="rId5">
              <w:r>
                <w:rPr>
                  <w:sz w:val="22"/>
                </w:rPr>
                <w:t>Vaccine</w:t>
              </w:r>
            </w:hyperlink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History</w:t>
            </w:r>
          </w:p>
        </w:tc>
        <w:tc>
          <w:tcPr>
            <w:tcW w:w="6450" w:type="dxa"/>
          </w:tcPr>
          <w:p>
            <w:pPr>
              <w:pStyle w:val="TableParagraph"/>
              <w:spacing w:line="296" w:lineRule="exact"/>
              <w:ind w:left="1041"/>
              <w:rPr>
                <w:rFonts w:ascii="Malgun Gothic" w:eastAsia="Malgun Gothic"/>
                <w:sz w:val="22"/>
              </w:rPr>
            </w:pPr>
            <w:r>
              <w:rPr>
                <w:rFonts w:ascii="Malgun Gothic" w:eastAsia="Malgun Gothic"/>
                <w:sz w:val="22"/>
              </w:rPr>
              <w:t>백신의</w:t>
            </w:r>
            <w:r>
              <w:rPr>
                <w:rFonts w:ascii="Malgun Gothic" w:eastAsia="Malgun Gothic"/>
                <w:spacing w:val="-18"/>
                <w:sz w:val="22"/>
              </w:rPr>
              <w:t> </w:t>
            </w:r>
            <w:r>
              <w:rPr>
                <w:rFonts w:ascii="Malgun Gothic" w:eastAsia="Malgun Gothic"/>
                <w:spacing w:val="-5"/>
                <w:sz w:val="22"/>
              </w:rPr>
              <w:t>역사</w:t>
            </w:r>
          </w:p>
        </w:tc>
      </w:tr>
      <w:tr>
        <w:trPr>
          <w:trHeight w:val="575" w:hRule="atLeast"/>
        </w:trPr>
        <w:tc>
          <w:tcPr>
            <w:tcW w:w="1238" w:type="dxa"/>
          </w:tcPr>
          <w:p>
            <w:pPr>
              <w:pStyle w:val="TableParagraph"/>
              <w:spacing w:before="150"/>
              <w:rPr>
                <w:sz w:val="22"/>
              </w:rPr>
            </w:pPr>
            <w:hyperlink r:id="rId6">
              <w:r>
                <w:rPr>
                  <w:spacing w:val="-2"/>
                  <w:sz w:val="22"/>
                </w:rPr>
                <w:t>tuberculosis</w:t>
              </w:r>
            </w:hyperlink>
          </w:p>
        </w:tc>
        <w:tc>
          <w:tcPr>
            <w:tcW w:w="1700" w:type="dxa"/>
          </w:tcPr>
          <w:p>
            <w:pPr>
              <w:pStyle w:val="TableParagraph"/>
              <w:spacing w:before="81"/>
              <w:ind w:left="252"/>
              <w:rPr>
                <w:rFonts w:ascii="Malgun Gothic" w:eastAsia="Malgun Gothic"/>
                <w:sz w:val="22"/>
              </w:rPr>
            </w:pPr>
            <w:r>
              <w:rPr>
                <w:rFonts w:ascii="Malgun Gothic" w:eastAsia="Malgun Gothic"/>
                <w:spacing w:val="-5"/>
                <w:sz w:val="22"/>
              </w:rPr>
              <w:t>결핵</w:t>
            </w:r>
          </w:p>
        </w:tc>
        <w:tc>
          <w:tcPr>
            <w:tcW w:w="64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83" w:hRule="atLeast"/>
        </w:trPr>
        <w:tc>
          <w:tcPr>
            <w:tcW w:w="9388" w:type="dxa"/>
            <w:gridSpan w:val="3"/>
          </w:tcPr>
          <w:p>
            <w:pPr>
              <w:pStyle w:val="TableParagraph"/>
              <w:tabs>
                <w:tab w:pos="3428" w:val="left" w:leader="none"/>
                <w:tab w:pos="4051" w:val="left" w:leader="none"/>
                <w:tab w:pos="4782" w:val="left" w:leader="none"/>
                <w:tab w:pos="8032" w:val="left" w:leader="none"/>
                <w:tab w:pos="8653" w:val="left" w:leader="none"/>
                <w:tab w:pos="9385" w:val="left" w:leader="none"/>
              </w:tabs>
              <w:spacing w:before="86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Given </w:t>
            </w:r>
            <w:r>
              <w:rPr>
                <w:rFonts w:ascii="Malgun Gothic" w:eastAsia="Malgun Gothic"/>
                <w:sz w:val="22"/>
              </w:rPr>
              <w:t>월</w:t>
            </w:r>
            <w:r>
              <w:rPr>
                <w:rFonts w:ascii="Malgun Gothic" w:eastAsia="Malgun Gothic"/>
                <w:spacing w:val="-18"/>
                <w:sz w:val="22"/>
              </w:rPr>
              <w:t> </w:t>
            </w:r>
            <w:r>
              <w:rPr>
                <w:rFonts w:ascii="Arial" w:eastAsia="Arial"/>
                <w:sz w:val="22"/>
              </w:rPr>
              <w:t>/</w:t>
            </w:r>
            <w:r>
              <w:rPr>
                <w:rFonts w:ascii="Arial" w:eastAsia="Arial"/>
                <w:spacing w:val="-1"/>
                <w:sz w:val="22"/>
              </w:rPr>
              <w:t> </w:t>
            </w:r>
            <w:r>
              <w:rPr>
                <w:rFonts w:ascii="Malgun Gothic" w:eastAsia="Malgun Gothic"/>
                <w:sz w:val="22"/>
              </w:rPr>
              <w:t>일</w:t>
            </w:r>
            <w:r>
              <w:rPr>
                <w:rFonts w:ascii="Malgun Gothic" w:eastAsia="Malgun Gothic"/>
                <w:spacing w:val="-18"/>
                <w:sz w:val="22"/>
              </w:rPr>
              <w:t> </w:t>
            </w:r>
            <w:r>
              <w:rPr>
                <w:rFonts w:ascii="Arial" w:eastAsia="Arial"/>
                <w:sz w:val="22"/>
              </w:rPr>
              <w:t>/</w:t>
            </w:r>
            <w:r>
              <w:rPr>
                <w:rFonts w:ascii="Arial" w:eastAsia="Arial"/>
                <w:spacing w:val="-1"/>
                <w:sz w:val="22"/>
              </w:rPr>
              <w:t> </w:t>
            </w:r>
            <w:r>
              <w:rPr>
                <w:rFonts w:ascii="Malgun Gothic" w:eastAsia="Malgun Gothic"/>
                <w:sz w:val="22"/>
              </w:rPr>
              <w:t>년도</w:t>
            </w:r>
            <w:r>
              <w:rPr>
                <w:rFonts w:ascii="Malgun Gothic" w:eastAsia="Malgun Gothic"/>
                <w:spacing w:val="-20"/>
                <w:sz w:val="22"/>
              </w:rPr>
              <w:t> </w:t>
            </w:r>
            <w:r>
              <w:rPr>
                <w:rFonts w:ascii="Malgun Gothic" w:eastAsia="Malgun Gothic"/>
                <w:sz w:val="22"/>
              </w:rPr>
              <w:t>접수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pacing w:val="7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Date Read</w:t>
            </w:r>
            <w:r>
              <w:rPr>
                <w:spacing w:val="66"/>
                <w:sz w:val="22"/>
                <w:u w:val="none"/>
              </w:rPr>
              <w:t> </w:t>
            </w:r>
            <w:r>
              <w:rPr>
                <w:rFonts w:ascii="Malgun Gothic" w:eastAsia="Malgun Gothic"/>
                <w:sz w:val="22"/>
                <w:u w:val="none"/>
              </w:rPr>
              <w:t>월</w:t>
            </w:r>
            <w:r>
              <w:rPr>
                <w:rFonts w:ascii="Malgun Gothic" w:eastAsia="Malgun Gothic"/>
                <w:spacing w:val="-8"/>
                <w:sz w:val="22"/>
                <w:u w:val="none"/>
              </w:rPr>
              <w:t> </w:t>
            </w:r>
            <w:r>
              <w:rPr>
                <w:rFonts w:ascii="Arial" w:eastAsia="Arial"/>
                <w:sz w:val="22"/>
                <w:u w:val="none"/>
              </w:rPr>
              <w:t>/ </w:t>
            </w:r>
            <w:r>
              <w:rPr>
                <w:rFonts w:ascii="Malgun Gothic" w:eastAsia="Malgun Gothic"/>
                <w:sz w:val="22"/>
                <w:u w:val="none"/>
              </w:rPr>
              <w:t>일</w:t>
            </w:r>
            <w:r>
              <w:rPr>
                <w:rFonts w:ascii="Malgun Gothic" w:eastAsia="Malgun Gothic"/>
                <w:spacing w:val="-7"/>
                <w:sz w:val="22"/>
                <w:u w:val="none"/>
              </w:rPr>
              <w:t> </w:t>
            </w:r>
            <w:r>
              <w:rPr>
                <w:rFonts w:ascii="Arial" w:eastAsia="Arial"/>
                <w:sz w:val="22"/>
                <w:u w:val="none"/>
              </w:rPr>
              <w:t>/ </w:t>
            </w:r>
            <w:r>
              <w:rPr>
                <w:rFonts w:ascii="Malgun Gothic" w:eastAsia="Malgun Gothic"/>
                <w:sz w:val="22"/>
                <w:u w:val="none"/>
              </w:rPr>
              <w:t>년</w:t>
            </w:r>
            <w:r>
              <w:rPr>
                <w:rFonts w:ascii="Malgun Gothic" w:eastAsia="Malgun Gothic"/>
                <w:spacing w:val="-8"/>
                <w:sz w:val="22"/>
                <w:u w:val="none"/>
              </w:rPr>
              <w:t> </w:t>
            </w:r>
            <w:r>
              <w:rPr>
                <w:rFonts w:ascii="Malgun Gothic" w:eastAsia="Malgun Gothic"/>
                <w:sz w:val="22"/>
                <w:u w:val="none"/>
              </w:rPr>
              <w:t>읽기</w:t>
            </w:r>
            <w:r>
              <w:rPr>
                <w:sz w:val="22"/>
                <w:u w:val="none"/>
              </w:rPr>
              <w:t>: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28" w:hRule="atLeast"/>
        </w:trPr>
        <w:tc>
          <w:tcPr>
            <w:tcW w:w="9388" w:type="dxa"/>
            <w:gridSpan w:val="3"/>
          </w:tcPr>
          <w:p>
            <w:pPr>
              <w:pStyle w:val="TableParagraph"/>
              <w:tabs>
                <w:tab w:pos="2811" w:val="left" w:leader="none"/>
              </w:tabs>
              <w:spacing w:line="325" w:lineRule="exact" w:before="83"/>
              <w:ind w:left="100"/>
              <w:rPr>
                <w:sz w:val="22"/>
              </w:rPr>
            </w:pPr>
            <w:r>
              <w:rPr>
                <w:sz w:val="22"/>
              </w:rPr>
              <w:t>Results</w:t>
            </w:r>
            <w:r>
              <w:rPr>
                <w:spacing w:val="40"/>
                <w:sz w:val="22"/>
              </w:rPr>
              <w:t> </w:t>
            </w:r>
            <w:r>
              <w:rPr>
                <w:rFonts w:ascii="Malgun Gothic" w:eastAsia="Malgun Gothic"/>
                <w:sz w:val="22"/>
              </w:rPr>
              <w:t>결과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pacing w:val="-5"/>
                <w:sz w:val="22"/>
                <w:u w:val="none"/>
              </w:rPr>
              <w:t>mm</w:t>
            </w:r>
          </w:p>
        </w:tc>
      </w:tr>
      <w:tr>
        <w:trPr>
          <w:trHeight w:val="734" w:hRule="atLeast"/>
        </w:trPr>
        <w:tc>
          <w:tcPr>
            <w:tcW w:w="9388" w:type="dxa"/>
            <w:gridSpan w:val="3"/>
          </w:tcPr>
          <w:p>
            <w:pPr>
              <w:pStyle w:val="TableParagraph"/>
              <w:spacing w:line="299" w:lineRule="exact"/>
              <w:ind w:left="150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rFonts w:ascii="Arial" w:eastAsia="Arial"/>
                <w:sz w:val="22"/>
              </w:rPr>
              <w:t>mm</w:t>
            </w:r>
            <w:r>
              <w:rPr>
                <w:rFonts w:ascii="Malgun Gothic" w:eastAsia="Malgun Gothic"/>
                <w:sz w:val="22"/>
              </w:rPr>
              <w:t>의</w:t>
            </w:r>
            <w:r>
              <w:rPr>
                <w:rFonts w:ascii="Malgun Gothic" w:eastAsia="Malgun Gothic"/>
                <w:spacing w:val="-20"/>
                <w:sz w:val="22"/>
              </w:rPr>
              <w:t> </w:t>
            </w:r>
            <w:r>
              <w:rPr>
                <w:rFonts w:ascii="Malgun Gothic" w:eastAsia="Malgun Gothic"/>
                <w:sz w:val="22"/>
              </w:rPr>
              <w:t>실제</w:t>
            </w:r>
            <w:r>
              <w:rPr>
                <w:rFonts w:ascii="Malgun Gothic" w:eastAsia="Malgun Gothic"/>
                <w:spacing w:val="-17"/>
                <w:sz w:val="22"/>
              </w:rPr>
              <w:t> </w:t>
            </w:r>
            <w:r>
              <w:rPr>
                <w:rFonts w:ascii="Malgun Gothic" w:eastAsia="Malgun Gothic"/>
                <w:sz w:val="22"/>
              </w:rPr>
              <w:t>높이와</w:t>
            </w:r>
            <w:r>
              <w:rPr>
                <w:rFonts w:ascii="Malgun Gothic" w:eastAsia="Malgun Gothic"/>
                <w:spacing w:val="-20"/>
                <w:sz w:val="22"/>
              </w:rPr>
              <w:t> </w:t>
            </w:r>
            <w:r>
              <w:rPr>
                <w:rFonts w:ascii="Malgun Gothic" w:eastAsia="Malgun Gothic"/>
                <w:sz w:val="22"/>
              </w:rPr>
              <w:t>직경를</w:t>
            </w:r>
            <w:r>
              <w:rPr>
                <w:rFonts w:ascii="Malgun Gothic" w:eastAsia="Malgun Gothic"/>
                <w:spacing w:val="-19"/>
                <w:sz w:val="22"/>
              </w:rPr>
              <w:t> </w:t>
            </w:r>
            <w:r>
              <w:rPr>
                <w:rFonts w:ascii="Malgun Gothic" w:eastAsia="Malgun Gothic"/>
                <w:sz w:val="22"/>
              </w:rPr>
              <w:t>써주세요</w:t>
            </w:r>
            <w:r>
              <w:rPr>
                <w:rFonts w:ascii="Arial" w:eastAsia="Arial"/>
                <w:sz w:val="22"/>
              </w:rPr>
              <w:t>.</w:t>
            </w:r>
            <w:r>
              <w:rPr>
                <w:rFonts w:ascii="Arial" w:eastAsia="Arial"/>
                <w:spacing w:val="-2"/>
                <w:sz w:val="22"/>
              </w:rPr>
              <w:t> </w:t>
            </w:r>
            <w:r>
              <w:rPr>
                <w:rFonts w:ascii="Malgun Gothic" w:eastAsia="Malgun Gothic"/>
                <w:sz w:val="22"/>
              </w:rPr>
              <w:t>아니</w:t>
            </w:r>
            <w:r>
              <w:rPr>
                <w:rFonts w:ascii="Malgun Gothic" w:eastAsia="Malgun Gothic"/>
                <w:spacing w:val="-19"/>
                <w:sz w:val="22"/>
              </w:rPr>
              <w:t> </w:t>
            </w:r>
            <w:r>
              <w:rPr>
                <w:rFonts w:ascii="Malgun Gothic" w:eastAsia="Malgun Gothic"/>
                <w:sz w:val="22"/>
              </w:rPr>
              <w:t>높이</w:t>
            </w:r>
            <w:r>
              <w:rPr>
                <w:rFonts w:ascii="Malgun Gothic" w:eastAsia="Malgun Gothic"/>
                <w:spacing w:val="-19"/>
                <w:sz w:val="22"/>
              </w:rPr>
              <w:t> </w:t>
            </w:r>
            <w:r>
              <w:rPr>
                <w:rFonts w:ascii="Malgun Gothic" w:eastAsia="Malgun Gothic"/>
                <w:sz w:val="22"/>
              </w:rPr>
              <w:t>및</w:t>
            </w:r>
            <w:r>
              <w:rPr>
                <w:rFonts w:ascii="Malgun Gothic" w:eastAsia="Malgun Gothic"/>
                <w:spacing w:val="-20"/>
                <w:sz w:val="22"/>
              </w:rPr>
              <w:t> </w:t>
            </w:r>
            <w:r>
              <w:rPr>
                <w:rFonts w:ascii="Arial" w:eastAsia="Arial"/>
                <w:sz w:val="22"/>
              </w:rPr>
              <w:t>/</w:t>
            </w:r>
            <w:r>
              <w:rPr>
                <w:rFonts w:ascii="Arial" w:eastAsia="Arial"/>
                <w:spacing w:val="-2"/>
                <w:sz w:val="22"/>
              </w:rPr>
              <w:t> </w:t>
            </w:r>
            <w:r>
              <w:rPr>
                <w:rFonts w:ascii="Malgun Gothic" w:eastAsia="Malgun Gothic"/>
                <w:sz w:val="22"/>
              </w:rPr>
              <w:t>또는</w:t>
            </w:r>
            <w:r>
              <w:rPr>
                <w:rFonts w:ascii="Malgun Gothic" w:eastAsia="Malgun Gothic"/>
                <w:spacing w:val="-19"/>
                <w:sz w:val="22"/>
              </w:rPr>
              <w:t> </w:t>
            </w:r>
            <w:r>
              <w:rPr>
                <w:rFonts w:ascii="Malgun Gothic" w:eastAsia="Malgun Gothic"/>
                <w:sz w:val="22"/>
              </w:rPr>
              <w:t>직경은</w:t>
            </w:r>
            <w:r>
              <w:rPr>
                <w:rFonts w:ascii="Malgun Gothic" w:eastAsia="Malgun Gothic"/>
                <w:spacing w:val="-17"/>
                <w:sz w:val="22"/>
              </w:rPr>
              <w:t> </w:t>
            </w:r>
            <w:r>
              <w:rPr>
                <w:rFonts w:ascii="Arial" w:eastAsia="Arial"/>
                <w:sz w:val="22"/>
              </w:rPr>
              <w:t>0</w:t>
            </w:r>
            <w:r>
              <w:rPr>
                <w:rFonts w:ascii="Arial" w:eastAsia="Arial"/>
                <w:spacing w:val="-3"/>
                <w:sz w:val="22"/>
              </w:rPr>
              <w:t> </w:t>
            </w:r>
            <w:r>
              <w:rPr>
                <w:rFonts w:ascii="Malgun Gothic" w:eastAsia="Malgun Gothic"/>
                <w:spacing w:val="-4"/>
                <w:sz w:val="22"/>
              </w:rPr>
              <w:t>쓴다면</w:t>
            </w:r>
            <w:r>
              <w:rPr>
                <w:spacing w:val="-4"/>
                <w:sz w:val="22"/>
              </w:rPr>
              <w:t>)</w:t>
            </w:r>
          </w:p>
          <w:p>
            <w:pPr>
              <w:pStyle w:val="TableParagraph"/>
              <w:spacing w:line="246" w:lineRule="exact"/>
              <w:ind w:left="124"/>
              <w:rPr>
                <w:sz w:val="22"/>
              </w:rPr>
            </w:pPr>
            <w:r>
              <w:rPr>
                <w:sz w:val="22"/>
              </w:rPr>
              <w:t>(record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actual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induration,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transverse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diameter.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induration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write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0)</w:t>
            </w:r>
          </w:p>
        </w:tc>
      </w:tr>
      <w:tr>
        <w:trPr>
          <w:trHeight w:val="647" w:hRule="atLeast"/>
        </w:trPr>
        <w:tc>
          <w:tcPr>
            <w:tcW w:w="9388" w:type="dxa"/>
            <w:gridSpan w:val="3"/>
          </w:tcPr>
          <w:p>
            <w:pPr>
              <w:pStyle w:val="TableParagraph"/>
              <w:tabs>
                <w:tab w:pos="2594" w:val="left" w:leader="none"/>
              </w:tabs>
              <w:spacing w:line="524" w:lineRule="exact" w:before="103"/>
              <w:rPr>
                <w:sz w:val="44"/>
              </w:rPr>
            </w:pPr>
            <w:r>
              <w:rPr>
                <w:sz w:val="22"/>
              </w:rPr>
              <w:t>Interpretation</w:t>
            </w:r>
            <w:r>
              <w:rPr>
                <w:spacing w:val="-2"/>
                <w:sz w:val="22"/>
              </w:rPr>
              <w:t> </w:t>
            </w:r>
            <w:r>
              <w:rPr>
                <w:rFonts w:ascii="Malgun Gothic" w:eastAsia="Malgun Gothic"/>
                <w:sz w:val="22"/>
              </w:rPr>
              <w:t>해석</w:t>
            </w:r>
            <w:r>
              <w:rPr>
                <w:sz w:val="22"/>
              </w:rPr>
              <w:t>:</w:t>
            </w:r>
            <w:r>
              <w:rPr>
                <w:spacing w:val="44"/>
                <w:sz w:val="22"/>
              </w:rPr>
              <w:t>  </w:t>
            </w:r>
            <w:r>
              <w:rPr>
                <w:spacing w:val="-10"/>
                <w:sz w:val="36"/>
              </w:rPr>
              <w:t>+</w:t>
            </w:r>
            <w:r>
              <w:rPr>
                <w:sz w:val="36"/>
              </w:rPr>
              <w:tab/>
            </w:r>
            <w:r>
              <w:rPr>
                <w:spacing w:val="-10"/>
                <w:sz w:val="44"/>
              </w:rPr>
              <w:t>-</w:t>
            </w:r>
          </w:p>
        </w:tc>
      </w:tr>
      <w:tr>
        <w:trPr>
          <w:trHeight w:val="707" w:hRule="atLeast"/>
        </w:trPr>
        <w:tc>
          <w:tcPr>
            <w:tcW w:w="9388" w:type="dxa"/>
            <w:gridSpan w:val="3"/>
          </w:tcPr>
          <w:p>
            <w:pPr>
              <w:pStyle w:val="TableParagraph"/>
              <w:spacing w:line="299" w:lineRule="exact"/>
              <w:rPr>
                <w:rFonts w:ascii="MS Gothic" w:eastAsia="MS Gothic"/>
                <w:sz w:val="22"/>
              </w:rPr>
            </w:pPr>
            <w:r>
              <w:rPr>
                <w:rFonts w:ascii="MS Gothic" w:eastAsia="MS Gothic"/>
                <w:sz w:val="22"/>
              </w:rPr>
              <w:t>（</w:t>
            </w:r>
            <w:r>
              <w:rPr>
                <w:rFonts w:ascii="Malgun Gothic" w:eastAsia="Malgun Gothic"/>
                <w:sz w:val="22"/>
              </w:rPr>
              <w:t>높이</w:t>
            </w:r>
            <w:r>
              <w:rPr>
                <w:rFonts w:ascii="Malgun Gothic" w:eastAsia="Malgun Gothic"/>
                <w:spacing w:val="-20"/>
                <w:sz w:val="22"/>
              </w:rPr>
              <w:t> </w:t>
            </w:r>
            <w:r>
              <w:rPr>
                <w:rFonts w:ascii="Arial" w:eastAsia="Arial"/>
                <w:sz w:val="22"/>
              </w:rPr>
              <w:t>mm</w:t>
            </w:r>
            <w:r>
              <w:rPr>
                <w:rFonts w:ascii="Malgun Gothic" w:eastAsia="Malgun Gothic"/>
                <w:sz w:val="22"/>
              </w:rPr>
              <w:t>과</w:t>
            </w:r>
            <w:r>
              <w:rPr>
                <w:rFonts w:ascii="Malgun Gothic" w:eastAsia="Malgun Gothic"/>
                <w:spacing w:val="-19"/>
                <w:sz w:val="22"/>
              </w:rPr>
              <w:t> </w:t>
            </w:r>
            <w:r>
              <w:rPr>
                <w:rFonts w:ascii="Malgun Gothic" w:eastAsia="Malgun Gothic"/>
                <w:sz w:val="22"/>
              </w:rPr>
              <w:t>지름이</w:t>
            </w:r>
            <w:r>
              <w:rPr>
                <w:rFonts w:ascii="Malgun Gothic" w:eastAsia="Malgun Gothic"/>
                <w:spacing w:val="-18"/>
                <w:sz w:val="22"/>
              </w:rPr>
              <w:t> </w:t>
            </w:r>
            <w:r>
              <w:rPr>
                <w:rFonts w:ascii="Malgun Gothic" w:eastAsia="Malgun Gothic"/>
                <w:sz w:val="22"/>
              </w:rPr>
              <w:t>또한</w:t>
            </w:r>
            <w:r>
              <w:rPr>
                <w:rFonts w:ascii="Malgun Gothic" w:eastAsia="Malgun Gothic"/>
                <w:spacing w:val="-17"/>
                <w:sz w:val="22"/>
              </w:rPr>
              <w:t> </w:t>
            </w:r>
            <w:r>
              <w:rPr>
                <w:rFonts w:ascii="Malgun Gothic" w:eastAsia="Malgun Gothic"/>
                <w:sz w:val="22"/>
              </w:rPr>
              <w:t>위험</w:t>
            </w:r>
            <w:r>
              <w:rPr>
                <w:rFonts w:ascii="Malgun Gothic" w:eastAsia="Malgun Gothic"/>
                <w:spacing w:val="-17"/>
                <w:sz w:val="22"/>
              </w:rPr>
              <w:t> </w:t>
            </w:r>
            <w:r>
              <w:rPr>
                <w:rFonts w:ascii="Malgun Gothic" w:eastAsia="Malgun Gothic"/>
                <w:spacing w:val="-4"/>
                <w:sz w:val="22"/>
              </w:rPr>
              <w:t>요인에서</w:t>
            </w:r>
            <w:r>
              <w:rPr>
                <w:rFonts w:ascii="MS Gothic" w:eastAsia="MS Gothic"/>
                <w:spacing w:val="-4"/>
                <w:sz w:val="22"/>
              </w:rPr>
              <w:t>）</w:t>
            </w:r>
          </w:p>
          <w:p>
            <w:pPr>
              <w:pStyle w:val="TableParagraph"/>
              <w:spacing w:line="246" w:lineRule="exact"/>
              <w:ind w:left="160"/>
              <w:rPr>
                <w:sz w:val="22"/>
              </w:rPr>
            </w:pPr>
            <w:r>
              <w:rPr>
                <w:sz w:val="22"/>
              </w:rPr>
              <w:t>(Based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induration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factors)</w:t>
            </w:r>
          </w:p>
        </w:tc>
      </w:tr>
      <w:tr>
        <w:trPr>
          <w:trHeight w:val="581" w:hRule="atLeast"/>
        </w:trPr>
        <w:tc>
          <w:tcPr>
            <w:tcW w:w="1238" w:type="dxa"/>
          </w:tcPr>
          <w:p>
            <w:pPr>
              <w:pStyle w:val="TableParagraph"/>
              <w:spacing w:before="150"/>
              <w:rPr>
                <w:sz w:val="22"/>
              </w:rPr>
            </w:pPr>
            <w:hyperlink r:id="rId7">
              <w:r>
                <w:rPr>
                  <w:spacing w:val="-2"/>
                  <w:sz w:val="22"/>
                </w:rPr>
                <w:t>Diphtheria</w:t>
              </w:r>
            </w:hyperlink>
          </w:p>
        </w:tc>
        <w:tc>
          <w:tcPr>
            <w:tcW w:w="1700" w:type="dxa"/>
          </w:tcPr>
          <w:p>
            <w:pPr>
              <w:pStyle w:val="TableParagraph"/>
              <w:spacing w:before="81"/>
              <w:ind w:left="252"/>
              <w:rPr>
                <w:rFonts w:ascii="Malgun Gothic" w:eastAsia="Malgun Gothic"/>
                <w:sz w:val="22"/>
              </w:rPr>
            </w:pPr>
            <w:r>
              <w:rPr>
                <w:rFonts w:ascii="Malgun Gothic" w:eastAsia="Malgun Gothic"/>
                <w:spacing w:val="-2"/>
                <w:sz w:val="22"/>
              </w:rPr>
              <w:t>디프테리아</w:t>
            </w:r>
          </w:p>
        </w:tc>
        <w:tc>
          <w:tcPr>
            <w:tcW w:w="6450" w:type="dxa"/>
          </w:tcPr>
          <w:p>
            <w:pPr>
              <w:pStyle w:val="TableParagraph"/>
              <w:tabs>
                <w:tab w:pos="1196" w:val="left" w:leader="none"/>
                <w:tab w:pos="1814" w:val="left" w:leader="none"/>
                <w:tab w:pos="2395" w:val="left" w:leader="none"/>
                <w:tab w:pos="3985" w:val="left" w:leader="none"/>
                <w:tab w:pos="4607" w:val="left" w:leader="none"/>
                <w:tab w:pos="5120" w:val="left" w:leader="none"/>
              </w:tabs>
              <w:spacing w:before="81"/>
              <w:ind w:left="172"/>
              <w:rPr>
                <w:sz w:val="22"/>
              </w:rPr>
            </w:pPr>
            <w:r>
              <w:rPr>
                <w:sz w:val="22"/>
              </w:rPr>
              <w:t>TD</w:t>
            </w:r>
            <w:r>
              <w:rPr>
                <w:rFonts w:ascii="Malgun Gothic" w:eastAsia="Malgun Gothic"/>
                <w:sz w:val="22"/>
              </w:rPr>
              <w:t>를 </w:t>
            </w:r>
            <w:r>
              <w:rPr>
                <w:rFonts w:ascii="Times New Roman" w:eastAsia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rFonts w:ascii="Malgun Gothic" w:eastAsia="Malgun Gothic"/>
                <w:sz w:val="22"/>
                <w:u w:val="none"/>
              </w:rPr>
              <w:t>또는 </w:t>
            </w:r>
            <w:r>
              <w:rPr>
                <w:sz w:val="22"/>
                <w:u w:val="none"/>
              </w:rPr>
              <w:t>Tdap</w:t>
            </w:r>
            <w:r>
              <w:rPr>
                <w:spacing w:val="97"/>
                <w:sz w:val="22"/>
                <w:u w:val="non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8" w:hRule="atLeast"/>
        </w:trPr>
        <w:tc>
          <w:tcPr>
            <w:tcW w:w="1238" w:type="dxa"/>
          </w:tcPr>
          <w:p>
            <w:pPr>
              <w:pStyle w:val="TableParagraph"/>
              <w:spacing w:before="148"/>
              <w:rPr>
                <w:sz w:val="22"/>
              </w:rPr>
            </w:pPr>
            <w:hyperlink r:id="rId8">
              <w:r>
                <w:rPr>
                  <w:spacing w:val="-2"/>
                  <w:sz w:val="22"/>
                </w:rPr>
                <w:t>Pertussis</w:t>
              </w:r>
            </w:hyperlink>
          </w:p>
        </w:tc>
        <w:tc>
          <w:tcPr>
            <w:tcW w:w="1700" w:type="dxa"/>
          </w:tcPr>
          <w:p>
            <w:pPr>
              <w:pStyle w:val="TableParagraph"/>
              <w:spacing w:before="81"/>
              <w:ind w:left="252"/>
              <w:rPr>
                <w:rFonts w:ascii="Malgun Gothic" w:eastAsia="Malgun Gothic"/>
                <w:sz w:val="22"/>
              </w:rPr>
            </w:pPr>
            <w:r>
              <w:rPr>
                <w:rFonts w:ascii="Malgun Gothic" w:eastAsia="Malgun Gothic"/>
                <w:spacing w:val="-5"/>
                <w:sz w:val="22"/>
              </w:rPr>
              <w:t>백일해</w:t>
            </w:r>
          </w:p>
        </w:tc>
        <w:tc>
          <w:tcPr>
            <w:tcW w:w="6450" w:type="dxa"/>
          </w:tcPr>
          <w:p>
            <w:pPr>
              <w:pStyle w:val="TableParagraph"/>
              <w:tabs>
                <w:tab w:pos="709" w:val="left" w:leader="none"/>
                <w:tab w:pos="1329" w:val="left" w:leader="none"/>
                <w:tab w:pos="1950" w:val="left" w:leader="none"/>
              </w:tabs>
              <w:spacing w:before="148"/>
              <w:ind w:left="222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80" w:hRule="atLeast"/>
        </w:trPr>
        <w:tc>
          <w:tcPr>
            <w:tcW w:w="1238" w:type="dxa"/>
          </w:tcPr>
          <w:p>
            <w:pPr>
              <w:pStyle w:val="TableParagraph"/>
              <w:spacing w:before="150"/>
              <w:rPr>
                <w:sz w:val="22"/>
              </w:rPr>
            </w:pPr>
            <w:hyperlink r:id="rId9">
              <w:r>
                <w:rPr>
                  <w:spacing w:val="-2"/>
                  <w:sz w:val="22"/>
                </w:rPr>
                <w:t>Tetanus</w:t>
              </w:r>
            </w:hyperlink>
          </w:p>
        </w:tc>
        <w:tc>
          <w:tcPr>
            <w:tcW w:w="1700" w:type="dxa"/>
          </w:tcPr>
          <w:p>
            <w:pPr>
              <w:pStyle w:val="TableParagraph"/>
              <w:spacing w:before="81"/>
              <w:ind w:left="252"/>
              <w:rPr>
                <w:rFonts w:ascii="Malgun Gothic" w:eastAsia="Malgun Gothic"/>
                <w:sz w:val="22"/>
              </w:rPr>
            </w:pPr>
            <w:r>
              <w:rPr>
                <w:rFonts w:ascii="Malgun Gothic" w:eastAsia="Malgun Gothic"/>
                <w:spacing w:val="-5"/>
                <w:sz w:val="22"/>
              </w:rPr>
              <w:t>파상풍</w:t>
            </w:r>
          </w:p>
        </w:tc>
        <w:tc>
          <w:tcPr>
            <w:tcW w:w="6450" w:type="dxa"/>
          </w:tcPr>
          <w:p>
            <w:pPr>
              <w:pStyle w:val="TableParagraph"/>
              <w:tabs>
                <w:tab w:pos="847" w:val="left" w:leader="none"/>
                <w:tab w:pos="1333" w:val="left" w:leader="none"/>
                <w:tab w:pos="1952" w:val="left" w:leader="none"/>
                <w:tab w:pos="2529" w:val="left" w:leader="none"/>
                <w:tab w:pos="4148" w:val="left" w:leader="none"/>
                <w:tab w:pos="4769" w:val="left" w:leader="none"/>
                <w:tab w:pos="5282" w:val="left" w:leader="none"/>
              </w:tabs>
              <w:spacing w:before="81"/>
              <w:ind w:left="172"/>
              <w:rPr>
                <w:sz w:val="22"/>
              </w:rPr>
            </w:pPr>
            <w:r>
              <w:rPr>
                <w:spacing w:val="-5"/>
                <w:sz w:val="22"/>
              </w:rPr>
              <w:t>TD</w:t>
            </w:r>
            <w:r>
              <w:rPr>
                <w:rFonts w:ascii="Malgun Gothic" w:eastAsia="Malgun Gothic"/>
                <w:spacing w:val="-5"/>
                <w:sz w:val="22"/>
              </w:rPr>
              <w:t>를</w:t>
            </w:r>
            <w:r>
              <w:rPr>
                <w:rFonts w:ascii="Malgun Gothic" w:eastAsia="Malgun Gothic"/>
                <w:sz w:val="22"/>
              </w:rPr>
              <w:tab/>
            </w:r>
            <w:r>
              <w:rPr>
                <w:rFonts w:ascii="Times New Roman" w:eastAsia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rFonts w:ascii="Times New Roman" w:eastAsia="Times New Roman"/>
                <w:sz w:val="22"/>
                <w:u w:val="single"/>
              </w:rPr>
              <w:tab/>
            </w:r>
            <w:r>
              <w:rPr>
                <w:rFonts w:ascii="Malgun Gothic" w:eastAsia="Malgun Gothic"/>
                <w:sz w:val="22"/>
                <w:u w:val="none"/>
              </w:rPr>
              <w:t>또는</w:t>
            </w:r>
            <w:r>
              <w:rPr>
                <w:rFonts w:ascii="Malgun Gothic" w:eastAsia="Malgun Gothic"/>
                <w:spacing w:val="4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Tdap</w:t>
            </w:r>
            <w:r>
              <w:rPr>
                <w:spacing w:val="80"/>
                <w:sz w:val="22"/>
                <w:u w:val="non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80" w:hRule="atLeast"/>
        </w:trPr>
        <w:tc>
          <w:tcPr>
            <w:tcW w:w="1238" w:type="dxa"/>
          </w:tcPr>
          <w:p>
            <w:pPr>
              <w:pStyle w:val="TableParagraph"/>
              <w:spacing w:before="150"/>
              <w:rPr>
                <w:sz w:val="22"/>
              </w:rPr>
            </w:pPr>
            <w:hyperlink r:id="rId10">
              <w:r>
                <w:rPr>
                  <w:spacing w:val="-2"/>
                  <w:sz w:val="22"/>
                </w:rPr>
                <w:t>Measles</w:t>
              </w:r>
            </w:hyperlink>
          </w:p>
        </w:tc>
        <w:tc>
          <w:tcPr>
            <w:tcW w:w="1700" w:type="dxa"/>
          </w:tcPr>
          <w:p>
            <w:pPr>
              <w:pStyle w:val="TableParagraph"/>
              <w:spacing w:before="81"/>
              <w:ind w:left="252"/>
              <w:rPr>
                <w:rFonts w:ascii="Malgun Gothic" w:eastAsia="Malgun Gothic"/>
                <w:sz w:val="22"/>
              </w:rPr>
            </w:pPr>
            <w:r>
              <w:rPr>
                <w:rFonts w:ascii="Malgun Gothic" w:eastAsia="Malgun Gothic"/>
                <w:spacing w:val="-5"/>
                <w:sz w:val="22"/>
              </w:rPr>
              <w:t>흥역</w:t>
            </w:r>
          </w:p>
        </w:tc>
        <w:tc>
          <w:tcPr>
            <w:tcW w:w="6450" w:type="dxa"/>
          </w:tcPr>
          <w:p>
            <w:pPr>
              <w:pStyle w:val="TableParagraph"/>
              <w:tabs>
                <w:tab w:pos="661" w:val="left" w:leader="none"/>
                <w:tab w:pos="1279" w:val="left" w:leader="none"/>
                <w:tab w:pos="1903" w:val="left" w:leader="none"/>
              </w:tabs>
              <w:spacing w:before="150"/>
              <w:ind w:left="172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8" w:hRule="atLeast"/>
        </w:trPr>
        <w:tc>
          <w:tcPr>
            <w:tcW w:w="1238" w:type="dxa"/>
          </w:tcPr>
          <w:p>
            <w:pPr>
              <w:pStyle w:val="TableParagraph"/>
              <w:spacing w:before="148"/>
              <w:rPr>
                <w:sz w:val="22"/>
              </w:rPr>
            </w:pPr>
            <w:hyperlink r:id="rId11">
              <w:r>
                <w:rPr>
                  <w:spacing w:val="-2"/>
                  <w:sz w:val="22"/>
                </w:rPr>
                <w:t>Mumps</w:t>
              </w:r>
            </w:hyperlink>
          </w:p>
        </w:tc>
        <w:tc>
          <w:tcPr>
            <w:tcW w:w="1700" w:type="dxa"/>
          </w:tcPr>
          <w:p>
            <w:pPr>
              <w:pStyle w:val="TableParagraph"/>
              <w:spacing w:before="81"/>
              <w:ind w:left="96"/>
              <w:rPr>
                <w:rFonts w:ascii="Malgun Gothic" w:eastAsia="Malgun Gothic"/>
                <w:sz w:val="22"/>
              </w:rPr>
            </w:pPr>
            <w:r>
              <w:rPr>
                <w:rFonts w:ascii="Malgun Gothic" w:eastAsia="Malgun Gothic"/>
                <w:sz w:val="22"/>
              </w:rPr>
              <w:t>행성</w:t>
            </w:r>
            <w:r>
              <w:rPr>
                <w:rFonts w:ascii="Malgun Gothic" w:eastAsia="Malgun Gothic"/>
                <w:spacing w:val="32"/>
                <w:sz w:val="22"/>
              </w:rPr>
              <w:t> </w:t>
            </w:r>
            <w:r>
              <w:rPr>
                <w:rFonts w:ascii="Malgun Gothic" w:eastAsia="Malgun Gothic"/>
                <w:spacing w:val="-4"/>
                <w:sz w:val="22"/>
              </w:rPr>
              <w:t>이하선염</w:t>
            </w:r>
          </w:p>
        </w:tc>
        <w:tc>
          <w:tcPr>
            <w:tcW w:w="6450" w:type="dxa"/>
          </w:tcPr>
          <w:p>
            <w:pPr>
              <w:pStyle w:val="TableParagraph"/>
              <w:tabs>
                <w:tab w:pos="661" w:val="left" w:leader="none"/>
                <w:tab w:pos="1279" w:val="left" w:leader="none"/>
                <w:tab w:pos="1903" w:val="left" w:leader="none"/>
              </w:tabs>
              <w:spacing w:before="148"/>
              <w:ind w:left="172"/>
              <w:rPr>
                <w:sz w:val="22"/>
              </w:rPr>
            </w:pPr>
            <w:hyperlink r:id="rId7">
              <w:r>
                <w:rPr>
                  <w:rFonts w:ascii="Times New Roman"/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</w:hyperlink>
          </w:p>
        </w:tc>
      </w:tr>
      <w:tr>
        <w:trPr>
          <w:trHeight w:val="580" w:hRule="atLeast"/>
        </w:trPr>
        <w:tc>
          <w:tcPr>
            <w:tcW w:w="1238" w:type="dxa"/>
          </w:tcPr>
          <w:p>
            <w:pPr>
              <w:pStyle w:val="TableParagraph"/>
              <w:spacing w:before="150"/>
              <w:rPr>
                <w:sz w:val="22"/>
              </w:rPr>
            </w:pPr>
            <w:hyperlink r:id="rId12">
              <w:r>
                <w:rPr>
                  <w:spacing w:val="-2"/>
                  <w:sz w:val="22"/>
                </w:rPr>
                <w:t>rubella</w:t>
              </w:r>
            </w:hyperlink>
          </w:p>
        </w:tc>
        <w:tc>
          <w:tcPr>
            <w:tcW w:w="1700" w:type="dxa"/>
          </w:tcPr>
          <w:p>
            <w:pPr>
              <w:pStyle w:val="TableParagraph"/>
              <w:spacing w:before="81"/>
              <w:ind w:left="252"/>
              <w:rPr>
                <w:rFonts w:ascii="Malgun Gothic" w:eastAsia="Malgun Gothic"/>
                <w:sz w:val="22"/>
              </w:rPr>
            </w:pPr>
            <w:r>
              <w:rPr>
                <w:rFonts w:ascii="Malgun Gothic" w:eastAsia="Malgun Gothic"/>
                <w:spacing w:val="-5"/>
                <w:sz w:val="22"/>
              </w:rPr>
              <w:t>풍진</w:t>
            </w:r>
          </w:p>
        </w:tc>
        <w:tc>
          <w:tcPr>
            <w:tcW w:w="6450" w:type="dxa"/>
          </w:tcPr>
          <w:p>
            <w:pPr>
              <w:pStyle w:val="TableParagraph"/>
              <w:tabs>
                <w:tab w:pos="661" w:val="left" w:leader="none"/>
                <w:tab w:pos="1279" w:val="left" w:leader="none"/>
                <w:tab w:pos="1903" w:val="left" w:leader="none"/>
              </w:tabs>
              <w:spacing w:before="150"/>
              <w:ind w:left="172"/>
              <w:rPr>
                <w:sz w:val="22"/>
              </w:rPr>
            </w:pPr>
            <w:hyperlink r:id="rId8">
              <w:r>
                <w:rPr>
                  <w:rFonts w:ascii="Times New Roman"/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  <w:r>
                <w:rPr>
                  <w:sz w:val="22"/>
                  <w:u w:val="none"/>
                </w:rPr>
                <w:t>/ </w:t>
              </w:r>
              <w:r>
                <w:rPr>
                  <w:sz w:val="22"/>
                  <w:u w:val="single"/>
                </w:rPr>
                <w:tab/>
              </w:r>
            </w:hyperlink>
          </w:p>
        </w:tc>
      </w:tr>
      <w:tr>
        <w:trPr>
          <w:trHeight w:val="593" w:hRule="atLeast"/>
        </w:trPr>
        <w:tc>
          <w:tcPr>
            <w:tcW w:w="1238" w:type="dxa"/>
          </w:tcPr>
          <w:p>
            <w:pPr>
              <w:pStyle w:val="TableParagraph"/>
              <w:spacing w:before="150"/>
              <w:rPr>
                <w:sz w:val="22"/>
              </w:rPr>
            </w:pPr>
            <w:hyperlink r:id="rId13">
              <w:r>
                <w:rPr>
                  <w:spacing w:val="-2"/>
                  <w:sz w:val="22"/>
                </w:rPr>
                <w:t>Polio</w:t>
              </w:r>
            </w:hyperlink>
          </w:p>
        </w:tc>
        <w:tc>
          <w:tcPr>
            <w:tcW w:w="1700" w:type="dxa"/>
          </w:tcPr>
          <w:p>
            <w:pPr>
              <w:pStyle w:val="TableParagraph"/>
              <w:spacing w:before="81"/>
              <w:ind w:left="252"/>
              <w:rPr>
                <w:rFonts w:ascii="Malgun Gothic" w:eastAsia="Malgun Gothic"/>
                <w:sz w:val="22"/>
              </w:rPr>
            </w:pPr>
            <w:r>
              <w:rPr>
                <w:rFonts w:ascii="Malgun Gothic" w:eastAsia="Malgun Gothic"/>
                <w:sz w:val="22"/>
              </w:rPr>
              <w:t>소아</w:t>
            </w:r>
            <w:r>
              <w:rPr>
                <w:rFonts w:ascii="Malgun Gothic" w:eastAsia="Malgun Gothic"/>
                <w:spacing w:val="32"/>
                <w:sz w:val="22"/>
              </w:rPr>
              <w:t> </w:t>
            </w:r>
            <w:r>
              <w:rPr>
                <w:rFonts w:ascii="Malgun Gothic" w:eastAsia="Malgun Gothic"/>
                <w:spacing w:val="-5"/>
                <w:sz w:val="22"/>
              </w:rPr>
              <w:t>마비</w:t>
            </w:r>
          </w:p>
        </w:tc>
        <w:tc>
          <w:tcPr>
            <w:tcW w:w="6450" w:type="dxa"/>
          </w:tcPr>
          <w:p>
            <w:pPr>
              <w:pStyle w:val="TableParagraph"/>
              <w:tabs>
                <w:tab w:pos="661" w:val="left" w:leader="none"/>
                <w:tab w:pos="1279" w:val="left" w:leader="none"/>
                <w:tab w:pos="1903" w:val="left" w:leader="none"/>
              </w:tabs>
              <w:spacing w:before="150"/>
              <w:ind w:left="172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238" w:type="dxa"/>
          </w:tcPr>
          <w:p>
            <w:pPr>
              <w:pStyle w:val="TableParagraph"/>
              <w:spacing w:before="135"/>
              <w:rPr>
                <w:sz w:val="22"/>
              </w:rPr>
            </w:pPr>
            <w:hyperlink r:id="rId14">
              <w:r>
                <w:rPr>
                  <w:spacing w:val="-2"/>
                  <w:sz w:val="22"/>
                </w:rPr>
                <w:t>Chickenpox</w:t>
              </w:r>
            </w:hyperlink>
          </w:p>
        </w:tc>
        <w:tc>
          <w:tcPr>
            <w:tcW w:w="1700" w:type="dxa"/>
          </w:tcPr>
          <w:p>
            <w:pPr>
              <w:pStyle w:val="TableParagraph"/>
              <w:spacing w:before="100"/>
              <w:ind w:left="252"/>
              <w:rPr>
                <w:rFonts w:ascii="Malgun Gothic" w:eastAsia="Malgun Gothic"/>
                <w:sz w:val="20"/>
              </w:rPr>
            </w:pPr>
            <w:r>
              <w:rPr>
                <w:rFonts w:ascii="Malgun Gothic" w:eastAsia="Malgun Gothic"/>
                <w:spacing w:val="-5"/>
                <w:sz w:val="20"/>
              </w:rPr>
              <w:t>수두</w:t>
            </w:r>
          </w:p>
        </w:tc>
        <w:tc>
          <w:tcPr>
            <w:tcW w:w="6450" w:type="dxa"/>
          </w:tcPr>
          <w:p>
            <w:pPr>
              <w:pStyle w:val="TableParagraph"/>
              <w:tabs>
                <w:tab w:pos="886" w:val="left" w:leader="none"/>
                <w:tab w:pos="1507" w:val="left" w:leader="none"/>
                <w:tab w:pos="2132" w:val="left" w:leader="none"/>
              </w:tabs>
              <w:spacing w:before="135"/>
              <w:ind w:left="172"/>
              <w:rPr>
                <w:sz w:val="22"/>
              </w:rPr>
            </w:pPr>
            <w:r>
              <w:rPr>
                <w:sz w:val="22"/>
              </w:rPr>
              <w:t>1)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81" w:hRule="atLeast"/>
        </w:trPr>
        <w:tc>
          <w:tcPr>
            <w:tcW w:w="123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50" w:type="dxa"/>
          </w:tcPr>
          <w:p>
            <w:pPr>
              <w:pStyle w:val="TableParagraph"/>
              <w:tabs>
                <w:tab w:pos="886" w:val="left" w:leader="none"/>
                <w:tab w:pos="1507" w:val="left" w:leader="none"/>
                <w:tab w:pos="2130" w:val="left" w:leader="none"/>
              </w:tabs>
              <w:spacing w:before="136"/>
              <w:ind w:left="172"/>
              <w:rPr>
                <w:sz w:val="22"/>
              </w:rPr>
            </w:pPr>
            <w:r>
              <w:rPr>
                <w:sz w:val="22"/>
              </w:rPr>
              <w:t>2)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66" w:hRule="atLeast"/>
        </w:trPr>
        <w:tc>
          <w:tcPr>
            <w:tcW w:w="123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50" w:type="dxa"/>
          </w:tcPr>
          <w:p>
            <w:pPr>
              <w:pStyle w:val="TableParagraph"/>
              <w:tabs>
                <w:tab w:pos="1174" w:val="left" w:leader="none"/>
                <w:tab w:pos="1797" w:val="left" w:leader="none"/>
                <w:tab w:pos="2418" w:val="left" w:leader="none"/>
              </w:tabs>
              <w:spacing w:before="136"/>
              <w:ind w:left="172"/>
              <w:rPr>
                <w:sz w:val="22"/>
              </w:rPr>
            </w:pPr>
            <w:r>
              <w:rPr>
                <w:sz w:val="22"/>
              </w:rPr>
              <w:t>Titer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92" w:hRule="atLeast"/>
        </w:trPr>
        <w:tc>
          <w:tcPr>
            <w:tcW w:w="1238" w:type="dxa"/>
          </w:tcPr>
          <w:p>
            <w:pPr>
              <w:pStyle w:val="TableParagraph"/>
              <w:spacing w:before="148"/>
              <w:rPr>
                <w:sz w:val="22"/>
              </w:rPr>
            </w:pPr>
            <w:hyperlink r:id="rId15">
              <w:r>
                <w:rPr>
                  <w:spacing w:val="-2"/>
                  <w:sz w:val="22"/>
                </w:rPr>
                <w:t>Hepatitis</w:t>
              </w:r>
            </w:hyperlink>
          </w:p>
        </w:tc>
        <w:tc>
          <w:tcPr>
            <w:tcW w:w="1700" w:type="dxa"/>
          </w:tcPr>
          <w:p>
            <w:pPr>
              <w:pStyle w:val="TableParagraph"/>
              <w:spacing w:before="81"/>
              <w:ind w:left="252"/>
              <w:rPr>
                <w:rFonts w:ascii="Malgun Gothic" w:eastAsia="Malgun Gothic"/>
                <w:sz w:val="22"/>
              </w:rPr>
            </w:pPr>
            <w:r>
              <w:rPr>
                <w:rFonts w:ascii="Malgun Gothic" w:eastAsia="Malgun Gothic"/>
                <w:spacing w:val="-5"/>
                <w:sz w:val="22"/>
              </w:rPr>
              <w:t>간염</w:t>
            </w:r>
          </w:p>
        </w:tc>
        <w:tc>
          <w:tcPr>
            <w:tcW w:w="6450" w:type="dxa"/>
          </w:tcPr>
          <w:p>
            <w:pPr>
              <w:pStyle w:val="TableParagraph"/>
              <w:tabs>
                <w:tab w:pos="1264" w:val="left" w:leader="none"/>
                <w:tab w:pos="2866" w:val="left" w:leader="none"/>
              </w:tabs>
              <w:spacing w:before="81"/>
              <w:ind w:left="172"/>
              <w:rPr>
                <w:rFonts w:ascii="Times New Roman" w:eastAsia="Times New Roman"/>
                <w:sz w:val="22"/>
              </w:rPr>
            </w:pPr>
            <w:r>
              <w:rPr>
                <w:sz w:val="22"/>
              </w:rPr>
              <w:t>2 </w:t>
            </w:r>
            <w:r>
              <w:rPr>
                <w:rFonts w:ascii="Malgun Gothic" w:eastAsia="Malgun Gothic"/>
                <w:sz w:val="22"/>
              </w:rPr>
              <w:t>선량</w:t>
            </w:r>
            <w:r>
              <w:rPr>
                <w:rFonts w:ascii="Malgun Gothic" w:eastAsia="Malgun Gothic"/>
                <w:spacing w:val="31"/>
                <w:sz w:val="22"/>
              </w:rPr>
              <w:t> </w:t>
            </w:r>
            <w:r>
              <w:rPr>
                <w:rFonts w:ascii="Times New Roman" w:eastAsia="Times New Roman"/>
                <w:sz w:val="22"/>
                <w:u w:val="single"/>
              </w:rPr>
              <w:tab/>
            </w:r>
            <w:r>
              <w:rPr>
                <w:rFonts w:ascii="Malgun Gothic" w:eastAsia="Malgun Gothic"/>
                <w:sz w:val="22"/>
                <w:u w:val="none"/>
              </w:rPr>
              <w:t>또는 </w:t>
            </w:r>
            <w:r>
              <w:rPr>
                <w:sz w:val="22"/>
                <w:u w:val="none"/>
              </w:rPr>
              <w:t>3 </w:t>
            </w:r>
            <w:r>
              <w:rPr>
                <w:rFonts w:ascii="Malgun Gothic" w:eastAsia="Malgun Gothic"/>
                <w:sz w:val="22"/>
                <w:u w:val="none"/>
              </w:rPr>
              <w:t>선량</w:t>
            </w:r>
            <w:r>
              <w:rPr>
                <w:rFonts w:ascii="Malgun Gothic" w:eastAsia="Malgun Gothic"/>
                <w:spacing w:val="33"/>
                <w:sz w:val="22"/>
                <w:u w:val="none"/>
              </w:rPr>
              <w:t> </w:t>
            </w:r>
            <w:r>
              <w:rPr>
                <w:rFonts w:ascii="Times New Roman" w:eastAsia="Times New Roman"/>
                <w:sz w:val="22"/>
                <w:u w:val="single"/>
              </w:rPr>
              <w:tab/>
            </w:r>
          </w:p>
        </w:tc>
      </w:tr>
      <w:tr>
        <w:trPr>
          <w:trHeight w:val="580" w:hRule="atLeast"/>
        </w:trPr>
        <w:tc>
          <w:tcPr>
            <w:tcW w:w="123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50" w:type="dxa"/>
          </w:tcPr>
          <w:p>
            <w:pPr>
              <w:pStyle w:val="TableParagraph"/>
              <w:tabs>
                <w:tab w:pos="886" w:val="left" w:leader="none"/>
                <w:tab w:pos="1507" w:val="left" w:leader="none"/>
                <w:tab w:pos="2130" w:val="left" w:leader="none"/>
              </w:tabs>
              <w:spacing w:before="136"/>
              <w:ind w:left="172"/>
              <w:rPr>
                <w:sz w:val="22"/>
              </w:rPr>
            </w:pPr>
            <w:r>
              <w:rPr>
                <w:sz w:val="22"/>
              </w:rPr>
              <w:t>1)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23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50" w:type="dxa"/>
          </w:tcPr>
          <w:p>
            <w:pPr>
              <w:pStyle w:val="TableParagraph"/>
              <w:tabs>
                <w:tab w:pos="886" w:val="left" w:leader="none"/>
                <w:tab w:pos="1508" w:val="left" w:leader="none"/>
                <w:tab w:pos="2132" w:val="left" w:leader="none"/>
              </w:tabs>
              <w:spacing w:before="136"/>
              <w:ind w:left="172"/>
              <w:rPr>
                <w:sz w:val="22"/>
              </w:rPr>
            </w:pPr>
            <w:r>
              <w:rPr>
                <w:sz w:val="22"/>
              </w:rPr>
              <w:t>2)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8" w:hRule="atLeast"/>
        </w:trPr>
        <w:tc>
          <w:tcPr>
            <w:tcW w:w="123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50" w:type="dxa"/>
          </w:tcPr>
          <w:p>
            <w:pPr>
              <w:pStyle w:val="TableParagraph"/>
              <w:tabs>
                <w:tab w:pos="886" w:val="left" w:leader="none"/>
                <w:tab w:pos="1507" w:val="left" w:leader="none"/>
                <w:tab w:pos="2130" w:val="left" w:leader="none"/>
              </w:tabs>
              <w:spacing w:before="135"/>
              <w:ind w:left="172"/>
              <w:rPr>
                <w:sz w:val="22"/>
              </w:rPr>
            </w:pPr>
            <w:r>
              <w:rPr>
                <w:sz w:val="22"/>
              </w:rPr>
              <w:t>3)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02" w:hRule="atLeast"/>
        </w:trPr>
        <w:tc>
          <w:tcPr>
            <w:tcW w:w="1238" w:type="dxa"/>
          </w:tcPr>
          <w:p>
            <w:pPr>
              <w:pStyle w:val="TableParagraph"/>
              <w:spacing w:line="245" w:lineRule="exact" w:before="138"/>
              <w:rPr>
                <w:sz w:val="22"/>
              </w:rPr>
            </w:pPr>
            <w:r>
              <w:rPr>
                <w:spacing w:val="-2"/>
                <w:sz w:val="22"/>
              </w:rPr>
              <w:t>Meningitis</w:t>
            </w:r>
          </w:p>
        </w:tc>
        <w:tc>
          <w:tcPr>
            <w:tcW w:w="1700" w:type="dxa"/>
          </w:tcPr>
          <w:p>
            <w:pPr>
              <w:pStyle w:val="TableParagraph"/>
              <w:spacing w:line="282" w:lineRule="exact" w:before="100"/>
              <w:ind w:left="252"/>
              <w:rPr>
                <w:rFonts w:ascii="Malgun Gothic" w:eastAsia="Malgun Gothic"/>
                <w:sz w:val="20"/>
              </w:rPr>
            </w:pPr>
            <w:r>
              <w:rPr>
                <w:rFonts w:ascii="Malgun Gothic" w:eastAsia="Malgun Gothic"/>
                <w:spacing w:val="-5"/>
                <w:sz w:val="20"/>
              </w:rPr>
              <w:t>수막염</w:t>
            </w:r>
          </w:p>
        </w:tc>
        <w:tc>
          <w:tcPr>
            <w:tcW w:w="6450" w:type="dxa"/>
          </w:tcPr>
          <w:p>
            <w:pPr>
              <w:pStyle w:val="TableParagraph"/>
              <w:tabs>
                <w:tab w:pos="657" w:val="left" w:leader="none"/>
                <w:tab w:pos="1279" w:val="left" w:leader="none"/>
                <w:tab w:pos="1903" w:val="left" w:leader="none"/>
              </w:tabs>
              <w:spacing w:line="242" w:lineRule="exact" w:before="140"/>
              <w:ind w:left="172"/>
              <w:rPr>
                <w:sz w:val="22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</w:tbl>
    <w:sectPr>
      <w:type w:val="continuous"/>
      <w:pgSz w:w="12240" w:h="15840"/>
      <w:pgMar w:top="380" w:bottom="280" w:left="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algun Gothic">
    <w:altName w:val="Malgun Gothic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doctissimo.fr/html/dossiers/coqueluche.htm" TargetMode="External"/><Relationship Id="rId6" Type="http://schemas.openxmlformats.org/officeDocument/2006/relationships/hyperlink" Target="http://www.doctissimo.fr/html/dossiers/hepatite_b.htm" TargetMode="External"/><Relationship Id="rId7" Type="http://schemas.openxmlformats.org/officeDocument/2006/relationships/hyperlink" Target="http://www.doctissimo.fr/html/dossiers/oreillons.htm" TargetMode="External"/><Relationship Id="rId8" Type="http://schemas.openxmlformats.org/officeDocument/2006/relationships/hyperlink" Target="http://www.doctissimo.fr/html/dossiers/pneumocoques_vaccination.htm" TargetMode="External"/><Relationship Id="rId9" Type="http://schemas.openxmlformats.org/officeDocument/2006/relationships/hyperlink" Target="http://www.doctissimo.fr/html/dossiers/poliomyelite.htm" TargetMode="External"/><Relationship Id="rId10" Type="http://schemas.openxmlformats.org/officeDocument/2006/relationships/hyperlink" Target="http://www.doctissimo.fr/html/dossiers/rougeole.htm" TargetMode="External"/><Relationship Id="rId11" Type="http://schemas.openxmlformats.org/officeDocument/2006/relationships/hyperlink" Target="http://www.doctissimo.fr/html/dossiers/rubeole.htm" TargetMode="External"/><Relationship Id="rId12" Type="http://schemas.openxmlformats.org/officeDocument/2006/relationships/hyperlink" Target="http://www.doctissimo.fr/html/dossiers/tetanos.htm" TargetMode="External"/><Relationship Id="rId13" Type="http://schemas.openxmlformats.org/officeDocument/2006/relationships/hyperlink" Target="http://www.doctissimo.fr/html/dossiers/typhoide.htm" TargetMode="External"/><Relationship Id="rId14" Type="http://schemas.openxmlformats.org/officeDocument/2006/relationships/hyperlink" Target="http://www.doctissimo.fr/html/dossiers/tuberculose.htm" TargetMode="External"/><Relationship Id="rId15" Type="http://schemas.openxmlformats.org/officeDocument/2006/relationships/hyperlink" Target="http://www.doctissimo.fr/html/dossiers/varicelle.ht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macdonjr</dc:creator>
  <dcterms:created xsi:type="dcterms:W3CDTF">2025-09-23T14:46:40Z</dcterms:created>
  <dcterms:modified xsi:type="dcterms:W3CDTF">2025-09-23T14:46:40Z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2013</vt:lpwstr>
  </property>
</Properties>
</file>