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C192F" w14:textId="1000C3B5" w:rsidR="00D342B6" w:rsidRDefault="00A23C8E">
      <w:r>
        <w:rPr>
          <w:noProof/>
        </w:rPr>
        <mc:AlternateContent>
          <mc:Choice Requires="wps">
            <w:drawing>
              <wp:anchor distT="0" distB="0" distL="114300" distR="114300" simplePos="0" relativeHeight="251668479" behindDoc="1" locked="0" layoutInCell="1" allowOverlap="1" wp14:anchorId="0860BC11" wp14:editId="781EA985">
                <wp:simplePos x="0" y="0"/>
                <wp:positionH relativeFrom="column">
                  <wp:posOffset>-1047997</wp:posOffset>
                </wp:positionH>
                <wp:positionV relativeFrom="paragraph">
                  <wp:posOffset>-331321</wp:posOffset>
                </wp:positionV>
                <wp:extent cx="7600950" cy="9440364"/>
                <wp:effectExtent l="0" t="0" r="0" b="8890"/>
                <wp:wrapNone/>
                <wp:docPr id="1520059181" name="Rectangle 6"/>
                <wp:cNvGraphicFramePr/>
                <a:graphic xmlns:a="http://schemas.openxmlformats.org/drawingml/2006/main">
                  <a:graphicData uri="http://schemas.microsoft.com/office/word/2010/wordprocessingShape">
                    <wps:wsp>
                      <wps:cNvSpPr/>
                      <wps:spPr>
                        <a:xfrm>
                          <a:off x="0" y="0"/>
                          <a:ext cx="7600950" cy="9440364"/>
                        </a:xfrm>
                        <a:prstGeom prst="rect">
                          <a:avLst/>
                        </a:prstGeom>
                        <a:solidFill>
                          <a:schemeClr val="accent5">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0BF663" id="Rectangle 6" o:spid="_x0000_s1026" style="position:absolute;margin-left:-82.5pt;margin-top:-26.1pt;width:598.5pt;height:743.35pt;z-index:-2516480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" fillcolor="#cddde1 [1304]" stroked="f">
                <v:fill opacity="32896f"/>
              </v:rect>
            </w:pict>
          </mc:Fallback>
        </mc:AlternateContent>
      </w:r>
      <w:r w:rsidR="000018C2">
        <w:rPr>
          <w:noProof/>
        </w:rPr>
        <mc:AlternateContent>
          <mc:Choice Requires="wps">
            <w:drawing>
              <wp:anchor distT="0" distB="0" distL="114300" distR="114300" simplePos="0" relativeHeight="251822591" behindDoc="0" locked="0" layoutInCell="1" allowOverlap="1" wp14:anchorId="0CB2175E" wp14:editId="3B7B197B">
                <wp:simplePos x="0" y="0"/>
                <wp:positionH relativeFrom="column">
                  <wp:posOffset>-750067</wp:posOffset>
                </wp:positionH>
                <wp:positionV relativeFrom="paragraph">
                  <wp:posOffset>439800</wp:posOffset>
                </wp:positionV>
                <wp:extent cx="6689725" cy="1852113"/>
                <wp:effectExtent l="0" t="0" r="0" b="0"/>
                <wp:wrapNone/>
                <wp:docPr id="70799311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blackWhite">
                        <a:xfrm>
                          <a:off x="0" y="0"/>
                          <a:ext cx="6689725" cy="1852113"/>
                        </a:xfrm>
                        <a:prstGeom prst="round2DiagRect">
                          <a:avLst/>
                        </a:prstGeom>
                        <a:scene3d>
                          <a:camera prst="orthographicFront"/>
                          <a:lightRig rig="threePt" dir="t"/>
                        </a:scene3d>
                      </wps:spPr>
                      <wps:txbx>
                        <w:txbxContent>
                          <w:p w14:paraId="4876EC6D" w14:textId="7DCEE8E7" w:rsidR="000018C2" w:rsidRPr="007A469E" w:rsidRDefault="000018C2" w:rsidP="000018C2">
                            <w:pPr>
                              <w:spacing w:after="120" w:line="288" w:lineRule="auto"/>
                              <w:rPr>
                                <w:rFonts w:ascii="Avenir Next LT Pro Light" w:eastAsia="+mn-ea" w:hAnsi="Avenir Next LT Pro Light" w:cs="+mn-cs"/>
                                <w:b/>
                                <w:bCs/>
                                <w:kern w:val="24"/>
                                <w:sz w:val="72"/>
                                <w:szCs w:val="58"/>
                              </w:rPr>
                            </w:pPr>
                            <w:r w:rsidRPr="007A469E">
                              <w:rPr>
                                <w:rFonts w:ascii="Avenir Next LT Pro Light" w:eastAsia="+mn-ea" w:hAnsi="Avenir Next LT Pro Light" w:cs="+mn-cs"/>
                                <w:b/>
                                <w:bCs/>
                                <w:kern w:val="24"/>
                                <w:sz w:val="72"/>
                                <w:szCs w:val="58"/>
                              </w:rPr>
                              <w:t>Financial Procedures for Short-Term Programs</w:t>
                            </w:r>
                          </w:p>
                        </w:txbxContent>
                      </wps:txbx>
                      <wps:bodyPr vert="horz" wrap="square" lIns="91440" tIns="45720" rIns="91440" bIns="45720" rtlCol="0" anchor="b" anchorCtr="1">
                        <a:noAutofit/>
                      </wps:bodyPr>
                    </wps:wsp>
                  </a:graphicData>
                </a:graphic>
                <wp14:sizeRelH relativeFrom="margin">
                  <wp14:pctWidth>0</wp14:pctWidth>
                </wp14:sizeRelH>
                <wp14:sizeRelV relativeFrom="margin">
                  <wp14:pctHeight>0</wp14:pctHeight>
                </wp14:sizeRelV>
              </wp:anchor>
            </w:drawing>
          </mc:Choice>
          <mc:Fallback>
            <w:pict>
              <v:shape w14:anchorId="0CB2175E" id="Title 1" o:spid="_x0000_s1026" style="position:absolute;margin-left:-59.05pt;margin-top:34.65pt;width:526.75pt;height:145.85pt;z-index:251822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center" coordsize="6689725,1852113" o:spt="100" o:bwmode="highContras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" adj="-11796480,,5400" path="m308692,l6689725,r,l6689725,1543421v,170486,-138206,308692,-308692,308692l,1852113r,l,308692c,138206,138206,,308692,xe" filled="f" stroked="f">
                <v:stroke joinstyle="miter"/>
                <v:formulas/>
                <v:path arrowok="t" o:connecttype="custom" o:connectlocs="308692,0;6689725,0;6689725,0;6689725,1543421;6381033,1852113;0,1852113;0,1852113;0,308692;308692,0" o:connectangles="0,0,0,0,0,0,0,0,0" textboxrect="0,0,6689725,1852113"/>
                <v:textbox>
                  <w:txbxContent>
                    <w:p w14:paraId="4876EC6D" w14:textId="7DCEE8E7" w:rsidR="000018C2" w:rsidRPr="007A469E" w:rsidRDefault="000018C2" w:rsidP="000018C2">
                      <w:pPr>
                        <w:spacing w:after="120" w:line="288" w:lineRule="auto"/>
                        <w:rPr>
                          <w:rFonts w:ascii="Avenir Next LT Pro Light" w:eastAsia="+mn-ea" w:hAnsi="Avenir Next LT Pro Light" w:cs="+mn-cs"/>
                          <w:b/>
                          <w:bCs/>
                          <w:kern w:val="24"/>
                          <w:sz w:val="72"/>
                          <w:szCs w:val="58"/>
                        </w:rPr>
                      </w:pPr>
                      <w:r w:rsidRPr="007A469E">
                        <w:rPr>
                          <w:rFonts w:ascii="Avenir Next LT Pro Light" w:eastAsia="+mn-ea" w:hAnsi="Avenir Next LT Pro Light" w:cs="+mn-cs"/>
                          <w:b/>
                          <w:bCs/>
                          <w:kern w:val="24"/>
                          <w:sz w:val="72"/>
                          <w:szCs w:val="58"/>
                        </w:rPr>
                        <w:t>Financial Procedures for Short-Term Programs</w:t>
                      </w:r>
                    </w:p>
                  </w:txbxContent>
                </v:textbox>
              </v:shape>
            </w:pict>
          </mc:Fallback>
        </mc:AlternateContent>
      </w:r>
      <w:r w:rsidR="00CF30B6">
        <w:t xml:space="preserve"> </w:t>
      </w:r>
    </w:p>
    <w:p w14:paraId="49A741A1" w14:textId="1BF80FFE" w:rsidR="004A5616" w:rsidRDefault="004A5616"/>
    <w:p w14:paraId="65355EEC" w14:textId="7EFF951C" w:rsidR="00102387" w:rsidRDefault="00102387"/>
    <w:p w14:paraId="40CA1E9F" w14:textId="504E1BDF" w:rsidR="004A5616" w:rsidRDefault="004A5616"/>
    <w:p w14:paraId="5308CBC9" w14:textId="77777777" w:rsidR="004A5616" w:rsidRDefault="004A5616"/>
    <w:p w14:paraId="5A5C7B6C" w14:textId="35BC4E08" w:rsidR="004A5616" w:rsidRDefault="004A5616"/>
    <w:p w14:paraId="4320F9C8" w14:textId="77777777" w:rsidR="004A5616" w:rsidRDefault="004A5616"/>
    <w:p w14:paraId="26C0F9C3" w14:textId="4D3F36F7" w:rsidR="004A5616" w:rsidRDefault="004A5616"/>
    <w:p w14:paraId="62A5E4FC" w14:textId="6B9EA879" w:rsidR="004A5616" w:rsidRDefault="004A5616"/>
    <w:p w14:paraId="0D1DE993" w14:textId="4A9D9A23" w:rsidR="004A5616" w:rsidRDefault="00A23C8E" w:rsidP="00A23C8E">
      <w:pPr>
        <w:ind w:left="-1260"/>
      </w:pPr>
      <w:r>
        <w:rPr>
          <w:noProof/>
        </w:rPr>
        <w:drawing>
          <wp:inline distT="0" distB="0" distL="0" distR="0" wp14:anchorId="4370B517" wp14:editId="07B87F55">
            <wp:extent cx="7033633" cy="3152775"/>
            <wp:effectExtent l="19050" t="95250" r="91440" b="9525"/>
            <wp:docPr id="271463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8082" cy="3159252"/>
                    </a:xfrm>
                    <a:prstGeom prst="rect">
                      <a:avLst/>
                    </a:prstGeom>
                    <a:noFill/>
                    <a:effectLst>
                      <a:outerShdw blurRad="50800" dist="63500" dir="18900000" algn="bl" rotWithShape="0">
                        <a:prstClr val="black">
                          <a:alpha val="40000"/>
                        </a:prstClr>
                      </a:outerShdw>
                      <a:softEdge rad="31750"/>
                    </a:effectLst>
                  </pic:spPr>
                </pic:pic>
              </a:graphicData>
            </a:graphic>
          </wp:inline>
        </w:drawing>
      </w:r>
    </w:p>
    <w:p w14:paraId="58281E0E" w14:textId="5581E95C" w:rsidR="004A5616" w:rsidRDefault="004A5616"/>
    <w:p w14:paraId="5F8EA980" w14:textId="4F245EFB" w:rsidR="004A5616" w:rsidRDefault="004A5616"/>
    <w:p w14:paraId="2A40F6EC" w14:textId="7EB9BC44" w:rsidR="004A5616" w:rsidRDefault="004A5616"/>
    <w:p w14:paraId="4E2B5433" w14:textId="4B7E74CA" w:rsidR="004A5616" w:rsidRDefault="004A5616"/>
    <w:p w14:paraId="037DB684" w14:textId="01F4EAB8" w:rsidR="004A5616" w:rsidRDefault="007A469E">
      <w:r>
        <w:rPr>
          <w:noProof/>
        </w:rPr>
        <mc:AlternateContent>
          <mc:Choice Requires="wps">
            <w:drawing>
              <wp:anchor distT="45720" distB="45720" distL="114300" distR="114300" simplePos="0" relativeHeight="251824639" behindDoc="0" locked="0" layoutInCell="1" allowOverlap="1" wp14:anchorId="73AF2BC8" wp14:editId="65A37163">
                <wp:simplePos x="0" y="0"/>
                <wp:positionH relativeFrom="column">
                  <wp:posOffset>4198835</wp:posOffset>
                </wp:positionH>
                <wp:positionV relativeFrom="paragraph">
                  <wp:posOffset>164613</wp:posOffset>
                </wp:positionV>
                <wp:extent cx="2089785" cy="11156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1115695"/>
                        </a:xfrm>
                        <a:prstGeom prst="rect">
                          <a:avLst/>
                        </a:prstGeom>
                        <a:noFill/>
                        <a:ln w="9525">
                          <a:noFill/>
                          <a:miter lim="800000"/>
                          <a:headEnd/>
                          <a:tailEnd/>
                        </a:ln>
                      </wps:spPr>
                      <wps:txbx>
                        <w:txbxContent>
                          <w:p w14:paraId="1C862E08" w14:textId="77777777" w:rsidR="000018C2" w:rsidRDefault="000018C2">
                            <w:pPr>
                              <w:rPr>
                                <w:rFonts w:ascii="Avenir Next LT Pro" w:hAnsi="Avenir Next LT Pro"/>
                                <w:sz w:val="24"/>
                                <w:szCs w:val="24"/>
                              </w:rPr>
                            </w:pPr>
                            <w:r>
                              <w:rPr>
                                <w:rFonts w:ascii="Avenir Next LT Pro" w:hAnsi="Avenir Next LT Pro"/>
                                <w:sz w:val="24"/>
                                <w:szCs w:val="24"/>
                              </w:rPr>
                              <w:t>International Accounting</w:t>
                            </w:r>
                          </w:p>
                          <w:p w14:paraId="0100BB4B" w14:textId="2A24310D" w:rsidR="000018C2" w:rsidRDefault="000018C2">
                            <w:pPr>
                              <w:rPr>
                                <w:rFonts w:ascii="Avenir Next LT Pro" w:hAnsi="Avenir Next LT Pro"/>
                                <w:sz w:val="24"/>
                                <w:szCs w:val="24"/>
                              </w:rPr>
                            </w:pPr>
                            <w:r>
                              <w:rPr>
                                <w:rFonts w:ascii="Avenir Next LT Pro" w:hAnsi="Avenir Next LT Pro"/>
                                <w:sz w:val="24"/>
                                <w:szCs w:val="24"/>
                              </w:rPr>
                              <w:t>James Madison University</w:t>
                            </w:r>
                          </w:p>
                          <w:p w14:paraId="6F8D6522" w14:textId="7ABF197F" w:rsidR="000018C2" w:rsidRPr="000018C2" w:rsidRDefault="000018C2" w:rsidP="00A23C8E">
                            <w:pPr>
                              <w:ind w:left="1440" w:firstLine="720"/>
                              <w:jc w:val="center"/>
                              <w:rPr>
                                <w:rFonts w:ascii="Avenir Next LT Pro" w:hAnsi="Avenir Next LT Pro"/>
                                <w:sz w:val="24"/>
                                <w:szCs w:val="24"/>
                              </w:rPr>
                            </w:pPr>
                            <w:r w:rsidRPr="000018C2">
                              <w:rPr>
                                <w:rFonts w:ascii="Avenir Next LT Pro" w:hAnsi="Avenir Next LT Pro"/>
                                <w:sz w:val="24"/>
                                <w:szCs w:val="24"/>
                              </w:rPr>
                              <w:t>202</w:t>
                            </w:r>
                            <w:r w:rsidR="00A34E73">
                              <w:rPr>
                                <w:rFonts w:ascii="Avenir Next LT Pro" w:hAnsi="Avenir Next LT Pro"/>
                                <w:sz w:val="24"/>
                                <w:szCs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AF2BC8" id="_x0000_t202" coordsize="21600,21600" o:spt="202" path="m,l,21600r21600,l21600,xe">
                <v:stroke joinstyle="miter"/>
                <v:path gradientshapeok="t" o:connecttype="rect"/>
              </v:shapetype>
              <v:shape id="Text Box 2" o:spid="_x0000_s1027" type="#_x0000_t202" style="position:absolute;margin-left:330.6pt;margin-top:12.95pt;width:164.55pt;height:87.85pt;z-index:2518246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" filled="f" stroked="f">
                <v:textbox>
                  <w:txbxContent>
                    <w:p w14:paraId="1C862E08" w14:textId="77777777" w:rsidR="000018C2" w:rsidRDefault="000018C2">
                      <w:pPr>
                        <w:rPr>
                          <w:rFonts w:ascii="Avenir Next LT Pro" w:hAnsi="Avenir Next LT Pro"/>
                          <w:sz w:val="24"/>
                          <w:szCs w:val="24"/>
                        </w:rPr>
                      </w:pPr>
                      <w:r>
                        <w:rPr>
                          <w:rFonts w:ascii="Avenir Next LT Pro" w:hAnsi="Avenir Next LT Pro"/>
                          <w:sz w:val="24"/>
                          <w:szCs w:val="24"/>
                        </w:rPr>
                        <w:t>International Accounting</w:t>
                      </w:r>
                    </w:p>
                    <w:p w14:paraId="0100BB4B" w14:textId="2A24310D" w:rsidR="000018C2" w:rsidRDefault="000018C2">
                      <w:pPr>
                        <w:rPr>
                          <w:rFonts w:ascii="Avenir Next LT Pro" w:hAnsi="Avenir Next LT Pro"/>
                          <w:sz w:val="24"/>
                          <w:szCs w:val="24"/>
                        </w:rPr>
                      </w:pPr>
                      <w:r>
                        <w:rPr>
                          <w:rFonts w:ascii="Avenir Next LT Pro" w:hAnsi="Avenir Next LT Pro"/>
                          <w:sz w:val="24"/>
                          <w:szCs w:val="24"/>
                        </w:rPr>
                        <w:t>James Madison University</w:t>
                      </w:r>
                    </w:p>
                    <w:p w14:paraId="6F8D6522" w14:textId="7ABF197F" w:rsidR="000018C2" w:rsidRPr="000018C2" w:rsidRDefault="000018C2" w:rsidP="00A23C8E">
                      <w:pPr>
                        <w:ind w:left="1440" w:firstLine="720"/>
                        <w:jc w:val="center"/>
                        <w:rPr>
                          <w:rFonts w:ascii="Avenir Next LT Pro" w:hAnsi="Avenir Next LT Pro"/>
                          <w:sz w:val="24"/>
                          <w:szCs w:val="24"/>
                        </w:rPr>
                      </w:pPr>
                      <w:r w:rsidRPr="000018C2">
                        <w:rPr>
                          <w:rFonts w:ascii="Avenir Next LT Pro" w:hAnsi="Avenir Next LT Pro"/>
                          <w:sz w:val="24"/>
                          <w:szCs w:val="24"/>
                        </w:rPr>
                        <w:t>202</w:t>
                      </w:r>
                      <w:r w:rsidR="00A34E73">
                        <w:rPr>
                          <w:rFonts w:ascii="Avenir Next LT Pro" w:hAnsi="Avenir Next LT Pro"/>
                          <w:sz w:val="24"/>
                          <w:szCs w:val="24"/>
                        </w:rPr>
                        <w:t>6</w:t>
                      </w:r>
                    </w:p>
                  </w:txbxContent>
                </v:textbox>
                <w10:wrap type="square"/>
              </v:shape>
            </w:pict>
          </mc:Fallback>
        </mc:AlternateContent>
      </w:r>
    </w:p>
    <w:p w14:paraId="204656BD" w14:textId="67EEB1E4" w:rsidR="004A5616" w:rsidRDefault="004A5616"/>
    <w:p w14:paraId="7F2FFD66" w14:textId="3500FCF4" w:rsidR="004A5616" w:rsidRDefault="004A5616"/>
    <w:p w14:paraId="35BDD34F" w14:textId="04D184FD" w:rsidR="004A5616" w:rsidRDefault="004A5616"/>
    <w:p w14:paraId="08E41241" w14:textId="3F8E4FDB" w:rsidR="004A5616" w:rsidRDefault="004A5616"/>
    <w:p w14:paraId="4B875DDF" w14:textId="77777777" w:rsidR="00102387" w:rsidRPr="00370FF1" w:rsidRDefault="005B3538" w:rsidP="005B3538">
      <w:pPr>
        <w:pStyle w:val="Heading1"/>
        <w:rPr>
          <w:b/>
          <w:color w:val="auto"/>
          <w:sz w:val="24"/>
        </w:rPr>
      </w:pPr>
      <w:r w:rsidRPr="00370FF1">
        <w:rPr>
          <w:b/>
          <w:noProof/>
          <w:color w:val="auto"/>
          <w:sz w:val="24"/>
        </w:rPr>
        <w:lastRenderedPageBreak/>
        <mc:AlternateContent>
          <mc:Choice Requires="wps">
            <w:drawing>
              <wp:anchor distT="0" distB="0" distL="114300" distR="114300" simplePos="0" relativeHeight="251692032" behindDoc="0" locked="0" layoutInCell="1" allowOverlap="1" wp14:anchorId="45B8B0C6" wp14:editId="59627A6A">
                <wp:simplePos x="0" y="0"/>
                <wp:positionH relativeFrom="column">
                  <wp:posOffset>-43543</wp:posOffset>
                </wp:positionH>
                <wp:positionV relativeFrom="paragraph">
                  <wp:posOffset>293914</wp:posOffset>
                </wp:positionV>
                <wp:extent cx="5573486" cy="0"/>
                <wp:effectExtent l="0" t="19050" r="27305" b="19050"/>
                <wp:wrapNone/>
                <wp:docPr id="7" name="Straight Connector 7"/>
                <wp:cNvGraphicFramePr/>
                <a:graphic xmlns:a="http://schemas.openxmlformats.org/drawingml/2006/main">
                  <a:graphicData uri="http://schemas.microsoft.com/office/word/2010/wordprocessingShape">
                    <wps:wsp>
                      <wps:cNvCnPr/>
                      <wps:spPr>
                        <a:xfrm>
                          <a:off x="0" y="0"/>
                          <a:ext cx="5573486"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55D145" id="Straight Connector 7"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23.15pt" to="435.4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" strokecolor="#5d739a [3206]" strokeweight="3pt">
                <v:stroke joinstyle="miter"/>
              </v:line>
            </w:pict>
          </mc:Fallback>
        </mc:AlternateContent>
      </w:r>
      <w:r w:rsidRPr="00370FF1">
        <w:rPr>
          <w:b/>
          <w:color w:val="auto"/>
          <w:sz w:val="24"/>
        </w:rPr>
        <w:t>Table of Contents</w:t>
      </w:r>
    </w:p>
    <w:p w14:paraId="2329218F" w14:textId="77777777" w:rsidR="00102387" w:rsidRPr="00BB7DFD" w:rsidRDefault="007B291C" w:rsidP="00AC2290">
      <w:pPr>
        <w:pStyle w:val="Heading8"/>
        <w:numPr>
          <w:ilvl w:val="0"/>
          <w:numId w:val="25"/>
        </w:numPr>
        <w:tabs>
          <w:tab w:val="left" w:pos="90"/>
        </w:tabs>
        <w:ind w:left="630"/>
        <w:rPr>
          <w:b/>
          <w:sz w:val="20"/>
          <w:szCs w:val="20"/>
        </w:rPr>
      </w:pPr>
      <w:r w:rsidRPr="00BB7DFD">
        <w:rPr>
          <w:b/>
          <w:sz w:val="20"/>
          <w:szCs w:val="20"/>
        </w:rPr>
        <w:t>Introduction</w:t>
      </w:r>
    </w:p>
    <w:p w14:paraId="7BF933DA" w14:textId="77777777" w:rsidR="007B291C" w:rsidRPr="00BB7DFD" w:rsidRDefault="007B291C" w:rsidP="00391C92">
      <w:pPr>
        <w:tabs>
          <w:tab w:val="left" w:pos="270"/>
          <w:tab w:val="left" w:leader="dot" w:pos="7200"/>
        </w:tabs>
        <w:spacing w:line="240" w:lineRule="auto"/>
        <w:rPr>
          <w:rFonts w:cs="Times New Roman"/>
        </w:rPr>
      </w:pPr>
      <w:r w:rsidRPr="00BB7DFD">
        <w:rPr>
          <w:rFonts w:cs="Times New Roman"/>
        </w:rPr>
        <w:tab/>
        <w:t>International Accounting (IA)</w:t>
      </w:r>
      <w:r w:rsidRPr="00BB7DFD">
        <w:rPr>
          <w:rFonts w:cs="Times New Roman"/>
        </w:rPr>
        <w:tab/>
      </w:r>
      <w:r w:rsidR="003D4CA3">
        <w:rPr>
          <w:rFonts w:cs="Times New Roman"/>
        </w:rPr>
        <w:t>4</w:t>
      </w:r>
    </w:p>
    <w:p w14:paraId="22472849" w14:textId="77777777" w:rsidR="007B291C" w:rsidRPr="00BB7DFD" w:rsidRDefault="007B291C" w:rsidP="00391C92">
      <w:pPr>
        <w:tabs>
          <w:tab w:val="left" w:pos="270"/>
          <w:tab w:val="left" w:leader="dot" w:pos="7200"/>
        </w:tabs>
        <w:spacing w:line="240" w:lineRule="auto"/>
        <w:rPr>
          <w:rFonts w:cs="Times New Roman"/>
        </w:rPr>
      </w:pPr>
      <w:r w:rsidRPr="00BB7DFD">
        <w:rPr>
          <w:rFonts w:cs="Times New Roman"/>
        </w:rPr>
        <w:tab/>
      </w:r>
      <w:r w:rsidR="0055250F" w:rsidRPr="00BB7DFD">
        <w:rPr>
          <w:rFonts w:cs="Times New Roman"/>
        </w:rPr>
        <w:t>Center for Global Engagement (CGE)</w:t>
      </w:r>
      <w:r w:rsidRPr="00BB7DFD">
        <w:rPr>
          <w:rFonts w:cs="Times New Roman"/>
        </w:rPr>
        <w:tab/>
      </w:r>
      <w:r w:rsidR="003D4CA3">
        <w:rPr>
          <w:rFonts w:cs="Times New Roman"/>
        </w:rPr>
        <w:t>4</w:t>
      </w:r>
    </w:p>
    <w:p w14:paraId="1EE13630" w14:textId="77777777" w:rsidR="007B291C" w:rsidRPr="00BB7DFD" w:rsidRDefault="0046771D" w:rsidP="0046771D">
      <w:pPr>
        <w:pStyle w:val="Heading8"/>
        <w:ind w:left="-90"/>
        <w:rPr>
          <w:b/>
          <w:sz w:val="20"/>
          <w:szCs w:val="20"/>
        </w:rPr>
      </w:pPr>
      <w:r>
        <w:rPr>
          <w:b/>
          <w:sz w:val="20"/>
          <w:szCs w:val="20"/>
        </w:rPr>
        <w:t xml:space="preserve">II. </w:t>
      </w:r>
      <w:r w:rsidR="007B291C" w:rsidRPr="00BB7DFD">
        <w:rPr>
          <w:b/>
          <w:sz w:val="20"/>
          <w:szCs w:val="20"/>
        </w:rPr>
        <w:t>Operating Procedures</w:t>
      </w:r>
    </w:p>
    <w:p w14:paraId="40E895B8" w14:textId="77777777" w:rsidR="007B291C" w:rsidRPr="00BB7DFD" w:rsidRDefault="007B291C" w:rsidP="00391C92">
      <w:pPr>
        <w:tabs>
          <w:tab w:val="left" w:pos="270"/>
          <w:tab w:val="left" w:leader="dot" w:pos="7200"/>
        </w:tabs>
        <w:spacing w:line="240" w:lineRule="auto"/>
        <w:rPr>
          <w:rFonts w:cs="Times New Roman"/>
        </w:rPr>
      </w:pPr>
      <w:r w:rsidRPr="00BB7DFD">
        <w:rPr>
          <w:rFonts w:cs="Times New Roman"/>
        </w:rPr>
        <w:tab/>
        <w:t>Budget</w:t>
      </w:r>
      <w:r w:rsidRPr="00BB7DFD">
        <w:rPr>
          <w:rFonts w:cs="Times New Roman"/>
        </w:rPr>
        <w:tab/>
      </w:r>
      <w:r w:rsidR="003D4CA3">
        <w:rPr>
          <w:rFonts w:cs="Times New Roman"/>
        </w:rPr>
        <w:t>5</w:t>
      </w:r>
    </w:p>
    <w:p w14:paraId="35C49C38" w14:textId="77777777" w:rsidR="007B291C" w:rsidRPr="00BB7DFD" w:rsidRDefault="007B291C" w:rsidP="00391C92">
      <w:pPr>
        <w:tabs>
          <w:tab w:val="left" w:pos="270"/>
          <w:tab w:val="left" w:leader="dot" w:pos="7200"/>
        </w:tabs>
        <w:spacing w:line="240" w:lineRule="auto"/>
        <w:rPr>
          <w:rFonts w:cs="Times New Roman"/>
        </w:rPr>
      </w:pPr>
      <w:r w:rsidRPr="00BB7DFD">
        <w:rPr>
          <w:rFonts w:cs="Times New Roman"/>
        </w:rPr>
        <w:tab/>
        <w:t>Contracts &amp; Leases</w:t>
      </w:r>
      <w:r w:rsidRPr="00BB7DFD">
        <w:rPr>
          <w:rFonts w:cs="Times New Roman"/>
        </w:rPr>
        <w:tab/>
      </w:r>
      <w:r w:rsidR="003D4CA3">
        <w:rPr>
          <w:rFonts w:cs="Times New Roman"/>
        </w:rPr>
        <w:t>5</w:t>
      </w:r>
    </w:p>
    <w:p w14:paraId="52A9EB28" w14:textId="77777777" w:rsidR="007B291C" w:rsidRPr="00BB7DFD" w:rsidRDefault="007B291C" w:rsidP="00391C92">
      <w:pPr>
        <w:tabs>
          <w:tab w:val="left" w:pos="270"/>
          <w:tab w:val="left" w:leader="dot" w:pos="7200"/>
        </w:tabs>
        <w:spacing w:line="240" w:lineRule="auto"/>
        <w:rPr>
          <w:rFonts w:cs="Times New Roman"/>
        </w:rPr>
      </w:pPr>
      <w:r w:rsidRPr="00BB7DFD">
        <w:rPr>
          <w:rFonts w:cs="Times New Roman"/>
        </w:rPr>
        <w:tab/>
        <w:t>General Ledger (PeopleSoft)</w:t>
      </w:r>
      <w:r w:rsidRPr="00BB7DFD">
        <w:rPr>
          <w:rFonts w:cs="Times New Roman"/>
        </w:rPr>
        <w:tab/>
      </w:r>
      <w:r w:rsidR="00EA53BE">
        <w:rPr>
          <w:rFonts w:cs="Times New Roman"/>
        </w:rPr>
        <w:t>5</w:t>
      </w:r>
    </w:p>
    <w:p w14:paraId="5BAF3D10" w14:textId="5482149A" w:rsidR="00973A8C" w:rsidRPr="00BB7DFD" w:rsidRDefault="00973A8C" w:rsidP="00391C92">
      <w:pPr>
        <w:tabs>
          <w:tab w:val="left" w:pos="270"/>
          <w:tab w:val="left" w:leader="dot" w:pos="7200"/>
        </w:tabs>
        <w:spacing w:line="240" w:lineRule="auto"/>
        <w:rPr>
          <w:rFonts w:cs="Times New Roman"/>
        </w:rPr>
      </w:pPr>
      <w:r w:rsidRPr="00BB7DFD">
        <w:rPr>
          <w:rFonts w:cs="Times New Roman"/>
        </w:rPr>
        <w:tab/>
        <w:t>Travel Pre</w:t>
      </w:r>
      <w:r w:rsidR="001C4821" w:rsidRPr="00BB7DFD">
        <w:rPr>
          <w:rFonts w:cs="Times New Roman"/>
        </w:rPr>
        <w:t>-Approvals (PA)</w:t>
      </w:r>
      <w:r w:rsidR="001C4821" w:rsidRPr="00BB7DFD">
        <w:rPr>
          <w:rFonts w:cs="Times New Roman"/>
        </w:rPr>
        <w:tab/>
      </w:r>
      <w:r w:rsidR="00A34E73">
        <w:rPr>
          <w:rFonts w:cs="Times New Roman"/>
        </w:rPr>
        <w:t>6</w:t>
      </w:r>
    </w:p>
    <w:p w14:paraId="6CC67F5A" w14:textId="5EC9D080" w:rsidR="007B291C" w:rsidRPr="00BB7DFD" w:rsidRDefault="007B291C" w:rsidP="00391C92">
      <w:pPr>
        <w:tabs>
          <w:tab w:val="left" w:pos="270"/>
          <w:tab w:val="left" w:leader="dot" w:pos="7200"/>
        </w:tabs>
        <w:spacing w:line="240" w:lineRule="auto"/>
        <w:rPr>
          <w:rFonts w:cs="Times New Roman"/>
        </w:rPr>
      </w:pPr>
      <w:r w:rsidRPr="00BB7DFD">
        <w:rPr>
          <w:rFonts w:cs="Times New Roman"/>
        </w:rPr>
        <w:tab/>
        <w:t>Family Member/Travel Companion Expenses</w:t>
      </w:r>
      <w:r w:rsidRPr="00BB7DFD">
        <w:rPr>
          <w:rFonts w:cs="Times New Roman"/>
        </w:rPr>
        <w:tab/>
      </w:r>
      <w:r w:rsidR="00630CD2">
        <w:rPr>
          <w:rFonts w:cs="Times New Roman"/>
        </w:rPr>
        <w:t>6</w:t>
      </w:r>
    </w:p>
    <w:p w14:paraId="16109928" w14:textId="77777777" w:rsidR="00696F57" w:rsidRPr="00BB7DFD" w:rsidRDefault="00696F57" w:rsidP="00391C92">
      <w:pPr>
        <w:tabs>
          <w:tab w:val="left" w:pos="270"/>
          <w:tab w:val="left" w:leader="dot" w:pos="7200"/>
        </w:tabs>
        <w:spacing w:line="240" w:lineRule="auto"/>
        <w:rPr>
          <w:rFonts w:cs="Times New Roman"/>
        </w:rPr>
      </w:pPr>
      <w:r w:rsidRPr="00BB7DFD">
        <w:rPr>
          <w:rFonts w:cs="Times New Roman"/>
        </w:rPr>
        <w:tab/>
      </w:r>
      <w:r w:rsidR="005640F6">
        <w:rPr>
          <w:rFonts w:cs="Times New Roman"/>
        </w:rPr>
        <w:t>Rental Vehicle</w:t>
      </w:r>
      <w:r w:rsidRPr="00BB7DFD">
        <w:rPr>
          <w:rFonts w:cs="Times New Roman"/>
        </w:rPr>
        <w:tab/>
      </w:r>
      <w:r w:rsidR="00EA53BE">
        <w:rPr>
          <w:rFonts w:cs="Times New Roman"/>
        </w:rPr>
        <w:t>6</w:t>
      </w:r>
    </w:p>
    <w:p w14:paraId="15D057F2" w14:textId="13A706FF" w:rsidR="001C4821" w:rsidRPr="00BB7DFD" w:rsidRDefault="005640F6" w:rsidP="001B103F">
      <w:pPr>
        <w:tabs>
          <w:tab w:val="left" w:pos="720"/>
          <w:tab w:val="left" w:leader="dot" w:pos="7200"/>
        </w:tabs>
        <w:spacing w:line="240" w:lineRule="auto"/>
        <w:ind w:left="180"/>
        <w:rPr>
          <w:rFonts w:cs="Times New Roman"/>
        </w:rPr>
      </w:pPr>
      <w:r>
        <w:rPr>
          <w:rFonts w:cs="Times New Roman"/>
        </w:rPr>
        <w:t xml:space="preserve">  </w:t>
      </w:r>
      <w:r w:rsidR="001C4821" w:rsidRPr="00BB7DFD">
        <w:rPr>
          <w:rFonts w:cs="Times New Roman"/>
        </w:rPr>
        <w:t>CISI Insurance</w:t>
      </w:r>
      <w:r w:rsidR="001C4821" w:rsidRPr="00BB7DFD">
        <w:rPr>
          <w:rFonts w:cs="Times New Roman"/>
        </w:rPr>
        <w:tab/>
      </w:r>
      <w:r w:rsidR="00630CD2">
        <w:rPr>
          <w:rFonts w:cs="Times New Roman"/>
        </w:rPr>
        <w:t>7</w:t>
      </w:r>
    </w:p>
    <w:p w14:paraId="74CA8C2B" w14:textId="77777777" w:rsidR="007B291C" w:rsidRPr="00BB7DFD" w:rsidRDefault="007B291C" w:rsidP="00391C92">
      <w:pPr>
        <w:tabs>
          <w:tab w:val="left" w:pos="270"/>
          <w:tab w:val="left" w:leader="dot" w:pos="7200"/>
        </w:tabs>
        <w:spacing w:line="240" w:lineRule="auto"/>
        <w:rPr>
          <w:rFonts w:cs="Times New Roman"/>
        </w:rPr>
      </w:pPr>
      <w:r w:rsidRPr="00BB7DFD">
        <w:rPr>
          <w:rFonts w:cs="Times New Roman"/>
        </w:rPr>
        <w:tab/>
        <w:t>Pre</w:t>
      </w:r>
      <w:r w:rsidR="003A0EA9" w:rsidRPr="00BB7DFD">
        <w:rPr>
          <w:rFonts w:cs="Times New Roman"/>
        </w:rPr>
        <w:t>-</w:t>
      </w:r>
      <w:r w:rsidRPr="00BB7DFD">
        <w:rPr>
          <w:rFonts w:cs="Times New Roman"/>
        </w:rPr>
        <w:t>payments-</w:t>
      </w:r>
    </w:p>
    <w:p w14:paraId="197042BD" w14:textId="77777777" w:rsidR="007B291C" w:rsidRPr="00BB7DFD" w:rsidRDefault="007B291C"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r>
      <w:r w:rsidR="001C4821" w:rsidRPr="00BB7DFD">
        <w:rPr>
          <w:rFonts w:cs="Times New Roman"/>
        </w:rPr>
        <w:t>Bank of America Program VISA Card</w:t>
      </w:r>
      <w:r w:rsidRPr="00BB7DFD">
        <w:rPr>
          <w:rFonts w:cs="Times New Roman"/>
        </w:rPr>
        <w:tab/>
      </w:r>
      <w:r w:rsidR="00EA53BE">
        <w:rPr>
          <w:rFonts w:cs="Times New Roman"/>
        </w:rPr>
        <w:t>7</w:t>
      </w:r>
    </w:p>
    <w:p w14:paraId="27311699" w14:textId="6A58DB6F" w:rsidR="007B291C" w:rsidRPr="00BB7DFD" w:rsidRDefault="00E813EC"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r>
      <w:r w:rsidR="00595873">
        <w:rPr>
          <w:rFonts w:cs="Times New Roman"/>
        </w:rPr>
        <w:t>W</w:t>
      </w:r>
      <w:r w:rsidR="007B291C" w:rsidRPr="00BB7DFD">
        <w:rPr>
          <w:rFonts w:cs="Times New Roman"/>
        </w:rPr>
        <w:t>ire Transfer</w:t>
      </w:r>
      <w:r w:rsidR="001C4821" w:rsidRPr="00BB7DFD">
        <w:rPr>
          <w:rFonts w:cs="Times New Roman"/>
        </w:rPr>
        <w:t xml:space="preserve"> or ACH</w:t>
      </w:r>
      <w:r w:rsidR="007B291C" w:rsidRPr="00BB7DFD">
        <w:rPr>
          <w:rFonts w:cs="Times New Roman"/>
        </w:rPr>
        <w:tab/>
      </w:r>
      <w:r w:rsidR="00EA53BE">
        <w:rPr>
          <w:rFonts w:cs="Times New Roman"/>
        </w:rPr>
        <w:t>7</w:t>
      </w:r>
    </w:p>
    <w:p w14:paraId="213CA49B" w14:textId="753738D3" w:rsidR="007B291C" w:rsidRPr="00BB7DFD" w:rsidRDefault="007B291C"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r>
      <w:r w:rsidR="009A759F" w:rsidRPr="00BB7DFD">
        <w:rPr>
          <w:rFonts w:cs="Times New Roman"/>
        </w:rPr>
        <w:t xml:space="preserve">Payments with </w:t>
      </w:r>
      <w:r w:rsidR="001301ED" w:rsidRPr="00BB7DFD">
        <w:rPr>
          <w:rFonts w:cs="Times New Roman"/>
        </w:rPr>
        <w:t>Check</w:t>
      </w:r>
      <w:r w:rsidRPr="00BB7DFD">
        <w:rPr>
          <w:rFonts w:cs="Times New Roman"/>
        </w:rPr>
        <w:tab/>
      </w:r>
      <w:r w:rsidR="00C1526C">
        <w:rPr>
          <w:rFonts w:cs="Times New Roman"/>
        </w:rPr>
        <w:t>8</w:t>
      </w:r>
    </w:p>
    <w:p w14:paraId="2E83A18E" w14:textId="2BA462AC" w:rsidR="007B291C" w:rsidRPr="00BB7DFD" w:rsidRDefault="007B291C"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r>
      <w:r w:rsidR="009D319B" w:rsidRPr="00BB7DFD">
        <w:rPr>
          <w:rFonts w:cs="Times New Roman"/>
        </w:rPr>
        <w:t>Credit Card Purchases</w:t>
      </w:r>
      <w:r w:rsidR="009D319B" w:rsidRPr="00BB7DFD">
        <w:rPr>
          <w:rFonts w:cs="Times New Roman"/>
        </w:rPr>
        <w:tab/>
      </w:r>
      <w:r w:rsidR="00C1526C">
        <w:rPr>
          <w:rFonts w:cs="Times New Roman"/>
        </w:rPr>
        <w:t>8</w:t>
      </w:r>
    </w:p>
    <w:p w14:paraId="0AD996DC" w14:textId="5DB28183" w:rsidR="00F153DD" w:rsidRPr="00BB7DFD" w:rsidRDefault="00F153DD"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t>Airfare</w:t>
      </w:r>
      <w:r w:rsidRPr="00BB7DFD">
        <w:rPr>
          <w:rFonts w:cs="Times New Roman"/>
        </w:rPr>
        <w:tab/>
      </w:r>
      <w:r w:rsidR="00630CD2">
        <w:rPr>
          <w:rFonts w:cs="Times New Roman"/>
        </w:rPr>
        <w:t>8</w:t>
      </w:r>
    </w:p>
    <w:p w14:paraId="587D3A55" w14:textId="77777777" w:rsidR="001C4821" w:rsidRPr="00BB7DFD" w:rsidRDefault="001C4821"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t>Transportation to and from Airport</w:t>
      </w:r>
      <w:r w:rsidRPr="00BB7DFD">
        <w:rPr>
          <w:rFonts w:cs="Times New Roman"/>
        </w:rPr>
        <w:tab/>
      </w:r>
      <w:r w:rsidR="00EA53BE">
        <w:rPr>
          <w:rFonts w:cs="Times New Roman"/>
        </w:rPr>
        <w:t>8</w:t>
      </w:r>
    </w:p>
    <w:p w14:paraId="5733A27F" w14:textId="77777777" w:rsidR="005A498B" w:rsidRPr="00BB7DFD" w:rsidRDefault="005A498B"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t>Lodging</w:t>
      </w:r>
      <w:r w:rsidRPr="00BB7DFD">
        <w:rPr>
          <w:rFonts w:cs="Times New Roman"/>
        </w:rPr>
        <w:tab/>
      </w:r>
      <w:r w:rsidR="00EA53BE">
        <w:rPr>
          <w:rFonts w:cs="Times New Roman"/>
        </w:rPr>
        <w:t>8</w:t>
      </w:r>
    </w:p>
    <w:p w14:paraId="72EDD73F" w14:textId="62EEF5DA" w:rsidR="00F153DD" w:rsidRPr="00BB7DFD" w:rsidRDefault="00F153DD"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t>Supplies, Books, Equipment</w:t>
      </w:r>
      <w:r w:rsidRPr="00BB7DFD">
        <w:rPr>
          <w:rFonts w:cs="Times New Roman"/>
        </w:rPr>
        <w:tab/>
      </w:r>
      <w:r w:rsidR="00630CD2">
        <w:rPr>
          <w:rFonts w:cs="Times New Roman"/>
        </w:rPr>
        <w:t>9</w:t>
      </w:r>
    </w:p>
    <w:p w14:paraId="2967886B" w14:textId="77777777" w:rsidR="00F153DD" w:rsidRPr="00BB7DFD" w:rsidRDefault="00F153DD"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t>Pr</w:t>
      </w:r>
      <w:r w:rsidR="005A498B" w:rsidRPr="00BB7DFD">
        <w:rPr>
          <w:rFonts w:cs="Times New Roman"/>
        </w:rPr>
        <w:t>e-Departure/Post-Program Meals</w:t>
      </w:r>
      <w:r w:rsidR="005A498B" w:rsidRPr="00BB7DFD">
        <w:rPr>
          <w:rFonts w:cs="Times New Roman"/>
        </w:rPr>
        <w:tab/>
      </w:r>
      <w:r w:rsidR="00EA53BE">
        <w:rPr>
          <w:rFonts w:cs="Times New Roman"/>
        </w:rPr>
        <w:t>9</w:t>
      </w:r>
    </w:p>
    <w:p w14:paraId="03E94685" w14:textId="77777777" w:rsidR="00801FF9" w:rsidRPr="00BB7DFD" w:rsidRDefault="00801FF9"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t>Director Meal Allowance</w:t>
      </w:r>
      <w:r w:rsidRPr="00BB7DFD">
        <w:rPr>
          <w:rFonts w:cs="Times New Roman"/>
        </w:rPr>
        <w:tab/>
      </w:r>
      <w:r w:rsidR="00EA53BE">
        <w:rPr>
          <w:rFonts w:cs="Times New Roman"/>
        </w:rPr>
        <w:t>9</w:t>
      </w:r>
    </w:p>
    <w:p w14:paraId="27430108" w14:textId="19B14F6A" w:rsidR="00F153DD" w:rsidRPr="00BB7DFD" w:rsidRDefault="001B103F"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t>International Phone Service</w:t>
      </w:r>
      <w:r w:rsidRPr="00BB7DFD">
        <w:rPr>
          <w:rFonts w:cs="Times New Roman"/>
        </w:rPr>
        <w:tab/>
      </w:r>
      <w:r w:rsidR="005A089D">
        <w:rPr>
          <w:rFonts w:cs="Times New Roman"/>
        </w:rPr>
        <w:t>10</w:t>
      </w:r>
      <w:r w:rsidR="00385824">
        <w:rPr>
          <w:rFonts w:cs="Times New Roman"/>
        </w:rPr>
        <w:t xml:space="preserve"> </w:t>
      </w:r>
    </w:p>
    <w:p w14:paraId="508B69E5" w14:textId="77777777" w:rsidR="009D319B" w:rsidRPr="00BB7DFD" w:rsidRDefault="009D319B" w:rsidP="005640F6">
      <w:pPr>
        <w:tabs>
          <w:tab w:val="left" w:pos="270"/>
          <w:tab w:val="left" w:pos="630"/>
          <w:tab w:val="left" w:leader="dot" w:pos="7200"/>
        </w:tabs>
        <w:spacing w:line="240" w:lineRule="auto"/>
        <w:ind w:left="-450"/>
        <w:rPr>
          <w:rFonts w:cs="Times New Roman"/>
        </w:rPr>
      </w:pPr>
      <w:r w:rsidRPr="00BB7DFD">
        <w:rPr>
          <w:rFonts w:cs="Times New Roman"/>
        </w:rPr>
        <w:tab/>
        <w:t xml:space="preserve">Payment of Expenses </w:t>
      </w:r>
      <w:r w:rsidR="003A0EA9" w:rsidRPr="00BB7DFD">
        <w:rPr>
          <w:rFonts w:cs="Times New Roman"/>
        </w:rPr>
        <w:t xml:space="preserve">While </w:t>
      </w:r>
      <w:r w:rsidRPr="00BB7DFD">
        <w:rPr>
          <w:rFonts w:cs="Times New Roman"/>
        </w:rPr>
        <w:t>Abroad-</w:t>
      </w:r>
    </w:p>
    <w:p w14:paraId="0F6A55CE" w14:textId="77777777" w:rsidR="009D319B" w:rsidRPr="00BB7DFD" w:rsidRDefault="009D319B"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r>
      <w:r w:rsidR="001C4821" w:rsidRPr="00BB7DFD">
        <w:rPr>
          <w:rFonts w:cs="Times New Roman"/>
        </w:rPr>
        <w:t>Bank of America VISA Card</w:t>
      </w:r>
      <w:r w:rsidRPr="00BB7DFD">
        <w:rPr>
          <w:rFonts w:cs="Times New Roman"/>
        </w:rPr>
        <w:tab/>
      </w:r>
      <w:r w:rsidR="00EA53BE">
        <w:rPr>
          <w:rFonts w:cs="Times New Roman"/>
        </w:rPr>
        <w:t>10</w:t>
      </w:r>
    </w:p>
    <w:p w14:paraId="7D6A6A9E" w14:textId="77777777" w:rsidR="00E813EC" w:rsidRPr="00BB7DFD" w:rsidRDefault="00E813EC"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t>Dynamic Currency Conversion</w:t>
      </w:r>
      <w:r w:rsidRPr="00BB7DFD">
        <w:rPr>
          <w:rFonts w:cs="Times New Roman"/>
        </w:rPr>
        <w:tab/>
      </w:r>
      <w:r w:rsidR="001C4821" w:rsidRPr="00BB7DFD">
        <w:rPr>
          <w:rFonts w:cs="Times New Roman"/>
        </w:rPr>
        <w:t>1</w:t>
      </w:r>
      <w:r w:rsidR="00EA53BE">
        <w:rPr>
          <w:rFonts w:cs="Times New Roman"/>
        </w:rPr>
        <w:t>1</w:t>
      </w:r>
    </w:p>
    <w:p w14:paraId="768924BC" w14:textId="71A2BB74" w:rsidR="009D319B" w:rsidRPr="00BB7DFD" w:rsidRDefault="009D319B"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r>
      <w:r w:rsidR="00696F57" w:rsidRPr="00BB7DFD">
        <w:rPr>
          <w:rFonts w:cs="Times New Roman"/>
        </w:rPr>
        <w:t>Cash Advance</w:t>
      </w:r>
      <w:r w:rsidRPr="00BB7DFD">
        <w:rPr>
          <w:rFonts w:cs="Times New Roman"/>
        </w:rPr>
        <w:tab/>
      </w:r>
      <w:r w:rsidR="007313B6" w:rsidRPr="00BB7DFD">
        <w:rPr>
          <w:rFonts w:cs="Times New Roman"/>
        </w:rPr>
        <w:t>1</w:t>
      </w:r>
      <w:r w:rsidR="00C1526C">
        <w:rPr>
          <w:rFonts w:cs="Times New Roman"/>
        </w:rPr>
        <w:t>2</w:t>
      </w:r>
    </w:p>
    <w:p w14:paraId="06532B86" w14:textId="071DB6E3" w:rsidR="001B103F" w:rsidRPr="00BB7DFD" w:rsidRDefault="001B103F"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t>Retail Payments</w:t>
      </w:r>
      <w:r w:rsidRPr="00BB7DFD">
        <w:rPr>
          <w:rFonts w:cs="Times New Roman"/>
        </w:rPr>
        <w:tab/>
      </w:r>
      <w:r w:rsidR="007313B6" w:rsidRPr="00BB7DFD">
        <w:rPr>
          <w:rFonts w:cs="Times New Roman"/>
        </w:rPr>
        <w:t>1</w:t>
      </w:r>
      <w:r w:rsidR="006E2C7A">
        <w:rPr>
          <w:rFonts w:cs="Times New Roman"/>
        </w:rPr>
        <w:t>2</w:t>
      </w:r>
    </w:p>
    <w:p w14:paraId="3FB96475" w14:textId="00648E40" w:rsidR="003A0EA9" w:rsidRPr="00BB7DFD" w:rsidRDefault="003A0EA9" w:rsidP="00391C92">
      <w:pPr>
        <w:tabs>
          <w:tab w:val="left" w:pos="270"/>
          <w:tab w:val="left" w:pos="630"/>
          <w:tab w:val="left" w:leader="dot" w:pos="7200"/>
        </w:tabs>
        <w:spacing w:line="240" w:lineRule="auto"/>
        <w:rPr>
          <w:rFonts w:cs="Times New Roman"/>
        </w:rPr>
      </w:pPr>
      <w:r w:rsidRPr="00BB7DFD">
        <w:rPr>
          <w:rFonts w:cs="Times New Roman"/>
        </w:rPr>
        <w:lastRenderedPageBreak/>
        <w:tab/>
      </w:r>
      <w:r w:rsidRPr="00BB7DFD">
        <w:rPr>
          <w:rFonts w:cs="Times New Roman"/>
        </w:rPr>
        <w:tab/>
        <w:t>Personal Credit Card</w:t>
      </w:r>
      <w:r w:rsidRPr="00BB7DFD">
        <w:rPr>
          <w:rFonts w:cs="Times New Roman"/>
        </w:rPr>
        <w:tab/>
      </w:r>
      <w:r w:rsidR="001B103F" w:rsidRPr="00BB7DFD">
        <w:rPr>
          <w:rFonts w:cs="Times New Roman"/>
        </w:rPr>
        <w:t>1</w:t>
      </w:r>
      <w:r w:rsidR="004D43EB">
        <w:rPr>
          <w:rFonts w:cs="Times New Roman"/>
        </w:rPr>
        <w:t>2</w:t>
      </w:r>
    </w:p>
    <w:p w14:paraId="464FBFDC" w14:textId="24E81E7D" w:rsidR="009D319B" w:rsidRPr="00BB7DFD" w:rsidRDefault="009D319B" w:rsidP="00391C92">
      <w:pPr>
        <w:tabs>
          <w:tab w:val="left" w:pos="270"/>
          <w:tab w:val="left" w:pos="630"/>
          <w:tab w:val="left" w:leader="dot" w:pos="7200"/>
        </w:tabs>
        <w:spacing w:line="240" w:lineRule="auto"/>
        <w:rPr>
          <w:rFonts w:cs="Times New Roman"/>
        </w:rPr>
      </w:pPr>
      <w:r w:rsidRPr="00BB7DFD">
        <w:rPr>
          <w:rFonts w:cs="Times New Roman"/>
        </w:rPr>
        <w:tab/>
        <w:t>Non-Allowable Program Expenses</w:t>
      </w:r>
      <w:r w:rsidRPr="00BB7DFD">
        <w:rPr>
          <w:rFonts w:cs="Times New Roman"/>
        </w:rPr>
        <w:tab/>
      </w:r>
      <w:r w:rsidR="001B103F" w:rsidRPr="00BB7DFD">
        <w:rPr>
          <w:rFonts w:cs="Times New Roman"/>
        </w:rPr>
        <w:t>1</w:t>
      </w:r>
      <w:r w:rsidR="00630CD2">
        <w:rPr>
          <w:rFonts w:cs="Times New Roman"/>
        </w:rPr>
        <w:t>2</w:t>
      </w:r>
      <w:r w:rsidRPr="00BB7DFD">
        <w:rPr>
          <w:rFonts w:cs="Times New Roman"/>
        </w:rPr>
        <w:tab/>
      </w:r>
    </w:p>
    <w:p w14:paraId="5CA03815" w14:textId="71D237C3" w:rsidR="009720C6" w:rsidRPr="00BB7DFD" w:rsidRDefault="009D319B" w:rsidP="00391C92">
      <w:pPr>
        <w:tabs>
          <w:tab w:val="left" w:pos="270"/>
          <w:tab w:val="left" w:pos="630"/>
          <w:tab w:val="left" w:leader="dot" w:pos="7200"/>
        </w:tabs>
        <w:spacing w:line="240" w:lineRule="auto"/>
        <w:rPr>
          <w:rFonts w:cs="Times New Roman"/>
        </w:rPr>
      </w:pPr>
      <w:r w:rsidRPr="00BB7DFD">
        <w:rPr>
          <w:rFonts w:cs="Times New Roman"/>
        </w:rPr>
        <w:tab/>
        <w:t>Receipt Details</w:t>
      </w:r>
      <w:r w:rsidRPr="00BB7DFD">
        <w:rPr>
          <w:rFonts w:cs="Times New Roman"/>
        </w:rPr>
        <w:tab/>
      </w:r>
      <w:r w:rsidR="001B103F" w:rsidRPr="00BB7DFD">
        <w:rPr>
          <w:rFonts w:cs="Times New Roman"/>
        </w:rPr>
        <w:t>1</w:t>
      </w:r>
      <w:r w:rsidR="00EA53BE">
        <w:rPr>
          <w:rFonts w:cs="Times New Roman"/>
        </w:rPr>
        <w:t>2</w:t>
      </w:r>
    </w:p>
    <w:p w14:paraId="09945513" w14:textId="55A3BB68" w:rsidR="00801FF9" w:rsidRPr="00BB7DFD" w:rsidRDefault="003A0EA9" w:rsidP="00391C92">
      <w:pPr>
        <w:tabs>
          <w:tab w:val="left" w:pos="270"/>
          <w:tab w:val="left" w:pos="630"/>
          <w:tab w:val="left" w:leader="dot" w:pos="7200"/>
        </w:tabs>
        <w:spacing w:line="240" w:lineRule="auto"/>
        <w:rPr>
          <w:rFonts w:cs="Times New Roman"/>
        </w:rPr>
      </w:pPr>
      <w:r w:rsidRPr="00BB7DFD">
        <w:rPr>
          <w:rFonts w:cs="Times New Roman"/>
        </w:rPr>
        <w:tab/>
        <w:t>Refunds/</w:t>
      </w:r>
      <w:r w:rsidR="009D319B" w:rsidRPr="00BB7DFD">
        <w:rPr>
          <w:rFonts w:cs="Times New Roman"/>
        </w:rPr>
        <w:t>Reimbursements Collected While Abroad</w:t>
      </w:r>
      <w:r w:rsidR="009D319B" w:rsidRPr="00BB7DFD">
        <w:rPr>
          <w:rFonts w:cs="Times New Roman"/>
        </w:rPr>
        <w:tab/>
      </w:r>
      <w:r w:rsidR="00236F42" w:rsidRPr="00BB7DFD">
        <w:rPr>
          <w:rFonts w:cs="Times New Roman"/>
        </w:rPr>
        <w:t>1</w:t>
      </w:r>
      <w:r w:rsidR="00C1526C">
        <w:rPr>
          <w:rFonts w:cs="Times New Roman"/>
        </w:rPr>
        <w:t>3</w:t>
      </w:r>
    </w:p>
    <w:p w14:paraId="1A906C68" w14:textId="77777777" w:rsidR="009D319B" w:rsidRPr="00BB7DFD" w:rsidRDefault="00801FF9" w:rsidP="00391C92">
      <w:pPr>
        <w:tabs>
          <w:tab w:val="left" w:pos="270"/>
          <w:tab w:val="left" w:pos="630"/>
          <w:tab w:val="left" w:leader="dot" w:pos="7200"/>
        </w:tabs>
        <w:spacing w:line="240" w:lineRule="auto"/>
        <w:rPr>
          <w:rFonts w:cs="Times New Roman"/>
        </w:rPr>
      </w:pPr>
      <w:r w:rsidRPr="00BB7DFD">
        <w:rPr>
          <w:rFonts w:cs="Times New Roman"/>
        </w:rPr>
        <w:t>Other Operating Procedures-</w:t>
      </w:r>
    </w:p>
    <w:p w14:paraId="319B9598" w14:textId="1744C90D" w:rsidR="009D319B" w:rsidRDefault="009D319B"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t>Cash Dis</w:t>
      </w:r>
      <w:r w:rsidR="003A0EA9" w:rsidRPr="00BB7DFD">
        <w:rPr>
          <w:rFonts w:cs="Times New Roman"/>
        </w:rPr>
        <w:t>tribution</w:t>
      </w:r>
      <w:r w:rsidRPr="00BB7DFD">
        <w:rPr>
          <w:rFonts w:cs="Times New Roman"/>
        </w:rPr>
        <w:t xml:space="preserve"> to Students</w:t>
      </w:r>
      <w:r w:rsidRPr="00BB7DFD">
        <w:rPr>
          <w:rFonts w:cs="Times New Roman"/>
        </w:rPr>
        <w:tab/>
      </w:r>
      <w:r w:rsidR="005A498B" w:rsidRPr="00BB7DFD">
        <w:rPr>
          <w:rFonts w:cs="Times New Roman"/>
        </w:rPr>
        <w:t>1</w:t>
      </w:r>
      <w:r w:rsidR="00630CD2">
        <w:rPr>
          <w:rFonts w:cs="Times New Roman"/>
        </w:rPr>
        <w:t>3</w:t>
      </w:r>
    </w:p>
    <w:p w14:paraId="54671FA4" w14:textId="5D8AB7D8" w:rsidR="004D43EB" w:rsidRPr="00BB7DFD" w:rsidRDefault="004D43EB" w:rsidP="00391C92">
      <w:pPr>
        <w:tabs>
          <w:tab w:val="left" w:pos="270"/>
          <w:tab w:val="left" w:pos="630"/>
          <w:tab w:val="left" w:leader="dot" w:pos="7200"/>
        </w:tabs>
        <w:spacing w:line="240" w:lineRule="auto"/>
        <w:rPr>
          <w:rFonts w:cs="Times New Roman"/>
        </w:rPr>
      </w:pPr>
      <w:r>
        <w:rPr>
          <w:rFonts w:cs="Times New Roman"/>
        </w:rPr>
        <w:tab/>
      </w:r>
      <w:r>
        <w:rPr>
          <w:rFonts w:cs="Times New Roman"/>
        </w:rPr>
        <w:tab/>
        <w:t>Prepaid Debit Cards</w:t>
      </w:r>
      <w:r>
        <w:rPr>
          <w:rFonts w:cs="Times New Roman"/>
        </w:rPr>
        <w:tab/>
        <w:t>13</w:t>
      </w:r>
    </w:p>
    <w:p w14:paraId="38C6AA75" w14:textId="77777777" w:rsidR="009D319B" w:rsidRPr="00BB7DFD" w:rsidRDefault="009D319B"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t>Program vs. Personal Funds</w:t>
      </w:r>
      <w:r w:rsidRPr="00BB7DFD">
        <w:rPr>
          <w:rFonts w:cs="Times New Roman"/>
        </w:rPr>
        <w:tab/>
      </w:r>
      <w:r w:rsidR="001B103F" w:rsidRPr="00BB7DFD">
        <w:rPr>
          <w:rFonts w:cs="Times New Roman"/>
        </w:rPr>
        <w:t>1</w:t>
      </w:r>
      <w:r w:rsidR="00EA53BE">
        <w:rPr>
          <w:rFonts w:cs="Times New Roman"/>
        </w:rPr>
        <w:t>3</w:t>
      </w:r>
    </w:p>
    <w:p w14:paraId="388613DC" w14:textId="5B521E0E" w:rsidR="009D319B" w:rsidRPr="00BB7DFD" w:rsidRDefault="009D319B"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t>Ending Program Cash-on-Hand</w:t>
      </w:r>
      <w:r w:rsidRPr="00BB7DFD">
        <w:rPr>
          <w:rFonts w:cs="Times New Roman"/>
        </w:rPr>
        <w:tab/>
      </w:r>
      <w:r w:rsidR="009720C6" w:rsidRPr="00BB7DFD">
        <w:rPr>
          <w:rFonts w:cs="Times New Roman"/>
        </w:rPr>
        <w:t>1</w:t>
      </w:r>
      <w:r w:rsidR="00595873">
        <w:rPr>
          <w:rFonts w:cs="Times New Roman"/>
        </w:rPr>
        <w:t>3</w:t>
      </w:r>
    </w:p>
    <w:p w14:paraId="0AB4B219" w14:textId="6ED80026" w:rsidR="009D319B" w:rsidRPr="00BB7DFD" w:rsidRDefault="009D319B"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r>
      <w:r w:rsidR="003A0EA9" w:rsidRPr="00BB7DFD">
        <w:rPr>
          <w:rFonts w:cs="Times New Roman"/>
        </w:rPr>
        <w:t>Program Surplus</w:t>
      </w:r>
      <w:r w:rsidRPr="00BB7DFD">
        <w:rPr>
          <w:rFonts w:cs="Times New Roman"/>
        </w:rPr>
        <w:tab/>
      </w:r>
      <w:r w:rsidR="001B103F" w:rsidRPr="00BB7DFD">
        <w:rPr>
          <w:rFonts w:cs="Times New Roman"/>
        </w:rPr>
        <w:t>1</w:t>
      </w:r>
      <w:r w:rsidR="00BB68F7">
        <w:rPr>
          <w:rFonts w:cs="Times New Roman"/>
        </w:rPr>
        <w:t>4</w:t>
      </w:r>
    </w:p>
    <w:p w14:paraId="51210E05" w14:textId="52EE5025" w:rsidR="009D319B" w:rsidRPr="00BB7DFD" w:rsidRDefault="005A498B"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t>Collection of Student Funds</w:t>
      </w:r>
      <w:r w:rsidRPr="00BB7DFD">
        <w:rPr>
          <w:rFonts w:cs="Times New Roman"/>
        </w:rPr>
        <w:tab/>
        <w:t>1</w:t>
      </w:r>
      <w:r w:rsidR="00C1526C">
        <w:rPr>
          <w:rFonts w:cs="Times New Roman"/>
        </w:rPr>
        <w:t>4</w:t>
      </w:r>
    </w:p>
    <w:p w14:paraId="7C23C4B5" w14:textId="77777777" w:rsidR="009D319B" w:rsidRPr="00BB7DFD" w:rsidRDefault="009D319B" w:rsidP="00391C92">
      <w:pPr>
        <w:tabs>
          <w:tab w:val="left" w:pos="270"/>
          <w:tab w:val="left" w:pos="630"/>
          <w:tab w:val="left" w:leader="dot" w:pos="7200"/>
        </w:tabs>
        <w:spacing w:line="240" w:lineRule="auto"/>
        <w:rPr>
          <w:rFonts w:cs="Times New Roman"/>
        </w:rPr>
      </w:pPr>
      <w:r w:rsidRPr="00BB7DFD">
        <w:rPr>
          <w:rFonts w:cs="Times New Roman"/>
        </w:rPr>
        <w:tab/>
        <w:t>Compensation-</w:t>
      </w:r>
    </w:p>
    <w:p w14:paraId="033E4D5E" w14:textId="21ED0421" w:rsidR="009D319B" w:rsidRPr="00BB7DFD" w:rsidRDefault="009D319B"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t>Program Directors</w:t>
      </w:r>
      <w:r w:rsidRPr="00BB7DFD">
        <w:rPr>
          <w:rFonts w:cs="Times New Roman"/>
        </w:rPr>
        <w:tab/>
        <w:t>1</w:t>
      </w:r>
      <w:r w:rsidR="00630CD2">
        <w:rPr>
          <w:rFonts w:cs="Times New Roman"/>
        </w:rPr>
        <w:t>4</w:t>
      </w:r>
    </w:p>
    <w:p w14:paraId="082ABB23" w14:textId="2EB7C65D" w:rsidR="009D319B" w:rsidRPr="00BB7DFD" w:rsidRDefault="009D319B"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t>Program Assistants &amp; Support Persons</w:t>
      </w:r>
      <w:r w:rsidRPr="00BB7DFD">
        <w:rPr>
          <w:rFonts w:cs="Times New Roman"/>
        </w:rPr>
        <w:tab/>
        <w:t>1</w:t>
      </w:r>
      <w:r w:rsidR="00630CD2">
        <w:rPr>
          <w:rFonts w:cs="Times New Roman"/>
        </w:rPr>
        <w:t>4</w:t>
      </w:r>
    </w:p>
    <w:p w14:paraId="6A59D2BB" w14:textId="14A3A023" w:rsidR="009D319B" w:rsidRPr="00BB7DFD" w:rsidRDefault="009D319B" w:rsidP="00391C92">
      <w:pPr>
        <w:tabs>
          <w:tab w:val="left" w:pos="270"/>
          <w:tab w:val="left" w:pos="630"/>
          <w:tab w:val="left" w:leader="dot" w:pos="7200"/>
        </w:tabs>
        <w:spacing w:line="240" w:lineRule="auto"/>
        <w:rPr>
          <w:rFonts w:cs="Times New Roman"/>
        </w:rPr>
      </w:pPr>
      <w:r w:rsidRPr="00BB7DFD">
        <w:rPr>
          <w:rFonts w:cs="Times New Roman"/>
        </w:rPr>
        <w:tab/>
      </w:r>
      <w:r w:rsidRPr="00BB7DFD">
        <w:rPr>
          <w:rFonts w:cs="Times New Roman"/>
        </w:rPr>
        <w:tab/>
        <w:t>Financial Evaluation Form</w:t>
      </w:r>
      <w:r w:rsidRPr="00BB7DFD">
        <w:rPr>
          <w:rFonts w:cs="Times New Roman"/>
        </w:rPr>
        <w:tab/>
        <w:t>1</w:t>
      </w:r>
      <w:r w:rsidR="00595873">
        <w:rPr>
          <w:rFonts w:cs="Times New Roman"/>
        </w:rPr>
        <w:t>4</w:t>
      </w:r>
    </w:p>
    <w:p w14:paraId="12F6366E" w14:textId="77777777" w:rsidR="009D319B" w:rsidRPr="00BB7DFD" w:rsidRDefault="009D319B" w:rsidP="0046771D">
      <w:pPr>
        <w:pStyle w:val="Heading8"/>
        <w:numPr>
          <w:ilvl w:val="0"/>
          <w:numId w:val="29"/>
        </w:numPr>
        <w:ind w:left="90" w:hanging="360"/>
        <w:rPr>
          <w:b/>
          <w:sz w:val="20"/>
          <w:szCs w:val="20"/>
        </w:rPr>
      </w:pPr>
      <w:r w:rsidRPr="00BB7DFD">
        <w:rPr>
          <w:b/>
          <w:sz w:val="20"/>
          <w:szCs w:val="20"/>
        </w:rPr>
        <w:t>Expens</w:t>
      </w:r>
      <w:r w:rsidR="00C42100" w:rsidRPr="00BB7DFD">
        <w:rPr>
          <w:b/>
          <w:sz w:val="20"/>
          <w:szCs w:val="20"/>
        </w:rPr>
        <w:t>es</w:t>
      </w:r>
      <w:r w:rsidRPr="00BB7DFD">
        <w:rPr>
          <w:b/>
          <w:sz w:val="20"/>
          <w:szCs w:val="20"/>
        </w:rPr>
        <w:t xml:space="preserve"> Abroad</w:t>
      </w:r>
    </w:p>
    <w:p w14:paraId="0A92D0BD" w14:textId="3AA54D9B" w:rsidR="009D319B" w:rsidRPr="00BB7DFD" w:rsidRDefault="009D319B" w:rsidP="00391C92">
      <w:pPr>
        <w:tabs>
          <w:tab w:val="left" w:pos="270"/>
          <w:tab w:val="left" w:pos="630"/>
          <w:tab w:val="left" w:leader="dot" w:pos="7200"/>
        </w:tabs>
        <w:spacing w:line="240" w:lineRule="auto"/>
        <w:rPr>
          <w:rFonts w:cs="Times New Roman"/>
        </w:rPr>
      </w:pPr>
      <w:r w:rsidRPr="00BB7DFD">
        <w:rPr>
          <w:rFonts w:cs="Times New Roman"/>
        </w:rPr>
        <w:tab/>
        <w:t xml:space="preserve">Excel </w:t>
      </w:r>
      <w:r w:rsidR="006A7B08" w:rsidRPr="00BB7DFD">
        <w:rPr>
          <w:rFonts w:cs="Times New Roman"/>
        </w:rPr>
        <w:t>Workbook</w:t>
      </w:r>
      <w:r w:rsidR="00C42100" w:rsidRPr="00BB7DFD">
        <w:rPr>
          <w:rFonts w:cs="Times New Roman"/>
        </w:rPr>
        <w:t xml:space="preserve"> Description</w:t>
      </w:r>
      <w:r w:rsidRPr="00BB7DFD">
        <w:rPr>
          <w:rFonts w:cs="Times New Roman"/>
        </w:rPr>
        <w:tab/>
        <w:t>1</w:t>
      </w:r>
      <w:r w:rsidR="00385824">
        <w:rPr>
          <w:rFonts w:cs="Times New Roman"/>
        </w:rPr>
        <w:t>5</w:t>
      </w:r>
    </w:p>
    <w:p w14:paraId="3D5E8DAB" w14:textId="5C43AB67" w:rsidR="009D319B" w:rsidRPr="00BB7DFD" w:rsidRDefault="009D319B" w:rsidP="00391C92">
      <w:pPr>
        <w:tabs>
          <w:tab w:val="left" w:pos="270"/>
          <w:tab w:val="left" w:pos="630"/>
          <w:tab w:val="left" w:leader="dot" w:pos="7200"/>
        </w:tabs>
        <w:spacing w:line="240" w:lineRule="auto"/>
        <w:rPr>
          <w:rFonts w:cs="Times New Roman"/>
        </w:rPr>
      </w:pPr>
      <w:r w:rsidRPr="00BB7DFD">
        <w:rPr>
          <w:rFonts w:cs="Times New Roman"/>
        </w:rPr>
        <w:tab/>
      </w:r>
      <w:r w:rsidR="003A0EA9" w:rsidRPr="00BB7DFD">
        <w:rPr>
          <w:rFonts w:cs="Times New Roman"/>
        </w:rPr>
        <w:tab/>
      </w:r>
      <w:r w:rsidRPr="00BB7DFD">
        <w:rPr>
          <w:rFonts w:cs="Times New Roman"/>
        </w:rPr>
        <w:t xml:space="preserve">Expenses Abroad Detail </w:t>
      </w:r>
      <w:r w:rsidR="00CD5985" w:rsidRPr="00BB7DFD">
        <w:rPr>
          <w:rFonts w:cs="Times New Roman"/>
        </w:rPr>
        <w:t>-</w:t>
      </w:r>
      <w:r w:rsidR="00521F98" w:rsidRPr="00BB7DFD">
        <w:rPr>
          <w:rFonts w:cs="Times New Roman"/>
        </w:rPr>
        <w:t xml:space="preserve"> Instructions</w:t>
      </w:r>
      <w:r w:rsidRPr="00BB7DFD">
        <w:rPr>
          <w:rFonts w:cs="Times New Roman"/>
        </w:rPr>
        <w:tab/>
        <w:t>1</w:t>
      </w:r>
      <w:r w:rsidR="00385824">
        <w:rPr>
          <w:rFonts w:cs="Times New Roman"/>
        </w:rPr>
        <w:t>5</w:t>
      </w:r>
    </w:p>
    <w:p w14:paraId="6F6DBCFF" w14:textId="0008E658" w:rsidR="009D319B" w:rsidRPr="00BB7DFD" w:rsidRDefault="009D319B" w:rsidP="00391C92">
      <w:pPr>
        <w:tabs>
          <w:tab w:val="left" w:pos="270"/>
          <w:tab w:val="left" w:pos="630"/>
          <w:tab w:val="left" w:leader="dot" w:pos="7200"/>
        </w:tabs>
        <w:spacing w:line="240" w:lineRule="auto"/>
        <w:rPr>
          <w:rFonts w:cs="Times New Roman"/>
        </w:rPr>
      </w:pPr>
      <w:r w:rsidRPr="00BB7DFD">
        <w:rPr>
          <w:rFonts w:cs="Times New Roman"/>
        </w:rPr>
        <w:tab/>
      </w:r>
      <w:r w:rsidR="003A0EA9" w:rsidRPr="00BB7DFD">
        <w:rPr>
          <w:rFonts w:cs="Times New Roman"/>
        </w:rPr>
        <w:tab/>
      </w:r>
      <w:r w:rsidRPr="00BB7DFD">
        <w:rPr>
          <w:rFonts w:cs="Times New Roman"/>
        </w:rPr>
        <w:t>Add a Row</w:t>
      </w:r>
      <w:r w:rsidRPr="00BB7DFD">
        <w:rPr>
          <w:rFonts w:cs="Times New Roman"/>
        </w:rPr>
        <w:tab/>
        <w:t>1</w:t>
      </w:r>
      <w:r w:rsidR="00595873">
        <w:rPr>
          <w:rFonts w:cs="Times New Roman"/>
        </w:rPr>
        <w:t>6</w:t>
      </w:r>
    </w:p>
    <w:p w14:paraId="5FF887B5" w14:textId="7B1F3552" w:rsidR="006A7B08" w:rsidRPr="00BB7DFD" w:rsidRDefault="00023CA4" w:rsidP="00391C92">
      <w:pPr>
        <w:tabs>
          <w:tab w:val="left" w:pos="270"/>
          <w:tab w:val="left" w:pos="630"/>
          <w:tab w:val="left" w:leader="dot" w:pos="7200"/>
        </w:tabs>
        <w:spacing w:line="240" w:lineRule="auto"/>
        <w:rPr>
          <w:rFonts w:cs="Times New Roman"/>
        </w:rPr>
      </w:pPr>
      <w:r w:rsidRPr="00BB7DFD">
        <w:rPr>
          <w:rFonts w:cs="Times New Roman"/>
        </w:rPr>
        <w:tab/>
      </w:r>
      <w:r w:rsidR="003A0EA9" w:rsidRPr="00BB7DFD">
        <w:rPr>
          <w:rFonts w:cs="Times New Roman"/>
        </w:rPr>
        <w:tab/>
      </w:r>
      <w:r w:rsidR="008740D8" w:rsidRPr="00BB7DFD">
        <w:rPr>
          <w:rFonts w:cs="Times New Roman"/>
        </w:rPr>
        <w:t>Financial Report</w:t>
      </w:r>
      <w:r w:rsidR="0046789D" w:rsidRPr="00BB7DFD">
        <w:rPr>
          <w:rFonts w:cs="Times New Roman"/>
        </w:rPr>
        <w:tab/>
      </w:r>
      <w:r w:rsidR="001B103F" w:rsidRPr="00BB7DFD">
        <w:rPr>
          <w:rFonts w:cs="Times New Roman"/>
        </w:rPr>
        <w:t>1</w:t>
      </w:r>
      <w:r w:rsidR="00595873">
        <w:rPr>
          <w:rFonts w:cs="Times New Roman"/>
        </w:rPr>
        <w:t>7</w:t>
      </w:r>
    </w:p>
    <w:p w14:paraId="5C7B1B5F" w14:textId="7495071F" w:rsidR="007E300D" w:rsidRPr="00BB7DFD" w:rsidRDefault="006A7B08" w:rsidP="00391C92">
      <w:pPr>
        <w:tabs>
          <w:tab w:val="left" w:pos="270"/>
          <w:tab w:val="left" w:pos="630"/>
          <w:tab w:val="left" w:leader="dot" w:pos="7200"/>
        </w:tabs>
        <w:spacing w:line="240" w:lineRule="auto"/>
        <w:rPr>
          <w:rFonts w:cs="Times New Roman"/>
        </w:rPr>
      </w:pPr>
      <w:r w:rsidRPr="00BB7DFD">
        <w:rPr>
          <w:rFonts w:cs="Times New Roman"/>
        </w:rPr>
        <w:tab/>
      </w:r>
      <w:r w:rsidR="003A0EA9" w:rsidRPr="00BB7DFD">
        <w:rPr>
          <w:rFonts w:cs="Times New Roman"/>
        </w:rPr>
        <w:tab/>
      </w:r>
      <w:r w:rsidR="008740D8" w:rsidRPr="00BB7DFD">
        <w:rPr>
          <w:rFonts w:cs="Times New Roman"/>
        </w:rPr>
        <w:t>ATM-Bank Fees</w:t>
      </w:r>
      <w:r w:rsidR="007E300D" w:rsidRPr="00BB7DFD">
        <w:rPr>
          <w:rFonts w:cs="Times New Roman"/>
        </w:rPr>
        <w:tab/>
      </w:r>
      <w:r w:rsidR="009720C6" w:rsidRPr="00BB7DFD">
        <w:rPr>
          <w:rFonts w:cs="Times New Roman"/>
        </w:rPr>
        <w:t>2</w:t>
      </w:r>
      <w:r w:rsidR="00595873">
        <w:rPr>
          <w:rFonts w:cs="Times New Roman"/>
        </w:rPr>
        <w:t>0</w:t>
      </w:r>
    </w:p>
    <w:p w14:paraId="79D5E593" w14:textId="1D29962F" w:rsidR="000851CC" w:rsidRPr="00BB7DFD" w:rsidRDefault="001B103F" w:rsidP="000851CC">
      <w:pPr>
        <w:tabs>
          <w:tab w:val="left" w:pos="270"/>
          <w:tab w:val="left" w:pos="900"/>
          <w:tab w:val="left" w:pos="1170"/>
          <w:tab w:val="left" w:leader="dot" w:pos="7200"/>
        </w:tabs>
        <w:spacing w:line="240" w:lineRule="auto"/>
        <w:rPr>
          <w:rFonts w:cs="Times New Roman"/>
        </w:rPr>
      </w:pPr>
      <w:r w:rsidRPr="00BB7DFD">
        <w:rPr>
          <w:rFonts w:cs="Times New Roman"/>
        </w:rPr>
        <w:tab/>
      </w:r>
      <w:r w:rsidRPr="00BB7DFD">
        <w:rPr>
          <w:rFonts w:cs="Times New Roman"/>
        </w:rPr>
        <w:tab/>
        <w:t>ATM Cash Withdrawals</w:t>
      </w:r>
      <w:r w:rsidR="00C1526C">
        <w:rPr>
          <w:rFonts w:cs="Times New Roman"/>
        </w:rPr>
        <w:t>/Fees</w:t>
      </w:r>
      <w:r w:rsidRPr="00BB7DFD">
        <w:rPr>
          <w:rFonts w:cs="Times New Roman"/>
        </w:rPr>
        <w:tab/>
      </w:r>
      <w:r w:rsidR="007313B6" w:rsidRPr="00BB7DFD">
        <w:rPr>
          <w:rFonts w:cs="Times New Roman"/>
        </w:rPr>
        <w:t>2</w:t>
      </w:r>
      <w:r w:rsidR="00595873">
        <w:rPr>
          <w:rFonts w:cs="Times New Roman"/>
        </w:rPr>
        <w:t>1</w:t>
      </w:r>
    </w:p>
    <w:p w14:paraId="1412504A" w14:textId="268FE04B" w:rsidR="009D319B" w:rsidRPr="00BB7DFD" w:rsidRDefault="001B103F" w:rsidP="00793814">
      <w:pPr>
        <w:tabs>
          <w:tab w:val="left" w:pos="270"/>
          <w:tab w:val="left" w:pos="900"/>
          <w:tab w:val="left" w:leader="dot" w:pos="7200"/>
        </w:tabs>
        <w:spacing w:line="240" w:lineRule="auto"/>
        <w:rPr>
          <w:rFonts w:cs="Times New Roman"/>
        </w:rPr>
      </w:pPr>
      <w:r w:rsidRPr="00BB7DFD">
        <w:rPr>
          <w:rFonts w:cs="Times New Roman"/>
        </w:rPr>
        <w:tab/>
      </w:r>
      <w:r w:rsidRPr="00BB7DFD">
        <w:rPr>
          <w:rFonts w:cs="Times New Roman"/>
        </w:rPr>
        <w:tab/>
      </w:r>
      <w:r w:rsidR="009D319B" w:rsidRPr="00BB7DFD">
        <w:rPr>
          <w:rFonts w:cs="Times New Roman"/>
        </w:rPr>
        <w:t>Budget vs. Actual Comparison</w:t>
      </w:r>
      <w:r w:rsidR="009D319B" w:rsidRPr="00BB7DFD">
        <w:rPr>
          <w:rFonts w:cs="Times New Roman"/>
        </w:rPr>
        <w:tab/>
      </w:r>
      <w:r w:rsidRPr="00BB7DFD">
        <w:rPr>
          <w:rFonts w:cs="Times New Roman"/>
        </w:rPr>
        <w:t>2</w:t>
      </w:r>
      <w:r w:rsidR="003453A0">
        <w:rPr>
          <w:rFonts w:cs="Times New Roman"/>
        </w:rPr>
        <w:t>2</w:t>
      </w:r>
    </w:p>
    <w:p w14:paraId="1D9ED6D7" w14:textId="218C46F7" w:rsidR="009D319B" w:rsidRPr="00BB7DFD" w:rsidRDefault="009D319B" w:rsidP="00391C92">
      <w:pPr>
        <w:tabs>
          <w:tab w:val="left" w:pos="270"/>
          <w:tab w:val="left" w:pos="630"/>
          <w:tab w:val="left" w:leader="dot" w:pos="7200"/>
        </w:tabs>
        <w:spacing w:line="240" w:lineRule="auto"/>
        <w:rPr>
          <w:rFonts w:cs="Times New Roman"/>
        </w:rPr>
      </w:pPr>
      <w:r w:rsidRPr="00BB7DFD">
        <w:rPr>
          <w:rFonts w:cs="Times New Roman"/>
        </w:rPr>
        <w:tab/>
      </w:r>
      <w:r w:rsidR="003A0EA9" w:rsidRPr="00BB7DFD">
        <w:rPr>
          <w:rFonts w:cs="Times New Roman"/>
        </w:rPr>
        <w:tab/>
      </w:r>
      <w:r w:rsidRPr="00BB7DFD">
        <w:rPr>
          <w:rFonts w:cs="Times New Roman"/>
        </w:rPr>
        <w:t xml:space="preserve">Summary Financial Report </w:t>
      </w:r>
      <w:r w:rsidR="007E300D" w:rsidRPr="00BB7DFD">
        <w:rPr>
          <w:rFonts w:cs="Times New Roman"/>
        </w:rPr>
        <w:t>Description</w:t>
      </w:r>
      <w:r w:rsidRPr="00BB7DFD">
        <w:rPr>
          <w:rFonts w:cs="Times New Roman"/>
        </w:rPr>
        <w:tab/>
      </w:r>
      <w:r w:rsidR="0064048C" w:rsidRPr="00BB7DFD">
        <w:rPr>
          <w:rFonts w:cs="Times New Roman"/>
        </w:rPr>
        <w:t>2</w:t>
      </w:r>
      <w:r w:rsidR="003453A0">
        <w:rPr>
          <w:rFonts w:cs="Times New Roman"/>
        </w:rPr>
        <w:t>3</w:t>
      </w:r>
    </w:p>
    <w:p w14:paraId="71A4B32B" w14:textId="00AE9672" w:rsidR="009D319B" w:rsidRPr="00BB7DFD" w:rsidRDefault="009D319B" w:rsidP="00391C92">
      <w:pPr>
        <w:tabs>
          <w:tab w:val="left" w:pos="270"/>
          <w:tab w:val="left" w:pos="630"/>
          <w:tab w:val="left" w:leader="dot" w:pos="7200"/>
        </w:tabs>
        <w:spacing w:line="240" w:lineRule="auto"/>
        <w:rPr>
          <w:rFonts w:cs="Times New Roman"/>
        </w:rPr>
      </w:pPr>
      <w:r w:rsidRPr="00BB7DFD">
        <w:rPr>
          <w:rFonts w:cs="Times New Roman"/>
        </w:rPr>
        <w:tab/>
      </w:r>
      <w:r w:rsidR="003A0EA9" w:rsidRPr="00BB7DFD">
        <w:rPr>
          <w:rFonts w:cs="Times New Roman"/>
        </w:rPr>
        <w:tab/>
      </w:r>
      <w:r w:rsidRPr="00BB7DFD">
        <w:rPr>
          <w:rFonts w:cs="Times New Roman"/>
        </w:rPr>
        <w:t>Summary Financial Report</w:t>
      </w:r>
      <w:r w:rsidRPr="00BB7DFD">
        <w:rPr>
          <w:rFonts w:cs="Times New Roman"/>
        </w:rPr>
        <w:tab/>
        <w:t>2</w:t>
      </w:r>
      <w:r w:rsidR="003453A0">
        <w:rPr>
          <w:rFonts w:cs="Times New Roman"/>
        </w:rPr>
        <w:t>5</w:t>
      </w:r>
    </w:p>
    <w:p w14:paraId="567A7A3F" w14:textId="77777777" w:rsidR="009D319B" w:rsidRPr="00BB7DFD" w:rsidRDefault="009D319B" w:rsidP="0046771D">
      <w:pPr>
        <w:pStyle w:val="Heading8"/>
        <w:numPr>
          <w:ilvl w:val="0"/>
          <w:numId w:val="29"/>
        </w:numPr>
        <w:ind w:left="0" w:hanging="360"/>
        <w:rPr>
          <w:b/>
          <w:sz w:val="20"/>
          <w:szCs w:val="20"/>
        </w:rPr>
      </w:pPr>
      <w:r w:rsidRPr="00BB7DFD">
        <w:rPr>
          <w:b/>
          <w:sz w:val="20"/>
          <w:szCs w:val="20"/>
        </w:rPr>
        <w:t>Forms</w:t>
      </w:r>
    </w:p>
    <w:p w14:paraId="33B0A605" w14:textId="359CCBDE" w:rsidR="00801FF9" w:rsidRPr="00BB7DFD" w:rsidRDefault="00801FF9" w:rsidP="00801FF9">
      <w:pPr>
        <w:tabs>
          <w:tab w:val="left" w:pos="270"/>
          <w:tab w:val="left" w:pos="630"/>
          <w:tab w:val="left" w:leader="dot" w:pos="7200"/>
        </w:tabs>
        <w:spacing w:line="240" w:lineRule="auto"/>
        <w:ind w:left="270"/>
        <w:rPr>
          <w:rFonts w:cs="Times New Roman"/>
        </w:rPr>
      </w:pPr>
      <w:r w:rsidRPr="00BB7DFD">
        <w:rPr>
          <w:rFonts w:cs="Times New Roman"/>
        </w:rPr>
        <w:t>Director Meal Allowance</w:t>
      </w:r>
      <w:r w:rsidRPr="00BB7DFD">
        <w:rPr>
          <w:rFonts w:cs="Times New Roman"/>
        </w:rPr>
        <w:tab/>
        <w:t>2</w:t>
      </w:r>
      <w:r w:rsidR="003453A0">
        <w:rPr>
          <w:rFonts w:cs="Times New Roman"/>
        </w:rPr>
        <w:t>7</w:t>
      </w:r>
    </w:p>
    <w:p w14:paraId="1ADDCD35" w14:textId="2ABAC6A3" w:rsidR="00801FF9" w:rsidRPr="00BB7DFD" w:rsidRDefault="00801FF9" w:rsidP="00801FF9">
      <w:pPr>
        <w:tabs>
          <w:tab w:val="left" w:pos="270"/>
          <w:tab w:val="left" w:pos="630"/>
          <w:tab w:val="left" w:leader="dot" w:pos="7200"/>
        </w:tabs>
        <w:spacing w:line="240" w:lineRule="auto"/>
        <w:ind w:left="270"/>
        <w:rPr>
          <w:rFonts w:cs="Times New Roman"/>
        </w:rPr>
      </w:pPr>
      <w:r w:rsidRPr="00BB7DFD">
        <w:rPr>
          <w:rFonts w:cs="Times New Roman"/>
        </w:rPr>
        <w:t>Director Cash Distribution Form</w:t>
      </w:r>
      <w:r w:rsidRPr="00BB7DFD">
        <w:rPr>
          <w:rFonts w:cs="Times New Roman"/>
        </w:rPr>
        <w:tab/>
      </w:r>
      <w:r w:rsidR="00595873">
        <w:rPr>
          <w:rFonts w:cs="Times New Roman"/>
        </w:rPr>
        <w:t>2</w:t>
      </w:r>
      <w:r w:rsidR="005177F3">
        <w:rPr>
          <w:rFonts w:cs="Times New Roman"/>
        </w:rPr>
        <w:t>9</w:t>
      </w:r>
    </w:p>
    <w:p w14:paraId="4A16375B" w14:textId="1EA86B79" w:rsidR="009D319B" w:rsidRPr="00BB7DFD" w:rsidRDefault="00801FF9" w:rsidP="00391C92">
      <w:pPr>
        <w:tabs>
          <w:tab w:val="left" w:pos="270"/>
          <w:tab w:val="left" w:pos="630"/>
          <w:tab w:val="left" w:leader="dot" w:pos="7200"/>
        </w:tabs>
        <w:spacing w:line="240" w:lineRule="auto"/>
        <w:rPr>
          <w:rFonts w:cs="Times New Roman"/>
        </w:rPr>
      </w:pPr>
      <w:r w:rsidRPr="00BB7DFD">
        <w:rPr>
          <w:rFonts w:cs="Times New Roman"/>
        </w:rPr>
        <w:tab/>
        <w:t xml:space="preserve">Student </w:t>
      </w:r>
      <w:r w:rsidR="006344B3" w:rsidRPr="00BB7DFD">
        <w:rPr>
          <w:rFonts w:cs="Times New Roman"/>
        </w:rPr>
        <w:t>Cash Disbursement Form</w:t>
      </w:r>
      <w:r w:rsidR="009D319B" w:rsidRPr="00BB7DFD">
        <w:rPr>
          <w:rFonts w:cs="Times New Roman"/>
        </w:rPr>
        <w:tab/>
      </w:r>
      <w:r w:rsidR="005177F3">
        <w:rPr>
          <w:rFonts w:cs="Times New Roman"/>
        </w:rPr>
        <w:t>30</w:t>
      </w:r>
    </w:p>
    <w:p w14:paraId="51567460" w14:textId="4B79A656" w:rsidR="009D319B" w:rsidRDefault="009D319B" w:rsidP="00391C92">
      <w:pPr>
        <w:tabs>
          <w:tab w:val="left" w:pos="270"/>
          <w:tab w:val="left" w:pos="630"/>
          <w:tab w:val="left" w:leader="dot" w:pos="7200"/>
        </w:tabs>
        <w:spacing w:line="240" w:lineRule="auto"/>
        <w:rPr>
          <w:rFonts w:cs="Times New Roman"/>
        </w:rPr>
      </w:pPr>
      <w:r w:rsidRPr="00BB7DFD">
        <w:rPr>
          <w:rFonts w:cs="Times New Roman"/>
        </w:rPr>
        <w:lastRenderedPageBreak/>
        <w:tab/>
        <w:t>Budget</w:t>
      </w:r>
      <w:r w:rsidRPr="00BB7DFD">
        <w:rPr>
          <w:rFonts w:cs="Times New Roman"/>
        </w:rPr>
        <w:tab/>
      </w:r>
      <w:r w:rsidR="003453A0">
        <w:rPr>
          <w:rFonts w:cs="Times New Roman"/>
        </w:rPr>
        <w:t>3</w:t>
      </w:r>
      <w:r w:rsidR="005177F3">
        <w:rPr>
          <w:rFonts w:cs="Times New Roman"/>
        </w:rPr>
        <w:t>1</w:t>
      </w:r>
    </w:p>
    <w:p w14:paraId="48F08FCD" w14:textId="3007C7A2" w:rsidR="00DC3B58" w:rsidRDefault="00DC3B58" w:rsidP="00391C92">
      <w:pPr>
        <w:tabs>
          <w:tab w:val="left" w:pos="270"/>
          <w:tab w:val="left" w:pos="630"/>
          <w:tab w:val="left" w:leader="dot" w:pos="7200"/>
        </w:tabs>
        <w:spacing w:line="240" w:lineRule="auto"/>
        <w:rPr>
          <w:rFonts w:cs="Times New Roman"/>
        </w:rPr>
      </w:pPr>
      <w:r>
        <w:rPr>
          <w:rFonts w:cs="Times New Roman"/>
        </w:rPr>
        <w:tab/>
        <w:t>IAPCC Application</w:t>
      </w:r>
      <w:r>
        <w:rPr>
          <w:rFonts w:cs="Times New Roman"/>
        </w:rPr>
        <w:tab/>
        <w:t>3</w:t>
      </w:r>
      <w:r w:rsidR="005177F3">
        <w:rPr>
          <w:rFonts w:cs="Times New Roman"/>
        </w:rPr>
        <w:t>6</w:t>
      </w:r>
    </w:p>
    <w:p w14:paraId="62CCE00E" w14:textId="13688550" w:rsidR="00C1526C" w:rsidRPr="00BB7DFD" w:rsidRDefault="00C1526C" w:rsidP="00391C92">
      <w:pPr>
        <w:tabs>
          <w:tab w:val="left" w:pos="270"/>
          <w:tab w:val="left" w:pos="630"/>
          <w:tab w:val="left" w:leader="dot" w:pos="7200"/>
        </w:tabs>
        <w:spacing w:line="240" w:lineRule="auto"/>
        <w:rPr>
          <w:rFonts w:cs="Times New Roman"/>
        </w:rPr>
      </w:pPr>
      <w:r>
        <w:rPr>
          <w:rFonts w:cs="Times New Roman"/>
        </w:rPr>
        <w:tab/>
        <w:t>Wire Transfer Form</w:t>
      </w:r>
      <w:r>
        <w:rPr>
          <w:rFonts w:cs="Times New Roman"/>
        </w:rPr>
        <w:tab/>
        <w:t>37</w:t>
      </w:r>
    </w:p>
    <w:p w14:paraId="7CBB6A4D" w14:textId="415AE735" w:rsidR="009D319B" w:rsidRPr="00BB7DFD" w:rsidRDefault="009D319B" w:rsidP="00391C92">
      <w:pPr>
        <w:tabs>
          <w:tab w:val="left" w:pos="270"/>
          <w:tab w:val="left" w:pos="630"/>
          <w:tab w:val="left" w:leader="dot" w:pos="7200"/>
        </w:tabs>
        <w:spacing w:line="240" w:lineRule="auto"/>
        <w:rPr>
          <w:rFonts w:cs="Times New Roman"/>
        </w:rPr>
      </w:pPr>
      <w:r w:rsidRPr="00BB7DFD">
        <w:rPr>
          <w:rFonts w:cs="Times New Roman"/>
        </w:rPr>
        <w:tab/>
      </w:r>
      <w:r w:rsidR="007313B6" w:rsidRPr="00BB7DFD">
        <w:rPr>
          <w:rFonts w:cs="Times New Roman"/>
        </w:rPr>
        <w:t>Commonwealth of Virginia Bank of America Employee Agreement</w:t>
      </w:r>
      <w:r w:rsidR="00801FF9" w:rsidRPr="00BB7DFD">
        <w:rPr>
          <w:rFonts w:cs="Times New Roman"/>
        </w:rPr>
        <w:tab/>
        <w:t>3</w:t>
      </w:r>
      <w:r w:rsidR="00C1526C">
        <w:rPr>
          <w:rFonts w:cs="Times New Roman"/>
        </w:rPr>
        <w:t>8</w:t>
      </w:r>
    </w:p>
    <w:p w14:paraId="3CEA0D99" w14:textId="4DF26528" w:rsidR="009D319B" w:rsidRPr="00BB7DFD" w:rsidRDefault="009D319B" w:rsidP="00391C92">
      <w:pPr>
        <w:tabs>
          <w:tab w:val="left" w:pos="270"/>
          <w:tab w:val="left" w:pos="630"/>
          <w:tab w:val="left" w:leader="dot" w:pos="7200"/>
        </w:tabs>
        <w:spacing w:line="240" w:lineRule="auto"/>
        <w:rPr>
          <w:rFonts w:cs="Times New Roman"/>
        </w:rPr>
      </w:pPr>
      <w:r w:rsidRPr="00BB7DFD">
        <w:rPr>
          <w:rFonts w:cs="Times New Roman"/>
        </w:rPr>
        <w:tab/>
        <w:t>Request for Program Funds Advance</w:t>
      </w:r>
      <w:r w:rsidRPr="00BB7DFD">
        <w:rPr>
          <w:rFonts w:cs="Times New Roman"/>
        </w:rPr>
        <w:tab/>
      </w:r>
      <w:r w:rsidR="00801FF9" w:rsidRPr="00BB7DFD">
        <w:rPr>
          <w:rFonts w:cs="Times New Roman"/>
        </w:rPr>
        <w:t>3</w:t>
      </w:r>
      <w:r w:rsidR="00C1526C">
        <w:rPr>
          <w:rFonts w:cs="Times New Roman"/>
        </w:rPr>
        <w:t>9</w:t>
      </w:r>
    </w:p>
    <w:p w14:paraId="7A1889B5" w14:textId="51EC6874" w:rsidR="00722FBA" w:rsidRDefault="009D319B" w:rsidP="00595873">
      <w:pPr>
        <w:tabs>
          <w:tab w:val="left" w:pos="270"/>
          <w:tab w:val="left" w:pos="630"/>
          <w:tab w:val="left" w:leader="dot" w:pos="7200"/>
        </w:tabs>
        <w:spacing w:after="0" w:line="360" w:lineRule="auto"/>
        <w:rPr>
          <w:rFonts w:cs="Times New Roman"/>
        </w:rPr>
      </w:pPr>
      <w:r w:rsidRPr="00BB7DFD">
        <w:rPr>
          <w:rFonts w:cs="Times New Roman"/>
        </w:rPr>
        <w:tab/>
      </w:r>
      <w:r w:rsidR="007313B6" w:rsidRPr="00BB7DFD">
        <w:rPr>
          <w:rFonts w:cs="Times New Roman"/>
        </w:rPr>
        <w:t>Bank of America WORKS Log-in Procedures</w:t>
      </w:r>
      <w:r w:rsidRPr="00BB7DFD">
        <w:rPr>
          <w:rFonts w:cs="Times New Roman"/>
        </w:rPr>
        <w:tab/>
      </w:r>
      <w:r w:rsidR="00C1526C">
        <w:rPr>
          <w:rFonts w:cs="Times New Roman"/>
        </w:rPr>
        <w:t>40</w:t>
      </w:r>
    </w:p>
    <w:p w14:paraId="28DD0A6B" w14:textId="63E87647" w:rsidR="00595873" w:rsidRPr="00BB7DFD" w:rsidRDefault="00595873" w:rsidP="00595873">
      <w:pPr>
        <w:tabs>
          <w:tab w:val="left" w:pos="270"/>
          <w:tab w:val="left" w:pos="630"/>
          <w:tab w:val="left" w:leader="dot" w:pos="7200"/>
        </w:tabs>
        <w:spacing w:after="0" w:line="360" w:lineRule="auto"/>
        <w:rPr>
          <w:rFonts w:cs="Times New Roman"/>
        </w:rPr>
      </w:pPr>
      <w:r>
        <w:rPr>
          <w:rFonts w:cs="Times New Roman"/>
        </w:rPr>
        <w:t xml:space="preserve">      Check Available Spend (Balance)</w:t>
      </w:r>
      <w:r>
        <w:rPr>
          <w:rFonts w:cs="Times New Roman"/>
        </w:rPr>
        <w:tab/>
      </w:r>
      <w:r w:rsidR="005177F3">
        <w:rPr>
          <w:rFonts w:cs="Times New Roman"/>
        </w:rPr>
        <w:t>4</w:t>
      </w:r>
      <w:r w:rsidR="00C1526C">
        <w:rPr>
          <w:rFonts w:cs="Times New Roman"/>
        </w:rPr>
        <w:t>1</w:t>
      </w:r>
    </w:p>
    <w:p w14:paraId="1A67F0DF" w14:textId="0D817DA0" w:rsidR="000851CC" w:rsidRDefault="007E300D" w:rsidP="00595873">
      <w:pPr>
        <w:tabs>
          <w:tab w:val="left" w:pos="270"/>
          <w:tab w:val="left" w:pos="630"/>
          <w:tab w:val="left" w:leader="dot" w:pos="7200"/>
        </w:tabs>
        <w:spacing w:after="0" w:line="360" w:lineRule="auto"/>
        <w:rPr>
          <w:rFonts w:cs="Times New Roman"/>
        </w:rPr>
      </w:pPr>
      <w:r w:rsidRPr="00BB7DFD">
        <w:rPr>
          <w:rFonts w:cs="Times New Roman"/>
        </w:rPr>
        <w:tab/>
      </w:r>
      <w:r w:rsidR="009D319B" w:rsidRPr="00BB7DFD">
        <w:rPr>
          <w:rFonts w:cs="Times New Roman"/>
        </w:rPr>
        <w:t>Evaluation</w:t>
      </w:r>
      <w:r w:rsidR="009D319B" w:rsidRPr="00BB7DFD">
        <w:rPr>
          <w:rFonts w:cs="Times New Roman"/>
        </w:rPr>
        <w:tab/>
      </w:r>
      <w:r w:rsidR="00DC3B58">
        <w:rPr>
          <w:rFonts w:cs="Times New Roman"/>
        </w:rPr>
        <w:t>4</w:t>
      </w:r>
      <w:r w:rsidR="00C1526C">
        <w:rPr>
          <w:rFonts w:cs="Times New Roman"/>
        </w:rPr>
        <w:t>2</w:t>
      </w:r>
    </w:p>
    <w:p w14:paraId="20906844" w14:textId="77777777" w:rsidR="00EA53BE" w:rsidRPr="00BB7DFD" w:rsidRDefault="00EA53BE" w:rsidP="005248BD">
      <w:pPr>
        <w:tabs>
          <w:tab w:val="left" w:pos="270"/>
          <w:tab w:val="left" w:pos="630"/>
          <w:tab w:val="left" w:leader="dot" w:pos="7200"/>
        </w:tabs>
        <w:spacing w:after="0" w:line="240" w:lineRule="auto"/>
        <w:rPr>
          <w:rFonts w:cs="Times New Roman"/>
        </w:rPr>
      </w:pPr>
    </w:p>
    <w:p w14:paraId="5EFCB698"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1FF5C069"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31E331CB"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73FA14AE"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5BF8528B"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608377BC"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2E954DF3"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30DC3746"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0B4143A9"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61CD6BF4"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20B36D5F"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1E77A769"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6F5E2F13"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0B40D422"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5116C2F0"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71415FEE"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740A1921"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427307F1"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52047341"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0FC66221"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48AF337A"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04569E99"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0A0F0DCE"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7E91507A"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27C964D0"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742D4937"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085EB207"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33E07183" w14:textId="77777777" w:rsidR="005248BD" w:rsidRDefault="005248BD" w:rsidP="005248BD">
      <w:pPr>
        <w:tabs>
          <w:tab w:val="left" w:pos="270"/>
          <w:tab w:val="left" w:pos="630"/>
          <w:tab w:val="left" w:leader="dot" w:pos="7200"/>
        </w:tabs>
        <w:spacing w:after="0" w:line="240" w:lineRule="auto"/>
        <w:rPr>
          <w:rFonts w:cs="Times New Roman"/>
          <w:sz w:val="16"/>
          <w:highlight w:val="yellow"/>
        </w:rPr>
      </w:pPr>
    </w:p>
    <w:p w14:paraId="145189FA" w14:textId="77777777" w:rsidR="005640F6" w:rsidRDefault="005640F6" w:rsidP="005248BD">
      <w:pPr>
        <w:tabs>
          <w:tab w:val="left" w:pos="270"/>
          <w:tab w:val="left" w:pos="630"/>
          <w:tab w:val="left" w:leader="dot" w:pos="7200"/>
        </w:tabs>
        <w:spacing w:after="0" w:line="240" w:lineRule="auto"/>
        <w:rPr>
          <w:rFonts w:cs="Times New Roman"/>
          <w:sz w:val="16"/>
          <w:highlight w:val="yellow"/>
        </w:rPr>
      </w:pPr>
    </w:p>
    <w:p w14:paraId="172700AF" w14:textId="77777777" w:rsidR="005640F6" w:rsidRPr="007313B6" w:rsidRDefault="005640F6" w:rsidP="005248BD">
      <w:pPr>
        <w:tabs>
          <w:tab w:val="left" w:pos="270"/>
          <w:tab w:val="left" w:pos="630"/>
          <w:tab w:val="left" w:leader="dot" w:pos="7200"/>
        </w:tabs>
        <w:spacing w:after="0" w:line="240" w:lineRule="auto"/>
        <w:rPr>
          <w:rFonts w:cs="Times New Roman"/>
          <w:sz w:val="16"/>
          <w:highlight w:val="yellow"/>
        </w:rPr>
      </w:pPr>
    </w:p>
    <w:bookmarkStart w:id="0" w:name="_Toc404247285"/>
    <w:p w14:paraId="4E51EA47" w14:textId="77777777" w:rsidR="00102387" w:rsidRPr="00370FF1" w:rsidRDefault="00541422" w:rsidP="00595254">
      <w:pPr>
        <w:pStyle w:val="Heading1"/>
        <w:ind w:left="-720" w:right="-90"/>
        <w:rPr>
          <w:b/>
          <w:color w:val="auto"/>
          <w:sz w:val="24"/>
        </w:rPr>
      </w:pPr>
      <w:r w:rsidRPr="00370FF1">
        <w:rPr>
          <w:b/>
          <w:noProof/>
          <w:color w:val="auto"/>
          <w:sz w:val="24"/>
        </w:rPr>
        <w:lastRenderedPageBreak/>
        <mc:AlternateContent>
          <mc:Choice Requires="wps">
            <w:drawing>
              <wp:anchor distT="0" distB="0" distL="114300" distR="114300" simplePos="0" relativeHeight="251673600" behindDoc="0" locked="0" layoutInCell="1" allowOverlap="1" wp14:anchorId="31FF1039" wp14:editId="211E1AC6">
                <wp:simplePos x="0" y="0"/>
                <wp:positionH relativeFrom="column">
                  <wp:posOffset>-495301</wp:posOffset>
                </wp:positionH>
                <wp:positionV relativeFrom="paragraph">
                  <wp:posOffset>266700</wp:posOffset>
                </wp:positionV>
                <wp:extent cx="6105525" cy="31897"/>
                <wp:effectExtent l="19050" t="19050" r="28575" b="25400"/>
                <wp:wrapNone/>
                <wp:docPr id="46" name="Straight Connector 46"/>
                <wp:cNvGraphicFramePr/>
                <a:graphic xmlns:a="http://schemas.openxmlformats.org/drawingml/2006/main">
                  <a:graphicData uri="http://schemas.microsoft.com/office/word/2010/wordprocessingShape">
                    <wps:wsp>
                      <wps:cNvCnPr/>
                      <wps:spPr>
                        <a:xfrm>
                          <a:off x="0" y="0"/>
                          <a:ext cx="6105525" cy="31897"/>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79AFC" id="Straight Connector 4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1pt" to="441.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" strokecolor="#5d739a [3206]" strokeweight="3pt">
                <v:stroke joinstyle="miter"/>
              </v:line>
            </w:pict>
          </mc:Fallback>
        </mc:AlternateContent>
      </w:r>
      <w:r w:rsidR="00EC5402" w:rsidRPr="00370FF1">
        <w:rPr>
          <w:b/>
          <w:color w:val="auto"/>
          <w:sz w:val="24"/>
        </w:rPr>
        <w:t xml:space="preserve">I. </w:t>
      </w:r>
      <w:r w:rsidR="00102387" w:rsidRPr="00370FF1">
        <w:rPr>
          <w:b/>
          <w:color w:val="auto"/>
          <w:sz w:val="24"/>
        </w:rPr>
        <w:t>Introduction</w:t>
      </w:r>
      <w:bookmarkEnd w:id="0"/>
    </w:p>
    <w:p w14:paraId="3795822E" w14:textId="77777777" w:rsidR="00782B65" w:rsidRDefault="00782B65" w:rsidP="00D516B1">
      <w:pPr>
        <w:shd w:val="clear" w:color="auto" w:fill="FFFFFF"/>
        <w:ind w:left="-720"/>
        <w:jc w:val="both"/>
        <w:rPr>
          <w:rFonts w:ascii="Calibri" w:hAnsi="Calibri"/>
        </w:rPr>
      </w:pPr>
    </w:p>
    <w:p w14:paraId="7DAFF71F" w14:textId="77777777" w:rsidR="00102387" w:rsidRPr="00102387" w:rsidRDefault="00102387" w:rsidP="00D516B1">
      <w:pPr>
        <w:shd w:val="clear" w:color="auto" w:fill="FFFFFF"/>
        <w:ind w:left="-720"/>
        <w:jc w:val="both"/>
        <w:rPr>
          <w:rFonts w:ascii="Calibri" w:hAnsi="Calibri"/>
        </w:rPr>
      </w:pPr>
      <w:r w:rsidRPr="00102387">
        <w:rPr>
          <w:rFonts w:ascii="Calibri" w:hAnsi="Calibri"/>
        </w:rPr>
        <w:t xml:space="preserve">The purpose of this handbook is to address the financial practices and procedures related to </w:t>
      </w:r>
      <w:r w:rsidR="00D90DB6">
        <w:rPr>
          <w:rFonts w:ascii="Calibri" w:hAnsi="Calibri"/>
        </w:rPr>
        <w:t xml:space="preserve">the financial </w:t>
      </w:r>
      <w:r w:rsidRPr="00102387">
        <w:rPr>
          <w:rFonts w:ascii="Calibri" w:hAnsi="Calibri"/>
        </w:rPr>
        <w:t xml:space="preserve">planning </w:t>
      </w:r>
      <w:r w:rsidR="00D90DB6">
        <w:rPr>
          <w:rFonts w:ascii="Calibri" w:hAnsi="Calibri"/>
        </w:rPr>
        <w:t>of</w:t>
      </w:r>
      <w:r w:rsidRPr="00102387">
        <w:rPr>
          <w:rFonts w:ascii="Calibri" w:hAnsi="Calibri"/>
        </w:rPr>
        <w:t xml:space="preserve"> a successful short-term study abroad program.</w:t>
      </w:r>
    </w:p>
    <w:p w14:paraId="62A86D5A" w14:textId="77777777" w:rsidR="00102387" w:rsidRPr="00C85764" w:rsidRDefault="00102387" w:rsidP="00D516B1">
      <w:pPr>
        <w:shd w:val="clear" w:color="auto" w:fill="FFFFFF"/>
        <w:ind w:left="-720"/>
        <w:jc w:val="both"/>
        <w:rPr>
          <w:rFonts w:ascii="Calibri" w:hAnsi="Calibri"/>
          <w:b/>
        </w:rPr>
      </w:pPr>
      <w:r w:rsidRPr="00102387">
        <w:rPr>
          <w:rFonts w:ascii="Calibri" w:hAnsi="Calibri"/>
        </w:rPr>
        <w:t xml:space="preserve">The International Accounting (IA) Office and the </w:t>
      </w:r>
      <w:r w:rsidR="0055250F" w:rsidRPr="0055250F">
        <w:rPr>
          <w:rFonts w:ascii="Calibri" w:hAnsi="Calibri"/>
        </w:rPr>
        <w:t>Center for Global Engagement (CGE)</w:t>
      </w:r>
      <w:r w:rsidRPr="00102387">
        <w:rPr>
          <w:rFonts w:ascii="Calibri" w:hAnsi="Calibri"/>
        </w:rPr>
        <w:t xml:space="preserve"> work closely as a team to provide support for the short-term programs. They share the common goal of each short-term program </w:t>
      </w:r>
      <w:r w:rsidR="000D63AE">
        <w:rPr>
          <w:rFonts w:ascii="Calibri" w:hAnsi="Calibri"/>
        </w:rPr>
        <w:t>being</w:t>
      </w:r>
      <w:r w:rsidRPr="00102387">
        <w:rPr>
          <w:rFonts w:ascii="Calibri" w:hAnsi="Calibri"/>
        </w:rPr>
        <w:t xml:space="preserve"> a successful and fulfilling experience for both the student and the director. See office contacts below</w:t>
      </w:r>
      <w:r w:rsidRPr="00C85764">
        <w:rPr>
          <w:rFonts w:ascii="Calibri" w:hAnsi="Calibri"/>
          <w:b/>
        </w:rPr>
        <w:t>:</w:t>
      </w:r>
    </w:p>
    <w:p w14:paraId="7277F0BB" w14:textId="77777777" w:rsidR="005640F6" w:rsidRPr="005640F6" w:rsidRDefault="00102387" w:rsidP="005640F6">
      <w:pPr>
        <w:shd w:val="clear" w:color="auto" w:fill="FFFFFF"/>
        <w:spacing w:before="0" w:after="0" w:line="240" w:lineRule="auto"/>
        <w:ind w:right="720"/>
        <w:jc w:val="both"/>
        <w:rPr>
          <w:rStyle w:val="Heading8Char"/>
          <w:sz w:val="22"/>
        </w:rPr>
      </w:pPr>
      <w:r w:rsidRPr="00EC3084">
        <w:rPr>
          <w:rStyle w:val="Heading8Char"/>
          <w:b/>
          <w:sz w:val="22"/>
        </w:rPr>
        <w:t>International Accounting (IA)</w:t>
      </w:r>
      <w:r w:rsidRPr="005640F6">
        <w:rPr>
          <w:rStyle w:val="Heading8Char"/>
          <w:sz w:val="22"/>
        </w:rPr>
        <w:t xml:space="preserve"> </w:t>
      </w:r>
    </w:p>
    <w:p w14:paraId="7E5B2A5E" w14:textId="77777777" w:rsidR="00102387" w:rsidRPr="00877E12" w:rsidRDefault="00877E12" w:rsidP="00877E12">
      <w:r w:rsidRPr="00877E12">
        <w:t>Massanutten Hall, Suite 351, MSC 5705</w:t>
      </w:r>
    </w:p>
    <w:p w14:paraId="0A7562D8" w14:textId="77777777" w:rsidR="00102387" w:rsidRPr="00102387" w:rsidRDefault="00370FF1" w:rsidP="00555F03">
      <w:pPr>
        <w:shd w:val="clear" w:color="auto" w:fill="FFFFFF"/>
        <w:spacing w:line="240" w:lineRule="auto"/>
        <w:ind w:right="720"/>
        <w:jc w:val="both"/>
        <w:rPr>
          <w:rFonts w:ascii="Calibri" w:hAnsi="Calibri"/>
          <w:szCs w:val="24"/>
        </w:rPr>
      </w:pPr>
      <w:r>
        <w:rPr>
          <w:rFonts w:ascii="Calibri" w:hAnsi="Calibri"/>
          <w:noProof/>
          <w:szCs w:val="24"/>
        </w:rPr>
        <w:drawing>
          <wp:anchor distT="0" distB="0" distL="114300" distR="114300" simplePos="0" relativeHeight="251699200" behindDoc="0" locked="0" layoutInCell="1" allowOverlap="1" wp14:anchorId="1AF5DD06" wp14:editId="652CE068">
            <wp:simplePos x="0" y="0"/>
            <wp:positionH relativeFrom="column">
              <wp:posOffset>3178810</wp:posOffset>
            </wp:positionH>
            <wp:positionV relativeFrom="paragraph">
              <wp:posOffset>13970</wp:posOffset>
            </wp:positionV>
            <wp:extent cx="2610213" cy="24860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10213" cy="2486025"/>
                    </a:xfrm>
                    <a:prstGeom prst="rect">
                      <a:avLst/>
                    </a:prstGeom>
                    <a:noFill/>
                  </pic:spPr>
                </pic:pic>
              </a:graphicData>
            </a:graphic>
            <wp14:sizeRelH relativeFrom="margin">
              <wp14:pctWidth>0</wp14:pctWidth>
            </wp14:sizeRelH>
            <wp14:sizeRelV relativeFrom="margin">
              <wp14:pctHeight>0</wp14:pctHeight>
            </wp14:sizeRelV>
          </wp:anchor>
        </w:drawing>
      </w:r>
      <w:r w:rsidR="00102387" w:rsidRPr="00C0549C">
        <w:rPr>
          <w:rFonts w:ascii="Calibri" w:hAnsi="Calibri"/>
          <w:sz w:val="24"/>
          <w:szCs w:val="24"/>
        </w:rPr>
        <w:tab/>
      </w:r>
      <w:r w:rsidR="00102387" w:rsidRPr="00102387">
        <w:rPr>
          <w:rFonts w:ascii="Calibri" w:hAnsi="Calibri"/>
          <w:szCs w:val="24"/>
        </w:rPr>
        <w:t>Liz Heavner, 8-3479</w:t>
      </w:r>
      <w:r w:rsidR="00102387" w:rsidRPr="00C85764">
        <w:rPr>
          <w:rFonts w:ascii="Calibri" w:hAnsi="Calibri"/>
          <w:szCs w:val="24"/>
        </w:rPr>
        <w:t xml:space="preserve">, </w:t>
      </w:r>
      <w:hyperlink r:id="rId11" w:history="1">
        <w:r w:rsidR="00102387" w:rsidRPr="00C85764">
          <w:rPr>
            <w:rStyle w:val="Hyperlink"/>
            <w:rFonts w:ascii="Calibri" w:hAnsi="Calibri"/>
            <w:color w:val="auto"/>
            <w:szCs w:val="24"/>
            <w:u w:val="none"/>
          </w:rPr>
          <w:t>heavneek@jmu.edu</w:t>
        </w:r>
      </w:hyperlink>
    </w:p>
    <w:p w14:paraId="545DB456" w14:textId="4B9E40E5" w:rsidR="00102387" w:rsidRDefault="00102387" w:rsidP="00555F03">
      <w:pPr>
        <w:shd w:val="clear" w:color="auto" w:fill="FFFFFF"/>
        <w:spacing w:line="240" w:lineRule="auto"/>
        <w:ind w:right="720"/>
        <w:jc w:val="both"/>
        <w:rPr>
          <w:rFonts w:ascii="Calibri" w:hAnsi="Calibri"/>
          <w:szCs w:val="24"/>
        </w:rPr>
      </w:pPr>
      <w:r w:rsidRPr="00102387">
        <w:rPr>
          <w:rFonts w:ascii="Calibri" w:hAnsi="Calibri"/>
          <w:szCs w:val="24"/>
        </w:rPr>
        <w:tab/>
        <w:t xml:space="preserve">Beth Cave, 8-7338, </w:t>
      </w:r>
      <w:r w:rsidR="006436FD">
        <w:rPr>
          <w:rFonts w:ascii="Calibri" w:hAnsi="Calibri"/>
          <w:szCs w:val="24"/>
        </w:rPr>
        <w:t>caveex@jmu.edu</w:t>
      </w:r>
    </w:p>
    <w:p w14:paraId="60654788" w14:textId="1D87250A" w:rsidR="006436FD" w:rsidRDefault="006436FD" w:rsidP="006436FD">
      <w:pPr>
        <w:shd w:val="clear" w:color="auto" w:fill="FFFFFF"/>
        <w:spacing w:line="240" w:lineRule="auto"/>
        <w:ind w:right="720" w:firstLine="720"/>
        <w:jc w:val="both"/>
        <w:rPr>
          <w:rFonts w:ascii="Calibri" w:hAnsi="Calibri"/>
          <w:szCs w:val="24"/>
        </w:rPr>
      </w:pPr>
      <w:r>
        <w:rPr>
          <w:rFonts w:ascii="Calibri" w:hAnsi="Calibri"/>
          <w:szCs w:val="24"/>
        </w:rPr>
        <w:t xml:space="preserve">Ashley Dean, 8-8959, </w:t>
      </w:r>
      <w:r w:rsidR="00723029" w:rsidRPr="00723029">
        <w:rPr>
          <w:rFonts w:ascii="Calibri" w:hAnsi="Calibri"/>
          <w:szCs w:val="24"/>
        </w:rPr>
        <w:t>dean2ad@jmu.edu</w:t>
      </w:r>
    </w:p>
    <w:p w14:paraId="1FA0F8EF" w14:textId="7F06F818" w:rsidR="00723029" w:rsidRPr="00102387" w:rsidRDefault="00723029" w:rsidP="006436FD">
      <w:pPr>
        <w:shd w:val="clear" w:color="auto" w:fill="FFFFFF"/>
        <w:spacing w:line="240" w:lineRule="auto"/>
        <w:ind w:right="720" w:firstLine="720"/>
        <w:jc w:val="both"/>
        <w:rPr>
          <w:rFonts w:ascii="Calibri" w:hAnsi="Calibri"/>
          <w:szCs w:val="24"/>
        </w:rPr>
      </w:pPr>
      <w:r>
        <w:rPr>
          <w:rFonts w:ascii="Calibri" w:hAnsi="Calibri"/>
          <w:szCs w:val="24"/>
        </w:rPr>
        <w:t>Sharon Lorimer, 8-6357, lorimesb@jmu.edu</w:t>
      </w:r>
    </w:p>
    <w:p w14:paraId="7DAE8BA2" w14:textId="0ED92277" w:rsidR="00102387" w:rsidRDefault="00102387" w:rsidP="00555F03">
      <w:pPr>
        <w:shd w:val="clear" w:color="auto" w:fill="FFFFFF"/>
        <w:spacing w:line="240" w:lineRule="auto"/>
        <w:ind w:right="720" w:firstLine="720"/>
        <w:jc w:val="both"/>
        <w:rPr>
          <w:rFonts w:ascii="Calibri" w:hAnsi="Calibri"/>
          <w:szCs w:val="24"/>
        </w:rPr>
      </w:pPr>
      <w:r w:rsidRPr="00102387">
        <w:rPr>
          <w:rFonts w:ascii="Calibri" w:hAnsi="Calibri"/>
          <w:szCs w:val="24"/>
        </w:rPr>
        <w:t xml:space="preserve">Alana Miller, 8-4517, </w:t>
      </w:r>
      <w:hyperlink r:id="rId12" w:history="1">
        <w:r w:rsidR="001301ED" w:rsidRPr="001301ED">
          <w:t>milleral@jmu.edu</w:t>
        </w:r>
      </w:hyperlink>
    </w:p>
    <w:p w14:paraId="2997B7E7" w14:textId="377EEAC1" w:rsidR="001301ED" w:rsidRDefault="001301ED" w:rsidP="00555F03">
      <w:pPr>
        <w:shd w:val="clear" w:color="auto" w:fill="FFFFFF"/>
        <w:spacing w:line="240" w:lineRule="auto"/>
        <w:ind w:right="720" w:firstLine="720"/>
        <w:jc w:val="both"/>
        <w:rPr>
          <w:rFonts w:ascii="Calibri" w:hAnsi="Calibri"/>
          <w:szCs w:val="24"/>
        </w:rPr>
      </w:pPr>
      <w:r>
        <w:rPr>
          <w:rFonts w:ascii="Calibri" w:hAnsi="Calibri"/>
          <w:szCs w:val="24"/>
        </w:rPr>
        <w:t>Faith Sams, 8-3715, samsfe@jmu.edu</w:t>
      </w:r>
    </w:p>
    <w:p w14:paraId="2C2FBE0A" w14:textId="77777777" w:rsidR="00C85764" w:rsidRDefault="0055250F" w:rsidP="003A0EA9">
      <w:pPr>
        <w:shd w:val="clear" w:color="auto" w:fill="FFFFFF"/>
        <w:spacing w:before="0" w:after="0" w:line="240" w:lineRule="auto"/>
        <w:ind w:right="720"/>
        <w:jc w:val="both"/>
        <w:rPr>
          <w:rStyle w:val="Heading8Char"/>
          <w:b/>
          <w:sz w:val="22"/>
        </w:rPr>
      </w:pPr>
      <w:r w:rsidRPr="0055250F">
        <w:rPr>
          <w:rStyle w:val="Heading8Char"/>
          <w:b/>
          <w:sz w:val="22"/>
        </w:rPr>
        <w:t>CENTER FOR GLOBAL ENGAGEMENT (CGE)</w:t>
      </w:r>
      <w:r w:rsidR="003A0EA9">
        <w:rPr>
          <w:rStyle w:val="Heading8Char"/>
          <w:b/>
          <w:sz w:val="22"/>
        </w:rPr>
        <w:t xml:space="preserve"> </w:t>
      </w:r>
    </w:p>
    <w:p w14:paraId="3E9A4699" w14:textId="77777777" w:rsidR="00102387" w:rsidRPr="00C85764" w:rsidRDefault="007D5208" w:rsidP="00555F03">
      <w:pPr>
        <w:shd w:val="clear" w:color="auto" w:fill="FFFFFF"/>
        <w:ind w:right="720"/>
        <w:jc w:val="both"/>
        <w:rPr>
          <w:rFonts w:ascii="Calibri" w:hAnsi="Calibri"/>
          <w:szCs w:val="24"/>
        </w:rPr>
      </w:pPr>
      <w:r>
        <w:rPr>
          <w:rFonts w:ascii="Calibri" w:hAnsi="Calibri"/>
          <w:szCs w:val="24"/>
        </w:rPr>
        <w:t>Madison Hall, 2</w:t>
      </w:r>
      <w:r w:rsidRPr="007D5208">
        <w:rPr>
          <w:rFonts w:ascii="Calibri" w:hAnsi="Calibri"/>
          <w:szCs w:val="24"/>
          <w:vertAlign w:val="superscript"/>
        </w:rPr>
        <w:t>nd</w:t>
      </w:r>
      <w:r>
        <w:rPr>
          <w:rFonts w:ascii="Calibri" w:hAnsi="Calibri"/>
          <w:szCs w:val="24"/>
        </w:rPr>
        <w:t xml:space="preserve"> floor, MSC 5731, 100 East Grace Street</w:t>
      </w:r>
    </w:p>
    <w:p w14:paraId="3F932191" w14:textId="3D24CC24" w:rsidR="00102387" w:rsidRPr="00102387" w:rsidRDefault="00102387" w:rsidP="00555F03">
      <w:pPr>
        <w:shd w:val="clear" w:color="auto" w:fill="FFFFFF"/>
        <w:spacing w:line="240" w:lineRule="auto"/>
        <w:ind w:right="720"/>
        <w:jc w:val="both"/>
        <w:rPr>
          <w:rFonts w:ascii="Calibri" w:hAnsi="Calibri"/>
          <w:szCs w:val="24"/>
        </w:rPr>
      </w:pPr>
      <w:r w:rsidRPr="00C0549C">
        <w:rPr>
          <w:rFonts w:ascii="Calibri" w:hAnsi="Calibri"/>
          <w:sz w:val="24"/>
          <w:szCs w:val="24"/>
        </w:rPr>
        <w:tab/>
      </w:r>
      <w:r w:rsidR="0083533E">
        <w:rPr>
          <w:rFonts w:ascii="Calibri" w:hAnsi="Calibri"/>
          <w:szCs w:val="24"/>
        </w:rPr>
        <w:t>JY Zhou</w:t>
      </w:r>
      <w:r w:rsidRPr="009967AE">
        <w:rPr>
          <w:rFonts w:ascii="Calibri" w:hAnsi="Calibri"/>
          <w:szCs w:val="24"/>
        </w:rPr>
        <w:t xml:space="preserve">, 8-7002, </w:t>
      </w:r>
      <w:r w:rsidR="0083533E">
        <w:rPr>
          <w:rFonts w:ascii="Calibri" w:hAnsi="Calibri"/>
          <w:szCs w:val="24"/>
        </w:rPr>
        <w:t>zhou9jx</w:t>
      </w:r>
      <w:r w:rsidRPr="009967AE">
        <w:rPr>
          <w:rFonts w:ascii="Calibri" w:hAnsi="Calibri"/>
          <w:szCs w:val="24"/>
        </w:rPr>
        <w:t>@jmu.edu</w:t>
      </w:r>
      <w:r w:rsidRPr="00102387">
        <w:rPr>
          <w:rFonts w:ascii="Calibri" w:hAnsi="Calibri"/>
          <w:szCs w:val="24"/>
        </w:rPr>
        <w:t xml:space="preserve"> </w:t>
      </w:r>
    </w:p>
    <w:p w14:paraId="43CEA0FA" w14:textId="55BA5728" w:rsidR="00A63756" w:rsidRDefault="00A63756" w:rsidP="00555F03">
      <w:pPr>
        <w:shd w:val="clear" w:color="auto" w:fill="FFFFFF"/>
        <w:spacing w:line="240" w:lineRule="auto"/>
        <w:ind w:right="720" w:firstLine="720"/>
        <w:jc w:val="both"/>
      </w:pPr>
      <w:r>
        <w:t>Katie Sensabaugh, 8-</w:t>
      </w:r>
      <w:r w:rsidR="006436FD">
        <w:t>5209</w:t>
      </w:r>
      <w:r>
        <w:t xml:space="preserve">, </w:t>
      </w:r>
      <w:r w:rsidR="006436FD">
        <w:t>sensabkb@jmu.edu</w:t>
      </w:r>
    </w:p>
    <w:p w14:paraId="39ACD635" w14:textId="33A59D44" w:rsidR="006436FD" w:rsidRDefault="006436FD" w:rsidP="00555F03">
      <w:pPr>
        <w:shd w:val="clear" w:color="auto" w:fill="FFFFFF"/>
        <w:spacing w:line="240" w:lineRule="auto"/>
        <w:ind w:right="720" w:firstLine="720"/>
        <w:jc w:val="both"/>
      </w:pPr>
      <w:r>
        <w:t>Angeline McMullin, 8-</w:t>
      </w:r>
      <w:r w:rsidR="009F1282">
        <w:t>7599</w:t>
      </w:r>
      <w:r>
        <w:t>, mcmulja@jmu.edu</w:t>
      </w:r>
    </w:p>
    <w:p w14:paraId="09C31BB6" w14:textId="66B54741" w:rsidR="006436FD" w:rsidRDefault="00A12EC3" w:rsidP="00555F03">
      <w:pPr>
        <w:shd w:val="clear" w:color="auto" w:fill="FFFFFF"/>
        <w:spacing w:line="240" w:lineRule="auto"/>
        <w:ind w:right="720" w:firstLine="720"/>
        <w:jc w:val="both"/>
      </w:pPr>
      <w:r>
        <w:t>Salman Sheikh</w:t>
      </w:r>
      <w:r w:rsidR="006436FD">
        <w:t>, 8-</w:t>
      </w:r>
      <w:r w:rsidR="009B08E6">
        <w:t>5446,</w:t>
      </w:r>
      <w:r w:rsidR="006436FD">
        <w:t xml:space="preserve"> </w:t>
      </w:r>
      <w:hyperlink r:id="rId13" w:history="1">
        <w:r>
          <w:t>sheikhsx</w:t>
        </w:r>
        <w:r w:rsidR="0083533E" w:rsidRPr="0083533E">
          <w:t>@jmu.edu</w:t>
        </w:r>
      </w:hyperlink>
    </w:p>
    <w:p w14:paraId="3C242F2B" w14:textId="14DB71C6" w:rsidR="0083533E" w:rsidRDefault="00010014" w:rsidP="00555F03">
      <w:pPr>
        <w:shd w:val="clear" w:color="auto" w:fill="FFFFFF"/>
        <w:spacing w:line="240" w:lineRule="auto"/>
        <w:ind w:right="720" w:firstLine="720"/>
        <w:jc w:val="both"/>
      </w:pPr>
      <w:r>
        <w:t>Lindsey Shantz</w:t>
      </w:r>
      <w:r w:rsidR="0083533E">
        <w:t>, 8-4</w:t>
      </w:r>
      <w:r>
        <w:t>507</w:t>
      </w:r>
      <w:r w:rsidR="0083533E">
        <w:t xml:space="preserve">, </w:t>
      </w:r>
      <w:r>
        <w:t>shantzld</w:t>
      </w:r>
      <w:r w:rsidR="0083533E">
        <w:t>@jmu.edu</w:t>
      </w:r>
    </w:p>
    <w:p w14:paraId="1D6C77C9" w14:textId="77777777" w:rsidR="00267BEE" w:rsidRPr="00DD310A" w:rsidRDefault="00102387" w:rsidP="00077D7E">
      <w:pPr>
        <w:shd w:val="clear" w:color="auto" w:fill="FFFFFF"/>
        <w:spacing w:line="240" w:lineRule="auto"/>
        <w:ind w:right="720" w:firstLine="720"/>
        <w:jc w:val="both"/>
        <w:rPr>
          <w:rFonts w:ascii="Calibri" w:hAnsi="Calibri"/>
          <w:szCs w:val="24"/>
        </w:rPr>
      </w:pPr>
      <w:r w:rsidRPr="00102387">
        <w:rPr>
          <w:rFonts w:ascii="Calibri" w:hAnsi="Calibri"/>
          <w:szCs w:val="24"/>
        </w:rPr>
        <w:t xml:space="preserve">Agnes Choi, 8-2662, </w:t>
      </w:r>
      <w:hyperlink r:id="rId14" w:history="1">
        <w:r w:rsidR="00267BEE" w:rsidRPr="00FA1925">
          <w:t>choiek@jmu.edu</w:t>
        </w:r>
      </w:hyperlink>
    </w:p>
    <w:p w14:paraId="653C16DC" w14:textId="2089F59B" w:rsidR="00DD0C24" w:rsidRDefault="008A74E3" w:rsidP="00DD0C24">
      <w:pPr>
        <w:shd w:val="clear" w:color="auto" w:fill="FFFFFF"/>
        <w:ind w:left="-720"/>
        <w:jc w:val="both"/>
        <w:rPr>
          <w:rFonts w:ascii="Calibri" w:hAnsi="Calibri"/>
          <w:szCs w:val="24"/>
        </w:rPr>
      </w:pPr>
      <w:r>
        <w:rPr>
          <w:rFonts w:ascii="Calibri" w:hAnsi="Calibri"/>
          <w:szCs w:val="24"/>
        </w:rPr>
        <w:t>The financial aspects of the programs</w:t>
      </w:r>
      <w:r w:rsidR="00102387" w:rsidRPr="00C85764">
        <w:rPr>
          <w:rFonts w:ascii="Calibri" w:hAnsi="Calibri"/>
          <w:szCs w:val="24"/>
        </w:rPr>
        <w:t xml:space="preserve"> are </w:t>
      </w:r>
      <w:r w:rsidR="00520A59">
        <w:rPr>
          <w:rFonts w:ascii="Calibri" w:hAnsi="Calibri"/>
          <w:szCs w:val="24"/>
        </w:rPr>
        <w:t>divided</w:t>
      </w:r>
      <w:r w:rsidR="00102387" w:rsidRPr="00C85764">
        <w:rPr>
          <w:rFonts w:ascii="Calibri" w:hAnsi="Calibri"/>
          <w:szCs w:val="24"/>
        </w:rPr>
        <w:t xml:space="preserve"> between the two offices. The IA staff supports the </w:t>
      </w:r>
      <w:r w:rsidR="00102387" w:rsidRPr="00C85764">
        <w:rPr>
          <w:rFonts w:ascii="Calibri" w:hAnsi="Calibri"/>
          <w:b/>
          <w:bCs/>
          <w:szCs w:val="24"/>
          <w:u w:val="single"/>
        </w:rPr>
        <w:t>abroad</w:t>
      </w:r>
      <w:r w:rsidR="00102387" w:rsidRPr="00C85764">
        <w:rPr>
          <w:rFonts w:ascii="Calibri" w:hAnsi="Calibri"/>
          <w:szCs w:val="24"/>
        </w:rPr>
        <w:t xml:space="preserve"> financial </w:t>
      </w:r>
      <w:r>
        <w:rPr>
          <w:rFonts w:ascii="Calibri" w:hAnsi="Calibri"/>
          <w:szCs w:val="24"/>
        </w:rPr>
        <w:t>aspects</w:t>
      </w:r>
      <w:r w:rsidR="00102387" w:rsidRPr="00C85764">
        <w:rPr>
          <w:rFonts w:ascii="Calibri" w:hAnsi="Calibri"/>
          <w:szCs w:val="24"/>
        </w:rPr>
        <w:t xml:space="preserve">, which include pre-payments to overseas vendors via wire transfer, issuance of the </w:t>
      </w:r>
      <w:r w:rsidR="00782B65">
        <w:rPr>
          <w:rFonts w:ascii="Calibri" w:hAnsi="Calibri"/>
          <w:szCs w:val="24"/>
        </w:rPr>
        <w:t xml:space="preserve">Bank of America </w:t>
      </w:r>
      <w:r w:rsidR="007555AE">
        <w:rPr>
          <w:rFonts w:ascii="Calibri" w:hAnsi="Calibri"/>
          <w:szCs w:val="24"/>
        </w:rPr>
        <w:t>P</w:t>
      </w:r>
      <w:r w:rsidR="0042427D">
        <w:rPr>
          <w:rFonts w:ascii="Calibri" w:hAnsi="Calibri"/>
          <w:szCs w:val="24"/>
        </w:rPr>
        <w:t xml:space="preserve">rogram </w:t>
      </w:r>
      <w:r w:rsidR="00102387" w:rsidRPr="00C85764">
        <w:rPr>
          <w:rFonts w:ascii="Calibri" w:hAnsi="Calibri"/>
          <w:szCs w:val="24"/>
        </w:rPr>
        <w:t>VISA cards</w:t>
      </w:r>
      <w:r w:rsidR="009F1282">
        <w:rPr>
          <w:rFonts w:ascii="Calibri" w:hAnsi="Calibri"/>
          <w:szCs w:val="24"/>
        </w:rPr>
        <w:t>,</w:t>
      </w:r>
      <w:r w:rsidR="0042427D">
        <w:rPr>
          <w:rFonts w:ascii="Calibri" w:hAnsi="Calibri"/>
          <w:szCs w:val="24"/>
        </w:rPr>
        <w:t xml:space="preserve"> </w:t>
      </w:r>
      <w:r w:rsidR="00102387" w:rsidRPr="00C85764">
        <w:rPr>
          <w:rFonts w:ascii="Calibri" w:hAnsi="Calibri"/>
          <w:szCs w:val="24"/>
        </w:rPr>
        <w:t>final budget revisions, and spreadsheet/financial report (excel) training.</w:t>
      </w:r>
      <w:r w:rsidR="00A34E73">
        <w:rPr>
          <w:rFonts w:ascii="Calibri" w:hAnsi="Calibri"/>
          <w:szCs w:val="24"/>
        </w:rPr>
        <w:t xml:space="preserve"> </w:t>
      </w:r>
      <w:r w:rsidR="0055250F">
        <w:rPr>
          <w:rFonts w:ascii="Calibri" w:hAnsi="Calibri"/>
          <w:szCs w:val="24"/>
        </w:rPr>
        <w:t>The CGE staf</w:t>
      </w:r>
      <w:r w:rsidR="00102387" w:rsidRPr="00C85764">
        <w:rPr>
          <w:rFonts w:ascii="Calibri" w:hAnsi="Calibri"/>
          <w:szCs w:val="24"/>
        </w:rPr>
        <w:t xml:space="preserve">f supports the </w:t>
      </w:r>
      <w:r w:rsidR="00102387" w:rsidRPr="00C85764">
        <w:rPr>
          <w:rFonts w:ascii="Calibri" w:hAnsi="Calibri"/>
          <w:b/>
          <w:bCs/>
          <w:szCs w:val="24"/>
          <w:u w:val="single"/>
        </w:rPr>
        <w:t>stateside</w:t>
      </w:r>
      <w:r w:rsidR="00102387" w:rsidRPr="00C85764">
        <w:rPr>
          <w:rFonts w:ascii="Calibri" w:hAnsi="Calibri"/>
          <w:szCs w:val="24"/>
        </w:rPr>
        <w:t xml:space="preserve"> financial </w:t>
      </w:r>
      <w:r>
        <w:rPr>
          <w:rFonts w:ascii="Calibri" w:hAnsi="Calibri"/>
          <w:szCs w:val="24"/>
        </w:rPr>
        <w:t>aspects</w:t>
      </w:r>
      <w:r w:rsidR="00102387" w:rsidRPr="00C85764">
        <w:rPr>
          <w:rFonts w:ascii="Calibri" w:hAnsi="Calibri"/>
          <w:szCs w:val="24"/>
        </w:rPr>
        <w:t xml:space="preserve">, which include the preparation of the original program budget, </w:t>
      </w:r>
      <w:r w:rsidR="00E82F10">
        <w:rPr>
          <w:rFonts w:ascii="Calibri" w:hAnsi="Calibri"/>
          <w:szCs w:val="24"/>
        </w:rPr>
        <w:t>pre-approvals</w:t>
      </w:r>
      <w:r w:rsidR="00102387" w:rsidRPr="00C85764">
        <w:rPr>
          <w:rFonts w:ascii="Calibri" w:hAnsi="Calibri"/>
          <w:szCs w:val="24"/>
        </w:rPr>
        <w:t xml:space="preserve">, stateside purchases, payroll issues, </w:t>
      </w:r>
      <w:r w:rsidR="003A0EA9">
        <w:rPr>
          <w:rFonts w:ascii="Calibri" w:hAnsi="Calibri"/>
          <w:szCs w:val="24"/>
        </w:rPr>
        <w:t>PAR</w:t>
      </w:r>
      <w:r w:rsidR="00102387" w:rsidRPr="00C85764">
        <w:rPr>
          <w:rFonts w:ascii="Calibri" w:hAnsi="Calibri"/>
          <w:szCs w:val="24"/>
        </w:rPr>
        <w:t xml:space="preserve"> forms, assistance with director travel arrangements,</w:t>
      </w:r>
      <w:r w:rsidR="007D5208">
        <w:rPr>
          <w:rFonts w:ascii="Calibri" w:hAnsi="Calibri"/>
          <w:szCs w:val="24"/>
        </w:rPr>
        <w:t xml:space="preserve"> and travel reimbursements</w:t>
      </w:r>
      <w:r w:rsidR="00DD310A">
        <w:rPr>
          <w:rFonts w:ascii="Calibri" w:hAnsi="Calibri"/>
          <w:szCs w:val="24"/>
        </w:rPr>
        <w:t>.</w:t>
      </w:r>
      <w:r w:rsidR="007D5208">
        <w:rPr>
          <w:rFonts w:ascii="Calibri" w:hAnsi="Calibri"/>
          <w:szCs w:val="24"/>
        </w:rPr>
        <w:t xml:space="preserve">  Out-of-</w:t>
      </w:r>
      <w:r w:rsidR="004E1FF6">
        <w:rPr>
          <w:rFonts w:ascii="Calibri" w:hAnsi="Calibri"/>
          <w:szCs w:val="24"/>
        </w:rPr>
        <w:t>pocket</w:t>
      </w:r>
      <w:r w:rsidR="007D5208">
        <w:rPr>
          <w:rFonts w:ascii="Calibri" w:hAnsi="Calibri"/>
          <w:szCs w:val="24"/>
        </w:rPr>
        <w:t xml:space="preserve"> expenses should be avoided.</w:t>
      </w:r>
    </w:p>
    <w:p w14:paraId="685817F9" w14:textId="25FC0676" w:rsidR="0083533E" w:rsidRDefault="004C4A96" w:rsidP="0083533E">
      <w:pPr>
        <w:shd w:val="clear" w:color="auto" w:fill="FFFFFF"/>
        <w:ind w:left="-720"/>
        <w:jc w:val="both"/>
        <w:rPr>
          <w:rFonts w:ascii="Calibri" w:hAnsi="Calibri"/>
          <w:szCs w:val="24"/>
        </w:rPr>
      </w:pPr>
      <w:r w:rsidRPr="007555AE">
        <w:rPr>
          <w:rFonts w:ascii="Calibri" w:hAnsi="Calibri"/>
          <w:szCs w:val="24"/>
        </w:rPr>
        <w:t xml:space="preserve">The </w:t>
      </w:r>
      <w:r w:rsidR="004D1F44" w:rsidRPr="007555AE">
        <w:rPr>
          <w:rFonts w:ascii="Calibri" w:hAnsi="Calibri"/>
          <w:szCs w:val="24"/>
        </w:rPr>
        <w:t>Short</w:t>
      </w:r>
      <w:r w:rsidRPr="007555AE">
        <w:rPr>
          <w:rFonts w:ascii="Calibri" w:hAnsi="Calibri"/>
          <w:szCs w:val="24"/>
        </w:rPr>
        <w:t>-</w:t>
      </w:r>
      <w:r w:rsidR="00407A47" w:rsidRPr="007555AE">
        <w:rPr>
          <w:rFonts w:ascii="Calibri" w:hAnsi="Calibri"/>
          <w:szCs w:val="24"/>
        </w:rPr>
        <w:t>T</w:t>
      </w:r>
      <w:r w:rsidRPr="007555AE">
        <w:rPr>
          <w:rFonts w:ascii="Calibri" w:hAnsi="Calibri"/>
          <w:szCs w:val="24"/>
        </w:rPr>
        <w:t xml:space="preserve">erm </w:t>
      </w:r>
      <w:r w:rsidR="00407A47" w:rsidRPr="007555AE">
        <w:rPr>
          <w:rFonts w:ascii="Calibri" w:hAnsi="Calibri"/>
          <w:szCs w:val="24"/>
        </w:rPr>
        <w:t>P</w:t>
      </w:r>
      <w:r w:rsidRPr="007555AE">
        <w:rPr>
          <w:rFonts w:ascii="Calibri" w:hAnsi="Calibri"/>
          <w:szCs w:val="24"/>
        </w:rPr>
        <w:t xml:space="preserve">rogram </w:t>
      </w:r>
      <w:r w:rsidR="00407A47" w:rsidRPr="007555AE">
        <w:rPr>
          <w:rFonts w:ascii="Calibri" w:hAnsi="Calibri"/>
          <w:szCs w:val="24"/>
        </w:rPr>
        <w:t>D</w:t>
      </w:r>
      <w:r w:rsidRPr="007555AE">
        <w:rPr>
          <w:rFonts w:ascii="Calibri" w:hAnsi="Calibri"/>
          <w:szCs w:val="24"/>
        </w:rPr>
        <w:t>irector will oversee all aspects of the study abroad program.</w:t>
      </w:r>
      <w:r w:rsidR="00A276A6">
        <w:rPr>
          <w:rFonts w:ascii="Calibri" w:hAnsi="Calibri"/>
          <w:szCs w:val="24"/>
        </w:rPr>
        <w:t xml:space="preserve"> </w:t>
      </w:r>
      <w:r w:rsidRPr="007555AE">
        <w:rPr>
          <w:rFonts w:ascii="Calibri" w:hAnsi="Calibri"/>
          <w:szCs w:val="24"/>
        </w:rPr>
        <w:t>Student advising</w:t>
      </w:r>
      <w:r w:rsidR="005B1B2A" w:rsidRPr="007555AE">
        <w:rPr>
          <w:rFonts w:ascii="Calibri" w:hAnsi="Calibri"/>
          <w:szCs w:val="24"/>
        </w:rPr>
        <w:t xml:space="preserve">, </w:t>
      </w:r>
      <w:r w:rsidRPr="007555AE">
        <w:rPr>
          <w:rFonts w:ascii="Calibri" w:hAnsi="Calibri"/>
          <w:szCs w:val="24"/>
        </w:rPr>
        <w:t>recruitment, orientation, curriculum development,</w:t>
      </w:r>
      <w:r w:rsidR="005B1B2A" w:rsidRPr="007555AE">
        <w:rPr>
          <w:rFonts w:ascii="Calibri" w:hAnsi="Calibri"/>
          <w:szCs w:val="24"/>
        </w:rPr>
        <w:t xml:space="preserve"> travel guide, ensuring</w:t>
      </w:r>
      <w:r w:rsidRPr="007555AE">
        <w:rPr>
          <w:rFonts w:ascii="Calibri" w:hAnsi="Calibri"/>
          <w:szCs w:val="24"/>
        </w:rPr>
        <w:t xml:space="preserve"> the living environment is safe, being aware of student needs, student emergency response, financial management of budget and expenditures, and</w:t>
      </w:r>
      <w:r w:rsidR="005B1B2A" w:rsidRPr="007555AE">
        <w:rPr>
          <w:rFonts w:ascii="Calibri" w:hAnsi="Calibri"/>
          <w:szCs w:val="24"/>
        </w:rPr>
        <w:t xml:space="preserve"> various</w:t>
      </w:r>
      <w:r w:rsidRPr="007555AE">
        <w:rPr>
          <w:rFonts w:ascii="Calibri" w:hAnsi="Calibri"/>
          <w:szCs w:val="24"/>
        </w:rPr>
        <w:t xml:space="preserve"> </w:t>
      </w:r>
      <w:r w:rsidRPr="007555AE">
        <w:rPr>
          <w:rFonts w:ascii="Calibri" w:hAnsi="Calibri"/>
          <w:szCs w:val="24"/>
        </w:rPr>
        <w:lastRenderedPageBreak/>
        <w:t xml:space="preserve">duties necessary </w:t>
      </w:r>
      <w:r w:rsidR="009B08E6" w:rsidRPr="007555AE">
        <w:rPr>
          <w:rFonts w:ascii="Calibri" w:hAnsi="Calibri"/>
          <w:szCs w:val="24"/>
        </w:rPr>
        <w:t>to</w:t>
      </w:r>
      <w:r w:rsidRPr="007555AE">
        <w:rPr>
          <w:rFonts w:ascii="Calibri" w:hAnsi="Calibri"/>
          <w:szCs w:val="24"/>
        </w:rPr>
        <w:t xml:space="preserve"> provide an enjoyable educational experience abroad. </w:t>
      </w:r>
      <w:r w:rsidR="005B1B2A" w:rsidRPr="007555AE">
        <w:rPr>
          <w:rFonts w:ascii="Calibri" w:hAnsi="Calibri"/>
          <w:szCs w:val="24"/>
        </w:rPr>
        <w:t xml:space="preserve">It is recommended that the director have </w:t>
      </w:r>
      <w:r w:rsidR="007555AE">
        <w:rPr>
          <w:rFonts w:ascii="Calibri" w:hAnsi="Calibri"/>
          <w:szCs w:val="24"/>
        </w:rPr>
        <w:t xml:space="preserve">first-hand knowledge of </w:t>
      </w:r>
      <w:r w:rsidR="005B1B2A" w:rsidRPr="007555AE">
        <w:rPr>
          <w:rFonts w:ascii="Calibri" w:hAnsi="Calibri"/>
          <w:szCs w:val="24"/>
        </w:rPr>
        <w:t xml:space="preserve">the site location.   </w:t>
      </w:r>
    </w:p>
    <w:p w14:paraId="4D82BFC2" w14:textId="0423B15E" w:rsidR="003D4D8C" w:rsidRPr="0083533E" w:rsidRDefault="003D4D8C" w:rsidP="0083533E">
      <w:pPr>
        <w:shd w:val="clear" w:color="auto" w:fill="FFFFFF"/>
        <w:ind w:left="-720"/>
        <w:jc w:val="both"/>
        <w:rPr>
          <w:rFonts w:ascii="Calibri" w:hAnsi="Calibri"/>
          <w:szCs w:val="24"/>
        </w:rPr>
      </w:pPr>
      <w:r w:rsidRPr="003D4D8C">
        <w:rPr>
          <w:rFonts w:ascii="Calibri" w:hAnsi="Calibri" w:cs="Calibri"/>
        </w:rPr>
        <w:t>Who is permitted to lead a program?</w:t>
      </w:r>
    </w:p>
    <w:p w14:paraId="2C035F21" w14:textId="35544C76" w:rsidR="003D4D8C" w:rsidRPr="003D4D8C" w:rsidRDefault="003D4D8C" w:rsidP="003D4D8C">
      <w:pPr>
        <w:ind w:left="-720"/>
        <w:jc w:val="both"/>
        <w:rPr>
          <w:rFonts w:ascii="Calibri" w:hAnsi="Calibri" w:cs="Calibri"/>
        </w:rPr>
      </w:pPr>
      <w:r w:rsidRPr="003D4D8C">
        <w:rPr>
          <w:rFonts w:ascii="Calibri" w:hAnsi="Calibri" w:cs="Calibri"/>
        </w:rPr>
        <w:t xml:space="preserve">Any JMU instructional, adjunct, </w:t>
      </w:r>
      <w:r w:rsidR="00F42336">
        <w:rPr>
          <w:rFonts w:ascii="Calibri" w:hAnsi="Calibri" w:cs="Calibri"/>
        </w:rPr>
        <w:t xml:space="preserve">and </w:t>
      </w:r>
      <w:r w:rsidRPr="003D4D8C">
        <w:rPr>
          <w:rFonts w:ascii="Calibri" w:hAnsi="Calibri" w:cs="Calibri"/>
        </w:rPr>
        <w:t>A&amp;P faculty member is eligible to apply to lead a short-term study abroad program and be considered the program</w:t>
      </w:r>
      <w:r w:rsidR="009F1282">
        <w:rPr>
          <w:rFonts w:ascii="Calibri" w:hAnsi="Calibri" w:cs="Calibri"/>
        </w:rPr>
        <w:t>’</w:t>
      </w:r>
      <w:r w:rsidRPr="003D4D8C">
        <w:rPr>
          <w:rFonts w:ascii="Calibri" w:hAnsi="Calibri" w:cs="Calibri"/>
        </w:rPr>
        <w:t xml:space="preserve">s primary director. Program directors must be present </w:t>
      </w:r>
      <w:r w:rsidR="004E1FF6" w:rsidRPr="003D4D8C">
        <w:rPr>
          <w:rFonts w:ascii="Calibri" w:hAnsi="Calibri" w:cs="Calibri"/>
        </w:rPr>
        <w:t>on campus</w:t>
      </w:r>
      <w:r w:rsidRPr="003D4D8C">
        <w:rPr>
          <w:rFonts w:ascii="Calibri" w:hAnsi="Calibri" w:cs="Calibri"/>
        </w:rPr>
        <w:t xml:space="preserve"> for entire prior academic year, attend all required meetings in preparation, and have experience and/or recent travel to site, or be working primarily with a recognized study abroad vendor. Prior to proposing a program, applicants must meet with the Director of Study Abroad to discuss feasibility, safety concerns, proposed courses, and other important logistical items. Please </w:t>
      </w:r>
      <w:proofErr w:type="gramStart"/>
      <w:r w:rsidR="004E1FF6" w:rsidRPr="003D4D8C">
        <w:rPr>
          <w:rFonts w:ascii="Calibri" w:hAnsi="Calibri" w:cs="Calibri"/>
        </w:rPr>
        <w:t>note</w:t>
      </w:r>
      <w:r w:rsidR="004E1FF6">
        <w:rPr>
          <w:rFonts w:ascii="Calibri" w:hAnsi="Calibri" w:cs="Calibri"/>
        </w:rPr>
        <w:t>:</w:t>
      </w:r>
      <w:proofErr w:type="gramEnd"/>
      <w:r w:rsidRPr="003D4D8C">
        <w:rPr>
          <w:rFonts w:ascii="Calibri" w:hAnsi="Calibri" w:cs="Calibri"/>
        </w:rPr>
        <w:t xml:space="preserve"> </w:t>
      </w:r>
      <w:proofErr w:type="gramStart"/>
      <w:r w:rsidRPr="003D4D8C">
        <w:rPr>
          <w:rFonts w:ascii="Calibri" w:hAnsi="Calibri" w:cs="Calibri"/>
        </w:rPr>
        <w:t>faculty</w:t>
      </w:r>
      <w:proofErr w:type="gramEnd"/>
      <w:r w:rsidR="00F42336">
        <w:rPr>
          <w:rFonts w:ascii="Calibri" w:hAnsi="Calibri" w:cs="Calibri"/>
        </w:rPr>
        <w:t xml:space="preserve"> </w:t>
      </w:r>
      <w:r w:rsidRPr="003D4D8C">
        <w:rPr>
          <w:rFonts w:ascii="Calibri" w:hAnsi="Calibri" w:cs="Calibri"/>
        </w:rPr>
        <w:t>who have retired from their full-time position at JMU cannot serve as the program</w:t>
      </w:r>
      <w:r w:rsidR="009F1282">
        <w:rPr>
          <w:rFonts w:ascii="Calibri" w:hAnsi="Calibri" w:cs="Calibri"/>
        </w:rPr>
        <w:t>’</w:t>
      </w:r>
      <w:r w:rsidRPr="003D4D8C">
        <w:rPr>
          <w:rFonts w:ascii="Calibri" w:hAnsi="Calibri" w:cs="Calibri"/>
        </w:rPr>
        <w:t xml:space="preserve">s primary director, but will still be eligible for co-director, instructional, or assistant positions as long as at least 26 weeks have passed since official retirement date. </w:t>
      </w:r>
    </w:p>
    <w:p w14:paraId="4AC97664" w14:textId="77777777" w:rsidR="003D4D8C" w:rsidRDefault="003D4D8C" w:rsidP="00E37E2C">
      <w:pPr>
        <w:shd w:val="clear" w:color="auto" w:fill="FFFFFF"/>
        <w:ind w:left="-720"/>
        <w:jc w:val="both"/>
        <w:rPr>
          <w:rFonts w:ascii="Calibri" w:hAnsi="Calibri"/>
          <w:szCs w:val="24"/>
        </w:rPr>
      </w:pPr>
    </w:p>
    <w:bookmarkStart w:id="1" w:name="_Toc404247286"/>
    <w:p w14:paraId="0D149CED" w14:textId="77777777" w:rsidR="00102387" w:rsidRPr="00370FF1" w:rsidRDefault="003D68A0" w:rsidP="00595254">
      <w:pPr>
        <w:pStyle w:val="Heading1"/>
        <w:ind w:left="-720"/>
        <w:rPr>
          <w:b/>
          <w:color w:val="auto"/>
          <w:sz w:val="24"/>
        </w:rPr>
      </w:pPr>
      <w:r w:rsidRPr="00370FF1">
        <w:rPr>
          <w:b/>
          <w:noProof/>
          <w:color w:val="auto"/>
          <w:sz w:val="24"/>
        </w:rPr>
        <mc:AlternateContent>
          <mc:Choice Requires="wps">
            <w:drawing>
              <wp:anchor distT="0" distB="0" distL="114300" distR="114300" simplePos="0" relativeHeight="251671552" behindDoc="0" locked="0" layoutInCell="1" allowOverlap="1" wp14:anchorId="05A9DC96" wp14:editId="6080220F">
                <wp:simplePos x="0" y="0"/>
                <wp:positionH relativeFrom="column">
                  <wp:posOffset>-504825</wp:posOffset>
                </wp:positionH>
                <wp:positionV relativeFrom="paragraph">
                  <wp:posOffset>295275</wp:posOffset>
                </wp:positionV>
                <wp:extent cx="6034405" cy="0"/>
                <wp:effectExtent l="0" t="19050" r="23495" b="19050"/>
                <wp:wrapNone/>
                <wp:docPr id="45" name="Straight Connector 45"/>
                <wp:cNvGraphicFramePr/>
                <a:graphic xmlns:a="http://schemas.openxmlformats.org/drawingml/2006/main">
                  <a:graphicData uri="http://schemas.microsoft.com/office/word/2010/wordprocessingShape">
                    <wps:wsp>
                      <wps:cNvCnPr/>
                      <wps:spPr>
                        <a:xfrm>
                          <a:off x="0" y="0"/>
                          <a:ext cx="603440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5DE571" id="Straight Connector 45"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75pt,23.25pt" to="435.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" strokecolor="#5d739a [3206]" strokeweight="3pt">
                <v:stroke joinstyle="miter"/>
              </v:line>
            </w:pict>
          </mc:Fallback>
        </mc:AlternateContent>
      </w:r>
      <w:r w:rsidR="00102387" w:rsidRPr="00370FF1">
        <w:rPr>
          <w:b/>
          <w:color w:val="auto"/>
          <w:sz w:val="24"/>
        </w:rPr>
        <w:t>II. Operating Procedures</w:t>
      </w:r>
      <w:bookmarkEnd w:id="1"/>
    </w:p>
    <w:p w14:paraId="6AD4E06D" w14:textId="77777777" w:rsidR="00102387" w:rsidRPr="00EC3084" w:rsidRDefault="00D16B1E" w:rsidP="00595254">
      <w:pPr>
        <w:pStyle w:val="Heading8"/>
        <w:ind w:left="-720"/>
        <w:jc w:val="both"/>
        <w:rPr>
          <w:b/>
          <w:sz w:val="24"/>
        </w:rPr>
      </w:pPr>
      <w:r w:rsidRPr="00EC3084">
        <w:rPr>
          <w:b/>
          <w:sz w:val="24"/>
        </w:rPr>
        <w:t>BUDGET</w:t>
      </w:r>
    </w:p>
    <w:p w14:paraId="03B29583" w14:textId="4A4ABD07" w:rsidR="00244B29" w:rsidRDefault="00102387" w:rsidP="00244B29">
      <w:pPr>
        <w:spacing w:line="240" w:lineRule="auto"/>
        <w:ind w:left="-720"/>
        <w:jc w:val="both"/>
        <w:rPr>
          <w:rFonts w:ascii="Calibri" w:hAnsi="Calibri"/>
          <w:szCs w:val="24"/>
        </w:rPr>
      </w:pPr>
      <w:r w:rsidRPr="00C85764">
        <w:rPr>
          <w:rFonts w:ascii="Calibri" w:hAnsi="Calibri"/>
          <w:szCs w:val="24"/>
        </w:rPr>
        <w:t xml:space="preserve">The Short-Term Program financial process begins with the creation of a program budget. The budget and all attachments must be presented in the </w:t>
      </w:r>
      <w:r w:rsidRPr="00C85764">
        <w:rPr>
          <w:rFonts w:ascii="Calibri" w:hAnsi="Calibri"/>
          <w:b/>
          <w:bCs/>
          <w:szCs w:val="24"/>
        </w:rPr>
        <w:t>required format</w:t>
      </w:r>
      <w:r w:rsidRPr="00C85764">
        <w:rPr>
          <w:rFonts w:ascii="Calibri" w:hAnsi="Calibri"/>
          <w:bCs/>
          <w:szCs w:val="24"/>
        </w:rPr>
        <w:t xml:space="preserve"> and should be completed </w:t>
      </w:r>
      <w:r w:rsidR="008A74E3">
        <w:rPr>
          <w:rFonts w:ascii="Calibri" w:hAnsi="Calibri"/>
          <w:bCs/>
          <w:szCs w:val="24"/>
        </w:rPr>
        <w:t>with</w:t>
      </w:r>
      <w:r w:rsidRPr="00C85764">
        <w:rPr>
          <w:rFonts w:ascii="Calibri" w:hAnsi="Calibri"/>
          <w:bCs/>
          <w:szCs w:val="24"/>
        </w:rPr>
        <w:t xml:space="preserve"> adequate detail</w:t>
      </w:r>
      <w:r w:rsidRPr="00C85764">
        <w:rPr>
          <w:rFonts w:ascii="Calibri" w:hAnsi="Calibri"/>
          <w:b/>
          <w:bCs/>
          <w:szCs w:val="24"/>
        </w:rPr>
        <w:t>.</w:t>
      </w:r>
      <w:r w:rsidRPr="00C85764">
        <w:rPr>
          <w:rFonts w:ascii="Calibri" w:hAnsi="Calibri"/>
          <w:szCs w:val="24"/>
        </w:rPr>
        <w:t xml:space="preserve"> </w:t>
      </w:r>
      <w:r w:rsidR="0055250F" w:rsidRPr="0055250F">
        <w:rPr>
          <w:rFonts w:ascii="Calibri" w:hAnsi="Calibri"/>
          <w:szCs w:val="24"/>
        </w:rPr>
        <w:t xml:space="preserve">CGE </w:t>
      </w:r>
      <w:r w:rsidRPr="00C85764">
        <w:rPr>
          <w:rFonts w:ascii="Calibri" w:hAnsi="Calibri"/>
          <w:szCs w:val="24"/>
        </w:rPr>
        <w:t xml:space="preserve">will provide you with the required budget template </w:t>
      </w:r>
      <w:r w:rsidRPr="004258A1">
        <w:rPr>
          <w:rFonts w:ascii="Calibri" w:hAnsi="Calibri"/>
          <w:szCs w:val="24"/>
        </w:rPr>
        <w:t>(</w:t>
      </w:r>
      <w:r w:rsidR="00EC5402" w:rsidRPr="004258A1">
        <w:rPr>
          <w:rFonts w:ascii="Calibri" w:hAnsi="Calibri"/>
          <w:b/>
          <w:bCs/>
          <w:szCs w:val="24"/>
        </w:rPr>
        <w:t xml:space="preserve">Forms, page </w:t>
      </w:r>
      <w:r w:rsidR="00010014">
        <w:rPr>
          <w:rFonts w:ascii="Calibri" w:hAnsi="Calibri"/>
          <w:b/>
          <w:bCs/>
          <w:szCs w:val="24"/>
        </w:rPr>
        <w:t>31</w:t>
      </w:r>
      <w:r w:rsidRPr="004258A1">
        <w:rPr>
          <w:rFonts w:ascii="Calibri" w:hAnsi="Calibri"/>
          <w:szCs w:val="24"/>
        </w:rPr>
        <w:t>)</w:t>
      </w:r>
      <w:r w:rsidRPr="00C85764">
        <w:rPr>
          <w:rFonts w:ascii="Calibri" w:hAnsi="Calibri"/>
          <w:szCs w:val="24"/>
        </w:rPr>
        <w:t xml:space="preserve"> and will assist you in establishing the preliminary program budget.</w:t>
      </w:r>
      <w:r w:rsidR="00B02A07">
        <w:rPr>
          <w:rFonts w:ascii="Calibri" w:hAnsi="Calibri"/>
          <w:szCs w:val="24"/>
        </w:rPr>
        <w:t xml:space="preserve"> Final budgets are due in CGE</w:t>
      </w:r>
      <w:r w:rsidR="00244B29">
        <w:rPr>
          <w:rFonts w:ascii="Calibri" w:hAnsi="Calibri"/>
          <w:szCs w:val="24"/>
        </w:rPr>
        <w:t xml:space="preserve"> no later than the following:</w:t>
      </w:r>
    </w:p>
    <w:p w14:paraId="751E62E2" w14:textId="2CBC07B9" w:rsidR="00244B29" w:rsidRPr="00244B29" w:rsidRDefault="00244B29" w:rsidP="00B45D7A">
      <w:pPr>
        <w:pStyle w:val="ListParagraph"/>
        <w:numPr>
          <w:ilvl w:val="3"/>
          <w:numId w:val="31"/>
        </w:numPr>
        <w:spacing w:line="240" w:lineRule="auto"/>
        <w:jc w:val="both"/>
        <w:rPr>
          <w:rFonts w:ascii="Calibri" w:hAnsi="Calibri"/>
          <w:szCs w:val="24"/>
        </w:rPr>
      </w:pPr>
      <w:r>
        <w:rPr>
          <w:rFonts w:ascii="Calibri" w:hAnsi="Calibri"/>
          <w:szCs w:val="24"/>
        </w:rPr>
        <w:t xml:space="preserve">Winter </w:t>
      </w:r>
      <w:r w:rsidR="00D14C68">
        <w:rPr>
          <w:rFonts w:ascii="Calibri" w:hAnsi="Calibri"/>
          <w:szCs w:val="24"/>
        </w:rPr>
        <w:t>Term</w:t>
      </w:r>
      <w:r>
        <w:rPr>
          <w:rFonts w:ascii="Calibri" w:hAnsi="Calibri"/>
          <w:szCs w:val="24"/>
        </w:rPr>
        <w:t xml:space="preserve"> Programs: </w:t>
      </w:r>
      <w:r>
        <w:rPr>
          <w:rFonts w:ascii="Calibri" w:hAnsi="Calibri"/>
          <w:b/>
          <w:szCs w:val="24"/>
        </w:rPr>
        <w:t xml:space="preserve">November </w:t>
      </w:r>
      <w:r w:rsidR="009B08E6">
        <w:rPr>
          <w:rFonts w:ascii="Calibri" w:hAnsi="Calibri"/>
          <w:b/>
          <w:szCs w:val="24"/>
        </w:rPr>
        <w:t>1</w:t>
      </w:r>
      <w:r w:rsidR="00A34E73">
        <w:rPr>
          <w:rFonts w:ascii="Calibri" w:hAnsi="Calibri"/>
          <w:b/>
          <w:szCs w:val="24"/>
        </w:rPr>
        <w:t>1</w:t>
      </w:r>
      <w:r w:rsidRPr="00244B29">
        <w:rPr>
          <w:rFonts w:ascii="Calibri" w:hAnsi="Calibri"/>
          <w:b/>
          <w:szCs w:val="24"/>
          <w:vertAlign w:val="superscript"/>
        </w:rPr>
        <w:t>th</w:t>
      </w:r>
    </w:p>
    <w:p w14:paraId="29C45CF5" w14:textId="2C95E5D8" w:rsidR="00244B29" w:rsidRPr="00244B29" w:rsidRDefault="00244B29" w:rsidP="00B45D7A">
      <w:pPr>
        <w:pStyle w:val="ListParagraph"/>
        <w:numPr>
          <w:ilvl w:val="3"/>
          <w:numId w:val="31"/>
        </w:numPr>
        <w:spacing w:line="240" w:lineRule="auto"/>
        <w:jc w:val="both"/>
        <w:rPr>
          <w:rFonts w:ascii="Calibri" w:hAnsi="Calibri"/>
          <w:szCs w:val="24"/>
        </w:rPr>
      </w:pPr>
      <w:r>
        <w:rPr>
          <w:rFonts w:ascii="Calibri" w:hAnsi="Calibri"/>
          <w:szCs w:val="24"/>
        </w:rPr>
        <w:t>Spring Break Programs</w:t>
      </w:r>
      <w:r w:rsidR="004E65EB">
        <w:rPr>
          <w:rFonts w:ascii="Calibri" w:hAnsi="Calibri"/>
          <w:szCs w:val="24"/>
        </w:rPr>
        <w:t xml:space="preserve">: </w:t>
      </w:r>
      <w:r w:rsidR="004E65EB" w:rsidRPr="00AA3166">
        <w:rPr>
          <w:rFonts w:ascii="Calibri" w:hAnsi="Calibri"/>
          <w:b/>
          <w:bCs/>
          <w:szCs w:val="24"/>
        </w:rPr>
        <w:t>February</w:t>
      </w:r>
      <w:r w:rsidR="009B08E6">
        <w:rPr>
          <w:rFonts w:ascii="Calibri" w:hAnsi="Calibri"/>
          <w:b/>
          <w:szCs w:val="24"/>
        </w:rPr>
        <w:t xml:space="preserve"> 4</w:t>
      </w:r>
      <w:r w:rsidRPr="00244B29">
        <w:rPr>
          <w:rFonts w:ascii="Calibri" w:hAnsi="Calibri"/>
          <w:b/>
          <w:szCs w:val="24"/>
          <w:vertAlign w:val="superscript"/>
        </w:rPr>
        <w:t>th</w:t>
      </w:r>
    </w:p>
    <w:p w14:paraId="6D2EE95C" w14:textId="235FDE1A" w:rsidR="00244B29" w:rsidRPr="00244B29" w:rsidRDefault="00244B29" w:rsidP="00B45D7A">
      <w:pPr>
        <w:pStyle w:val="ListParagraph"/>
        <w:numPr>
          <w:ilvl w:val="3"/>
          <w:numId w:val="31"/>
        </w:numPr>
        <w:spacing w:line="240" w:lineRule="auto"/>
        <w:jc w:val="both"/>
        <w:rPr>
          <w:rFonts w:ascii="Calibri" w:hAnsi="Calibri"/>
          <w:szCs w:val="24"/>
        </w:rPr>
      </w:pPr>
      <w:r>
        <w:rPr>
          <w:rFonts w:ascii="Calibri" w:hAnsi="Calibri"/>
          <w:szCs w:val="24"/>
        </w:rPr>
        <w:t xml:space="preserve">Summer Programs:  </w:t>
      </w:r>
      <w:r>
        <w:rPr>
          <w:rFonts w:ascii="Calibri" w:hAnsi="Calibri"/>
          <w:b/>
          <w:szCs w:val="24"/>
        </w:rPr>
        <w:t xml:space="preserve">March </w:t>
      </w:r>
      <w:r w:rsidR="009B08E6">
        <w:rPr>
          <w:rFonts w:ascii="Calibri" w:hAnsi="Calibri"/>
          <w:b/>
          <w:szCs w:val="24"/>
        </w:rPr>
        <w:t>2</w:t>
      </w:r>
      <w:r w:rsidR="00A34E73">
        <w:rPr>
          <w:rFonts w:ascii="Calibri" w:hAnsi="Calibri"/>
          <w:b/>
          <w:szCs w:val="24"/>
        </w:rPr>
        <w:t>4</w:t>
      </w:r>
      <w:r w:rsidRPr="00244B29">
        <w:rPr>
          <w:rFonts w:ascii="Calibri" w:hAnsi="Calibri"/>
          <w:b/>
          <w:szCs w:val="24"/>
          <w:vertAlign w:val="superscript"/>
        </w:rPr>
        <w:t>th</w:t>
      </w:r>
      <w:r>
        <w:rPr>
          <w:rFonts w:ascii="Calibri" w:hAnsi="Calibri"/>
          <w:b/>
          <w:szCs w:val="24"/>
        </w:rPr>
        <w:t xml:space="preserve"> </w:t>
      </w:r>
    </w:p>
    <w:p w14:paraId="3BBB5DC4" w14:textId="66037F13" w:rsidR="00102387" w:rsidRPr="00C85764" w:rsidRDefault="007D5208" w:rsidP="00244B29">
      <w:pPr>
        <w:spacing w:line="240" w:lineRule="auto"/>
        <w:ind w:left="-720"/>
        <w:jc w:val="both"/>
        <w:rPr>
          <w:rFonts w:ascii="Calibri" w:hAnsi="Calibri"/>
          <w:szCs w:val="24"/>
        </w:rPr>
      </w:pPr>
      <w:r w:rsidRPr="00C85764">
        <w:rPr>
          <w:rFonts w:ascii="Calibri" w:hAnsi="Calibri"/>
          <w:szCs w:val="24"/>
        </w:rPr>
        <w:t xml:space="preserve">The IA staff will handle budget revisions made after </w:t>
      </w:r>
      <w:r w:rsidR="00244B29">
        <w:rPr>
          <w:rFonts w:ascii="Calibri" w:hAnsi="Calibri"/>
          <w:szCs w:val="24"/>
        </w:rPr>
        <w:t xml:space="preserve">the due dates for </w:t>
      </w:r>
      <w:r w:rsidR="00A34E73">
        <w:rPr>
          <w:rFonts w:ascii="Calibri" w:hAnsi="Calibri"/>
          <w:szCs w:val="24"/>
        </w:rPr>
        <w:t>the Winter</w:t>
      </w:r>
      <w:r w:rsidR="00244B29">
        <w:rPr>
          <w:rFonts w:ascii="Calibri" w:hAnsi="Calibri"/>
          <w:szCs w:val="24"/>
        </w:rPr>
        <w:t xml:space="preserve"> and Spring Break Programs and after </w:t>
      </w:r>
      <w:r w:rsidRPr="00C85764">
        <w:rPr>
          <w:rFonts w:ascii="Calibri" w:hAnsi="Calibri"/>
          <w:szCs w:val="24"/>
        </w:rPr>
        <w:t xml:space="preserve">April </w:t>
      </w:r>
      <w:r w:rsidR="0048320C">
        <w:rPr>
          <w:rFonts w:ascii="Calibri" w:hAnsi="Calibri"/>
          <w:szCs w:val="24"/>
        </w:rPr>
        <w:t>1</w:t>
      </w:r>
      <w:r w:rsidR="00244B29" w:rsidRPr="00244B29">
        <w:rPr>
          <w:rFonts w:ascii="Calibri" w:hAnsi="Calibri"/>
          <w:szCs w:val="24"/>
          <w:vertAlign w:val="superscript"/>
        </w:rPr>
        <w:t>st</w:t>
      </w:r>
      <w:r w:rsidR="00244B29">
        <w:rPr>
          <w:rFonts w:ascii="Calibri" w:hAnsi="Calibri"/>
          <w:szCs w:val="24"/>
        </w:rPr>
        <w:t xml:space="preserve"> for the Summer Programs</w:t>
      </w:r>
      <w:r w:rsidR="00C85764">
        <w:rPr>
          <w:rFonts w:ascii="Calibri" w:hAnsi="Calibri"/>
          <w:szCs w:val="24"/>
        </w:rPr>
        <w:t>.</w:t>
      </w:r>
      <w:r w:rsidR="00A34E73">
        <w:rPr>
          <w:rFonts w:ascii="Calibri" w:hAnsi="Calibri"/>
          <w:szCs w:val="24"/>
        </w:rPr>
        <w:t xml:space="preserve"> T</w:t>
      </w:r>
      <w:r w:rsidR="009B08E6">
        <w:rPr>
          <w:rFonts w:ascii="Calibri" w:hAnsi="Calibri"/>
          <w:szCs w:val="24"/>
        </w:rPr>
        <w:t>he s</w:t>
      </w:r>
      <w:r w:rsidR="00782B65">
        <w:rPr>
          <w:rFonts w:ascii="Calibri" w:hAnsi="Calibri"/>
          <w:szCs w:val="24"/>
        </w:rPr>
        <w:t>hort-term programs are self-supporting and have limited funds generated by student revenues.</w:t>
      </w:r>
    </w:p>
    <w:p w14:paraId="1E08FF0C" w14:textId="77777777" w:rsidR="00102387" w:rsidRPr="00EC3084" w:rsidRDefault="00D16B1E" w:rsidP="00595254">
      <w:pPr>
        <w:pStyle w:val="Heading8"/>
        <w:ind w:left="-720"/>
        <w:jc w:val="both"/>
        <w:rPr>
          <w:b/>
          <w:sz w:val="24"/>
        </w:rPr>
      </w:pPr>
      <w:r w:rsidRPr="00EC3084">
        <w:rPr>
          <w:b/>
          <w:sz w:val="24"/>
        </w:rPr>
        <w:t>CONTRACTS &amp; LEASES</w:t>
      </w:r>
    </w:p>
    <w:p w14:paraId="5A2D36D7" w14:textId="6A289AC3" w:rsidR="00C85764" w:rsidRPr="00C85764" w:rsidRDefault="0048320C" w:rsidP="00595254">
      <w:pPr>
        <w:ind w:left="-720"/>
        <w:jc w:val="both"/>
        <w:rPr>
          <w:rFonts w:ascii="Calibri" w:hAnsi="Calibri"/>
          <w:szCs w:val="24"/>
        </w:rPr>
      </w:pPr>
      <w:r>
        <w:rPr>
          <w:rFonts w:ascii="Calibri" w:hAnsi="Calibri"/>
          <w:szCs w:val="24"/>
        </w:rPr>
        <w:t xml:space="preserve">Mark </w:t>
      </w:r>
      <w:r w:rsidR="00704B8E">
        <w:rPr>
          <w:rFonts w:ascii="Calibri" w:hAnsi="Calibri"/>
          <w:szCs w:val="24"/>
        </w:rPr>
        <w:t>W. Angel</w:t>
      </w:r>
      <w:r w:rsidR="00102387" w:rsidRPr="00C85764">
        <w:rPr>
          <w:rFonts w:ascii="Calibri" w:hAnsi="Calibri"/>
          <w:szCs w:val="24"/>
        </w:rPr>
        <w:t xml:space="preserve">, AVP for Finance, is the official JMU signatory for </w:t>
      </w:r>
      <w:r w:rsidR="008A74E3">
        <w:rPr>
          <w:rFonts w:ascii="Calibri" w:hAnsi="Calibri"/>
          <w:szCs w:val="24"/>
        </w:rPr>
        <w:t xml:space="preserve">abroad </w:t>
      </w:r>
      <w:r w:rsidR="00102387" w:rsidRPr="00C85764">
        <w:rPr>
          <w:rFonts w:ascii="Calibri" w:hAnsi="Calibri"/>
          <w:szCs w:val="24"/>
        </w:rPr>
        <w:t xml:space="preserve">vendor contracts, leases, </w:t>
      </w:r>
      <w:r w:rsidR="00407A47">
        <w:rPr>
          <w:rFonts w:ascii="Calibri" w:hAnsi="Calibri"/>
          <w:szCs w:val="24"/>
        </w:rPr>
        <w:t>and</w:t>
      </w:r>
      <w:r w:rsidR="00102387" w:rsidRPr="00C85764">
        <w:rPr>
          <w:rFonts w:ascii="Calibri" w:hAnsi="Calibri"/>
          <w:szCs w:val="24"/>
        </w:rPr>
        <w:t xml:space="preserve"> agreements. Such documents signed by individuals without authority to do so are invalid. Individuals </w:t>
      </w:r>
      <w:r w:rsidR="00C42DFA">
        <w:rPr>
          <w:rFonts w:ascii="Calibri" w:hAnsi="Calibri"/>
          <w:szCs w:val="24"/>
        </w:rPr>
        <w:t>signing</w:t>
      </w:r>
      <w:r w:rsidR="00102387" w:rsidRPr="00C85764">
        <w:rPr>
          <w:rFonts w:ascii="Calibri" w:hAnsi="Calibri"/>
          <w:szCs w:val="24"/>
        </w:rPr>
        <w:t xml:space="preserve"> contracts without the authority to do so may be held personally liable for payment to the contractor. Send documents requiring signature to International Accounting </w:t>
      </w:r>
      <w:r w:rsidR="002E64CA">
        <w:rPr>
          <w:rFonts w:ascii="Calibri" w:hAnsi="Calibri"/>
          <w:szCs w:val="24"/>
        </w:rPr>
        <w:t>via</w:t>
      </w:r>
      <w:r w:rsidR="00C1756C">
        <w:rPr>
          <w:rFonts w:ascii="Calibri" w:hAnsi="Calibri"/>
          <w:szCs w:val="24"/>
        </w:rPr>
        <w:t xml:space="preserve"> email,</w:t>
      </w:r>
      <w:r w:rsidR="00102387" w:rsidRPr="00C85764">
        <w:rPr>
          <w:rFonts w:ascii="Calibri" w:hAnsi="Calibri"/>
          <w:szCs w:val="24"/>
        </w:rPr>
        <w:t xml:space="preserve"> </w:t>
      </w:r>
      <w:r w:rsidR="007D5208">
        <w:rPr>
          <w:rFonts w:ascii="Calibri" w:hAnsi="Calibri"/>
          <w:szCs w:val="24"/>
        </w:rPr>
        <w:t>campus m</w:t>
      </w:r>
      <w:r w:rsidR="002E64CA">
        <w:rPr>
          <w:rFonts w:ascii="Calibri" w:hAnsi="Calibri"/>
          <w:szCs w:val="24"/>
        </w:rPr>
        <w:t>ail</w:t>
      </w:r>
      <w:r w:rsidR="00C42DFA">
        <w:rPr>
          <w:rFonts w:ascii="Calibri" w:hAnsi="Calibri"/>
          <w:szCs w:val="24"/>
        </w:rPr>
        <w:t xml:space="preserve">, </w:t>
      </w:r>
      <w:r w:rsidR="00102387" w:rsidRPr="00C85764">
        <w:rPr>
          <w:rFonts w:ascii="Calibri" w:hAnsi="Calibri"/>
          <w:szCs w:val="24"/>
        </w:rPr>
        <w:t>or hand deliver to Massanutten Hall, Suite 351</w:t>
      </w:r>
      <w:r w:rsidR="00C85764">
        <w:rPr>
          <w:rFonts w:ascii="Calibri" w:hAnsi="Calibri"/>
          <w:szCs w:val="24"/>
        </w:rPr>
        <w:t xml:space="preserve">. </w:t>
      </w:r>
    </w:p>
    <w:p w14:paraId="139DBAE3" w14:textId="77777777" w:rsidR="00102387" w:rsidRPr="00EC3084" w:rsidRDefault="00D16B1E" w:rsidP="00595254">
      <w:pPr>
        <w:ind w:left="-720"/>
        <w:jc w:val="both"/>
        <w:rPr>
          <w:b/>
          <w:caps/>
          <w:spacing w:val="10"/>
          <w:sz w:val="24"/>
          <w:szCs w:val="18"/>
        </w:rPr>
      </w:pPr>
      <w:r w:rsidRPr="00EC3084">
        <w:rPr>
          <w:b/>
          <w:caps/>
          <w:spacing w:val="10"/>
          <w:sz w:val="24"/>
          <w:szCs w:val="18"/>
        </w:rPr>
        <w:t>GENERAL LEDGER (PeopleSoft)</w:t>
      </w:r>
    </w:p>
    <w:p w14:paraId="251755B5" w14:textId="77777777" w:rsidR="00102387" w:rsidRPr="00C85764" w:rsidRDefault="00102387" w:rsidP="00595254">
      <w:pPr>
        <w:ind w:left="-720"/>
        <w:jc w:val="both"/>
        <w:rPr>
          <w:rFonts w:ascii="Calibri" w:hAnsi="Calibri"/>
          <w:szCs w:val="24"/>
        </w:rPr>
      </w:pPr>
      <w:r w:rsidRPr="00C85764">
        <w:rPr>
          <w:rFonts w:ascii="Calibri" w:hAnsi="Calibri"/>
          <w:szCs w:val="24"/>
        </w:rPr>
        <w:t xml:space="preserve">International Accounting will establish a Local Dept. ID# (800XXX) on the PeopleSoft Finance System for each Short-Term International Program. Tuition and supplemental fees generated for program operation </w:t>
      </w:r>
      <w:r w:rsidR="00E82F10">
        <w:rPr>
          <w:rFonts w:ascii="Calibri" w:hAnsi="Calibri"/>
          <w:szCs w:val="24"/>
        </w:rPr>
        <w:t>are</w:t>
      </w:r>
      <w:r w:rsidR="007D5208">
        <w:rPr>
          <w:rFonts w:ascii="Calibri" w:hAnsi="Calibri"/>
          <w:szCs w:val="24"/>
        </w:rPr>
        <w:t xml:space="preserve"> </w:t>
      </w:r>
      <w:r w:rsidRPr="00C85764">
        <w:rPr>
          <w:rFonts w:ascii="Calibri" w:hAnsi="Calibri"/>
          <w:szCs w:val="24"/>
        </w:rPr>
        <w:t xml:space="preserve">deposited into the appropriate local </w:t>
      </w:r>
      <w:r w:rsidR="001875A6">
        <w:rPr>
          <w:rFonts w:ascii="Calibri" w:hAnsi="Calibri"/>
          <w:szCs w:val="24"/>
        </w:rPr>
        <w:t>d</w:t>
      </w:r>
      <w:r w:rsidRPr="00C85764">
        <w:rPr>
          <w:rFonts w:ascii="Calibri" w:hAnsi="Calibri"/>
          <w:szCs w:val="24"/>
        </w:rPr>
        <w:t xml:space="preserve">ept. ID# and all program expenses will be booked to this specific </w:t>
      </w:r>
      <w:r w:rsidR="007D5208">
        <w:rPr>
          <w:rFonts w:ascii="Calibri" w:hAnsi="Calibri"/>
          <w:szCs w:val="24"/>
        </w:rPr>
        <w:t>department</w:t>
      </w:r>
      <w:r w:rsidRPr="00C85764">
        <w:rPr>
          <w:rFonts w:ascii="Calibri" w:hAnsi="Calibri"/>
          <w:szCs w:val="24"/>
        </w:rPr>
        <w:t xml:space="preserve">. </w:t>
      </w:r>
      <w:r w:rsidR="00C85764">
        <w:rPr>
          <w:rFonts w:ascii="Calibri" w:hAnsi="Calibri"/>
          <w:szCs w:val="24"/>
        </w:rPr>
        <w:t xml:space="preserve"> </w:t>
      </w:r>
    </w:p>
    <w:p w14:paraId="353A6FA2" w14:textId="77777777" w:rsidR="00A34E73" w:rsidRDefault="00A34E73" w:rsidP="006A39B1">
      <w:pPr>
        <w:ind w:left="-720"/>
        <w:jc w:val="both"/>
        <w:rPr>
          <w:b/>
          <w:caps/>
          <w:spacing w:val="10"/>
          <w:sz w:val="24"/>
          <w:szCs w:val="18"/>
        </w:rPr>
      </w:pPr>
    </w:p>
    <w:p w14:paraId="385DD450" w14:textId="77777777" w:rsidR="00A34E73" w:rsidRDefault="00A34E73" w:rsidP="006A39B1">
      <w:pPr>
        <w:ind w:left="-720"/>
        <w:jc w:val="both"/>
        <w:rPr>
          <w:b/>
          <w:caps/>
          <w:spacing w:val="10"/>
          <w:sz w:val="24"/>
          <w:szCs w:val="18"/>
        </w:rPr>
      </w:pPr>
    </w:p>
    <w:p w14:paraId="0B3FBFEC" w14:textId="1DD96754" w:rsidR="006A39B1" w:rsidRDefault="006A39B1" w:rsidP="006A39B1">
      <w:pPr>
        <w:ind w:left="-720"/>
        <w:jc w:val="both"/>
        <w:rPr>
          <w:b/>
          <w:caps/>
          <w:spacing w:val="10"/>
          <w:sz w:val="24"/>
          <w:szCs w:val="18"/>
        </w:rPr>
      </w:pPr>
      <w:r>
        <w:rPr>
          <w:b/>
          <w:caps/>
          <w:spacing w:val="10"/>
          <w:sz w:val="24"/>
          <w:szCs w:val="18"/>
        </w:rPr>
        <w:lastRenderedPageBreak/>
        <w:t>TRAVEL PRE-APPROVALS (PA)</w:t>
      </w:r>
    </w:p>
    <w:p w14:paraId="27B278EF" w14:textId="77777777" w:rsidR="009A15C1" w:rsidRDefault="006A39B1" w:rsidP="006A39B1">
      <w:pPr>
        <w:ind w:left="-720"/>
        <w:jc w:val="both"/>
        <w:rPr>
          <w:rFonts w:ascii="Calibri" w:hAnsi="Calibri"/>
          <w:szCs w:val="24"/>
        </w:rPr>
      </w:pPr>
      <w:r w:rsidRPr="006A39B1">
        <w:rPr>
          <w:rFonts w:ascii="Calibri" w:hAnsi="Calibri"/>
          <w:szCs w:val="24"/>
        </w:rPr>
        <w:t>CG</w:t>
      </w:r>
      <w:r>
        <w:rPr>
          <w:rFonts w:ascii="Calibri" w:hAnsi="Calibri"/>
          <w:szCs w:val="24"/>
        </w:rPr>
        <w:t xml:space="preserve">E creates an </w:t>
      </w:r>
      <w:r w:rsidRPr="006A39B1">
        <w:rPr>
          <w:rFonts w:ascii="Calibri" w:hAnsi="Calibri"/>
          <w:b/>
          <w:szCs w:val="24"/>
        </w:rPr>
        <w:t xml:space="preserve">“umbrella” </w:t>
      </w:r>
      <w:r>
        <w:rPr>
          <w:rFonts w:ascii="Calibri" w:hAnsi="Calibri"/>
          <w:b/>
          <w:szCs w:val="24"/>
        </w:rPr>
        <w:t xml:space="preserve">travel </w:t>
      </w:r>
      <w:r w:rsidRPr="006A39B1">
        <w:rPr>
          <w:rFonts w:ascii="Calibri" w:hAnsi="Calibri"/>
          <w:b/>
          <w:szCs w:val="24"/>
        </w:rPr>
        <w:t>PA memo</w:t>
      </w:r>
      <w:r>
        <w:rPr>
          <w:rFonts w:ascii="Calibri" w:hAnsi="Calibri"/>
          <w:szCs w:val="24"/>
        </w:rPr>
        <w:t xml:space="preserve"> </w:t>
      </w:r>
      <w:r w:rsidR="006133E7">
        <w:rPr>
          <w:rFonts w:ascii="Calibri" w:hAnsi="Calibri"/>
          <w:szCs w:val="24"/>
        </w:rPr>
        <w:t xml:space="preserve">in </w:t>
      </w:r>
      <w:r w:rsidR="007555AE">
        <w:rPr>
          <w:rFonts w:ascii="Calibri" w:hAnsi="Calibri"/>
          <w:szCs w:val="24"/>
        </w:rPr>
        <w:t>October</w:t>
      </w:r>
      <w:r w:rsidR="006133E7">
        <w:rPr>
          <w:rFonts w:ascii="Calibri" w:hAnsi="Calibri"/>
          <w:szCs w:val="24"/>
        </w:rPr>
        <w:t xml:space="preserve"> </w:t>
      </w:r>
      <w:r w:rsidR="00E13530">
        <w:rPr>
          <w:rFonts w:ascii="Calibri" w:hAnsi="Calibri"/>
          <w:szCs w:val="24"/>
        </w:rPr>
        <w:t>which will include all programs</w:t>
      </w:r>
      <w:r w:rsidR="009A15C1">
        <w:rPr>
          <w:rFonts w:ascii="Calibri" w:hAnsi="Calibri"/>
          <w:szCs w:val="24"/>
        </w:rPr>
        <w:t xml:space="preserve"> (</w:t>
      </w:r>
      <w:r w:rsidR="00407A47">
        <w:rPr>
          <w:rFonts w:ascii="Calibri" w:hAnsi="Calibri"/>
          <w:szCs w:val="24"/>
        </w:rPr>
        <w:t>S</w:t>
      </w:r>
      <w:r w:rsidR="009A15C1">
        <w:rPr>
          <w:rFonts w:ascii="Calibri" w:hAnsi="Calibri"/>
          <w:szCs w:val="24"/>
        </w:rPr>
        <w:t xml:space="preserve">emester </w:t>
      </w:r>
      <w:r w:rsidR="00407A47">
        <w:rPr>
          <w:rFonts w:ascii="Calibri" w:hAnsi="Calibri"/>
          <w:szCs w:val="24"/>
        </w:rPr>
        <w:t>A</w:t>
      </w:r>
      <w:r w:rsidR="009A15C1">
        <w:rPr>
          <w:rFonts w:ascii="Calibri" w:hAnsi="Calibri"/>
          <w:szCs w:val="24"/>
        </w:rPr>
        <w:t xml:space="preserve">broad, </w:t>
      </w:r>
      <w:r w:rsidR="00407A47">
        <w:rPr>
          <w:rFonts w:ascii="Calibri" w:hAnsi="Calibri"/>
          <w:szCs w:val="24"/>
        </w:rPr>
        <w:t xml:space="preserve">Winter </w:t>
      </w:r>
      <w:r w:rsidR="003B57E3">
        <w:rPr>
          <w:rFonts w:ascii="Calibri" w:hAnsi="Calibri"/>
          <w:szCs w:val="24"/>
        </w:rPr>
        <w:t>and Spring Break,</w:t>
      </w:r>
      <w:r w:rsidR="00407A47">
        <w:rPr>
          <w:rFonts w:ascii="Calibri" w:hAnsi="Calibri"/>
          <w:szCs w:val="24"/>
        </w:rPr>
        <w:t xml:space="preserve"> Summer S</w:t>
      </w:r>
      <w:r w:rsidR="009A15C1">
        <w:rPr>
          <w:rFonts w:ascii="Calibri" w:hAnsi="Calibri"/>
          <w:szCs w:val="24"/>
        </w:rPr>
        <w:t>hort</w:t>
      </w:r>
      <w:r w:rsidR="00407A47">
        <w:rPr>
          <w:rFonts w:ascii="Calibri" w:hAnsi="Calibri"/>
          <w:szCs w:val="24"/>
        </w:rPr>
        <w:t>-T</w:t>
      </w:r>
      <w:r w:rsidR="009A15C1">
        <w:rPr>
          <w:rFonts w:ascii="Calibri" w:hAnsi="Calibri"/>
          <w:szCs w:val="24"/>
        </w:rPr>
        <w:t xml:space="preserve">erm, and </w:t>
      </w:r>
      <w:r w:rsidR="00407A47">
        <w:rPr>
          <w:rFonts w:ascii="Calibri" w:hAnsi="Calibri"/>
          <w:szCs w:val="24"/>
        </w:rPr>
        <w:t>L</w:t>
      </w:r>
      <w:r w:rsidR="009A15C1">
        <w:rPr>
          <w:rFonts w:ascii="Calibri" w:hAnsi="Calibri"/>
          <w:szCs w:val="24"/>
        </w:rPr>
        <w:t xml:space="preserve">ifelong </w:t>
      </w:r>
      <w:r w:rsidR="00407A47">
        <w:rPr>
          <w:rFonts w:ascii="Calibri" w:hAnsi="Calibri"/>
          <w:szCs w:val="24"/>
        </w:rPr>
        <w:t>L</w:t>
      </w:r>
      <w:r w:rsidR="009A15C1">
        <w:rPr>
          <w:rFonts w:ascii="Calibri" w:hAnsi="Calibri"/>
          <w:szCs w:val="24"/>
        </w:rPr>
        <w:t>earning programs)</w:t>
      </w:r>
      <w:r w:rsidR="00E13530">
        <w:rPr>
          <w:rFonts w:ascii="Calibri" w:hAnsi="Calibri"/>
          <w:szCs w:val="24"/>
        </w:rPr>
        <w:t xml:space="preserve"> traveling abroad</w:t>
      </w:r>
      <w:r w:rsidR="009A15C1">
        <w:rPr>
          <w:rFonts w:ascii="Calibri" w:hAnsi="Calibri"/>
          <w:szCs w:val="24"/>
        </w:rPr>
        <w:t xml:space="preserve">.  The memo will include the estimated budget amount.  </w:t>
      </w:r>
    </w:p>
    <w:p w14:paraId="04D62525" w14:textId="3042863E" w:rsidR="006A39B1" w:rsidRPr="009A15C1" w:rsidRDefault="009A15C1" w:rsidP="009A15C1">
      <w:pPr>
        <w:ind w:left="-720"/>
        <w:jc w:val="both"/>
        <w:rPr>
          <w:rFonts w:ascii="Calibri" w:hAnsi="Calibri"/>
          <w:szCs w:val="24"/>
        </w:rPr>
      </w:pPr>
      <w:r>
        <w:rPr>
          <w:rFonts w:ascii="Calibri" w:hAnsi="Calibri"/>
          <w:szCs w:val="24"/>
        </w:rPr>
        <w:t>CGE will create pre-approvals (PA’s) in Chrome River, one for each program (not for an individual traveler), based on the estimated expenses</w:t>
      </w:r>
      <w:r w:rsidR="009F1282">
        <w:rPr>
          <w:rFonts w:ascii="Calibri" w:hAnsi="Calibri"/>
          <w:szCs w:val="24"/>
        </w:rPr>
        <w:t>,</w:t>
      </w:r>
      <w:r>
        <w:rPr>
          <w:rFonts w:ascii="Calibri" w:hAnsi="Calibri"/>
          <w:szCs w:val="24"/>
        </w:rPr>
        <w:t xml:space="preserve"> by the end of January</w:t>
      </w:r>
      <w:r w:rsidR="003B57E3">
        <w:rPr>
          <w:rFonts w:ascii="Calibri" w:hAnsi="Calibri"/>
          <w:szCs w:val="24"/>
        </w:rPr>
        <w:t xml:space="preserve"> (November for Winter Break Programs)</w:t>
      </w:r>
      <w:r>
        <w:rPr>
          <w:rFonts w:ascii="Calibri" w:hAnsi="Calibri"/>
          <w:szCs w:val="24"/>
        </w:rPr>
        <w:t xml:space="preserve">.  </w:t>
      </w:r>
    </w:p>
    <w:p w14:paraId="265BB863" w14:textId="77777777" w:rsidR="00102387" w:rsidRPr="00EC3084" w:rsidRDefault="00102387" w:rsidP="00595254">
      <w:pPr>
        <w:ind w:left="-720"/>
        <w:jc w:val="both"/>
        <w:rPr>
          <w:b/>
          <w:caps/>
          <w:spacing w:val="10"/>
          <w:sz w:val="24"/>
          <w:szCs w:val="18"/>
        </w:rPr>
      </w:pPr>
      <w:r w:rsidRPr="00EC3084">
        <w:rPr>
          <w:b/>
          <w:caps/>
          <w:spacing w:val="10"/>
          <w:sz w:val="24"/>
          <w:szCs w:val="18"/>
        </w:rPr>
        <w:t>FAMILY MEMBER / TRAVEL COMPANION EXPENSES</w:t>
      </w:r>
    </w:p>
    <w:p w14:paraId="27BD6D6E" w14:textId="32C61EC1" w:rsidR="00C1756C" w:rsidRDefault="00102387" w:rsidP="00595254">
      <w:pPr>
        <w:ind w:left="-720"/>
        <w:jc w:val="both"/>
        <w:rPr>
          <w:rFonts w:ascii="Calibri" w:hAnsi="Calibri"/>
          <w:szCs w:val="24"/>
        </w:rPr>
      </w:pPr>
      <w:r w:rsidRPr="00C85764">
        <w:rPr>
          <w:rFonts w:ascii="Calibri" w:hAnsi="Calibri"/>
          <w:szCs w:val="24"/>
        </w:rPr>
        <w:t xml:space="preserve">Short-Term Program Directors who have previously served as an FMIR in a semester length program should understand that there are </w:t>
      </w:r>
      <w:r w:rsidRPr="005407D7">
        <w:rPr>
          <w:rFonts w:ascii="Calibri" w:hAnsi="Calibri"/>
          <w:b/>
          <w:szCs w:val="24"/>
          <w:u w:val="single"/>
        </w:rPr>
        <w:t>significant differences</w:t>
      </w:r>
      <w:r w:rsidRPr="00C85764">
        <w:rPr>
          <w:rFonts w:ascii="Calibri" w:hAnsi="Calibri"/>
          <w:szCs w:val="24"/>
        </w:rPr>
        <w:t xml:space="preserve"> in how the two types of programs are funded and how they operate. The </w:t>
      </w:r>
      <w:r w:rsidR="00407A47">
        <w:rPr>
          <w:rFonts w:ascii="Calibri" w:hAnsi="Calibri"/>
          <w:szCs w:val="24"/>
        </w:rPr>
        <w:t>S</w:t>
      </w:r>
      <w:r w:rsidRPr="00C85764">
        <w:rPr>
          <w:rFonts w:ascii="Calibri" w:hAnsi="Calibri"/>
          <w:szCs w:val="24"/>
        </w:rPr>
        <w:t>hort-</w:t>
      </w:r>
      <w:r w:rsidR="00407A47">
        <w:rPr>
          <w:rFonts w:ascii="Calibri" w:hAnsi="Calibri"/>
          <w:szCs w:val="24"/>
        </w:rPr>
        <w:t>T</w:t>
      </w:r>
      <w:r w:rsidRPr="00C85764">
        <w:rPr>
          <w:rFonts w:ascii="Calibri" w:hAnsi="Calibri"/>
          <w:szCs w:val="24"/>
        </w:rPr>
        <w:t xml:space="preserve">erm </w:t>
      </w:r>
      <w:r w:rsidR="00407A47">
        <w:rPr>
          <w:rFonts w:ascii="Calibri" w:hAnsi="Calibri"/>
          <w:szCs w:val="24"/>
        </w:rPr>
        <w:t>P</w:t>
      </w:r>
      <w:r w:rsidRPr="00C85764">
        <w:rPr>
          <w:rFonts w:ascii="Calibri" w:hAnsi="Calibri"/>
          <w:szCs w:val="24"/>
        </w:rPr>
        <w:t xml:space="preserve">rograms are short in duration and the only funds supporting these programs are those derived from the current group of student participants. </w:t>
      </w:r>
      <w:r w:rsidR="004E7EE3">
        <w:rPr>
          <w:rFonts w:ascii="Calibri" w:hAnsi="Calibri"/>
          <w:szCs w:val="24"/>
        </w:rPr>
        <w:t xml:space="preserve"> Directors and instructors are compensated according to the courses they teach. </w:t>
      </w:r>
    </w:p>
    <w:p w14:paraId="291BE908" w14:textId="667544DE" w:rsidR="009A15C1" w:rsidRDefault="00102387" w:rsidP="00595254">
      <w:pPr>
        <w:ind w:left="-720"/>
        <w:jc w:val="both"/>
        <w:rPr>
          <w:rFonts w:ascii="Calibri" w:hAnsi="Calibri"/>
          <w:szCs w:val="24"/>
        </w:rPr>
      </w:pPr>
      <w:r w:rsidRPr="00C85764">
        <w:rPr>
          <w:rFonts w:ascii="Calibri" w:hAnsi="Calibri"/>
          <w:szCs w:val="24"/>
        </w:rPr>
        <w:t xml:space="preserve">The most significant difference relates to </w:t>
      </w:r>
      <w:r w:rsidRPr="005407D7">
        <w:rPr>
          <w:rFonts w:ascii="Calibri" w:hAnsi="Calibri"/>
          <w:b/>
          <w:szCs w:val="24"/>
          <w:u w:val="single"/>
        </w:rPr>
        <w:t>allowable expenses</w:t>
      </w:r>
      <w:r w:rsidRPr="00C85764">
        <w:rPr>
          <w:rFonts w:ascii="Calibri" w:hAnsi="Calibri"/>
          <w:szCs w:val="24"/>
        </w:rPr>
        <w:t xml:space="preserve">. Per the </w:t>
      </w:r>
      <w:r w:rsidR="0055250F" w:rsidRPr="0055250F">
        <w:rPr>
          <w:rFonts w:ascii="Calibri" w:hAnsi="Calibri"/>
          <w:szCs w:val="24"/>
        </w:rPr>
        <w:t xml:space="preserve">CGE </w:t>
      </w:r>
      <w:r w:rsidR="00E517C4">
        <w:rPr>
          <w:rFonts w:ascii="Calibri" w:hAnsi="Calibri"/>
          <w:szCs w:val="24"/>
        </w:rPr>
        <w:t xml:space="preserve">S/T </w:t>
      </w:r>
      <w:r w:rsidRPr="00C85764">
        <w:rPr>
          <w:rFonts w:ascii="Calibri" w:hAnsi="Calibri"/>
          <w:szCs w:val="24"/>
        </w:rPr>
        <w:t xml:space="preserve">Faculty Handbook, family members/companions are responsible for all expenses occurring </w:t>
      </w:r>
      <w:r w:rsidR="0037123E" w:rsidRPr="00C85764">
        <w:rPr>
          <w:rFonts w:ascii="Calibri" w:hAnsi="Calibri"/>
          <w:szCs w:val="24"/>
        </w:rPr>
        <w:t>because of</w:t>
      </w:r>
      <w:r w:rsidRPr="00C85764">
        <w:rPr>
          <w:rFonts w:ascii="Calibri" w:hAnsi="Calibri"/>
          <w:szCs w:val="24"/>
        </w:rPr>
        <w:t xml:space="preserve"> accompanying the program. This means that they are responsible for the payment of their own airfare, lodging, meals, admissions, class fees, and travel expenses. Such expenses are not paid with short-term program funds. </w:t>
      </w:r>
    </w:p>
    <w:p w14:paraId="2EC7AA1B" w14:textId="77777777" w:rsidR="00102387" w:rsidRDefault="00102387" w:rsidP="00595254">
      <w:pPr>
        <w:ind w:left="-720"/>
        <w:jc w:val="both"/>
        <w:rPr>
          <w:rFonts w:ascii="Calibri" w:hAnsi="Calibri"/>
          <w:szCs w:val="24"/>
        </w:rPr>
      </w:pPr>
      <w:r w:rsidRPr="00C85764">
        <w:rPr>
          <w:rFonts w:ascii="Calibri" w:hAnsi="Calibri"/>
          <w:szCs w:val="24"/>
        </w:rPr>
        <w:t xml:space="preserve">If JMU makes pre-payments that include family expenses, the program must be reimbursed for those costs </w:t>
      </w:r>
      <w:r w:rsidRPr="00C1756C">
        <w:rPr>
          <w:rFonts w:ascii="Calibri" w:hAnsi="Calibri"/>
          <w:b/>
          <w:szCs w:val="24"/>
        </w:rPr>
        <w:t>prior</w:t>
      </w:r>
      <w:r w:rsidRPr="00C85764">
        <w:rPr>
          <w:rFonts w:ascii="Calibri" w:hAnsi="Calibri"/>
          <w:szCs w:val="24"/>
        </w:rPr>
        <w:t xml:space="preserve"> to departure. Family expenses incurred while on location and paid for with program funds must be reimbursed immediately after the event has occurred.</w:t>
      </w:r>
    </w:p>
    <w:p w14:paraId="3CD58B40" w14:textId="77777777" w:rsidR="00D403B8" w:rsidRDefault="00D403B8" w:rsidP="00595254">
      <w:pPr>
        <w:ind w:left="-720"/>
        <w:jc w:val="both"/>
        <w:rPr>
          <w:rFonts w:ascii="Calibri" w:hAnsi="Calibri"/>
          <w:szCs w:val="24"/>
        </w:rPr>
      </w:pPr>
      <w:r>
        <w:rPr>
          <w:rFonts w:ascii="Calibri" w:hAnsi="Calibri"/>
          <w:szCs w:val="24"/>
        </w:rPr>
        <w:t>The names and status of all non-students accompanying the program must be listed on the Employee Worksheet tab of the program budget.  This should include all program assistants, family members, and guests.</w:t>
      </w:r>
    </w:p>
    <w:p w14:paraId="674BEDFD" w14:textId="77777777" w:rsidR="00D90DB6" w:rsidRDefault="00D7770E" w:rsidP="00595254">
      <w:pPr>
        <w:ind w:left="-720"/>
        <w:jc w:val="both"/>
        <w:rPr>
          <w:b/>
          <w:caps/>
          <w:spacing w:val="10"/>
          <w:sz w:val="24"/>
          <w:szCs w:val="18"/>
        </w:rPr>
      </w:pPr>
      <w:r>
        <w:rPr>
          <w:b/>
          <w:caps/>
          <w:spacing w:val="10"/>
          <w:sz w:val="24"/>
          <w:szCs w:val="18"/>
        </w:rPr>
        <w:t>rental vehicle</w:t>
      </w:r>
    </w:p>
    <w:p w14:paraId="66F5F7A5" w14:textId="2AFD29C0" w:rsidR="008E56AB" w:rsidRDefault="00D90DB6" w:rsidP="00595254">
      <w:pPr>
        <w:ind w:left="-720"/>
        <w:jc w:val="both"/>
      </w:pPr>
      <w:r w:rsidRPr="00D90DB6">
        <w:rPr>
          <w:b/>
        </w:rPr>
        <w:t>Rental Vehicle Insurance Coverage</w:t>
      </w:r>
      <w:r w:rsidR="004E65EB">
        <w:t>: Outside</w:t>
      </w:r>
      <w:r w:rsidRPr="00654EC6">
        <w:rPr>
          <w:u w:val="single"/>
        </w:rPr>
        <w:t xml:space="preserve"> of the </w:t>
      </w:r>
      <w:r w:rsidR="00C1756C" w:rsidRPr="00654EC6">
        <w:rPr>
          <w:u w:val="single"/>
        </w:rPr>
        <w:t>t</w:t>
      </w:r>
      <w:r w:rsidRPr="00654EC6">
        <w:rPr>
          <w:u w:val="single"/>
        </w:rPr>
        <w:t>erritorial USA, individuals are required to purchase LDW and CDW insurance</w:t>
      </w:r>
      <w:r>
        <w:t xml:space="preserve">.  Plan for this expense </w:t>
      </w:r>
      <w:r w:rsidR="00654EC6">
        <w:t>in</w:t>
      </w:r>
      <w:r w:rsidR="0083533E">
        <w:t xml:space="preserve"> the</w:t>
      </w:r>
      <w:r w:rsidR="00654EC6">
        <w:t xml:space="preserve"> program</w:t>
      </w:r>
      <w:r>
        <w:t xml:space="preserve"> budget</w:t>
      </w:r>
      <w:r w:rsidR="00654EC6">
        <w:t>.  D</w:t>
      </w:r>
      <w:r>
        <w:t xml:space="preserve">o not </w:t>
      </w:r>
      <w:r w:rsidR="008A74E3">
        <w:t>book</w:t>
      </w:r>
      <w:r>
        <w:t xml:space="preserve"> the insurance through the</w:t>
      </w:r>
      <w:r w:rsidR="008A74E3">
        <w:t xml:space="preserve"> rental car</w:t>
      </w:r>
      <w:r>
        <w:t xml:space="preserve"> website</w:t>
      </w:r>
      <w:r w:rsidR="008A74E3">
        <w:t xml:space="preserve">.  It should be purchased </w:t>
      </w:r>
      <w:r w:rsidR="00654EC6">
        <w:t xml:space="preserve">when picking </w:t>
      </w:r>
      <w:proofErr w:type="gramStart"/>
      <w:r>
        <w:t>up the vehicle</w:t>
      </w:r>
      <w:proofErr w:type="gramEnd"/>
      <w:r>
        <w:t xml:space="preserve"> in </w:t>
      </w:r>
      <w:proofErr w:type="gramStart"/>
      <w:r w:rsidR="008A74E3">
        <w:t>the</w:t>
      </w:r>
      <w:proofErr w:type="gramEnd"/>
      <w:r w:rsidR="008A74E3">
        <w:t xml:space="preserve"> </w:t>
      </w:r>
      <w:r w:rsidR="00654EC6">
        <w:t xml:space="preserve">foreign </w:t>
      </w:r>
      <w:r>
        <w:t>country.</w:t>
      </w:r>
      <w:r w:rsidR="0048320C">
        <w:t xml:space="preserve"> </w:t>
      </w:r>
    </w:p>
    <w:p w14:paraId="052A74FF" w14:textId="08894ADD" w:rsidR="008E56AB" w:rsidRPr="00595254" w:rsidRDefault="00654EC6" w:rsidP="00595254">
      <w:pPr>
        <w:ind w:left="-720"/>
        <w:jc w:val="both"/>
        <w:rPr>
          <w:b/>
        </w:rPr>
      </w:pPr>
      <w:r w:rsidRPr="00595254">
        <w:rPr>
          <w:b/>
        </w:rPr>
        <w:t xml:space="preserve">What </w:t>
      </w:r>
      <w:r w:rsidR="0083533E">
        <w:rPr>
          <w:b/>
        </w:rPr>
        <w:t>to do</w:t>
      </w:r>
      <w:r w:rsidRPr="00595254">
        <w:rPr>
          <w:b/>
        </w:rPr>
        <w:t xml:space="preserve"> if </w:t>
      </w:r>
      <w:r w:rsidR="0083533E">
        <w:rPr>
          <w:b/>
        </w:rPr>
        <w:t>there is</w:t>
      </w:r>
      <w:r w:rsidRPr="00595254">
        <w:rPr>
          <w:b/>
        </w:rPr>
        <w:t xml:space="preserve"> an accident or the rental vehicle is stolen?</w:t>
      </w:r>
    </w:p>
    <w:p w14:paraId="48D71E5F" w14:textId="1A070350" w:rsidR="00654EC6" w:rsidRDefault="00654EC6" w:rsidP="00595254">
      <w:pPr>
        <w:ind w:left="-720"/>
        <w:jc w:val="both"/>
      </w:pPr>
      <w:r>
        <w:t xml:space="preserve">The driver must report any accident, fire damage, animal damage or </w:t>
      </w:r>
      <w:r w:rsidR="00DF0E5D">
        <w:t>any</w:t>
      </w:r>
      <w:r>
        <w:t xml:space="preserve"> </w:t>
      </w:r>
      <w:r w:rsidR="00244B29">
        <w:t xml:space="preserve">other </w:t>
      </w:r>
      <w:r w:rsidR="00A34E73">
        <w:t>damage</w:t>
      </w:r>
      <w:r>
        <w:t xml:space="preserve"> to the police.  This rule applies to minor </w:t>
      </w:r>
      <w:proofErr w:type="gramStart"/>
      <w:r>
        <w:t>damages</w:t>
      </w:r>
      <w:proofErr w:type="gramEnd"/>
      <w:r>
        <w:t xml:space="preserve"> or </w:t>
      </w:r>
      <w:r w:rsidR="009F1282">
        <w:t xml:space="preserve">even </w:t>
      </w:r>
      <w:r>
        <w:t>to accidents without any involvement of a third party.</w:t>
      </w:r>
    </w:p>
    <w:p w14:paraId="7FB50424" w14:textId="57091E9C" w:rsidR="00654EC6" w:rsidRDefault="00654EC6" w:rsidP="00595254">
      <w:pPr>
        <w:ind w:left="-720"/>
        <w:jc w:val="both"/>
      </w:pPr>
      <w:r>
        <w:t xml:space="preserve">Get </w:t>
      </w:r>
      <w:r w:rsidR="00EA34D6">
        <w:t xml:space="preserve">a copy of the </w:t>
      </w:r>
      <w:r>
        <w:t xml:space="preserve">police report – if the police in your country will not respond to the </w:t>
      </w:r>
      <w:r w:rsidR="00DC40C4">
        <w:t xml:space="preserve">scene of the </w:t>
      </w:r>
      <w:r>
        <w:t>accident, you should go to the nearest police station to report the incident and obtain a report. This must also be reported, along with the police report, to the rental company.</w:t>
      </w:r>
      <w:r w:rsidR="00A276A6">
        <w:t xml:space="preserve"> </w:t>
      </w:r>
      <w:r>
        <w:t xml:space="preserve">Be sure to get the rental company to provide a document </w:t>
      </w:r>
      <w:r w:rsidR="009F1282">
        <w:t xml:space="preserve">acknowledging </w:t>
      </w:r>
      <w:r>
        <w:t>the damage.</w:t>
      </w:r>
    </w:p>
    <w:p w14:paraId="5E6CCCEA" w14:textId="77777777" w:rsidR="00654EC6" w:rsidRDefault="00654EC6" w:rsidP="00595254">
      <w:pPr>
        <w:ind w:left="-720"/>
        <w:jc w:val="both"/>
      </w:pPr>
      <w:r>
        <w:t>Pictures of the damage to the vehicle should be submitted to International Accounting and/or CGE within 24 hours of the incident.</w:t>
      </w:r>
    </w:p>
    <w:p w14:paraId="0EFE2652" w14:textId="77777777" w:rsidR="00D7770E" w:rsidRDefault="00244B29" w:rsidP="00595254">
      <w:pPr>
        <w:ind w:left="-720"/>
        <w:jc w:val="both"/>
      </w:pPr>
      <w:r>
        <w:lastRenderedPageBreak/>
        <w:t>Contact</w:t>
      </w:r>
      <w:r w:rsidR="00654EC6" w:rsidRPr="00520A59">
        <w:t xml:space="preserve"> the </w:t>
      </w:r>
      <w:r w:rsidR="00520A59" w:rsidRPr="00520A59">
        <w:t>Bank of America</w:t>
      </w:r>
      <w:r w:rsidR="00654EC6" w:rsidRPr="00520A59">
        <w:t xml:space="preserve"> Benefit Administrator </w:t>
      </w:r>
      <w:proofErr w:type="gramStart"/>
      <w:r w:rsidR="00654EC6" w:rsidRPr="00520A59">
        <w:t>at</w:t>
      </w:r>
      <w:proofErr w:type="gramEnd"/>
      <w:r w:rsidR="00654EC6" w:rsidRPr="00520A59">
        <w:t xml:space="preserve"> 1-800-</w:t>
      </w:r>
      <w:r w:rsidR="00520A59" w:rsidRPr="00520A59">
        <w:t>992</w:t>
      </w:r>
      <w:r w:rsidR="00654EC6" w:rsidRPr="00520A59">
        <w:t>-</w:t>
      </w:r>
      <w:r w:rsidR="00520A59" w:rsidRPr="00520A59">
        <w:t>6029</w:t>
      </w:r>
      <w:r w:rsidR="00654EC6" w:rsidRPr="00520A59">
        <w:t xml:space="preserve"> to report damages or theft of the vehicle, regardless of whether your liability has been established.  If you are outside of the United States, call collect at </w:t>
      </w:r>
      <w:r w:rsidR="00520A59" w:rsidRPr="00520A59">
        <w:t>1-804-673-1675</w:t>
      </w:r>
      <w:r w:rsidR="00654EC6" w:rsidRPr="00520A59">
        <w:t xml:space="preserve">.  The Benefit Administrator will answer any questions you or the auto rental company may </w:t>
      </w:r>
      <w:r w:rsidR="00D7770E">
        <w:t xml:space="preserve">have.  </w:t>
      </w:r>
    </w:p>
    <w:p w14:paraId="4710CE30" w14:textId="77777777" w:rsidR="00654EC6" w:rsidRDefault="00654EC6" w:rsidP="00595254">
      <w:pPr>
        <w:ind w:left="-720"/>
        <w:jc w:val="both"/>
      </w:pPr>
      <w:r>
        <w:t>If you do not follow these procedures, you may be personally responsible for any damages that are not paid by the insurance.</w:t>
      </w:r>
    </w:p>
    <w:p w14:paraId="6AC2DC54" w14:textId="00AFCEE6" w:rsidR="00654EC6" w:rsidRDefault="00654EC6" w:rsidP="00595254">
      <w:pPr>
        <w:ind w:left="-720"/>
        <w:jc w:val="both"/>
      </w:pPr>
      <w:r w:rsidRPr="00520A59">
        <w:rPr>
          <w:b/>
        </w:rPr>
        <w:t>Note</w:t>
      </w:r>
      <w:r w:rsidR="004E1FF6" w:rsidRPr="00520A59">
        <w:rPr>
          <w:b/>
        </w:rPr>
        <w:t xml:space="preserve">: </w:t>
      </w:r>
      <w:r w:rsidR="004E1FF6" w:rsidRPr="00010014">
        <w:rPr>
          <w:bCs/>
        </w:rPr>
        <w:t>The</w:t>
      </w:r>
      <w:r w:rsidR="00520A59">
        <w:t xml:space="preserve"> rental car company’s</w:t>
      </w:r>
      <w:r w:rsidRPr="00520A59">
        <w:t xml:space="preserve"> LDW and CDW insurance is the primary </w:t>
      </w:r>
      <w:r w:rsidR="00520A59">
        <w:t>insurance</w:t>
      </w:r>
      <w:r w:rsidRPr="00520A59">
        <w:t xml:space="preserve"> for </w:t>
      </w:r>
      <w:r w:rsidR="00A34E73" w:rsidRPr="00520A59">
        <w:t>damage</w:t>
      </w:r>
      <w:r w:rsidRPr="00520A59">
        <w:t xml:space="preserve"> or theft of the vehicle.  </w:t>
      </w:r>
    </w:p>
    <w:p w14:paraId="508B7B00" w14:textId="77777777" w:rsidR="00654EC6" w:rsidRPr="00654EC6" w:rsidRDefault="00654EC6" w:rsidP="00595254">
      <w:pPr>
        <w:ind w:left="-720"/>
        <w:jc w:val="both"/>
        <w:rPr>
          <w:b/>
        </w:rPr>
      </w:pPr>
      <w:r w:rsidRPr="00654EC6">
        <w:rPr>
          <w:b/>
        </w:rPr>
        <w:t>Refer to Visa.com/business</w:t>
      </w:r>
    </w:p>
    <w:p w14:paraId="11FA8BD7" w14:textId="6C9504E3" w:rsidR="00A63756" w:rsidRPr="002344D1" w:rsidRDefault="008A74E3" w:rsidP="002344D1">
      <w:pPr>
        <w:ind w:left="-720"/>
        <w:jc w:val="both"/>
      </w:pPr>
      <w:r>
        <w:t>JMU has a contract with Enterprise (including National).</w:t>
      </w:r>
      <w:r w:rsidR="00A276A6">
        <w:t xml:space="preserve"> </w:t>
      </w:r>
      <w:r>
        <w:t>It is preferred that all programs operating in the United States utilize one of these companies.</w:t>
      </w:r>
    </w:p>
    <w:p w14:paraId="53D36C9A" w14:textId="77777777" w:rsidR="00CE4F8A" w:rsidRPr="00D7770E" w:rsidRDefault="0061157A" w:rsidP="00D7770E">
      <w:pPr>
        <w:ind w:left="-720"/>
        <w:jc w:val="both"/>
      </w:pPr>
      <w:r w:rsidRPr="0061157A">
        <w:rPr>
          <w:b/>
          <w:sz w:val="24"/>
          <w:szCs w:val="24"/>
        </w:rPr>
        <w:t>CISI INSURANCE</w:t>
      </w:r>
    </w:p>
    <w:p w14:paraId="70FA444E" w14:textId="449EB0A3" w:rsidR="00CE4F8A" w:rsidRDefault="0061157A" w:rsidP="00745B93">
      <w:pPr>
        <w:ind w:left="-720"/>
        <w:jc w:val="both"/>
      </w:pPr>
      <w:r w:rsidRPr="00D676A2">
        <w:t xml:space="preserve">Student participants, program directors and instructional faculty, and paid non-teaching program assistants will be enrolled in an emergency medical and travel assistance plan. This is NOT </w:t>
      </w:r>
      <w:proofErr w:type="gramStart"/>
      <w:r w:rsidRPr="00D676A2">
        <w:t>travel</w:t>
      </w:r>
      <w:proofErr w:type="gramEnd"/>
      <w:r w:rsidRPr="00D676A2">
        <w:t xml:space="preserve"> insurance. CGE will initiate the enrollment.</w:t>
      </w:r>
      <w:r w:rsidR="00A276A6">
        <w:t xml:space="preserve"> </w:t>
      </w:r>
      <w:r w:rsidRPr="00D676A2">
        <w:t>Directors may increase their insurance coverage and/or enroll accompanying family members at personal expense.</w:t>
      </w:r>
    </w:p>
    <w:p w14:paraId="4C1B67E9" w14:textId="77777777" w:rsidR="00102387" w:rsidRPr="00D90DB6" w:rsidRDefault="00D4218E" w:rsidP="00595254">
      <w:pPr>
        <w:tabs>
          <w:tab w:val="left" w:pos="-810"/>
        </w:tabs>
        <w:ind w:left="-720"/>
        <w:jc w:val="both"/>
      </w:pPr>
      <w:r w:rsidRPr="00EC3084">
        <w:rPr>
          <w:rFonts w:ascii="Arial" w:hAnsi="Arial" w:cs="Arial"/>
          <w:noProof/>
          <w:color w:val="1020D0"/>
          <w:sz w:val="22"/>
        </w:rPr>
        <w:drawing>
          <wp:anchor distT="0" distB="0" distL="114300" distR="114300" simplePos="0" relativeHeight="251700224" behindDoc="0" locked="0" layoutInCell="1" allowOverlap="1" wp14:anchorId="2EA782CD" wp14:editId="6B51B4C8">
            <wp:simplePos x="0" y="0"/>
            <wp:positionH relativeFrom="margin">
              <wp:posOffset>3801745</wp:posOffset>
            </wp:positionH>
            <wp:positionV relativeFrom="margin">
              <wp:posOffset>308791</wp:posOffset>
            </wp:positionV>
            <wp:extent cx="1685925" cy="1685925"/>
            <wp:effectExtent l="19050" t="0" r="28575" b="733425"/>
            <wp:wrapSquare wrapText="bothSides"/>
            <wp:docPr id="26" name="Picture 26" descr="http://ts1.mm.bing.net/th?id=HN.608012613212900861&amp;w=165&amp;h=165&amp;c=7&amp;rs=1&amp;pid=1.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id=HN.608012613212900861&amp;w=165&amp;h=165&amp;c=7&amp;rs=1&amp;pid=1.7">
                      <a:hlinkClick r:id="rId15"/>
                    </pic:cNvPr>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685925" cy="1685925"/>
                    </a:xfrm>
                    <a:prstGeom prst="roundRect">
                      <a:avLst>
                        <a:gd name="adj" fmla="val 8594"/>
                      </a:avLst>
                    </a:prstGeom>
                    <a:solidFill>
                      <a:srgbClr val="FFFFFF">
                        <a:shade val="85000"/>
                      </a:srgbClr>
                    </a:solidFill>
                    <a:ln>
                      <a:noFill/>
                    </a:ln>
                    <a:effectLst>
                      <a:reflection blurRad="6350" stA="50000" endA="300" endPos="38500" dist="50800" dir="5400000" sy="-100000" algn="bl" rotWithShape="0"/>
                    </a:effectLst>
                  </pic:spPr>
                </pic:pic>
              </a:graphicData>
            </a:graphic>
            <wp14:sizeRelH relativeFrom="margin">
              <wp14:pctWidth>0</wp14:pctWidth>
            </wp14:sizeRelH>
            <wp14:sizeRelV relativeFrom="margin">
              <wp14:pctHeight>0</wp14:pctHeight>
            </wp14:sizeRelV>
          </wp:anchor>
        </w:drawing>
      </w:r>
      <w:r w:rsidR="00D16B1E" w:rsidRPr="00EC3084">
        <w:rPr>
          <w:b/>
          <w:caps/>
          <w:spacing w:val="10"/>
          <w:sz w:val="24"/>
          <w:szCs w:val="18"/>
        </w:rPr>
        <w:t>PRE</w:t>
      </w:r>
      <w:r w:rsidR="006F012B">
        <w:rPr>
          <w:b/>
          <w:caps/>
          <w:spacing w:val="10"/>
          <w:sz w:val="24"/>
          <w:szCs w:val="18"/>
        </w:rPr>
        <w:t>-</w:t>
      </w:r>
      <w:r w:rsidR="00D16B1E" w:rsidRPr="00EC3084">
        <w:rPr>
          <w:b/>
          <w:caps/>
          <w:spacing w:val="10"/>
          <w:sz w:val="24"/>
          <w:szCs w:val="18"/>
        </w:rPr>
        <w:t>PAYMENTS</w:t>
      </w:r>
    </w:p>
    <w:p w14:paraId="526E2DFC" w14:textId="4B009AE2" w:rsidR="00D7770E" w:rsidRPr="00D7770E" w:rsidRDefault="00102387" w:rsidP="00595254">
      <w:pPr>
        <w:tabs>
          <w:tab w:val="left" w:pos="7830"/>
        </w:tabs>
        <w:ind w:left="-720" w:right="810"/>
        <w:jc w:val="both"/>
        <w:rPr>
          <w:rFonts w:ascii="Calibri" w:hAnsi="Calibri"/>
          <w:szCs w:val="24"/>
        </w:rPr>
      </w:pPr>
      <w:r w:rsidRPr="00C85764">
        <w:rPr>
          <w:rFonts w:ascii="Calibri" w:hAnsi="Calibri"/>
          <w:szCs w:val="24"/>
        </w:rPr>
        <w:t>Program director</w:t>
      </w:r>
      <w:r w:rsidR="009967AE">
        <w:rPr>
          <w:rFonts w:ascii="Calibri" w:hAnsi="Calibri"/>
          <w:szCs w:val="24"/>
        </w:rPr>
        <w:t>s</w:t>
      </w:r>
      <w:r w:rsidRPr="00C85764">
        <w:rPr>
          <w:rFonts w:ascii="Calibri" w:hAnsi="Calibri"/>
          <w:szCs w:val="24"/>
        </w:rPr>
        <w:t xml:space="preserve"> </w:t>
      </w:r>
      <w:r w:rsidR="00285E75">
        <w:rPr>
          <w:rFonts w:ascii="Calibri" w:hAnsi="Calibri"/>
          <w:szCs w:val="24"/>
        </w:rPr>
        <w:t>should</w:t>
      </w:r>
      <w:r w:rsidR="009967AE">
        <w:rPr>
          <w:rFonts w:ascii="Calibri" w:hAnsi="Calibri"/>
          <w:szCs w:val="24"/>
        </w:rPr>
        <w:t xml:space="preserve"> </w:t>
      </w:r>
      <w:r w:rsidRPr="00C85764">
        <w:rPr>
          <w:rFonts w:ascii="Calibri" w:hAnsi="Calibri"/>
          <w:szCs w:val="24"/>
        </w:rPr>
        <w:t>n</w:t>
      </w:r>
      <w:r w:rsidR="0055250F">
        <w:rPr>
          <w:rFonts w:ascii="Calibri" w:hAnsi="Calibri"/>
          <w:szCs w:val="24"/>
        </w:rPr>
        <w:t xml:space="preserve">otify </w:t>
      </w:r>
      <w:r w:rsidR="0055250F" w:rsidRPr="0055250F">
        <w:rPr>
          <w:rFonts w:ascii="Calibri" w:hAnsi="Calibri"/>
          <w:szCs w:val="24"/>
        </w:rPr>
        <w:t>CGE</w:t>
      </w:r>
      <w:r w:rsidRPr="00C85764">
        <w:rPr>
          <w:rFonts w:ascii="Calibri" w:hAnsi="Calibri"/>
          <w:szCs w:val="24"/>
        </w:rPr>
        <w:t xml:space="preserve"> or IA</w:t>
      </w:r>
      <w:r w:rsidR="00F231FC">
        <w:rPr>
          <w:rFonts w:ascii="Calibri" w:hAnsi="Calibri"/>
          <w:szCs w:val="24"/>
        </w:rPr>
        <w:t xml:space="preserve"> </w:t>
      </w:r>
      <w:r w:rsidR="009967AE">
        <w:rPr>
          <w:rFonts w:ascii="Calibri" w:hAnsi="Calibri"/>
          <w:szCs w:val="24"/>
        </w:rPr>
        <w:t xml:space="preserve">if </w:t>
      </w:r>
      <w:r w:rsidRPr="00C85764">
        <w:rPr>
          <w:rFonts w:ascii="Calibri" w:hAnsi="Calibri"/>
          <w:szCs w:val="24"/>
        </w:rPr>
        <w:t>deposits or pre</w:t>
      </w:r>
      <w:r w:rsidR="006F012B">
        <w:rPr>
          <w:rFonts w:ascii="Calibri" w:hAnsi="Calibri"/>
          <w:szCs w:val="24"/>
        </w:rPr>
        <w:t>-</w:t>
      </w:r>
      <w:r w:rsidRPr="00C85764">
        <w:rPr>
          <w:rFonts w:ascii="Calibri" w:hAnsi="Calibri"/>
          <w:szCs w:val="24"/>
        </w:rPr>
        <w:t>payments</w:t>
      </w:r>
      <w:r w:rsidR="00285E75">
        <w:rPr>
          <w:rFonts w:ascii="Calibri" w:hAnsi="Calibri"/>
          <w:szCs w:val="24"/>
        </w:rPr>
        <w:t xml:space="preserve"> are needed</w:t>
      </w:r>
      <w:r w:rsidRPr="00C85764">
        <w:rPr>
          <w:rFonts w:ascii="Calibri" w:hAnsi="Calibri"/>
          <w:szCs w:val="24"/>
        </w:rPr>
        <w:t xml:space="preserve">.  </w:t>
      </w:r>
      <w:r w:rsidR="00D7770E">
        <w:rPr>
          <w:rFonts w:ascii="Calibri" w:hAnsi="Calibri"/>
          <w:b/>
          <w:szCs w:val="24"/>
        </w:rPr>
        <w:t xml:space="preserve">The minimum required deposit will be sent.  </w:t>
      </w:r>
      <w:r w:rsidR="00D7770E">
        <w:rPr>
          <w:rFonts w:ascii="Calibri" w:hAnsi="Calibri"/>
          <w:szCs w:val="24"/>
        </w:rPr>
        <w:t>Do not use personal funds for program expenses.</w:t>
      </w:r>
    </w:p>
    <w:p w14:paraId="67E6FC4E" w14:textId="77777777" w:rsidR="00102387" w:rsidRPr="00C85764" w:rsidRDefault="00102387" w:rsidP="00595254">
      <w:pPr>
        <w:tabs>
          <w:tab w:val="left" w:pos="7830"/>
        </w:tabs>
        <w:ind w:left="-720" w:right="810"/>
        <w:jc w:val="both"/>
        <w:rPr>
          <w:rFonts w:ascii="Calibri" w:hAnsi="Calibri"/>
          <w:szCs w:val="24"/>
        </w:rPr>
      </w:pPr>
      <w:r w:rsidRPr="00C85764">
        <w:rPr>
          <w:rFonts w:ascii="Calibri" w:hAnsi="Calibri"/>
          <w:szCs w:val="24"/>
        </w:rPr>
        <w:t>Deposits and pre</w:t>
      </w:r>
      <w:r w:rsidR="00C1756C">
        <w:rPr>
          <w:rFonts w:ascii="Calibri" w:hAnsi="Calibri"/>
          <w:szCs w:val="24"/>
        </w:rPr>
        <w:t>-</w:t>
      </w:r>
      <w:r w:rsidRPr="00C85764">
        <w:rPr>
          <w:rFonts w:ascii="Calibri" w:hAnsi="Calibri"/>
          <w:szCs w:val="24"/>
        </w:rPr>
        <w:t>payments may be handled as follows:</w:t>
      </w:r>
      <w:r w:rsidR="00D4218E" w:rsidRPr="00D4218E">
        <w:rPr>
          <w:rFonts w:ascii="Arial" w:hAnsi="Arial" w:cs="Arial"/>
          <w:noProof/>
        </w:rPr>
        <w:t xml:space="preserve"> </w:t>
      </w:r>
    </w:p>
    <w:p w14:paraId="236A1B6C" w14:textId="767CD368" w:rsidR="00102387" w:rsidRDefault="001C4821" w:rsidP="009F1282">
      <w:pPr>
        <w:pStyle w:val="Heading7"/>
        <w:ind w:left="-720" w:right="-90"/>
        <w:jc w:val="both"/>
        <w:rPr>
          <w:b/>
          <w:sz w:val="22"/>
          <w:szCs w:val="22"/>
        </w:rPr>
      </w:pPr>
      <w:r>
        <w:rPr>
          <w:b/>
          <w:sz w:val="22"/>
          <w:szCs w:val="22"/>
        </w:rPr>
        <w:t xml:space="preserve">Bank of America </w:t>
      </w:r>
      <w:r w:rsidR="004E7EE3">
        <w:rPr>
          <w:b/>
          <w:sz w:val="22"/>
          <w:szCs w:val="22"/>
        </w:rPr>
        <w:t>PROGRAM</w:t>
      </w:r>
      <w:r w:rsidR="00102387" w:rsidRPr="00C85764">
        <w:rPr>
          <w:b/>
          <w:sz w:val="22"/>
          <w:szCs w:val="22"/>
        </w:rPr>
        <w:t xml:space="preserve"> VISA Card payment to </w:t>
      </w:r>
      <w:r w:rsidR="009F1282">
        <w:rPr>
          <w:b/>
          <w:sz w:val="22"/>
          <w:szCs w:val="22"/>
        </w:rPr>
        <w:t>Abroad</w:t>
      </w:r>
      <w:r w:rsidR="00102387" w:rsidRPr="00C85764">
        <w:rPr>
          <w:b/>
          <w:sz w:val="22"/>
          <w:szCs w:val="22"/>
        </w:rPr>
        <w:t xml:space="preserve"> Vendor (</w:t>
      </w:r>
      <w:r w:rsidR="00102387" w:rsidRPr="00654EC6">
        <w:rPr>
          <w:b/>
          <w:sz w:val="22"/>
          <w:szCs w:val="22"/>
        </w:rPr>
        <w:t>Contact</w:t>
      </w:r>
      <w:r w:rsidR="009F1282">
        <w:rPr>
          <w:b/>
          <w:sz w:val="22"/>
          <w:szCs w:val="22"/>
        </w:rPr>
        <w:t xml:space="preserve"> I</w:t>
      </w:r>
      <w:r w:rsidR="00102387" w:rsidRPr="00654EC6">
        <w:rPr>
          <w:b/>
          <w:sz w:val="22"/>
          <w:szCs w:val="22"/>
        </w:rPr>
        <w:t>A</w:t>
      </w:r>
      <w:r w:rsidR="00102387" w:rsidRPr="00C85764">
        <w:rPr>
          <w:b/>
          <w:sz w:val="22"/>
          <w:szCs w:val="22"/>
        </w:rPr>
        <w:t xml:space="preserve">) </w:t>
      </w:r>
    </w:p>
    <w:p w14:paraId="0A53238E" w14:textId="73A0EC46" w:rsidR="00462A89" w:rsidRPr="00285E75" w:rsidRDefault="00654EC6" w:rsidP="00285E75">
      <w:pPr>
        <w:ind w:left="-720"/>
        <w:jc w:val="both"/>
        <w:rPr>
          <w:rFonts w:ascii="Calibri" w:hAnsi="Calibri"/>
          <w:szCs w:val="24"/>
        </w:rPr>
      </w:pPr>
      <w:r w:rsidRPr="00C85764">
        <w:rPr>
          <w:rFonts w:ascii="Calibri" w:hAnsi="Calibri"/>
          <w:szCs w:val="24"/>
        </w:rPr>
        <w:t>Pre</w:t>
      </w:r>
      <w:r>
        <w:rPr>
          <w:rFonts w:ascii="Calibri" w:hAnsi="Calibri"/>
          <w:szCs w:val="24"/>
        </w:rPr>
        <w:t xml:space="preserve">-payments </w:t>
      </w:r>
      <w:r w:rsidRPr="00C85764">
        <w:rPr>
          <w:rFonts w:ascii="Calibri" w:hAnsi="Calibri"/>
          <w:szCs w:val="24"/>
        </w:rPr>
        <w:t>may be made to overseas vendors for lodging, meals, transportation, admissions, and other program expenses using the</w:t>
      </w:r>
      <w:r w:rsidR="004E7EE3">
        <w:rPr>
          <w:rFonts w:ascii="Calibri" w:hAnsi="Calibri"/>
          <w:szCs w:val="24"/>
        </w:rPr>
        <w:t xml:space="preserve"> </w:t>
      </w:r>
      <w:r w:rsidR="00D7770E">
        <w:rPr>
          <w:rFonts w:ascii="Calibri" w:hAnsi="Calibri"/>
          <w:szCs w:val="24"/>
        </w:rPr>
        <w:t>Program VISA</w:t>
      </w:r>
      <w:r w:rsidRPr="00C85764">
        <w:rPr>
          <w:rFonts w:ascii="Calibri" w:hAnsi="Calibri"/>
          <w:szCs w:val="24"/>
        </w:rPr>
        <w:t xml:space="preserve"> Card. </w:t>
      </w:r>
      <w:r w:rsidR="00E462C7">
        <w:rPr>
          <w:rFonts w:ascii="Calibri" w:hAnsi="Calibri"/>
          <w:szCs w:val="24"/>
        </w:rPr>
        <w:t xml:space="preserve">Program directors will need to complete the Bank of America card application form </w:t>
      </w:r>
      <w:r w:rsidR="0037123E">
        <w:rPr>
          <w:rFonts w:ascii="Calibri" w:hAnsi="Calibri"/>
          <w:szCs w:val="24"/>
        </w:rPr>
        <w:t>to</w:t>
      </w:r>
      <w:r w:rsidR="00E462C7">
        <w:rPr>
          <w:rFonts w:ascii="Calibri" w:hAnsi="Calibri"/>
          <w:szCs w:val="24"/>
        </w:rPr>
        <w:t xml:space="preserve"> obtain a card.  </w:t>
      </w:r>
      <w:r w:rsidRPr="00C85764">
        <w:rPr>
          <w:rFonts w:ascii="Calibri" w:hAnsi="Calibri"/>
          <w:szCs w:val="24"/>
        </w:rPr>
        <w:t>Prior to using the card, the program director must submit a preliminary budget so that the funding limit on the card can be established to cover the amount of the budgeted pre</w:t>
      </w:r>
      <w:r>
        <w:rPr>
          <w:rFonts w:ascii="Calibri" w:hAnsi="Calibri"/>
          <w:szCs w:val="24"/>
        </w:rPr>
        <w:t>-</w:t>
      </w:r>
      <w:r w:rsidRPr="00C85764">
        <w:rPr>
          <w:rFonts w:ascii="Calibri" w:hAnsi="Calibri"/>
          <w:szCs w:val="24"/>
        </w:rPr>
        <w:t xml:space="preserve">payments. </w:t>
      </w:r>
      <w:r w:rsidR="00CC1559">
        <w:rPr>
          <w:rFonts w:ascii="Calibri" w:hAnsi="Calibri"/>
          <w:szCs w:val="24"/>
        </w:rPr>
        <w:t xml:space="preserve"> IA requires </w:t>
      </w:r>
      <w:r w:rsidR="00D7770E">
        <w:rPr>
          <w:rFonts w:ascii="Calibri" w:hAnsi="Calibri"/>
          <w:szCs w:val="24"/>
        </w:rPr>
        <w:t xml:space="preserve">an </w:t>
      </w:r>
      <w:r w:rsidR="00CC1559">
        <w:rPr>
          <w:rFonts w:ascii="Calibri" w:hAnsi="Calibri"/>
          <w:szCs w:val="24"/>
        </w:rPr>
        <w:t>adequate number of student deposits before any pre-payment</w:t>
      </w:r>
      <w:r w:rsidR="00A34E73">
        <w:rPr>
          <w:rFonts w:ascii="Calibri" w:hAnsi="Calibri"/>
          <w:szCs w:val="24"/>
        </w:rPr>
        <w:t>s</w:t>
      </w:r>
      <w:r w:rsidR="00CC1559">
        <w:rPr>
          <w:rFonts w:ascii="Calibri" w:hAnsi="Calibri"/>
          <w:szCs w:val="24"/>
        </w:rPr>
        <w:t xml:space="preserve"> can be made.  </w:t>
      </w:r>
      <w:r w:rsidRPr="00C85764">
        <w:rPr>
          <w:rFonts w:ascii="Calibri" w:hAnsi="Calibri"/>
          <w:szCs w:val="24"/>
        </w:rPr>
        <w:t xml:space="preserve">The program director will contact the vendor directly to make the payment. </w:t>
      </w:r>
      <w:r>
        <w:rPr>
          <w:rFonts w:ascii="Calibri" w:hAnsi="Calibri"/>
          <w:szCs w:val="24"/>
        </w:rPr>
        <w:t>I</w:t>
      </w:r>
      <w:r w:rsidRPr="00C85764">
        <w:rPr>
          <w:rFonts w:ascii="Calibri" w:hAnsi="Calibri"/>
          <w:szCs w:val="24"/>
        </w:rPr>
        <w:t xml:space="preserve">nvoices or receipts </w:t>
      </w:r>
      <w:r>
        <w:rPr>
          <w:rFonts w:ascii="Calibri" w:hAnsi="Calibri"/>
          <w:szCs w:val="24"/>
        </w:rPr>
        <w:t xml:space="preserve">must </w:t>
      </w:r>
      <w:r w:rsidR="00595254">
        <w:rPr>
          <w:rFonts w:ascii="Calibri" w:hAnsi="Calibri"/>
          <w:szCs w:val="24"/>
        </w:rPr>
        <w:t>be pr</w:t>
      </w:r>
      <w:r>
        <w:rPr>
          <w:rFonts w:ascii="Calibri" w:hAnsi="Calibri"/>
          <w:szCs w:val="24"/>
        </w:rPr>
        <w:t xml:space="preserve">ovided </w:t>
      </w:r>
      <w:r w:rsidRPr="00C85764">
        <w:rPr>
          <w:rFonts w:ascii="Calibri" w:hAnsi="Calibri"/>
          <w:szCs w:val="24"/>
        </w:rPr>
        <w:t xml:space="preserve">to IA </w:t>
      </w:r>
      <w:r w:rsidR="0037123E" w:rsidRPr="00C85764">
        <w:rPr>
          <w:rFonts w:ascii="Calibri" w:hAnsi="Calibri"/>
          <w:szCs w:val="24"/>
        </w:rPr>
        <w:t>to</w:t>
      </w:r>
      <w:r w:rsidRPr="00C85764">
        <w:rPr>
          <w:rFonts w:ascii="Calibri" w:hAnsi="Calibri"/>
          <w:szCs w:val="24"/>
        </w:rPr>
        <w:t xml:space="preserve"> substantiate </w:t>
      </w:r>
      <w:r w:rsidRPr="00D16B1E">
        <w:rPr>
          <w:rFonts w:ascii="Calibri" w:hAnsi="Calibri"/>
          <w:b/>
          <w:szCs w:val="24"/>
        </w:rPr>
        <w:t>all</w:t>
      </w:r>
      <w:r w:rsidRPr="00C85764">
        <w:rPr>
          <w:rFonts w:ascii="Calibri" w:hAnsi="Calibri"/>
          <w:szCs w:val="24"/>
        </w:rPr>
        <w:t xml:space="preserve"> pre</w:t>
      </w:r>
      <w:r>
        <w:rPr>
          <w:rFonts w:ascii="Calibri" w:hAnsi="Calibri"/>
          <w:szCs w:val="24"/>
        </w:rPr>
        <w:t>-</w:t>
      </w:r>
      <w:r w:rsidRPr="00C85764">
        <w:rPr>
          <w:rFonts w:ascii="Calibri" w:hAnsi="Calibri"/>
          <w:szCs w:val="24"/>
        </w:rPr>
        <w:t>payments made with the VISA Card</w:t>
      </w:r>
      <w:r w:rsidR="00462A89">
        <w:rPr>
          <w:rFonts w:ascii="Calibri" w:hAnsi="Calibri"/>
          <w:szCs w:val="24"/>
        </w:rPr>
        <w:t xml:space="preserve">. </w:t>
      </w:r>
      <w:r w:rsidR="00285E75" w:rsidRPr="00285E75">
        <w:rPr>
          <w:rFonts w:ascii="Calibri" w:hAnsi="Calibri"/>
          <w:b/>
          <w:szCs w:val="24"/>
        </w:rPr>
        <w:t>It is important that you</w:t>
      </w:r>
      <w:r w:rsidR="00285E75">
        <w:rPr>
          <w:rFonts w:ascii="Calibri" w:hAnsi="Calibri"/>
          <w:szCs w:val="24"/>
        </w:rPr>
        <w:t xml:space="preserve"> </w:t>
      </w:r>
      <w:r w:rsidR="00285E75" w:rsidRPr="00267D2D">
        <w:rPr>
          <w:rFonts w:ascii="Calibri" w:hAnsi="Calibri"/>
          <w:b/>
          <w:szCs w:val="24"/>
        </w:rPr>
        <w:t>k</w:t>
      </w:r>
      <w:r w:rsidR="00462A89">
        <w:rPr>
          <w:rFonts w:ascii="Calibri" w:hAnsi="Calibri"/>
          <w:b/>
          <w:szCs w:val="24"/>
        </w:rPr>
        <w:t>now your vendor’s refund/cancellation policy.</w:t>
      </w:r>
      <w:r w:rsidR="00A04526">
        <w:rPr>
          <w:rFonts w:ascii="Calibri" w:hAnsi="Calibri"/>
          <w:b/>
          <w:szCs w:val="24"/>
        </w:rPr>
        <w:t xml:space="preserve">  </w:t>
      </w:r>
    </w:p>
    <w:p w14:paraId="3287C0AD" w14:textId="77777777" w:rsidR="00102387" w:rsidRPr="00C85764" w:rsidRDefault="00102387" w:rsidP="00595254">
      <w:pPr>
        <w:pStyle w:val="BodyText"/>
        <w:ind w:left="-720"/>
        <w:jc w:val="both"/>
        <w:rPr>
          <w:rFonts w:asciiTheme="minorHAnsi" w:eastAsiaTheme="minorEastAsia" w:hAnsiTheme="minorHAnsi" w:cstheme="minorBidi"/>
          <w:b/>
          <w:bCs w:val="0"/>
          <w:caps/>
          <w:color w:val="864EA8" w:themeColor="accent1" w:themeShade="BF"/>
          <w:spacing w:val="10"/>
          <w:sz w:val="22"/>
          <w:szCs w:val="22"/>
        </w:rPr>
      </w:pPr>
      <w:r w:rsidRPr="00C85764">
        <w:rPr>
          <w:rFonts w:asciiTheme="minorHAnsi" w:eastAsiaTheme="minorEastAsia" w:hAnsiTheme="minorHAnsi" w:cstheme="minorBidi"/>
          <w:b/>
          <w:bCs w:val="0"/>
          <w:caps/>
          <w:color w:val="864EA8" w:themeColor="accent1" w:themeShade="BF"/>
          <w:spacing w:val="10"/>
          <w:sz w:val="22"/>
          <w:szCs w:val="22"/>
        </w:rPr>
        <w:t>Wire Transfer</w:t>
      </w:r>
      <w:r w:rsidR="00745B93">
        <w:rPr>
          <w:rFonts w:asciiTheme="minorHAnsi" w:eastAsiaTheme="minorEastAsia" w:hAnsiTheme="minorHAnsi" w:cstheme="minorBidi"/>
          <w:b/>
          <w:bCs w:val="0"/>
          <w:caps/>
          <w:color w:val="864EA8" w:themeColor="accent1" w:themeShade="BF"/>
          <w:spacing w:val="10"/>
          <w:sz w:val="22"/>
          <w:szCs w:val="22"/>
        </w:rPr>
        <w:t xml:space="preserve"> OR ACH</w:t>
      </w:r>
      <w:r w:rsidRPr="00C85764">
        <w:rPr>
          <w:rFonts w:asciiTheme="minorHAnsi" w:eastAsiaTheme="minorEastAsia" w:hAnsiTheme="minorHAnsi" w:cstheme="minorBidi"/>
          <w:b/>
          <w:bCs w:val="0"/>
          <w:caps/>
          <w:color w:val="864EA8" w:themeColor="accent1" w:themeShade="BF"/>
          <w:spacing w:val="10"/>
          <w:sz w:val="22"/>
          <w:szCs w:val="22"/>
        </w:rPr>
        <w:t xml:space="preserve"> to Overseas Vendor</w:t>
      </w:r>
      <w:r w:rsidR="00745B93">
        <w:rPr>
          <w:rFonts w:asciiTheme="minorHAnsi" w:eastAsiaTheme="minorEastAsia" w:hAnsiTheme="minorHAnsi" w:cstheme="minorBidi"/>
          <w:b/>
          <w:bCs w:val="0"/>
          <w:caps/>
          <w:color w:val="864EA8" w:themeColor="accent1" w:themeShade="BF"/>
          <w:spacing w:val="10"/>
          <w:sz w:val="22"/>
          <w:szCs w:val="22"/>
        </w:rPr>
        <w:t>s</w:t>
      </w:r>
      <w:r w:rsidRPr="00C85764">
        <w:rPr>
          <w:rFonts w:asciiTheme="minorHAnsi" w:eastAsiaTheme="minorEastAsia" w:hAnsiTheme="minorHAnsi" w:cstheme="minorBidi"/>
          <w:b/>
          <w:bCs w:val="0"/>
          <w:caps/>
          <w:color w:val="864EA8" w:themeColor="accent1" w:themeShade="BF"/>
          <w:spacing w:val="10"/>
          <w:sz w:val="22"/>
          <w:szCs w:val="22"/>
        </w:rPr>
        <w:t xml:space="preserve"> (Contact IA)</w:t>
      </w:r>
    </w:p>
    <w:p w14:paraId="464DF72C" w14:textId="16EB375B" w:rsidR="006436FD" w:rsidRPr="00285E75" w:rsidRDefault="00102387" w:rsidP="00285E75">
      <w:pPr>
        <w:ind w:left="-720"/>
        <w:jc w:val="both"/>
        <w:rPr>
          <w:rFonts w:ascii="Calibri" w:hAnsi="Calibri"/>
          <w:szCs w:val="24"/>
        </w:rPr>
      </w:pPr>
      <w:r w:rsidRPr="00C0549C">
        <w:rPr>
          <w:rFonts w:ascii="Calibri" w:hAnsi="Calibri"/>
          <w:szCs w:val="24"/>
        </w:rPr>
        <w:t xml:space="preserve">Program funds may be wired directly from </w:t>
      </w:r>
      <w:r w:rsidR="00F231FC">
        <w:rPr>
          <w:rFonts w:ascii="Calibri" w:hAnsi="Calibri"/>
          <w:szCs w:val="24"/>
        </w:rPr>
        <w:t>your program’s a</w:t>
      </w:r>
      <w:r w:rsidRPr="00C0549C">
        <w:rPr>
          <w:rFonts w:ascii="Calibri" w:hAnsi="Calibri"/>
          <w:szCs w:val="24"/>
        </w:rPr>
        <w:t xml:space="preserve">ccount (Dept. ID# 800XXX) to </w:t>
      </w:r>
      <w:r w:rsidR="00F231FC">
        <w:rPr>
          <w:rFonts w:ascii="Calibri" w:hAnsi="Calibri"/>
          <w:szCs w:val="24"/>
        </w:rPr>
        <w:t>the</w:t>
      </w:r>
      <w:r w:rsidRPr="00C0549C">
        <w:rPr>
          <w:rFonts w:ascii="Calibri" w:hAnsi="Calibri"/>
          <w:szCs w:val="24"/>
        </w:rPr>
        <w:t xml:space="preserve"> specified overseas vendor.</w:t>
      </w:r>
      <w:r w:rsidR="00C1756C">
        <w:rPr>
          <w:rFonts w:ascii="Calibri" w:hAnsi="Calibri"/>
          <w:szCs w:val="24"/>
        </w:rPr>
        <w:t xml:space="preserve"> </w:t>
      </w:r>
      <w:r w:rsidRPr="00D16B1E">
        <w:rPr>
          <w:rFonts w:ascii="Calibri" w:hAnsi="Calibri"/>
          <w:szCs w:val="24"/>
          <w:u w:val="single"/>
        </w:rPr>
        <w:t xml:space="preserve">A preliminary budget, detailed </w:t>
      </w:r>
      <w:r w:rsidRPr="00D16B1E">
        <w:rPr>
          <w:rFonts w:ascii="Calibri" w:hAnsi="Calibri"/>
          <w:b/>
          <w:szCs w:val="24"/>
          <w:u w:val="single"/>
        </w:rPr>
        <w:t>vendor invoice</w:t>
      </w:r>
      <w:r w:rsidRPr="00D16B1E">
        <w:rPr>
          <w:rFonts w:ascii="Calibri" w:hAnsi="Calibri"/>
          <w:szCs w:val="24"/>
          <w:u w:val="single"/>
        </w:rPr>
        <w:t xml:space="preserve">, and written instructions from the program director are required before a transfer </w:t>
      </w:r>
      <w:r w:rsidR="004E1FF6" w:rsidRPr="00D16B1E">
        <w:rPr>
          <w:rFonts w:ascii="Calibri" w:hAnsi="Calibri"/>
          <w:szCs w:val="24"/>
          <w:u w:val="single"/>
        </w:rPr>
        <w:t>is</w:t>
      </w:r>
      <w:r w:rsidRPr="00D16B1E">
        <w:rPr>
          <w:rFonts w:ascii="Calibri" w:hAnsi="Calibri"/>
          <w:szCs w:val="24"/>
          <w:u w:val="single"/>
        </w:rPr>
        <w:t xml:space="preserve"> initiated</w:t>
      </w:r>
      <w:r w:rsidRPr="00C0549C">
        <w:rPr>
          <w:rFonts w:ascii="Calibri" w:hAnsi="Calibri"/>
          <w:szCs w:val="24"/>
        </w:rPr>
        <w:t xml:space="preserve">. The instructions must include </w:t>
      </w:r>
      <w:r w:rsidRPr="00D16B1E">
        <w:rPr>
          <w:rFonts w:ascii="Calibri" w:hAnsi="Calibri"/>
          <w:b/>
          <w:szCs w:val="24"/>
        </w:rPr>
        <w:t xml:space="preserve">the beneficiary’s account name, </w:t>
      </w:r>
      <w:r w:rsidR="00297DDC">
        <w:rPr>
          <w:rFonts w:ascii="Calibri" w:hAnsi="Calibri"/>
          <w:b/>
          <w:szCs w:val="24"/>
        </w:rPr>
        <w:t xml:space="preserve">IBAN or </w:t>
      </w:r>
      <w:r w:rsidRPr="00D16B1E">
        <w:rPr>
          <w:rFonts w:ascii="Calibri" w:hAnsi="Calibri"/>
          <w:b/>
          <w:szCs w:val="24"/>
        </w:rPr>
        <w:t>account number</w:t>
      </w:r>
      <w:r w:rsidR="009967AE">
        <w:rPr>
          <w:rFonts w:ascii="Calibri" w:hAnsi="Calibri"/>
          <w:b/>
          <w:szCs w:val="24"/>
        </w:rPr>
        <w:t xml:space="preserve">, </w:t>
      </w:r>
      <w:r w:rsidRPr="00D16B1E">
        <w:rPr>
          <w:rFonts w:ascii="Calibri" w:hAnsi="Calibri"/>
          <w:b/>
          <w:szCs w:val="24"/>
        </w:rPr>
        <w:t xml:space="preserve">address, bank name, branch bank address, amount to transfer, SWIFT </w:t>
      </w:r>
      <w:r w:rsidR="00EC5402">
        <w:rPr>
          <w:rFonts w:ascii="Calibri" w:hAnsi="Calibri"/>
          <w:b/>
          <w:szCs w:val="24"/>
        </w:rPr>
        <w:t xml:space="preserve">and </w:t>
      </w:r>
      <w:r w:rsidR="004C2413">
        <w:rPr>
          <w:rFonts w:ascii="Calibri" w:hAnsi="Calibri"/>
          <w:b/>
          <w:szCs w:val="24"/>
        </w:rPr>
        <w:t>S</w:t>
      </w:r>
      <w:r w:rsidR="00EC5402">
        <w:rPr>
          <w:rFonts w:ascii="Calibri" w:hAnsi="Calibri"/>
          <w:b/>
          <w:szCs w:val="24"/>
        </w:rPr>
        <w:t xml:space="preserve">ort </w:t>
      </w:r>
      <w:r w:rsidR="00841E14">
        <w:rPr>
          <w:rFonts w:ascii="Calibri" w:hAnsi="Calibri"/>
          <w:b/>
          <w:szCs w:val="24"/>
        </w:rPr>
        <w:t>C</w:t>
      </w:r>
      <w:r w:rsidR="00EC5402">
        <w:rPr>
          <w:rFonts w:ascii="Calibri" w:hAnsi="Calibri"/>
          <w:b/>
          <w:szCs w:val="24"/>
        </w:rPr>
        <w:t>ode</w:t>
      </w:r>
      <w:r w:rsidRPr="00C85764">
        <w:rPr>
          <w:rFonts w:ascii="Calibri" w:hAnsi="Calibri"/>
          <w:szCs w:val="24"/>
        </w:rPr>
        <w:t>.</w:t>
      </w:r>
      <w:r w:rsidRPr="00C0549C">
        <w:rPr>
          <w:rFonts w:ascii="Calibri" w:hAnsi="Calibri"/>
          <w:szCs w:val="24"/>
        </w:rPr>
        <w:t xml:space="preserve"> </w:t>
      </w:r>
      <w:r w:rsidR="007D5208">
        <w:rPr>
          <w:rFonts w:ascii="Calibri" w:hAnsi="Calibri"/>
          <w:szCs w:val="24"/>
        </w:rPr>
        <w:t xml:space="preserve">Depending on the </w:t>
      </w:r>
      <w:r w:rsidR="004E1FF6">
        <w:rPr>
          <w:rFonts w:ascii="Calibri" w:hAnsi="Calibri"/>
          <w:szCs w:val="24"/>
        </w:rPr>
        <w:t>country,</w:t>
      </w:r>
      <w:r w:rsidR="007D5208">
        <w:rPr>
          <w:rFonts w:ascii="Calibri" w:hAnsi="Calibri"/>
          <w:szCs w:val="24"/>
        </w:rPr>
        <w:t xml:space="preserve"> additional information may be needed. </w:t>
      </w:r>
      <w:r w:rsidR="00E64524">
        <w:rPr>
          <w:rFonts w:ascii="Calibri" w:hAnsi="Calibri"/>
          <w:b/>
          <w:szCs w:val="24"/>
        </w:rPr>
        <w:t>(Wire Transfer Form, page 37).</w:t>
      </w:r>
      <w:r w:rsidR="007D5208">
        <w:rPr>
          <w:rFonts w:ascii="Calibri" w:hAnsi="Calibri"/>
          <w:szCs w:val="24"/>
        </w:rPr>
        <w:t xml:space="preserve"> </w:t>
      </w:r>
      <w:r w:rsidRPr="00C0549C">
        <w:rPr>
          <w:rFonts w:ascii="Calibri" w:hAnsi="Calibri"/>
          <w:szCs w:val="24"/>
        </w:rPr>
        <w:t xml:space="preserve">Transfers </w:t>
      </w:r>
      <w:r w:rsidR="00D46C73">
        <w:rPr>
          <w:rFonts w:ascii="Calibri" w:hAnsi="Calibri"/>
          <w:szCs w:val="24"/>
        </w:rPr>
        <w:t>can</w:t>
      </w:r>
      <w:r w:rsidRPr="00C0549C">
        <w:rPr>
          <w:rFonts w:ascii="Calibri" w:hAnsi="Calibri"/>
          <w:szCs w:val="24"/>
        </w:rPr>
        <w:t xml:space="preserve"> be made in US </w:t>
      </w:r>
      <w:r w:rsidR="00C1756C">
        <w:rPr>
          <w:rFonts w:ascii="Calibri" w:hAnsi="Calibri"/>
          <w:szCs w:val="24"/>
        </w:rPr>
        <w:t>d</w:t>
      </w:r>
      <w:r w:rsidRPr="00C0549C">
        <w:rPr>
          <w:rFonts w:ascii="Calibri" w:hAnsi="Calibri"/>
          <w:szCs w:val="24"/>
        </w:rPr>
        <w:t xml:space="preserve">ollars or in foreign currency. </w:t>
      </w:r>
      <w:r w:rsidR="00C1756C">
        <w:rPr>
          <w:rFonts w:ascii="Calibri" w:hAnsi="Calibri"/>
          <w:szCs w:val="24"/>
        </w:rPr>
        <w:t>The d</w:t>
      </w:r>
      <w:r w:rsidRPr="00C0549C">
        <w:rPr>
          <w:rFonts w:ascii="Calibri" w:hAnsi="Calibri"/>
          <w:szCs w:val="24"/>
        </w:rPr>
        <w:t xml:space="preserve">irector is responsible for verification of invoice details. </w:t>
      </w:r>
      <w:r w:rsidR="00285E75" w:rsidRPr="00285E75">
        <w:rPr>
          <w:rFonts w:ascii="Calibri" w:hAnsi="Calibri"/>
          <w:b/>
          <w:szCs w:val="24"/>
        </w:rPr>
        <w:t>It is important that you</w:t>
      </w:r>
      <w:r w:rsidR="00285E75">
        <w:rPr>
          <w:rFonts w:ascii="Calibri" w:hAnsi="Calibri"/>
          <w:szCs w:val="24"/>
        </w:rPr>
        <w:t xml:space="preserve"> k</w:t>
      </w:r>
      <w:r w:rsidR="00285E75">
        <w:rPr>
          <w:rFonts w:ascii="Calibri" w:hAnsi="Calibri"/>
          <w:b/>
          <w:szCs w:val="24"/>
        </w:rPr>
        <w:t xml:space="preserve">now your vendor’s refund/cancellation policy.  </w:t>
      </w:r>
    </w:p>
    <w:p w14:paraId="5A67D41D" w14:textId="1AD707AB" w:rsidR="00102387" w:rsidRPr="00C85764" w:rsidRDefault="006F012B" w:rsidP="00595254">
      <w:pPr>
        <w:pStyle w:val="BodyText"/>
        <w:ind w:left="-720"/>
        <w:jc w:val="both"/>
        <w:rPr>
          <w:rFonts w:ascii="Calibri" w:hAnsi="Calibri"/>
          <w:b/>
          <w:sz w:val="22"/>
          <w:szCs w:val="22"/>
        </w:rPr>
      </w:pPr>
      <w:r>
        <w:rPr>
          <w:rFonts w:asciiTheme="minorHAnsi" w:eastAsiaTheme="minorEastAsia" w:hAnsiTheme="minorHAnsi" w:cstheme="minorBidi"/>
          <w:b/>
          <w:bCs w:val="0"/>
          <w:caps/>
          <w:color w:val="864EA8" w:themeColor="accent1" w:themeShade="BF"/>
          <w:spacing w:val="10"/>
          <w:sz w:val="22"/>
          <w:szCs w:val="22"/>
        </w:rPr>
        <w:lastRenderedPageBreak/>
        <w:t>Payments with a</w:t>
      </w:r>
      <w:r w:rsidR="00102387" w:rsidRPr="00C85764">
        <w:rPr>
          <w:rFonts w:asciiTheme="minorHAnsi" w:eastAsiaTheme="minorEastAsia" w:hAnsiTheme="minorHAnsi" w:cstheme="minorBidi"/>
          <w:b/>
          <w:bCs w:val="0"/>
          <w:caps/>
          <w:color w:val="864EA8" w:themeColor="accent1" w:themeShade="BF"/>
          <w:spacing w:val="10"/>
          <w:sz w:val="22"/>
          <w:szCs w:val="22"/>
        </w:rPr>
        <w:t xml:space="preserve"> Check (Contact </w:t>
      </w:r>
      <w:r>
        <w:rPr>
          <w:rFonts w:asciiTheme="minorHAnsi" w:eastAsiaTheme="minorEastAsia" w:hAnsiTheme="minorHAnsi" w:cstheme="minorBidi"/>
          <w:b/>
          <w:bCs w:val="0"/>
          <w:caps/>
          <w:color w:val="864EA8" w:themeColor="accent1" w:themeShade="BF"/>
          <w:spacing w:val="10"/>
          <w:sz w:val="22"/>
          <w:szCs w:val="22"/>
        </w:rPr>
        <w:t>CGE</w:t>
      </w:r>
      <w:r w:rsidR="00102387" w:rsidRPr="00C85764">
        <w:rPr>
          <w:rFonts w:asciiTheme="minorHAnsi" w:eastAsiaTheme="minorEastAsia" w:hAnsiTheme="minorHAnsi" w:cstheme="minorBidi"/>
          <w:b/>
          <w:bCs w:val="0"/>
          <w:caps/>
          <w:color w:val="864EA8" w:themeColor="accent1" w:themeShade="BF"/>
          <w:spacing w:val="10"/>
          <w:sz w:val="22"/>
          <w:szCs w:val="22"/>
        </w:rPr>
        <w:t>)</w:t>
      </w:r>
    </w:p>
    <w:p w14:paraId="5C414D73" w14:textId="77777777" w:rsidR="00F44758" w:rsidRPr="00E374E2" w:rsidRDefault="00C42DFA" w:rsidP="00745B93">
      <w:pPr>
        <w:ind w:left="-720"/>
        <w:jc w:val="both"/>
        <w:rPr>
          <w:rFonts w:ascii="Calibri" w:hAnsi="Calibri"/>
          <w:szCs w:val="24"/>
        </w:rPr>
      </w:pPr>
      <w:r>
        <w:rPr>
          <w:rFonts w:ascii="Calibri" w:hAnsi="Calibri"/>
          <w:szCs w:val="24"/>
        </w:rPr>
        <w:t xml:space="preserve">Stateside </w:t>
      </w:r>
      <w:r w:rsidR="00102387" w:rsidRPr="00C85764">
        <w:rPr>
          <w:rFonts w:ascii="Calibri" w:hAnsi="Calibri"/>
          <w:szCs w:val="24"/>
        </w:rPr>
        <w:t xml:space="preserve">vendor payments </w:t>
      </w:r>
      <w:r w:rsidR="00D46C73">
        <w:rPr>
          <w:rFonts w:ascii="Calibri" w:hAnsi="Calibri"/>
          <w:szCs w:val="24"/>
        </w:rPr>
        <w:t>can be made</w:t>
      </w:r>
      <w:r w:rsidR="00102387" w:rsidRPr="00C85764">
        <w:rPr>
          <w:rFonts w:ascii="Calibri" w:hAnsi="Calibri"/>
          <w:szCs w:val="24"/>
        </w:rPr>
        <w:t xml:space="preserve"> via a US</w:t>
      </w:r>
      <w:r w:rsidR="00C1756C">
        <w:rPr>
          <w:rFonts w:ascii="Calibri" w:hAnsi="Calibri"/>
          <w:szCs w:val="24"/>
        </w:rPr>
        <w:t xml:space="preserve"> dollar</w:t>
      </w:r>
      <w:r w:rsidR="00D46C73">
        <w:rPr>
          <w:rFonts w:ascii="Calibri" w:hAnsi="Calibri"/>
          <w:szCs w:val="24"/>
        </w:rPr>
        <w:t xml:space="preserve"> check</w:t>
      </w:r>
      <w:r w:rsidR="00102387" w:rsidRPr="00C85764">
        <w:rPr>
          <w:rFonts w:ascii="Calibri" w:hAnsi="Calibri"/>
          <w:szCs w:val="24"/>
        </w:rPr>
        <w:t>. This method requires a request from the program director, a detailed vendor invoice, and any other information that adequately supports the request.</w:t>
      </w:r>
    </w:p>
    <w:p w14:paraId="50452AB7" w14:textId="77777777" w:rsidR="00102387" w:rsidRPr="00C85764" w:rsidRDefault="00102387" w:rsidP="00595254">
      <w:pPr>
        <w:pStyle w:val="BodyText"/>
        <w:ind w:left="-720"/>
        <w:jc w:val="both"/>
        <w:rPr>
          <w:rFonts w:ascii="Calibri" w:hAnsi="Calibri"/>
          <w:b/>
          <w:sz w:val="22"/>
          <w:szCs w:val="22"/>
        </w:rPr>
      </w:pPr>
      <w:r w:rsidRPr="00C85764">
        <w:rPr>
          <w:rFonts w:asciiTheme="minorHAnsi" w:eastAsiaTheme="minorEastAsia" w:hAnsiTheme="minorHAnsi" w:cstheme="minorBidi"/>
          <w:b/>
          <w:bCs w:val="0"/>
          <w:caps/>
          <w:color w:val="864EA8" w:themeColor="accent1" w:themeShade="BF"/>
          <w:spacing w:val="10"/>
          <w:sz w:val="22"/>
          <w:szCs w:val="22"/>
        </w:rPr>
        <w:t xml:space="preserve">Credit Card Purchases (Contact </w:t>
      </w:r>
      <w:r w:rsidR="006F012B">
        <w:rPr>
          <w:rFonts w:asciiTheme="minorHAnsi" w:eastAsiaTheme="minorEastAsia" w:hAnsiTheme="minorHAnsi" w:cstheme="minorBidi"/>
          <w:b/>
          <w:bCs w:val="0"/>
          <w:caps/>
          <w:color w:val="864EA8" w:themeColor="accent1" w:themeShade="BF"/>
          <w:spacing w:val="10"/>
          <w:sz w:val="22"/>
          <w:szCs w:val="22"/>
        </w:rPr>
        <w:t>CGE</w:t>
      </w:r>
      <w:r w:rsidRPr="00C85764">
        <w:rPr>
          <w:rFonts w:asciiTheme="minorHAnsi" w:eastAsiaTheme="minorEastAsia" w:hAnsiTheme="minorHAnsi" w:cstheme="minorBidi"/>
          <w:b/>
          <w:bCs w:val="0"/>
          <w:caps/>
          <w:color w:val="864EA8" w:themeColor="accent1" w:themeShade="BF"/>
          <w:spacing w:val="10"/>
          <w:sz w:val="22"/>
          <w:szCs w:val="22"/>
        </w:rPr>
        <w:t>)</w:t>
      </w:r>
    </w:p>
    <w:p w14:paraId="08848494" w14:textId="1A1E4968" w:rsidR="00F13BD1" w:rsidRDefault="00C1756C" w:rsidP="00595254">
      <w:pPr>
        <w:ind w:left="-720"/>
        <w:jc w:val="both"/>
        <w:rPr>
          <w:rFonts w:ascii="Calibri" w:hAnsi="Calibri"/>
          <w:szCs w:val="24"/>
        </w:rPr>
      </w:pPr>
      <w:r>
        <w:rPr>
          <w:rFonts w:ascii="Calibri" w:hAnsi="Calibri"/>
          <w:szCs w:val="24"/>
        </w:rPr>
        <w:t>The p</w:t>
      </w:r>
      <w:r w:rsidR="00102387" w:rsidRPr="00C85764">
        <w:rPr>
          <w:rFonts w:ascii="Calibri" w:hAnsi="Calibri"/>
          <w:szCs w:val="24"/>
        </w:rPr>
        <w:t xml:space="preserve">rogram </w:t>
      </w:r>
      <w:r>
        <w:rPr>
          <w:rFonts w:ascii="Calibri" w:hAnsi="Calibri"/>
          <w:szCs w:val="24"/>
        </w:rPr>
        <w:t>d</w:t>
      </w:r>
      <w:r w:rsidR="00102387" w:rsidRPr="00C85764">
        <w:rPr>
          <w:rFonts w:ascii="Calibri" w:hAnsi="Calibri"/>
          <w:szCs w:val="24"/>
        </w:rPr>
        <w:t xml:space="preserve">irector </w:t>
      </w:r>
      <w:r w:rsidR="00D46C73">
        <w:rPr>
          <w:rFonts w:ascii="Calibri" w:hAnsi="Calibri"/>
          <w:szCs w:val="24"/>
        </w:rPr>
        <w:t>may</w:t>
      </w:r>
      <w:r w:rsidR="0055250F">
        <w:rPr>
          <w:rFonts w:ascii="Calibri" w:hAnsi="Calibri"/>
          <w:szCs w:val="24"/>
        </w:rPr>
        <w:t xml:space="preserve"> contact </w:t>
      </w:r>
      <w:r w:rsidR="008B45B1">
        <w:rPr>
          <w:rFonts w:ascii="Calibri" w:hAnsi="Calibri"/>
          <w:szCs w:val="24"/>
        </w:rPr>
        <w:t xml:space="preserve">CGE </w:t>
      </w:r>
      <w:r w:rsidR="0055250F">
        <w:rPr>
          <w:rFonts w:ascii="Calibri" w:hAnsi="Calibri"/>
          <w:szCs w:val="24"/>
        </w:rPr>
        <w:t xml:space="preserve">to use </w:t>
      </w:r>
      <w:r w:rsidR="00B20AC8">
        <w:rPr>
          <w:rFonts w:ascii="Calibri" w:hAnsi="Calibri"/>
          <w:szCs w:val="24"/>
        </w:rPr>
        <w:t>a CGE</w:t>
      </w:r>
      <w:r w:rsidR="0055250F">
        <w:rPr>
          <w:rFonts w:ascii="Calibri" w:hAnsi="Calibri"/>
          <w:szCs w:val="24"/>
        </w:rPr>
        <w:t xml:space="preserve"> </w:t>
      </w:r>
      <w:r w:rsidR="00102387" w:rsidRPr="00C85764">
        <w:rPr>
          <w:rFonts w:ascii="Calibri" w:hAnsi="Calibri"/>
          <w:szCs w:val="24"/>
        </w:rPr>
        <w:t xml:space="preserve">VISA Small Purchase Charge Card (SPCC) to arrange </w:t>
      </w:r>
      <w:r w:rsidR="00D46C73">
        <w:rPr>
          <w:rFonts w:ascii="Calibri" w:hAnsi="Calibri"/>
          <w:szCs w:val="24"/>
        </w:rPr>
        <w:t>for</w:t>
      </w:r>
      <w:r w:rsidR="00102387" w:rsidRPr="00C85764">
        <w:rPr>
          <w:rFonts w:ascii="Calibri" w:hAnsi="Calibri"/>
          <w:szCs w:val="24"/>
        </w:rPr>
        <w:t xml:space="preserve"> pre</w:t>
      </w:r>
      <w:r>
        <w:rPr>
          <w:rFonts w:ascii="Calibri" w:hAnsi="Calibri"/>
          <w:szCs w:val="24"/>
        </w:rPr>
        <w:t>-</w:t>
      </w:r>
      <w:r w:rsidR="00102387" w:rsidRPr="00C85764">
        <w:rPr>
          <w:rFonts w:ascii="Calibri" w:hAnsi="Calibri"/>
          <w:szCs w:val="24"/>
        </w:rPr>
        <w:t>payments</w:t>
      </w:r>
      <w:r w:rsidR="00DF0E5D">
        <w:rPr>
          <w:rFonts w:ascii="Calibri" w:hAnsi="Calibri"/>
          <w:szCs w:val="24"/>
        </w:rPr>
        <w:t xml:space="preserve"> to stateside vendors</w:t>
      </w:r>
      <w:r w:rsidR="00102387" w:rsidRPr="00C85764">
        <w:rPr>
          <w:rFonts w:ascii="Calibri" w:hAnsi="Calibri"/>
          <w:szCs w:val="24"/>
        </w:rPr>
        <w:t xml:space="preserve">. </w:t>
      </w:r>
      <w:r w:rsidR="00D46C73">
        <w:rPr>
          <w:rFonts w:ascii="Calibri" w:hAnsi="Calibri"/>
          <w:szCs w:val="24"/>
        </w:rPr>
        <w:t>Do not u</w:t>
      </w:r>
      <w:r w:rsidR="00102387" w:rsidRPr="00C85764">
        <w:rPr>
          <w:rFonts w:ascii="Calibri" w:hAnsi="Calibri"/>
          <w:szCs w:val="24"/>
        </w:rPr>
        <w:t xml:space="preserve">se personal credit cards for </w:t>
      </w:r>
      <w:r w:rsidR="00D46C73">
        <w:rPr>
          <w:rFonts w:ascii="Calibri" w:hAnsi="Calibri"/>
          <w:szCs w:val="24"/>
        </w:rPr>
        <w:t>program expenses</w:t>
      </w:r>
      <w:r w:rsidR="00102387" w:rsidRPr="00C85764">
        <w:rPr>
          <w:rFonts w:ascii="Calibri" w:hAnsi="Calibri"/>
          <w:szCs w:val="24"/>
        </w:rPr>
        <w:t xml:space="preserve">. </w:t>
      </w:r>
    </w:p>
    <w:p w14:paraId="5EDEC9ED" w14:textId="77777777" w:rsidR="00D46C73" w:rsidRPr="00C85764" w:rsidRDefault="00D46C73" w:rsidP="00595254">
      <w:pPr>
        <w:pStyle w:val="BodyText"/>
        <w:ind w:left="-720"/>
        <w:jc w:val="both"/>
        <w:rPr>
          <w:rFonts w:ascii="Calibri" w:hAnsi="Calibri"/>
          <w:b/>
          <w:sz w:val="22"/>
          <w:szCs w:val="22"/>
        </w:rPr>
      </w:pPr>
      <w:r>
        <w:rPr>
          <w:rFonts w:asciiTheme="minorHAnsi" w:eastAsiaTheme="minorEastAsia" w:hAnsiTheme="minorHAnsi" w:cstheme="minorBidi"/>
          <w:b/>
          <w:bCs w:val="0"/>
          <w:caps/>
          <w:color w:val="864EA8" w:themeColor="accent1" w:themeShade="BF"/>
          <w:spacing w:val="10"/>
          <w:sz w:val="22"/>
          <w:szCs w:val="22"/>
        </w:rPr>
        <w:t>Airfare</w:t>
      </w:r>
    </w:p>
    <w:p w14:paraId="23F570BA" w14:textId="4CC6409A" w:rsidR="00955672" w:rsidRDefault="00A14E65" w:rsidP="00955672">
      <w:pPr>
        <w:ind w:left="-720"/>
        <w:jc w:val="both"/>
        <w:rPr>
          <w:rFonts w:ascii="Calibri" w:hAnsi="Calibri"/>
          <w:b/>
          <w:szCs w:val="24"/>
        </w:rPr>
      </w:pPr>
      <w:r>
        <w:rPr>
          <w:rFonts w:ascii="Calibri" w:hAnsi="Calibri"/>
          <w:szCs w:val="24"/>
        </w:rPr>
        <w:t xml:space="preserve">Payments for flights cannot be made until CGE has approved the program budget and has </w:t>
      </w:r>
      <w:r w:rsidR="00C42DFA">
        <w:rPr>
          <w:rFonts w:ascii="Calibri" w:hAnsi="Calibri"/>
          <w:szCs w:val="24"/>
        </w:rPr>
        <w:t>confirmed the program will run</w:t>
      </w:r>
      <w:r w:rsidR="007B4BFB">
        <w:rPr>
          <w:rFonts w:ascii="Calibri" w:hAnsi="Calibri"/>
          <w:szCs w:val="24"/>
        </w:rPr>
        <w:t xml:space="preserve">.  CGE will issue a pre-approval (PA) in Chrome River for each program before airfare can be purchased.  </w:t>
      </w:r>
      <w:r w:rsidR="00D46C73">
        <w:rPr>
          <w:rFonts w:ascii="Calibri" w:hAnsi="Calibri"/>
          <w:szCs w:val="24"/>
        </w:rPr>
        <w:t xml:space="preserve">Directors are required to make flight reservations with a travel agent, not directly with an airline.  </w:t>
      </w:r>
      <w:r w:rsidR="00B54C1E">
        <w:rPr>
          <w:rFonts w:ascii="Calibri" w:hAnsi="Calibri"/>
          <w:szCs w:val="24"/>
        </w:rPr>
        <w:t>Once</w:t>
      </w:r>
      <w:r w:rsidR="00B20AC8">
        <w:rPr>
          <w:rFonts w:ascii="Calibri" w:hAnsi="Calibri"/>
          <w:szCs w:val="24"/>
        </w:rPr>
        <w:t xml:space="preserve"> </w:t>
      </w:r>
      <w:r w:rsidR="00D46C73">
        <w:rPr>
          <w:rFonts w:ascii="Calibri" w:hAnsi="Calibri"/>
          <w:szCs w:val="24"/>
        </w:rPr>
        <w:t>the least expensive round-trip economy class ticket has been selected, CGE will authorize payment</w:t>
      </w:r>
      <w:r w:rsidR="00B20AC8">
        <w:rPr>
          <w:rFonts w:ascii="Calibri" w:hAnsi="Calibri"/>
          <w:szCs w:val="24"/>
        </w:rPr>
        <w:t>.</w:t>
      </w:r>
      <w:r>
        <w:rPr>
          <w:rFonts w:ascii="Calibri" w:hAnsi="Calibri"/>
          <w:szCs w:val="24"/>
        </w:rPr>
        <w:t xml:space="preserve"> Upgrades to </w:t>
      </w:r>
      <w:r w:rsidR="004E1FF6">
        <w:rPr>
          <w:rFonts w:ascii="Calibri" w:hAnsi="Calibri"/>
          <w:szCs w:val="24"/>
        </w:rPr>
        <w:t>economy-class</w:t>
      </w:r>
      <w:r>
        <w:rPr>
          <w:rFonts w:ascii="Calibri" w:hAnsi="Calibri"/>
          <w:szCs w:val="24"/>
        </w:rPr>
        <w:t xml:space="preserve"> tickets, i.e. seating assignments, extra baggage, </w:t>
      </w:r>
      <w:r w:rsidR="00010014">
        <w:rPr>
          <w:rFonts w:ascii="Calibri" w:hAnsi="Calibri"/>
          <w:szCs w:val="24"/>
        </w:rPr>
        <w:t>wif</w:t>
      </w:r>
      <w:r w:rsidR="00FF3C18">
        <w:rPr>
          <w:rFonts w:ascii="Calibri" w:hAnsi="Calibri"/>
          <w:szCs w:val="24"/>
        </w:rPr>
        <w:t>i</w:t>
      </w:r>
      <w:r w:rsidR="00010014">
        <w:rPr>
          <w:rFonts w:ascii="Calibri" w:hAnsi="Calibri"/>
          <w:szCs w:val="24"/>
        </w:rPr>
        <w:t xml:space="preserve">, </w:t>
      </w:r>
      <w:r>
        <w:rPr>
          <w:rFonts w:ascii="Calibri" w:hAnsi="Calibri"/>
          <w:szCs w:val="24"/>
        </w:rPr>
        <w:t>etc., will need to be paid with personal fun</w:t>
      </w:r>
      <w:r w:rsidR="00C42DFA">
        <w:rPr>
          <w:rFonts w:ascii="Calibri" w:hAnsi="Calibri"/>
          <w:szCs w:val="24"/>
        </w:rPr>
        <w:t xml:space="preserve">ds, including any date changes. </w:t>
      </w:r>
      <w:proofErr w:type="gramStart"/>
      <w:r>
        <w:rPr>
          <w:rFonts w:ascii="Calibri" w:hAnsi="Calibri"/>
          <w:szCs w:val="24"/>
        </w:rPr>
        <w:t>If</w:t>
      </w:r>
      <w:proofErr w:type="gramEnd"/>
      <w:r>
        <w:rPr>
          <w:rFonts w:ascii="Calibri" w:hAnsi="Calibri"/>
          <w:szCs w:val="24"/>
        </w:rPr>
        <w:t xml:space="preserve"> making </w:t>
      </w:r>
      <w:r w:rsidR="00894F82">
        <w:rPr>
          <w:rFonts w:ascii="Calibri" w:hAnsi="Calibri"/>
          <w:szCs w:val="24"/>
        </w:rPr>
        <w:t>flight arrangements</w:t>
      </w:r>
      <w:r>
        <w:rPr>
          <w:rFonts w:ascii="Calibri" w:hAnsi="Calibri"/>
          <w:szCs w:val="24"/>
        </w:rPr>
        <w:t xml:space="preserve"> for accompanying travel companions such as family members, the director will need to give personal payment aut</w:t>
      </w:r>
      <w:r w:rsidR="00C42DFA">
        <w:rPr>
          <w:rFonts w:ascii="Calibri" w:hAnsi="Calibri"/>
          <w:szCs w:val="24"/>
        </w:rPr>
        <w:t xml:space="preserve">horization to the travel agent. </w:t>
      </w:r>
      <w:r>
        <w:rPr>
          <w:rFonts w:ascii="Calibri" w:hAnsi="Calibri"/>
          <w:szCs w:val="24"/>
        </w:rPr>
        <w:t xml:space="preserve">If traveling </w:t>
      </w:r>
      <w:r w:rsidR="00F64A8A">
        <w:rPr>
          <w:rFonts w:ascii="Calibri" w:hAnsi="Calibri"/>
          <w:szCs w:val="24"/>
        </w:rPr>
        <w:t>before or after program</w:t>
      </w:r>
      <w:r w:rsidR="00894F82">
        <w:rPr>
          <w:rFonts w:ascii="Calibri" w:hAnsi="Calibri"/>
          <w:szCs w:val="24"/>
        </w:rPr>
        <w:t xml:space="preserve"> for personal reasons,</w:t>
      </w:r>
      <w:r w:rsidR="00F64A8A">
        <w:rPr>
          <w:rFonts w:ascii="Calibri" w:hAnsi="Calibri"/>
          <w:szCs w:val="24"/>
        </w:rPr>
        <w:t xml:space="preserve"> a cost comparison must be submitted to CGE</w:t>
      </w:r>
      <w:r w:rsidR="00E82F10">
        <w:rPr>
          <w:rFonts w:ascii="Calibri" w:hAnsi="Calibri"/>
          <w:szCs w:val="24"/>
        </w:rPr>
        <w:t xml:space="preserve"> for airfare</w:t>
      </w:r>
      <w:r w:rsidR="00F64A8A">
        <w:rPr>
          <w:rFonts w:ascii="Calibri" w:hAnsi="Calibri"/>
          <w:szCs w:val="24"/>
        </w:rPr>
        <w:t>. If the amount exceeds the cost for an economy round-trip</w:t>
      </w:r>
      <w:r w:rsidR="00E82F10">
        <w:rPr>
          <w:rFonts w:ascii="Calibri" w:hAnsi="Calibri"/>
          <w:szCs w:val="24"/>
        </w:rPr>
        <w:t xml:space="preserve"> ticket</w:t>
      </w:r>
      <w:r w:rsidR="00F64A8A">
        <w:rPr>
          <w:rFonts w:ascii="Calibri" w:hAnsi="Calibri"/>
          <w:szCs w:val="24"/>
        </w:rPr>
        <w:t xml:space="preserve"> to the location of the program, the director must reimburse the surcharge.</w:t>
      </w:r>
      <w:r w:rsidR="00DF0E5D">
        <w:rPr>
          <w:rFonts w:ascii="Calibri" w:hAnsi="Calibri"/>
          <w:szCs w:val="24"/>
        </w:rPr>
        <w:t xml:space="preserve">  You may use your </w:t>
      </w:r>
      <w:r w:rsidR="00D342B6">
        <w:rPr>
          <w:rFonts w:ascii="Calibri" w:hAnsi="Calibri"/>
          <w:szCs w:val="24"/>
        </w:rPr>
        <w:t xml:space="preserve">program </w:t>
      </w:r>
      <w:r w:rsidR="00DF0E5D">
        <w:rPr>
          <w:rFonts w:ascii="Calibri" w:hAnsi="Calibri"/>
          <w:szCs w:val="24"/>
        </w:rPr>
        <w:t>VISA card for routine baggage fees.</w:t>
      </w:r>
      <w:r w:rsidR="00A276A6">
        <w:rPr>
          <w:rFonts w:ascii="Calibri" w:hAnsi="Calibri"/>
          <w:szCs w:val="24"/>
        </w:rPr>
        <w:t xml:space="preserve"> </w:t>
      </w:r>
      <w:r w:rsidR="00E661CB">
        <w:rPr>
          <w:rFonts w:ascii="Calibri" w:hAnsi="Calibri"/>
          <w:b/>
          <w:szCs w:val="24"/>
        </w:rPr>
        <w:t>CGE cannot guarantee reimbursement for flights paid with personal funds.</w:t>
      </w:r>
    </w:p>
    <w:p w14:paraId="19F24B11" w14:textId="77777777" w:rsidR="00745B93" w:rsidRDefault="00F44758" w:rsidP="009F309D">
      <w:pPr>
        <w:pStyle w:val="BodyText"/>
        <w:ind w:left="-720"/>
        <w:jc w:val="both"/>
        <w:rPr>
          <w:rFonts w:asciiTheme="minorHAnsi" w:eastAsiaTheme="minorEastAsia" w:hAnsiTheme="minorHAnsi" w:cstheme="minorBidi"/>
          <w:b/>
          <w:bCs w:val="0"/>
          <w:caps/>
          <w:color w:val="864EA8" w:themeColor="accent1" w:themeShade="BF"/>
          <w:spacing w:val="10"/>
          <w:sz w:val="22"/>
          <w:szCs w:val="22"/>
        </w:rPr>
      </w:pPr>
      <w:r>
        <w:rPr>
          <w:rFonts w:asciiTheme="minorHAnsi" w:eastAsiaTheme="minorEastAsia" w:hAnsiTheme="minorHAnsi" w:cstheme="minorBidi"/>
          <w:b/>
          <w:bCs w:val="0"/>
          <w:caps/>
          <w:color w:val="864EA8" w:themeColor="accent1" w:themeShade="BF"/>
          <w:spacing w:val="10"/>
          <w:sz w:val="22"/>
          <w:szCs w:val="22"/>
        </w:rPr>
        <w:t>Transportation</w:t>
      </w:r>
      <w:r w:rsidR="00745B93">
        <w:rPr>
          <w:rFonts w:asciiTheme="minorHAnsi" w:eastAsiaTheme="minorEastAsia" w:hAnsiTheme="minorHAnsi" w:cstheme="minorBidi"/>
          <w:b/>
          <w:bCs w:val="0"/>
          <w:caps/>
          <w:color w:val="864EA8" w:themeColor="accent1" w:themeShade="BF"/>
          <w:spacing w:val="10"/>
          <w:sz w:val="22"/>
          <w:szCs w:val="22"/>
        </w:rPr>
        <w:t xml:space="preserve"> TO AND FROM AIRPORT</w:t>
      </w:r>
    </w:p>
    <w:p w14:paraId="7F368731" w14:textId="6CB2CC46" w:rsidR="00745B93" w:rsidRDefault="009D68EC" w:rsidP="00955672">
      <w:pPr>
        <w:pStyle w:val="BodyText"/>
        <w:ind w:left="-720"/>
        <w:jc w:val="both"/>
        <w:rPr>
          <w:rFonts w:ascii="Calibri" w:hAnsi="Calibri"/>
          <w:sz w:val="20"/>
        </w:rPr>
      </w:pPr>
      <w:r w:rsidRPr="009D68EC">
        <w:rPr>
          <w:rFonts w:ascii="Calibri" w:hAnsi="Calibri"/>
          <w:sz w:val="20"/>
        </w:rPr>
        <w:t>A JMU</w:t>
      </w:r>
      <w:r>
        <w:rPr>
          <w:rFonts w:ascii="Calibri" w:hAnsi="Calibri"/>
          <w:sz w:val="20"/>
        </w:rPr>
        <w:t xml:space="preserve"> vehicle</w:t>
      </w:r>
      <w:r w:rsidR="00745B93">
        <w:rPr>
          <w:rFonts w:ascii="Calibri" w:hAnsi="Calibri"/>
          <w:sz w:val="20"/>
        </w:rPr>
        <w:t xml:space="preserve"> and driver</w:t>
      </w:r>
      <w:r>
        <w:rPr>
          <w:rFonts w:ascii="Calibri" w:hAnsi="Calibri"/>
          <w:sz w:val="20"/>
        </w:rPr>
        <w:t xml:space="preserve"> </w:t>
      </w:r>
      <w:r w:rsidR="00745B93">
        <w:rPr>
          <w:rFonts w:ascii="Calibri" w:hAnsi="Calibri"/>
          <w:sz w:val="20"/>
        </w:rPr>
        <w:t xml:space="preserve">can </w:t>
      </w:r>
      <w:r>
        <w:rPr>
          <w:rFonts w:ascii="Calibri" w:hAnsi="Calibri"/>
          <w:sz w:val="20"/>
        </w:rPr>
        <w:t xml:space="preserve">be </w:t>
      </w:r>
      <w:r w:rsidR="00745B93">
        <w:rPr>
          <w:rFonts w:ascii="Calibri" w:hAnsi="Calibri"/>
          <w:sz w:val="20"/>
        </w:rPr>
        <w:t xml:space="preserve">scheduled to take directors </w:t>
      </w:r>
      <w:r>
        <w:rPr>
          <w:rFonts w:ascii="Calibri" w:hAnsi="Calibri"/>
          <w:sz w:val="20"/>
        </w:rPr>
        <w:t>to and from the airport.</w:t>
      </w:r>
      <w:r w:rsidR="006E60F9">
        <w:rPr>
          <w:rFonts w:ascii="Calibri" w:hAnsi="Calibri"/>
          <w:sz w:val="20"/>
        </w:rPr>
        <w:t xml:space="preserve"> </w:t>
      </w:r>
      <w:r w:rsidR="009F309D">
        <w:rPr>
          <w:rFonts w:ascii="Calibri" w:hAnsi="Calibri"/>
          <w:sz w:val="20"/>
        </w:rPr>
        <w:t xml:space="preserve">Please complete the </w:t>
      </w:r>
      <w:r w:rsidR="00745B93">
        <w:rPr>
          <w:rFonts w:ascii="Calibri" w:hAnsi="Calibri"/>
          <w:sz w:val="20"/>
        </w:rPr>
        <w:t xml:space="preserve">transportation worksheet and </w:t>
      </w:r>
      <w:proofErr w:type="gramStart"/>
      <w:r w:rsidR="00745B93">
        <w:rPr>
          <w:rFonts w:ascii="Calibri" w:hAnsi="Calibri"/>
          <w:sz w:val="20"/>
        </w:rPr>
        <w:t>submit</w:t>
      </w:r>
      <w:proofErr w:type="gramEnd"/>
      <w:r w:rsidR="00745B93">
        <w:rPr>
          <w:rFonts w:ascii="Calibri" w:hAnsi="Calibri"/>
          <w:sz w:val="20"/>
        </w:rPr>
        <w:t xml:space="preserve"> to </w:t>
      </w:r>
      <w:r w:rsidR="009F309D">
        <w:rPr>
          <w:rFonts w:ascii="Calibri" w:hAnsi="Calibri"/>
          <w:sz w:val="20"/>
        </w:rPr>
        <w:t>CGE.</w:t>
      </w:r>
      <w:r w:rsidR="00010014">
        <w:rPr>
          <w:rFonts w:ascii="Calibri" w:hAnsi="Calibri"/>
          <w:sz w:val="20"/>
        </w:rPr>
        <w:t xml:space="preserve"> If you plan to drive to the airport be sure to complete the Personal Vehicle Use Form with JMU Transportation.</w:t>
      </w:r>
    </w:p>
    <w:p w14:paraId="69ED4F98" w14:textId="77777777" w:rsidR="00955672" w:rsidRPr="00955672" w:rsidRDefault="00955672" w:rsidP="00955672">
      <w:pPr>
        <w:pStyle w:val="BodyText"/>
        <w:ind w:left="-720"/>
        <w:jc w:val="both"/>
        <w:rPr>
          <w:rFonts w:ascii="Calibri" w:hAnsi="Calibri"/>
          <w:sz w:val="10"/>
        </w:rPr>
      </w:pPr>
    </w:p>
    <w:p w14:paraId="50137088" w14:textId="77777777" w:rsidR="00DB001B" w:rsidRPr="00E661CB" w:rsidRDefault="00DB001B" w:rsidP="00955672">
      <w:pPr>
        <w:spacing w:line="240" w:lineRule="auto"/>
        <w:ind w:left="-720"/>
        <w:jc w:val="both"/>
        <w:rPr>
          <w:rFonts w:ascii="Calibri" w:hAnsi="Calibri"/>
          <w:b/>
          <w:szCs w:val="24"/>
        </w:rPr>
      </w:pPr>
      <w:r>
        <w:rPr>
          <w:b/>
          <w:caps/>
          <w:color w:val="864EA8" w:themeColor="accent1" w:themeShade="BF"/>
          <w:spacing w:val="10"/>
          <w:sz w:val="22"/>
          <w:szCs w:val="22"/>
        </w:rPr>
        <w:t xml:space="preserve">Lodging (including </w:t>
      </w:r>
      <w:r w:rsidR="00F36D00">
        <w:rPr>
          <w:b/>
          <w:caps/>
          <w:color w:val="864EA8" w:themeColor="accent1" w:themeShade="BF"/>
          <w:spacing w:val="10"/>
          <w:sz w:val="22"/>
          <w:szCs w:val="22"/>
        </w:rPr>
        <w:t xml:space="preserve">Alternative Lodging: </w:t>
      </w:r>
      <w:r>
        <w:rPr>
          <w:b/>
          <w:caps/>
          <w:color w:val="864EA8" w:themeColor="accent1" w:themeShade="BF"/>
          <w:spacing w:val="10"/>
          <w:sz w:val="22"/>
          <w:szCs w:val="22"/>
        </w:rPr>
        <w:t>AirBNB</w:t>
      </w:r>
      <w:r w:rsidR="00F36D00">
        <w:rPr>
          <w:b/>
          <w:caps/>
          <w:color w:val="864EA8" w:themeColor="accent1" w:themeShade="BF"/>
          <w:spacing w:val="10"/>
          <w:sz w:val="22"/>
          <w:szCs w:val="22"/>
        </w:rPr>
        <w:t xml:space="preserve"> and VRBO</w:t>
      </w:r>
      <w:r>
        <w:rPr>
          <w:b/>
          <w:caps/>
          <w:color w:val="864EA8" w:themeColor="accent1" w:themeShade="BF"/>
          <w:spacing w:val="10"/>
          <w:sz w:val="22"/>
          <w:szCs w:val="22"/>
        </w:rPr>
        <w:t>)</w:t>
      </w:r>
    </w:p>
    <w:p w14:paraId="14D0E3FB" w14:textId="341FC93B" w:rsidR="00DB001B" w:rsidRDefault="00DB001B" w:rsidP="00535780">
      <w:pPr>
        <w:ind w:left="-720"/>
        <w:jc w:val="both"/>
        <w:rPr>
          <w:rFonts w:ascii="Calibri" w:hAnsi="Calibri"/>
          <w:szCs w:val="24"/>
        </w:rPr>
      </w:pPr>
      <w:r>
        <w:rPr>
          <w:rFonts w:ascii="Calibri" w:hAnsi="Calibri"/>
          <w:szCs w:val="24"/>
        </w:rPr>
        <w:t xml:space="preserve">CGE is </w:t>
      </w:r>
      <w:r w:rsidR="008D7F20">
        <w:rPr>
          <w:rFonts w:ascii="Calibri" w:hAnsi="Calibri"/>
          <w:szCs w:val="24"/>
        </w:rPr>
        <w:t xml:space="preserve">committed to developing programs that facilitate access and inclusion of all student groups, including providing access to students from all socioeconomic levels.  </w:t>
      </w:r>
      <w:r w:rsidR="009B08E6">
        <w:rPr>
          <w:rFonts w:ascii="Calibri" w:hAnsi="Calibri"/>
          <w:szCs w:val="24"/>
        </w:rPr>
        <w:t>An important priority is d</w:t>
      </w:r>
      <w:r w:rsidR="008D7F20">
        <w:rPr>
          <w:rFonts w:ascii="Calibri" w:hAnsi="Calibri"/>
          <w:szCs w:val="24"/>
        </w:rPr>
        <w:t xml:space="preserve">eveloping </w:t>
      </w:r>
      <w:r w:rsidR="00C12BB7">
        <w:rPr>
          <w:rFonts w:ascii="Calibri" w:hAnsi="Calibri"/>
          <w:szCs w:val="24"/>
        </w:rPr>
        <w:t>affordable</w:t>
      </w:r>
      <w:r w:rsidR="008D7F20">
        <w:rPr>
          <w:rFonts w:ascii="Calibri" w:hAnsi="Calibri"/>
          <w:szCs w:val="24"/>
        </w:rPr>
        <w:t xml:space="preserve"> programs that minimize the cost for student</w:t>
      </w:r>
      <w:r w:rsidR="009B08E6">
        <w:rPr>
          <w:rFonts w:ascii="Calibri" w:hAnsi="Calibri"/>
          <w:szCs w:val="24"/>
        </w:rPr>
        <w:t>s</w:t>
      </w:r>
      <w:r w:rsidR="008D7F20">
        <w:rPr>
          <w:rFonts w:ascii="Calibri" w:hAnsi="Calibri"/>
          <w:szCs w:val="24"/>
        </w:rPr>
        <w:t xml:space="preserve">.  Director lodging has a direct impact on cost for </w:t>
      </w:r>
      <w:r w:rsidR="009B08E6">
        <w:rPr>
          <w:rFonts w:ascii="Calibri" w:hAnsi="Calibri"/>
          <w:szCs w:val="24"/>
        </w:rPr>
        <w:t>students,</w:t>
      </w:r>
      <w:r w:rsidR="008D7F20">
        <w:rPr>
          <w:rFonts w:ascii="Calibri" w:hAnsi="Calibri"/>
          <w:szCs w:val="24"/>
        </w:rPr>
        <w:t xml:space="preserve"> so CGE encourages faculty to select cost-effective lodging.  While directors are allowed </w:t>
      </w:r>
      <w:r w:rsidR="009A11C2">
        <w:rPr>
          <w:rFonts w:ascii="Calibri" w:hAnsi="Calibri"/>
          <w:szCs w:val="24"/>
        </w:rPr>
        <w:t xml:space="preserve">in some instances to book lodging up to </w:t>
      </w:r>
      <w:r w:rsidR="00285E75">
        <w:rPr>
          <w:rFonts w:ascii="Calibri" w:hAnsi="Calibri"/>
          <w:szCs w:val="24"/>
        </w:rPr>
        <w:t xml:space="preserve">the </w:t>
      </w:r>
      <w:r w:rsidR="009A11C2">
        <w:rPr>
          <w:rFonts w:ascii="Calibri" w:hAnsi="Calibri"/>
          <w:szCs w:val="24"/>
        </w:rPr>
        <w:t xml:space="preserve">full per diem, this is only allowed in cases when a program’s budget can handle the larger expense and/or there are limited options </w:t>
      </w:r>
      <w:r w:rsidR="009B08E6">
        <w:rPr>
          <w:rFonts w:ascii="Calibri" w:hAnsi="Calibri"/>
          <w:szCs w:val="24"/>
        </w:rPr>
        <w:t>in each</w:t>
      </w:r>
      <w:r w:rsidR="009A11C2">
        <w:rPr>
          <w:rFonts w:ascii="Calibri" w:hAnsi="Calibri"/>
          <w:szCs w:val="24"/>
        </w:rPr>
        <w:t xml:space="preserve"> location.  In situations where lodging is over </w:t>
      </w:r>
      <w:r w:rsidR="00285E75">
        <w:rPr>
          <w:rFonts w:ascii="Calibri" w:hAnsi="Calibri"/>
          <w:szCs w:val="24"/>
        </w:rPr>
        <w:t xml:space="preserve">the </w:t>
      </w:r>
      <w:r w:rsidR="009A11C2">
        <w:rPr>
          <w:rFonts w:ascii="Calibri" w:hAnsi="Calibri"/>
          <w:szCs w:val="24"/>
        </w:rPr>
        <w:t xml:space="preserve">per diem or </w:t>
      </w:r>
      <w:r w:rsidR="004E1FF6">
        <w:rPr>
          <w:rFonts w:ascii="Calibri" w:hAnsi="Calibri"/>
          <w:szCs w:val="24"/>
        </w:rPr>
        <w:t>does</w:t>
      </w:r>
      <w:r w:rsidR="009A11C2">
        <w:rPr>
          <w:rFonts w:ascii="Calibri" w:hAnsi="Calibri"/>
          <w:szCs w:val="24"/>
        </w:rPr>
        <w:t xml:space="preserve"> not meet </w:t>
      </w:r>
      <w:r w:rsidR="00A34E73">
        <w:rPr>
          <w:rFonts w:ascii="Calibri" w:hAnsi="Calibri"/>
          <w:szCs w:val="24"/>
        </w:rPr>
        <w:t>the criteria</w:t>
      </w:r>
      <w:r w:rsidR="009A11C2">
        <w:rPr>
          <w:rFonts w:ascii="Calibri" w:hAnsi="Calibri"/>
          <w:szCs w:val="24"/>
        </w:rPr>
        <w:t xml:space="preserve"> listed previously; the program director will be responsible </w:t>
      </w:r>
      <w:r w:rsidR="004E1FF6">
        <w:rPr>
          <w:rFonts w:ascii="Calibri" w:hAnsi="Calibri"/>
          <w:szCs w:val="24"/>
        </w:rPr>
        <w:t>for reimbursing</w:t>
      </w:r>
      <w:r w:rsidR="009A11C2">
        <w:rPr>
          <w:rFonts w:ascii="Calibri" w:hAnsi="Calibri"/>
          <w:szCs w:val="24"/>
        </w:rPr>
        <w:t xml:space="preserve"> the program. </w:t>
      </w:r>
      <w:r w:rsidR="00C12BB7">
        <w:rPr>
          <w:rFonts w:ascii="Calibri" w:hAnsi="Calibri"/>
          <w:szCs w:val="24"/>
        </w:rPr>
        <w:t>In</w:t>
      </w:r>
      <w:r w:rsidR="009A11C2">
        <w:rPr>
          <w:rFonts w:ascii="Calibri" w:hAnsi="Calibri"/>
          <w:szCs w:val="24"/>
        </w:rPr>
        <w:t xml:space="preserve"> all cases, if there is an extra per-person expense for </w:t>
      </w:r>
      <w:proofErr w:type="gramStart"/>
      <w:r w:rsidR="009A11C2">
        <w:rPr>
          <w:rFonts w:ascii="Calibri" w:hAnsi="Calibri"/>
          <w:szCs w:val="24"/>
        </w:rPr>
        <w:t>lodging for</w:t>
      </w:r>
      <w:proofErr w:type="gramEnd"/>
      <w:r w:rsidR="009A11C2">
        <w:rPr>
          <w:rFonts w:ascii="Calibri" w:hAnsi="Calibri"/>
          <w:szCs w:val="24"/>
        </w:rPr>
        <w:t xml:space="preserve"> individuals who are not officially part of the program, the program director must reimburse this additional expense.</w:t>
      </w:r>
      <w:r w:rsidR="006E60F9">
        <w:rPr>
          <w:rFonts w:ascii="Calibri" w:hAnsi="Calibri"/>
          <w:szCs w:val="24"/>
        </w:rPr>
        <w:t xml:space="preserve"> </w:t>
      </w:r>
      <w:r w:rsidR="009A11C2">
        <w:rPr>
          <w:rFonts w:ascii="Calibri" w:hAnsi="Calibri"/>
          <w:szCs w:val="24"/>
        </w:rPr>
        <w:t>This policy applies to all types of housing involved with study abroad programming.</w:t>
      </w:r>
    </w:p>
    <w:p w14:paraId="2CC6CE1B" w14:textId="6CA94097" w:rsidR="00DC3F80" w:rsidRDefault="00F36D00" w:rsidP="00535780">
      <w:pPr>
        <w:ind w:left="-720"/>
        <w:jc w:val="both"/>
        <w:rPr>
          <w:rFonts w:ascii="Calibri" w:hAnsi="Calibri"/>
          <w:szCs w:val="24"/>
        </w:rPr>
      </w:pPr>
      <w:r>
        <w:rPr>
          <w:rFonts w:ascii="Calibri" w:hAnsi="Calibri"/>
          <w:szCs w:val="24"/>
        </w:rPr>
        <w:t xml:space="preserve">The University has updated the policy on using </w:t>
      </w:r>
      <w:r w:rsidR="00DF0E5D">
        <w:rPr>
          <w:rFonts w:ascii="Calibri" w:hAnsi="Calibri"/>
          <w:szCs w:val="24"/>
        </w:rPr>
        <w:t>alternative lodging</w:t>
      </w:r>
      <w:r>
        <w:rPr>
          <w:rFonts w:ascii="Calibri" w:hAnsi="Calibri"/>
          <w:szCs w:val="24"/>
        </w:rPr>
        <w:t xml:space="preserve"> such as Airbnb and VRBO. There is a mandatory form that </w:t>
      </w:r>
      <w:r w:rsidR="005B5796">
        <w:rPr>
          <w:rFonts w:ascii="Calibri" w:hAnsi="Calibri"/>
          <w:szCs w:val="24"/>
        </w:rPr>
        <w:t>must</w:t>
      </w:r>
      <w:r>
        <w:rPr>
          <w:rFonts w:ascii="Calibri" w:hAnsi="Calibri"/>
          <w:szCs w:val="24"/>
        </w:rPr>
        <w:t xml:space="preserve"> be completed</w:t>
      </w:r>
      <w:r w:rsidR="008B45B1">
        <w:rPr>
          <w:rFonts w:ascii="Calibri" w:hAnsi="Calibri"/>
          <w:szCs w:val="24"/>
        </w:rPr>
        <w:t xml:space="preserve">, </w:t>
      </w:r>
      <w:r w:rsidR="008B45B1" w:rsidRPr="001768BE">
        <w:rPr>
          <w:rFonts w:ascii="Calibri" w:hAnsi="Calibri"/>
          <w:b/>
          <w:szCs w:val="24"/>
        </w:rPr>
        <w:t>“Alternative Lodging Request Form</w:t>
      </w:r>
      <w:r w:rsidR="008B45B1">
        <w:rPr>
          <w:rFonts w:ascii="Calibri" w:hAnsi="Calibri"/>
          <w:szCs w:val="24"/>
        </w:rPr>
        <w:t>”</w:t>
      </w:r>
      <w:r w:rsidR="00DC3F80">
        <w:rPr>
          <w:rFonts w:ascii="Calibri" w:hAnsi="Calibri"/>
          <w:szCs w:val="24"/>
        </w:rPr>
        <w:t xml:space="preserve">. A comparison </w:t>
      </w:r>
      <w:r w:rsidR="008B45B1">
        <w:rPr>
          <w:rFonts w:ascii="Calibri" w:hAnsi="Calibri"/>
          <w:szCs w:val="24"/>
        </w:rPr>
        <w:t>of the cost of the alternative lodging versus the cost of a hotel</w:t>
      </w:r>
      <w:r w:rsidR="003D28BA">
        <w:rPr>
          <w:rFonts w:ascii="Calibri" w:hAnsi="Calibri"/>
          <w:szCs w:val="24"/>
        </w:rPr>
        <w:t xml:space="preserve"> </w:t>
      </w:r>
      <w:r w:rsidR="00DC3F80">
        <w:rPr>
          <w:rFonts w:ascii="Calibri" w:hAnsi="Calibri"/>
          <w:szCs w:val="24"/>
        </w:rPr>
        <w:t>need</w:t>
      </w:r>
      <w:r w:rsidR="005B5796">
        <w:rPr>
          <w:rFonts w:ascii="Calibri" w:hAnsi="Calibri"/>
          <w:szCs w:val="24"/>
        </w:rPr>
        <w:t>s</w:t>
      </w:r>
      <w:r w:rsidR="00DC3F80">
        <w:rPr>
          <w:rFonts w:ascii="Calibri" w:hAnsi="Calibri"/>
          <w:szCs w:val="24"/>
        </w:rPr>
        <w:t xml:space="preserve"> to be attached showing the cost benefit to the University</w:t>
      </w:r>
      <w:r w:rsidR="003D28BA">
        <w:rPr>
          <w:rFonts w:ascii="Calibri" w:hAnsi="Calibri"/>
          <w:szCs w:val="24"/>
        </w:rPr>
        <w:t>, along with</w:t>
      </w:r>
      <w:r w:rsidR="00DC3F80">
        <w:rPr>
          <w:rFonts w:ascii="Calibri" w:hAnsi="Calibri"/>
          <w:szCs w:val="24"/>
        </w:rPr>
        <w:t xml:space="preserve"> the proposed </w:t>
      </w:r>
      <w:r w:rsidR="003D28BA">
        <w:rPr>
          <w:rFonts w:ascii="Calibri" w:hAnsi="Calibri"/>
          <w:szCs w:val="24"/>
        </w:rPr>
        <w:t>method of payment</w:t>
      </w:r>
      <w:r w:rsidR="00DC3F80">
        <w:rPr>
          <w:rFonts w:ascii="Calibri" w:hAnsi="Calibri"/>
          <w:szCs w:val="24"/>
        </w:rPr>
        <w:t xml:space="preserve">. The request form </w:t>
      </w:r>
      <w:r w:rsidR="005B5796">
        <w:rPr>
          <w:rFonts w:ascii="Calibri" w:hAnsi="Calibri"/>
          <w:szCs w:val="24"/>
        </w:rPr>
        <w:t>should</w:t>
      </w:r>
      <w:r w:rsidR="00DC3F80">
        <w:rPr>
          <w:rFonts w:ascii="Calibri" w:hAnsi="Calibri"/>
          <w:szCs w:val="24"/>
        </w:rPr>
        <w:t xml:space="preserve"> be</w:t>
      </w:r>
      <w:r w:rsidR="003D28BA">
        <w:rPr>
          <w:rFonts w:ascii="Calibri" w:hAnsi="Calibri"/>
          <w:szCs w:val="24"/>
        </w:rPr>
        <w:t xml:space="preserve"> submitted to International Accounting</w:t>
      </w:r>
      <w:r w:rsidR="005B5796">
        <w:rPr>
          <w:rFonts w:ascii="Calibri" w:hAnsi="Calibri"/>
          <w:szCs w:val="24"/>
        </w:rPr>
        <w:t>, along with the cost comparison</w:t>
      </w:r>
      <w:r w:rsidR="00C12BB7">
        <w:rPr>
          <w:rFonts w:ascii="Calibri" w:hAnsi="Calibri"/>
          <w:szCs w:val="24"/>
        </w:rPr>
        <w:t>, links to lodging selected</w:t>
      </w:r>
      <w:r w:rsidR="005B5796">
        <w:rPr>
          <w:rFonts w:ascii="Calibri" w:hAnsi="Calibri"/>
          <w:szCs w:val="24"/>
        </w:rPr>
        <w:t xml:space="preserve"> and any </w:t>
      </w:r>
      <w:r w:rsidR="004E1FF6">
        <w:rPr>
          <w:rFonts w:ascii="Calibri" w:hAnsi="Calibri"/>
          <w:szCs w:val="24"/>
        </w:rPr>
        <w:t>back-up</w:t>
      </w:r>
      <w:r w:rsidR="00B617D1">
        <w:rPr>
          <w:rFonts w:ascii="Calibri" w:hAnsi="Calibri"/>
          <w:szCs w:val="24"/>
        </w:rPr>
        <w:t xml:space="preserve"> documentation, within 14 days prior to booking.</w:t>
      </w:r>
      <w:r w:rsidR="003D28BA">
        <w:rPr>
          <w:rFonts w:ascii="Calibri" w:hAnsi="Calibri"/>
          <w:szCs w:val="24"/>
        </w:rPr>
        <w:t xml:space="preserve">  IA will then submit </w:t>
      </w:r>
      <w:r w:rsidR="00C12BB7">
        <w:rPr>
          <w:rFonts w:ascii="Calibri" w:hAnsi="Calibri"/>
          <w:szCs w:val="24"/>
        </w:rPr>
        <w:t xml:space="preserve">the request </w:t>
      </w:r>
      <w:r w:rsidR="003D28BA">
        <w:rPr>
          <w:rFonts w:ascii="Calibri" w:hAnsi="Calibri"/>
          <w:szCs w:val="24"/>
        </w:rPr>
        <w:t>to the Associate Controller for Accounting Operations and Disbursements for</w:t>
      </w:r>
      <w:r w:rsidR="00DC3F80">
        <w:rPr>
          <w:rFonts w:ascii="Calibri" w:hAnsi="Calibri"/>
          <w:szCs w:val="24"/>
        </w:rPr>
        <w:t xml:space="preserve"> </w:t>
      </w:r>
      <w:r>
        <w:rPr>
          <w:rFonts w:ascii="Calibri" w:hAnsi="Calibri"/>
          <w:szCs w:val="24"/>
        </w:rPr>
        <w:t>approv</w:t>
      </w:r>
      <w:r w:rsidR="003D28BA">
        <w:rPr>
          <w:rFonts w:ascii="Calibri" w:hAnsi="Calibri"/>
          <w:szCs w:val="24"/>
        </w:rPr>
        <w:t>al</w:t>
      </w:r>
      <w:r>
        <w:rPr>
          <w:rFonts w:ascii="Calibri" w:hAnsi="Calibri"/>
          <w:szCs w:val="24"/>
        </w:rPr>
        <w:t xml:space="preserve">.  </w:t>
      </w:r>
      <w:r w:rsidR="00DC3F80">
        <w:rPr>
          <w:rFonts w:ascii="Calibri" w:hAnsi="Calibri"/>
          <w:szCs w:val="24"/>
        </w:rPr>
        <w:lastRenderedPageBreak/>
        <w:t xml:space="preserve">Once approved by the AVP, Finance (or </w:t>
      </w:r>
      <w:proofErr w:type="gramStart"/>
      <w:r w:rsidR="00DC3F80">
        <w:rPr>
          <w:rFonts w:ascii="Calibri" w:hAnsi="Calibri"/>
          <w:szCs w:val="24"/>
        </w:rPr>
        <w:t>designee</w:t>
      </w:r>
      <w:proofErr w:type="gramEnd"/>
      <w:r w:rsidR="00DC3F80">
        <w:rPr>
          <w:rFonts w:ascii="Calibri" w:hAnsi="Calibri"/>
          <w:szCs w:val="24"/>
        </w:rPr>
        <w:t>:</w:t>
      </w:r>
      <w:r w:rsidR="006E60F9">
        <w:rPr>
          <w:rFonts w:ascii="Calibri" w:hAnsi="Calibri"/>
          <w:szCs w:val="24"/>
        </w:rPr>
        <w:t xml:space="preserve"> </w:t>
      </w:r>
      <w:r w:rsidR="00DC3F80">
        <w:rPr>
          <w:rFonts w:ascii="Calibri" w:hAnsi="Calibri"/>
          <w:szCs w:val="24"/>
        </w:rPr>
        <w:t xml:space="preserve">Associate Controller for Accounting Operations and Disbursements) the </w:t>
      </w:r>
      <w:r w:rsidR="00AC3E89">
        <w:rPr>
          <w:rFonts w:ascii="Calibri" w:hAnsi="Calibri"/>
          <w:szCs w:val="24"/>
        </w:rPr>
        <w:t>lodging can be booked</w:t>
      </w:r>
      <w:r w:rsidR="00DC3F80">
        <w:rPr>
          <w:rFonts w:ascii="Calibri" w:hAnsi="Calibri"/>
          <w:szCs w:val="24"/>
        </w:rPr>
        <w:t xml:space="preserve">.  </w:t>
      </w:r>
    </w:p>
    <w:p w14:paraId="61DDA4F1" w14:textId="3368BC3C" w:rsidR="003D28BA" w:rsidRDefault="003D28BA" w:rsidP="00535780">
      <w:pPr>
        <w:ind w:left="-720"/>
        <w:jc w:val="both"/>
        <w:rPr>
          <w:rFonts w:ascii="Calibri" w:hAnsi="Calibri"/>
          <w:szCs w:val="24"/>
        </w:rPr>
      </w:pPr>
      <w:r>
        <w:rPr>
          <w:rFonts w:ascii="Calibri" w:hAnsi="Calibri"/>
          <w:szCs w:val="24"/>
        </w:rPr>
        <w:t xml:space="preserve">If </w:t>
      </w:r>
      <w:r w:rsidR="00DF0E5D">
        <w:rPr>
          <w:rFonts w:ascii="Calibri" w:hAnsi="Calibri"/>
          <w:szCs w:val="24"/>
        </w:rPr>
        <w:t xml:space="preserve">you plan to use </w:t>
      </w:r>
      <w:r>
        <w:rPr>
          <w:rFonts w:ascii="Calibri" w:hAnsi="Calibri"/>
          <w:szCs w:val="24"/>
        </w:rPr>
        <w:t xml:space="preserve">the </w:t>
      </w:r>
      <w:proofErr w:type="gramStart"/>
      <w:r w:rsidR="005E3134">
        <w:rPr>
          <w:rFonts w:ascii="Calibri" w:hAnsi="Calibri"/>
          <w:szCs w:val="24"/>
        </w:rPr>
        <w:t xml:space="preserve">program VISA </w:t>
      </w:r>
      <w:r>
        <w:rPr>
          <w:rFonts w:ascii="Calibri" w:hAnsi="Calibri"/>
          <w:szCs w:val="24"/>
        </w:rPr>
        <w:t>card</w:t>
      </w:r>
      <w:proofErr w:type="gramEnd"/>
      <w:r>
        <w:rPr>
          <w:rFonts w:ascii="Calibri" w:hAnsi="Calibri"/>
          <w:szCs w:val="24"/>
        </w:rPr>
        <w:t xml:space="preserve"> to book lodging, consult with International Accounting to </w:t>
      </w:r>
      <w:r w:rsidR="00021D93">
        <w:rPr>
          <w:rFonts w:ascii="Calibri" w:hAnsi="Calibri"/>
          <w:szCs w:val="24"/>
        </w:rPr>
        <w:t>determine the amount of funds needed on the card.</w:t>
      </w:r>
      <w:r w:rsidR="00524D03">
        <w:rPr>
          <w:rFonts w:ascii="Calibri" w:hAnsi="Calibri"/>
          <w:szCs w:val="24"/>
        </w:rPr>
        <w:t xml:space="preserve">  </w:t>
      </w:r>
    </w:p>
    <w:p w14:paraId="23F79689" w14:textId="4277B752" w:rsidR="009B08E6" w:rsidRPr="00A34E73" w:rsidRDefault="00F36D00" w:rsidP="00A34E73">
      <w:pPr>
        <w:ind w:left="-720"/>
        <w:jc w:val="both"/>
        <w:rPr>
          <w:rFonts w:ascii="Calibri" w:hAnsi="Calibri"/>
          <w:szCs w:val="24"/>
        </w:rPr>
      </w:pPr>
      <w:r w:rsidRPr="00E661CB">
        <w:rPr>
          <w:rFonts w:ascii="Calibri" w:hAnsi="Calibri"/>
          <w:szCs w:val="24"/>
        </w:rPr>
        <w:t xml:space="preserve">Directors </w:t>
      </w:r>
      <w:r w:rsidR="00377A7D">
        <w:rPr>
          <w:rFonts w:ascii="Calibri" w:hAnsi="Calibri"/>
          <w:szCs w:val="24"/>
        </w:rPr>
        <w:t>can plan to travel 2 to 4 days before the program start date and 2 to 4 days after the program end date (based on the official dates provided on the budget worksheet) for a maximum of 8 days. Be sure to c</w:t>
      </w:r>
      <w:r w:rsidR="00021D93">
        <w:rPr>
          <w:rFonts w:ascii="Calibri" w:hAnsi="Calibri"/>
          <w:szCs w:val="24"/>
        </w:rPr>
        <w:t xml:space="preserve">ontact the owner of the property </w:t>
      </w:r>
      <w:r w:rsidR="009B08E6">
        <w:rPr>
          <w:rFonts w:ascii="Calibri" w:hAnsi="Calibri"/>
          <w:szCs w:val="24"/>
        </w:rPr>
        <w:t>to</w:t>
      </w:r>
      <w:r w:rsidR="00021D93">
        <w:rPr>
          <w:rFonts w:ascii="Calibri" w:hAnsi="Calibri"/>
          <w:szCs w:val="24"/>
        </w:rPr>
        <w:t xml:space="preserve"> ask questions and authenticate the </w:t>
      </w:r>
      <w:r w:rsidR="004E1FF6">
        <w:rPr>
          <w:rFonts w:ascii="Calibri" w:hAnsi="Calibri"/>
          <w:szCs w:val="24"/>
        </w:rPr>
        <w:t>property’s</w:t>
      </w:r>
      <w:r w:rsidR="00021D93">
        <w:rPr>
          <w:rFonts w:ascii="Calibri" w:hAnsi="Calibri"/>
          <w:szCs w:val="24"/>
        </w:rPr>
        <w:t xml:space="preserve"> location and </w:t>
      </w:r>
      <w:r w:rsidR="00D342B6">
        <w:rPr>
          <w:rFonts w:ascii="Calibri" w:hAnsi="Calibri"/>
          <w:szCs w:val="24"/>
        </w:rPr>
        <w:t>existence</w:t>
      </w:r>
      <w:r w:rsidR="00021D93">
        <w:rPr>
          <w:rFonts w:ascii="Calibri" w:hAnsi="Calibri"/>
          <w:szCs w:val="24"/>
        </w:rPr>
        <w:t>.</w:t>
      </w:r>
    </w:p>
    <w:p w14:paraId="19F91B57" w14:textId="540A2343" w:rsidR="009233D9" w:rsidRPr="00C85764" w:rsidRDefault="009233D9" w:rsidP="00535780">
      <w:pPr>
        <w:pStyle w:val="BodyText"/>
        <w:tabs>
          <w:tab w:val="left" w:pos="7830"/>
        </w:tabs>
        <w:ind w:left="-720"/>
        <w:jc w:val="both"/>
        <w:rPr>
          <w:rFonts w:ascii="Calibri" w:hAnsi="Calibri"/>
          <w:b/>
          <w:sz w:val="22"/>
          <w:szCs w:val="22"/>
        </w:rPr>
      </w:pPr>
      <w:r>
        <w:rPr>
          <w:rFonts w:asciiTheme="minorHAnsi" w:eastAsiaTheme="minorEastAsia" w:hAnsiTheme="minorHAnsi" w:cstheme="minorBidi"/>
          <w:b/>
          <w:bCs w:val="0"/>
          <w:caps/>
          <w:color w:val="864EA8" w:themeColor="accent1" w:themeShade="BF"/>
          <w:spacing w:val="10"/>
          <w:sz w:val="22"/>
          <w:szCs w:val="22"/>
        </w:rPr>
        <w:t>Supplies, Books, Equipment</w:t>
      </w:r>
    </w:p>
    <w:p w14:paraId="1167324E" w14:textId="4B78224E" w:rsidR="005B5796" w:rsidRDefault="009233D9" w:rsidP="00535780">
      <w:pPr>
        <w:ind w:left="-720"/>
        <w:jc w:val="both"/>
        <w:rPr>
          <w:rFonts w:ascii="Calibri" w:hAnsi="Calibri"/>
          <w:szCs w:val="24"/>
        </w:rPr>
      </w:pPr>
      <w:r>
        <w:rPr>
          <w:rFonts w:ascii="Calibri" w:hAnsi="Calibri"/>
          <w:szCs w:val="24"/>
        </w:rPr>
        <w:t xml:space="preserve">CGE </w:t>
      </w:r>
      <w:r w:rsidR="00251620">
        <w:rPr>
          <w:rFonts w:ascii="Calibri" w:hAnsi="Calibri"/>
          <w:szCs w:val="24"/>
        </w:rPr>
        <w:t>will</w:t>
      </w:r>
      <w:r>
        <w:rPr>
          <w:rFonts w:ascii="Calibri" w:hAnsi="Calibri"/>
          <w:szCs w:val="24"/>
        </w:rPr>
        <w:t xml:space="preserve"> order supplies, books, and/or equipment</w:t>
      </w:r>
      <w:r w:rsidR="002703CF">
        <w:rPr>
          <w:rFonts w:ascii="Calibri" w:hAnsi="Calibri"/>
          <w:szCs w:val="24"/>
        </w:rPr>
        <w:t xml:space="preserve"> in compliance with standard procurement procedures.</w:t>
      </w:r>
      <w:r>
        <w:rPr>
          <w:rFonts w:ascii="Calibri" w:hAnsi="Calibri"/>
          <w:szCs w:val="24"/>
        </w:rPr>
        <w:t xml:space="preserve">  Items will need to be listed on the budget </w:t>
      </w:r>
      <w:r w:rsidR="00594537">
        <w:rPr>
          <w:rFonts w:ascii="Calibri" w:hAnsi="Calibri"/>
          <w:szCs w:val="24"/>
        </w:rPr>
        <w:t>in</w:t>
      </w:r>
      <w:r>
        <w:rPr>
          <w:rFonts w:ascii="Calibri" w:hAnsi="Calibri"/>
          <w:szCs w:val="24"/>
        </w:rPr>
        <w:t xml:space="preserve"> the Equipment and </w:t>
      </w:r>
      <w:r w:rsidR="00C42DFA">
        <w:rPr>
          <w:rFonts w:ascii="Calibri" w:hAnsi="Calibri"/>
          <w:szCs w:val="24"/>
        </w:rPr>
        <w:t>Bookstore tab</w:t>
      </w:r>
      <w:r w:rsidR="005B5796">
        <w:rPr>
          <w:rFonts w:ascii="Calibri" w:hAnsi="Calibri"/>
          <w:szCs w:val="24"/>
        </w:rPr>
        <w:t xml:space="preserve"> and approved by the Executive Director of CGE</w:t>
      </w:r>
      <w:r w:rsidR="00C42DFA">
        <w:rPr>
          <w:rFonts w:ascii="Calibri" w:hAnsi="Calibri"/>
          <w:szCs w:val="24"/>
        </w:rPr>
        <w:t>.</w:t>
      </w:r>
      <w:r w:rsidR="002703CF">
        <w:rPr>
          <w:rFonts w:ascii="Calibri" w:hAnsi="Calibri"/>
          <w:szCs w:val="24"/>
        </w:rPr>
        <w:t xml:space="preserve">  </w:t>
      </w:r>
      <w:r w:rsidR="00E74402">
        <w:rPr>
          <w:rFonts w:ascii="Calibri" w:hAnsi="Calibri"/>
          <w:szCs w:val="24"/>
        </w:rPr>
        <w:t xml:space="preserve">Items like water test kits, flashlights, hand tools, art or craft supplies like paint, canvasses, or glue </w:t>
      </w:r>
      <w:r w:rsidR="004E65EB">
        <w:rPr>
          <w:rFonts w:ascii="Calibri" w:hAnsi="Calibri"/>
          <w:szCs w:val="24"/>
        </w:rPr>
        <w:t>must</w:t>
      </w:r>
      <w:r w:rsidR="00E74402">
        <w:rPr>
          <w:rFonts w:ascii="Calibri" w:hAnsi="Calibri"/>
          <w:szCs w:val="24"/>
        </w:rPr>
        <w:t xml:space="preserve"> be procured through an eVA vendor</w:t>
      </w:r>
      <w:r w:rsidR="00204431">
        <w:rPr>
          <w:rFonts w:ascii="Calibri" w:hAnsi="Calibri"/>
          <w:szCs w:val="24"/>
        </w:rPr>
        <w:t>. Any Amazon purchases will need to go through CGE</w:t>
      </w:r>
      <w:r w:rsidR="003F50D8">
        <w:rPr>
          <w:rFonts w:ascii="Calibri" w:hAnsi="Calibri"/>
          <w:szCs w:val="24"/>
        </w:rPr>
        <w:t xml:space="preserve">. </w:t>
      </w:r>
      <w:r w:rsidR="003F50D8" w:rsidRPr="00D14C68">
        <w:rPr>
          <w:rFonts w:ascii="Calibri" w:hAnsi="Calibri"/>
          <w:b/>
          <w:bCs/>
          <w:szCs w:val="24"/>
        </w:rPr>
        <w:t xml:space="preserve">Amazon </w:t>
      </w:r>
      <w:r w:rsidR="003F50D8">
        <w:rPr>
          <w:rFonts w:ascii="Calibri" w:hAnsi="Calibri"/>
          <w:szCs w:val="24"/>
        </w:rPr>
        <w:t>is not an approved vendor, though CGE can go through JMU Procurement to request an exception.</w:t>
      </w:r>
    </w:p>
    <w:p w14:paraId="79C29991" w14:textId="28FC670D" w:rsidR="00103AD0" w:rsidRDefault="00103AD0" w:rsidP="00535780">
      <w:pPr>
        <w:ind w:left="-720"/>
        <w:jc w:val="both"/>
        <w:rPr>
          <w:rFonts w:ascii="Calibri" w:hAnsi="Calibri"/>
          <w:szCs w:val="24"/>
        </w:rPr>
      </w:pPr>
      <w:r>
        <w:rPr>
          <w:rFonts w:ascii="Calibri" w:hAnsi="Calibri"/>
          <w:szCs w:val="24"/>
        </w:rPr>
        <w:t xml:space="preserve">Equipment (drones, cameras, </w:t>
      </w:r>
      <w:r w:rsidR="006E60F9">
        <w:rPr>
          <w:rFonts w:ascii="Calibri" w:hAnsi="Calibri"/>
          <w:szCs w:val="24"/>
        </w:rPr>
        <w:t xml:space="preserve">and rarely laptops, </w:t>
      </w:r>
      <w:r>
        <w:rPr>
          <w:rFonts w:ascii="Calibri" w:hAnsi="Calibri"/>
          <w:szCs w:val="24"/>
        </w:rPr>
        <w:t xml:space="preserve">etc.) purchased with program funds </w:t>
      </w:r>
      <w:r w:rsidR="008C7623">
        <w:rPr>
          <w:rFonts w:ascii="Calibri" w:hAnsi="Calibri"/>
          <w:szCs w:val="24"/>
        </w:rPr>
        <w:t xml:space="preserve">must be returned to CGE.  If not JMU will withhold </w:t>
      </w:r>
      <w:r w:rsidR="001B740B">
        <w:rPr>
          <w:rFonts w:ascii="Calibri" w:hAnsi="Calibri"/>
          <w:szCs w:val="24"/>
        </w:rPr>
        <w:t xml:space="preserve">the Director’s </w:t>
      </w:r>
      <w:r w:rsidR="008C7623">
        <w:rPr>
          <w:rFonts w:ascii="Calibri" w:hAnsi="Calibri"/>
          <w:szCs w:val="24"/>
        </w:rPr>
        <w:t>pay until</w:t>
      </w:r>
      <w:r w:rsidR="001B740B">
        <w:rPr>
          <w:rFonts w:ascii="Calibri" w:hAnsi="Calibri"/>
          <w:szCs w:val="24"/>
        </w:rPr>
        <w:t xml:space="preserve"> the</w:t>
      </w:r>
      <w:r w:rsidR="008C7623">
        <w:rPr>
          <w:rFonts w:ascii="Calibri" w:hAnsi="Calibri"/>
          <w:szCs w:val="24"/>
        </w:rPr>
        <w:t xml:space="preserve"> item(s) are returned.</w:t>
      </w:r>
    </w:p>
    <w:p w14:paraId="049AA868" w14:textId="4D5E9F1B" w:rsidR="009233D9" w:rsidRDefault="009233D9" w:rsidP="00535780">
      <w:pPr>
        <w:ind w:left="-720"/>
        <w:jc w:val="both"/>
        <w:rPr>
          <w:rFonts w:ascii="Calibri" w:hAnsi="Calibri"/>
          <w:szCs w:val="24"/>
        </w:rPr>
      </w:pPr>
      <w:r>
        <w:rPr>
          <w:rFonts w:ascii="Calibri" w:hAnsi="Calibri"/>
          <w:szCs w:val="24"/>
        </w:rPr>
        <w:t xml:space="preserve">When purchasing souvenir type items for students with program funds, there is a $25/participant limit. Souvenir items include T-shirts, </w:t>
      </w:r>
      <w:r w:rsidR="009A60C3">
        <w:rPr>
          <w:rFonts w:ascii="Calibri" w:hAnsi="Calibri"/>
          <w:szCs w:val="24"/>
        </w:rPr>
        <w:t>postcards</w:t>
      </w:r>
      <w:r>
        <w:rPr>
          <w:rFonts w:ascii="Calibri" w:hAnsi="Calibri"/>
          <w:szCs w:val="24"/>
        </w:rPr>
        <w:t>, etc.</w:t>
      </w:r>
    </w:p>
    <w:p w14:paraId="3C3B626B" w14:textId="77777777" w:rsidR="008F57AC" w:rsidRDefault="008F57AC" w:rsidP="00535780">
      <w:pPr>
        <w:ind w:left="-720"/>
        <w:jc w:val="both"/>
        <w:rPr>
          <w:rFonts w:ascii="Calibri" w:hAnsi="Calibri"/>
          <w:szCs w:val="24"/>
        </w:rPr>
      </w:pPr>
      <w:r>
        <w:rPr>
          <w:rFonts w:ascii="Calibri" w:hAnsi="Calibri"/>
          <w:szCs w:val="24"/>
        </w:rPr>
        <w:t xml:space="preserve">The </w:t>
      </w:r>
      <w:r w:rsidRPr="008C7623">
        <w:rPr>
          <w:rFonts w:ascii="Calibri" w:hAnsi="Calibri"/>
          <w:szCs w:val="24"/>
          <w:u w:val="single"/>
        </w:rPr>
        <w:t>“State-side Purchasing Request”</w:t>
      </w:r>
      <w:r>
        <w:rPr>
          <w:rFonts w:ascii="Calibri" w:hAnsi="Calibri"/>
          <w:szCs w:val="24"/>
        </w:rPr>
        <w:t xml:space="preserve"> form must be filled out prior to any purchase</w:t>
      </w:r>
      <w:r w:rsidR="00530AC7">
        <w:rPr>
          <w:rFonts w:ascii="Calibri" w:hAnsi="Calibri"/>
          <w:szCs w:val="24"/>
        </w:rPr>
        <w:t xml:space="preserve"> and submitted to CGE.</w:t>
      </w:r>
    </w:p>
    <w:p w14:paraId="4D3B6508" w14:textId="77777777" w:rsidR="00C42DFA" w:rsidRDefault="009233D9" w:rsidP="00535780">
      <w:pPr>
        <w:ind w:left="-720"/>
        <w:jc w:val="both"/>
        <w:rPr>
          <w:rFonts w:ascii="Calibri" w:hAnsi="Calibri"/>
          <w:b/>
          <w:szCs w:val="24"/>
        </w:rPr>
      </w:pPr>
      <w:r>
        <w:rPr>
          <w:rFonts w:ascii="Calibri" w:hAnsi="Calibri"/>
          <w:b/>
          <w:szCs w:val="24"/>
        </w:rPr>
        <w:t>Stateside out-of-pocket expenses for supplies, books, and equipment are NOT reimbursable.</w:t>
      </w:r>
    </w:p>
    <w:p w14:paraId="7A9FCCA7" w14:textId="77777777" w:rsidR="009233D9" w:rsidRPr="00C85764" w:rsidRDefault="009233D9" w:rsidP="00535780">
      <w:pPr>
        <w:pStyle w:val="BodyText"/>
        <w:tabs>
          <w:tab w:val="left" w:pos="7830"/>
        </w:tabs>
        <w:ind w:left="-720"/>
        <w:jc w:val="both"/>
        <w:rPr>
          <w:rFonts w:ascii="Calibri" w:hAnsi="Calibri"/>
          <w:b/>
          <w:sz w:val="22"/>
          <w:szCs w:val="22"/>
        </w:rPr>
      </w:pPr>
      <w:r>
        <w:rPr>
          <w:rFonts w:asciiTheme="minorHAnsi" w:eastAsiaTheme="minorEastAsia" w:hAnsiTheme="minorHAnsi" w:cstheme="minorBidi"/>
          <w:b/>
          <w:bCs w:val="0"/>
          <w:caps/>
          <w:color w:val="864EA8" w:themeColor="accent1" w:themeShade="BF"/>
          <w:spacing w:val="10"/>
          <w:sz w:val="22"/>
          <w:szCs w:val="22"/>
        </w:rPr>
        <w:t>Pre-departure/Post-Program Meals</w:t>
      </w:r>
    </w:p>
    <w:p w14:paraId="5F7B2052" w14:textId="231D373F" w:rsidR="009233D9" w:rsidRPr="000465D2" w:rsidRDefault="003C0EAD" w:rsidP="00535780">
      <w:pPr>
        <w:ind w:left="-720"/>
        <w:jc w:val="both"/>
        <w:rPr>
          <w:rFonts w:ascii="Calibri" w:hAnsi="Calibri"/>
          <w:b/>
          <w:szCs w:val="24"/>
        </w:rPr>
      </w:pPr>
      <w:r>
        <w:rPr>
          <w:rFonts w:ascii="Calibri" w:hAnsi="Calibri"/>
          <w:szCs w:val="24"/>
        </w:rPr>
        <w:t xml:space="preserve">Contact CGE when planning orientation and/or post-program meals. The use of on-campus facilities is strongly encouraged.  Only Aramark food is allowed </w:t>
      </w:r>
      <w:proofErr w:type="gramStart"/>
      <w:r>
        <w:rPr>
          <w:rFonts w:ascii="Calibri" w:hAnsi="Calibri"/>
          <w:szCs w:val="24"/>
        </w:rPr>
        <w:t>on-campus</w:t>
      </w:r>
      <w:proofErr w:type="gramEnd"/>
      <w:r w:rsidR="009A60C3">
        <w:rPr>
          <w:rFonts w:ascii="Calibri" w:hAnsi="Calibri"/>
          <w:szCs w:val="24"/>
        </w:rPr>
        <w:t>.</w:t>
      </w:r>
      <w:r>
        <w:rPr>
          <w:rFonts w:ascii="Calibri" w:hAnsi="Calibri"/>
          <w:szCs w:val="24"/>
        </w:rPr>
        <w:t xml:space="preserve"> </w:t>
      </w:r>
      <w:r w:rsidR="009A60C3">
        <w:rPr>
          <w:rFonts w:ascii="Calibri" w:hAnsi="Calibri"/>
          <w:szCs w:val="24"/>
        </w:rPr>
        <w:t>Contact CGE for the prior approval to bring in out</w:t>
      </w:r>
      <w:r w:rsidR="000465D2">
        <w:rPr>
          <w:rFonts w:ascii="Calibri" w:hAnsi="Calibri"/>
          <w:szCs w:val="24"/>
        </w:rPr>
        <w:t>side food</w:t>
      </w:r>
      <w:r>
        <w:rPr>
          <w:rFonts w:ascii="Calibri" w:hAnsi="Calibri"/>
          <w:szCs w:val="24"/>
        </w:rPr>
        <w:t xml:space="preserve">. </w:t>
      </w:r>
      <w:r w:rsidR="000465D2">
        <w:rPr>
          <w:rFonts w:ascii="Calibri" w:hAnsi="Calibri"/>
          <w:szCs w:val="24"/>
        </w:rPr>
        <w:t>Pizza delivery is the exception.</w:t>
      </w:r>
      <w:r>
        <w:rPr>
          <w:rFonts w:ascii="Calibri" w:hAnsi="Calibri"/>
          <w:szCs w:val="24"/>
        </w:rPr>
        <w:t xml:space="preserve"> </w:t>
      </w:r>
      <w:r w:rsidR="000465D2">
        <w:rPr>
          <w:rFonts w:ascii="Calibri" w:hAnsi="Calibri"/>
          <w:szCs w:val="24"/>
        </w:rPr>
        <w:t>T</w:t>
      </w:r>
      <w:r>
        <w:rPr>
          <w:rFonts w:ascii="Calibri" w:hAnsi="Calibri"/>
          <w:szCs w:val="24"/>
        </w:rPr>
        <w:t xml:space="preserve">ips must not exceed </w:t>
      </w:r>
      <w:r w:rsidR="00285E75">
        <w:rPr>
          <w:rFonts w:ascii="Calibri" w:hAnsi="Calibri"/>
          <w:szCs w:val="24"/>
        </w:rPr>
        <w:t>20</w:t>
      </w:r>
      <w:r>
        <w:rPr>
          <w:rFonts w:ascii="Calibri" w:hAnsi="Calibri"/>
          <w:szCs w:val="24"/>
        </w:rPr>
        <w:t xml:space="preserve">% of the amount before tax and </w:t>
      </w:r>
      <w:r w:rsidR="00E33FB0">
        <w:rPr>
          <w:rFonts w:ascii="Calibri" w:hAnsi="Calibri"/>
          <w:szCs w:val="24"/>
        </w:rPr>
        <w:t xml:space="preserve">the </w:t>
      </w:r>
      <w:r>
        <w:rPr>
          <w:rFonts w:ascii="Calibri" w:hAnsi="Calibri"/>
          <w:szCs w:val="24"/>
        </w:rPr>
        <w:t xml:space="preserve">delivery </w:t>
      </w:r>
      <w:r w:rsidR="009A60C3">
        <w:rPr>
          <w:rFonts w:ascii="Calibri" w:hAnsi="Calibri"/>
          <w:szCs w:val="24"/>
        </w:rPr>
        <w:t>fee;</w:t>
      </w:r>
      <w:r>
        <w:rPr>
          <w:rFonts w:ascii="Calibri" w:hAnsi="Calibri"/>
          <w:szCs w:val="24"/>
        </w:rPr>
        <w:t xml:space="preserve"> the total expense must be within the per diem.</w:t>
      </w:r>
      <w:r w:rsidR="00A276A6">
        <w:rPr>
          <w:rFonts w:ascii="Calibri" w:hAnsi="Calibri"/>
          <w:szCs w:val="24"/>
        </w:rPr>
        <w:t xml:space="preserve"> </w:t>
      </w:r>
      <w:r w:rsidR="000465D2" w:rsidRPr="000465D2">
        <w:rPr>
          <w:rFonts w:ascii="Calibri" w:hAnsi="Calibri"/>
          <w:b/>
          <w:szCs w:val="24"/>
        </w:rPr>
        <w:t xml:space="preserve">Any out-of-pocket expenses without prior approval will not be reimbursed.  </w:t>
      </w:r>
    </w:p>
    <w:p w14:paraId="1193DB29" w14:textId="12C2A15F" w:rsidR="003C0EAD" w:rsidRDefault="003C0EAD" w:rsidP="00535780">
      <w:pPr>
        <w:ind w:left="-720"/>
        <w:jc w:val="both"/>
        <w:rPr>
          <w:rFonts w:ascii="Calibri" w:hAnsi="Calibri"/>
          <w:szCs w:val="24"/>
        </w:rPr>
      </w:pPr>
      <w:r>
        <w:rPr>
          <w:rFonts w:ascii="Calibri" w:hAnsi="Calibri"/>
          <w:szCs w:val="24"/>
        </w:rPr>
        <w:t xml:space="preserve">Off-campus restaurant expenses need to be within the per diem per person, and tips should not exceed </w:t>
      </w:r>
      <w:r w:rsidR="00285E75">
        <w:rPr>
          <w:rFonts w:ascii="Calibri" w:hAnsi="Calibri"/>
          <w:szCs w:val="24"/>
        </w:rPr>
        <w:t>20</w:t>
      </w:r>
      <w:r>
        <w:rPr>
          <w:rFonts w:ascii="Calibri" w:hAnsi="Calibri"/>
          <w:szCs w:val="24"/>
        </w:rPr>
        <w:t xml:space="preserve">% of the amount before tax.  </w:t>
      </w:r>
      <w:proofErr w:type="gramStart"/>
      <w:r>
        <w:rPr>
          <w:rFonts w:ascii="Calibri" w:hAnsi="Calibri"/>
          <w:szCs w:val="24"/>
        </w:rPr>
        <w:t>Anything</w:t>
      </w:r>
      <w:proofErr w:type="gramEnd"/>
      <w:r>
        <w:rPr>
          <w:rFonts w:ascii="Calibri" w:hAnsi="Calibri"/>
          <w:szCs w:val="24"/>
        </w:rPr>
        <w:t xml:space="preserve"> over </w:t>
      </w:r>
      <w:proofErr w:type="gramStart"/>
      <w:r>
        <w:rPr>
          <w:rFonts w:ascii="Calibri" w:hAnsi="Calibri"/>
          <w:szCs w:val="24"/>
        </w:rPr>
        <w:t>will not</w:t>
      </w:r>
      <w:proofErr w:type="gramEnd"/>
      <w:r>
        <w:rPr>
          <w:rFonts w:ascii="Calibri" w:hAnsi="Calibri"/>
          <w:szCs w:val="24"/>
        </w:rPr>
        <w:t xml:space="preserve"> be reimbursed.  </w:t>
      </w:r>
    </w:p>
    <w:p w14:paraId="704B608D" w14:textId="77777777" w:rsidR="0002335D" w:rsidRDefault="0002335D" w:rsidP="00535780">
      <w:pPr>
        <w:ind w:left="-720"/>
        <w:jc w:val="both"/>
        <w:rPr>
          <w:rFonts w:ascii="Calibri" w:hAnsi="Calibri"/>
          <w:szCs w:val="24"/>
        </w:rPr>
      </w:pPr>
      <w:r>
        <w:rPr>
          <w:rFonts w:ascii="Calibri" w:hAnsi="Calibri"/>
          <w:szCs w:val="24"/>
        </w:rPr>
        <w:t>Expenses for off-campus, non-restaurant functions, i.e. a barbecue or brunch at the director’s home, are reimbursable with an itemized receipt, up to the allowable per diem rates.</w:t>
      </w:r>
    </w:p>
    <w:p w14:paraId="16C3E4F4" w14:textId="77777777" w:rsidR="00405403" w:rsidRDefault="0002335D" w:rsidP="00535780">
      <w:pPr>
        <w:ind w:left="-720"/>
        <w:jc w:val="both"/>
        <w:rPr>
          <w:rFonts w:ascii="Calibri" w:hAnsi="Calibri"/>
          <w:szCs w:val="24"/>
        </w:rPr>
      </w:pPr>
      <w:r>
        <w:rPr>
          <w:rFonts w:ascii="Calibri" w:hAnsi="Calibri"/>
          <w:szCs w:val="24"/>
        </w:rPr>
        <w:t>Reimbursement requests should be submitted to CGE within 2 weeks of the transactions or before departure, whichever comes first.</w:t>
      </w:r>
    </w:p>
    <w:p w14:paraId="793D85C5" w14:textId="6CD95724" w:rsidR="00D14C68" w:rsidRDefault="00D14C68" w:rsidP="00535780">
      <w:pPr>
        <w:ind w:left="-720"/>
        <w:jc w:val="both"/>
        <w:rPr>
          <w:rFonts w:ascii="Calibri" w:hAnsi="Calibri"/>
          <w:szCs w:val="24"/>
        </w:rPr>
      </w:pPr>
      <w:r>
        <w:rPr>
          <w:rFonts w:ascii="Calibri" w:hAnsi="Calibri"/>
          <w:szCs w:val="24"/>
        </w:rPr>
        <w:t>To ensure timely completion of financial reports including any balances, please plan any post-program meals by September 30.</w:t>
      </w:r>
    </w:p>
    <w:p w14:paraId="7433357C" w14:textId="77777777" w:rsidR="00DF0E5D" w:rsidRDefault="00DF0E5D" w:rsidP="00535780">
      <w:pPr>
        <w:pStyle w:val="BodyText"/>
        <w:tabs>
          <w:tab w:val="left" w:pos="7830"/>
        </w:tabs>
        <w:ind w:left="-720"/>
        <w:jc w:val="both"/>
        <w:rPr>
          <w:rFonts w:asciiTheme="minorHAnsi" w:eastAsiaTheme="minorEastAsia" w:hAnsiTheme="minorHAnsi" w:cstheme="minorBidi"/>
          <w:b/>
          <w:bCs w:val="0"/>
          <w:caps/>
          <w:color w:val="864EA8" w:themeColor="accent1" w:themeShade="BF"/>
          <w:spacing w:val="10"/>
          <w:sz w:val="22"/>
          <w:szCs w:val="22"/>
        </w:rPr>
      </w:pPr>
      <w:r>
        <w:rPr>
          <w:rFonts w:asciiTheme="minorHAnsi" w:eastAsiaTheme="minorEastAsia" w:hAnsiTheme="minorHAnsi" w:cstheme="minorBidi"/>
          <w:b/>
          <w:bCs w:val="0"/>
          <w:caps/>
          <w:color w:val="864EA8" w:themeColor="accent1" w:themeShade="BF"/>
          <w:spacing w:val="10"/>
          <w:sz w:val="22"/>
          <w:szCs w:val="22"/>
        </w:rPr>
        <w:t>Program Director Meal Allowance</w:t>
      </w:r>
    </w:p>
    <w:p w14:paraId="132C8FBF" w14:textId="3D55C747" w:rsidR="00A34E73" w:rsidRPr="00A34E73" w:rsidRDefault="00DF0E5D" w:rsidP="00A34E73">
      <w:pPr>
        <w:pStyle w:val="BodyText"/>
        <w:spacing w:line="276" w:lineRule="auto"/>
        <w:ind w:left="-720"/>
        <w:jc w:val="both"/>
        <w:rPr>
          <w:rFonts w:ascii="Calibri" w:eastAsiaTheme="minorEastAsia" w:hAnsi="Calibri" w:cstheme="minorBidi"/>
          <w:bCs w:val="0"/>
          <w:sz w:val="20"/>
          <w:szCs w:val="24"/>
        </w:rPr>
      </w:pPr>
      <w:r w:rsidRPr="00DF0E5D">
        <w:rPr>
          <w:rFonts w:ascii="Calibri" w:eastAsiaTheme="minorEastAsia" w:hAnsi="Calibri" w:cstheme="minorBidi"/>
          <w:bCs w:val="0"/>
          <w:sz w:val="20"/>
          <w:szCs w:val="24"/>
        </w:rPr>
        <w:t>Program</w:t>
      </w:r>
      <w:r>
        <w:rPr>
          <w:rFonts w:ascii="Calibri" w:eastAsiaTheme="minorEastAsia" w:hAnsi="Calibri" w:cstheme="minorBidi"/>
          <w:bCs w:val="0"/>
          <w:sz w:val="20"/>
          <w:szCs w:val="24"/>
        </w:rPr>
        <w:t xml:space="preserve"> </w:t>
      </w:r>
      <w:r w:rsidR="00D342B6">
        <w:rPr>
          <w:rFonts w:ascii="Calibri" w:eastAsiaTheme="minorEastAsia" w:hAnsi="Calibri" w:cstheme="minorBidi"/>
          <w:bCs w:val="0"/>
          <w:sz w:val="20"/>
          <w:szCs w:val="24"/>
        </w:rPr>
        <w:t>directors</w:t>
      </w:r>
      <w:r>
        <w:rPr>
          <w:rFonts w:ascii="Calibri" w:eastAsiaTheme="minorEastAsia" w:hAnsi="Calibri" w:cstheme="minorBidi"/>
          <w:bCs w:val="0"/>
          <w:sz w:val="20"/>
          <w:szCs w:val="24"/>
        </w:rPr>
        <w:t xml:space="preserve"> </w:t>
      </w:r>
      <w:r w:rsidR="005B5796">
        <w:rPr>
          <w:rFonts w:ascii="Calibri" w:eastAsiaTheme="minorEastAsia" w:hAnsi="Calibri" w:cstheme="minorBidi"/>
          <w:bCs w:val="0"/>
          <w:sz w:val="20"/>
          <w:szCs w:val="24"/>
        </w:rPr>
        <w:t>will</w:t>
      </w:r>
      <w:r>
        <w:rPr>
          <w:rFonts w:ascii="Calibri" w:eastAsiaTheme="minorEastAsia" w:hAnsi="Calibri" w:cstheme="minorBidi"/>
          <w:bCs w:val="0"/>
          <w:sz w:val="20"/>
          <w:szCs w:val="24"/>
        </w:rPr>
        <w:t xml:space="preserve"> use the meal allowance budgeted under Director Meals as a meal stipend when they travel, </w:t>
      </w:r>
      <w:proofErr w:type="gramStart"/>
      <w:r>
        <w:rPr>
          <w:rFonts w:ascii="Calibri" w:eastAsiaTheme="minorEastAsia" w:hAnsi="Calibri" w:cstheme="minorBidi"/>
          <w:bCs w:val="0"/>
          <w:sz w:val="20"/>
          <w:szCs w:val="24"/>
        </w:rPr>
        <w:t>as long as</w:t>
      </w:r>
      <w:proofErr w:type="gramEnd"/>
      <w:r>
        <w:rPr>
          <w:rFonts w:ascii="Calibri" w:eastAsiaTheme="minorEastAsia" w:hAnsi="Calibri" w:cstheme="minorBidi"/>
          <w:bCs w:val="0"/>
          <w:sz w:val="20"/>
          <w:szCs w:val="24"/>
        </w:rPr>
        <w:t xml:space="preserve"> the daily meal allowance does not </w:t>
      </w:r>
      <w:r w:rsidRPr="006436FD">
        <w:rPr>
          <w:rFonts w:ascii="Calibri" w:eastAsiaTheme="minorEastAsia" w:hAnsi="Calibri" w:cstheme="minorBidi"/>
          <w:bCs w:val="0"/>
          <w:sz w:val="20"/>
          <w:szCs w:val="24"/>
        </w:rPr>
        <w:t xml:space="preserve">exceed </w:t>
      </w:r>
      <w:r w:rsidR="006436FD">
        <w:rPr>
          <w:rFonts w:ascii="Calibri" w:eastAsiaTheme="minorEastAsia" w:hAnsi="Calibri" w:cstheme="minorBidi"/>
          <w:bCs w:val="0"/>
          <w:sz w:val="20"/>
          <w:szCs w:val="24"/>
        </w:rPr>
        <w:t>50</w:t>
      </w:r>
      <w:r w:rsidRPr="006436FD">
        <w:rPr>
          <w:rFonts w:ascii="Calibri" w:eastAsiaTheme="minorEastAsia" w:hAnsi="Calibri" w:cstheme="minorBidi"/>
          <w:bCs w:val="0"/>
          <w:sz w:val="20"/>
          <w:szCs w:val="24"/>
        </w:rPr>
        <w:t>% of the U.S. Department of State meal per diem</w:t>
      </w:r>
      <w:r>
        <w:rPr>
          <w:rFonts w:ascii="Calibri" w:eastAsiaTheme="minorEastAsia" w:hAnsi="Calibri" w:cstheme="minorBidi"/>
          <w:bCs w:val="0"/>
          <w:sz w:val="20"/>
          <w:szCs w:val="24"/>
        </w:rPr>
        <w:t xml:space="preserve">. This </w:t>
      </w:r>
      <w:r>
        <w:rPr>
          <w:rFonts w:ascii="Calibri" w:eastAsiaTheme="minorEastAsia" w:hAnsi="Calibri" w:cstheme="minorBidi"/>
          <w:bCs w:val="0"/>
          <w:sz w:val="20"/>
          <w:szCs w:val="24"/>
        </w:rPr>
        <w:lastRenderedPageBreak/>
        <w:t>percentage will allow the directors to plan one group meal per week with students and not exceed allowable amounts. With this procedure</w:t>
      </w:r>
      <w:r w:rsidR="00285E75">
        <w:rPr>
          <w:rFonts w:ascii="Calibri" w:eastAsiaTheme="minorEastAsia" w:hAnsi="Calibri" w:cstheme="minorBidi"/>
          <w:bCs w:val="0"/>
          <w:sz w:val="20"/>
          <w:szCs w:val="24"/>
        </w:rPr>
        <w:t>,</w:t>
      </w:r>
      <w:r>
        <w:rPr>
          <w:rFonts w:ascii="Calibri" w:eastAsiaTheme="minorEastAsia" w:hAnsi="Calibri" w:cstheme="minorBidi"/>
          <w:bCs w:val="0"/>
          <w:sz w:val="20"/>
          <w:szCs w:val="24"/>
        </w:rPr>
        <w:t xml:space="preserve"> directors</w:t>
      </w:r>
      <w:r w:rsidR="005A089D">
        <w:rPr>
          <w:rFonts w:ascii="Calibri" w:eastAsiaTheme="minorEastAsia" w:hAnsi="Calibri" w:cstheme="minorBidi"/>
          <w:bCs w:val="0"/>
          <w:sz w:val="20"/>
          <w:szCs w:val="24"/>
        </w:rPr>
        <w:t xml:space="preserve"> can opt to receive the funds for meals by direct deposit or withdraw cash while abroad.</w:t>
      </w:r>
      <w:r w:rsidR="00A276A6">
        <w:rPr>
          <w:rFonts w:ascii="Calibri" w:eastAsiaTheme="minorEastAsia" w:hAnsi="Calibri" w:cstheme="minorBidi"/>
          <w:bCs w:val="0"/>
          <w:sz w:val="20"/>
          <w:szCs w:val="24"/>
        </w:rPr>
        <w:t xml:space="preserve"> </w:t>
      </w:r>
      <w:r w:rsidR="005A089D">
        <w:rPr>
          <w:rFonts w:ascii="Calibri" w:eastAsiaTheme="minorEastAsia" w:hAnsi="Calibri" w:cstheme="minorBidi"/>
          <w:bCs w:val="0"/>
          <w:sz w:val="20"/>
          <w:szCs w:val="24"/>
        </w:rPr>
        <w:t>If electing to have the funds direct deposited, International Accounting will prepare the documentation to have the funds deposited into the director’s bank account. The director will then use personal card or cash to purchase meals. No receipts will need to be kept or submitted. If electing to withdraw cash, the director will</w:t>
      </w:r>
      <w:r>
        <w:rPr>
          <w:rFonts w:ascii="Calibri" w:eastAsiaTheme="minorEastAsia" w:hAnsi="Calibri" w:cstheme="minorBidi"/>
          <w:bCs w:val="0"/>
          <w:sz w:val="20"/>
          <w:szCs w:val="24"/>
        </w:rPr>
        <w:t xml:space="preserve"> sign the meal allowance form rather than keeping each meal receipt</w:t>
      </w:r>
      <w:r w:rsidR="008D2822">
        <w:rPr>
          <w:rFonts w:ascii="Calibri" w:eastAsiaTheme="minorEastAsia" w:hAnsi="Calibri" w:cstheme="minorBidi"/>
          <w:bCs w:val="0"/>
          <w:sz w:val="20"/>
          <w:szCs w:val="24"/>
        </w:rPr>
        <w:t xml:space="preserve">. See </w:t>
      </w:r>
      <w:r w:rsidR="00ED59D7">
        <w:rPr>
          <w:rFonts w:ascii="Calibri" w:eastAsiaTheme="minorEastAsia" w:hAnsi="Calibri" w:cstheme="minorBidi"/>
          <w:b/>
          <w:bCs w:val="0"/>
          <w:sz w:val="20"/>
          <w:szCs w:val="24"/>
        </w:rPr>
        <w:t xml:space="preserve">Short Term Program Director Meal Allowance, </w:t>
      </w:r>
      <w:r w:rsidRPr="00DF0E5D">
        <w:rPr>
          <w:rFonts w:ascii="Calibri" w:eastAsiaTheme="minorEastAsia" w:hAnsi="Calibri" w:cstheme="minorBidi"/>
          <w:b/>
          <w:bCs w:val="0"/>
          <w:sz w:val="20"/>
          <w:szCs w:val="24"/>
        </w:rPr>
        <w:t>page 2</w:t>
      </w:r>
      <w:r w:rsidR="003453A0">
        <w:rPr>
          <w:rFonts w:ascii="Calibri" w:eastAsiaTheme="minorEastAsia" w:hAnsi="Calibri" w:cstheme="minorBidi"/>
          <w:b/>
          <w:bCs w:val="0"/>
          <w:sz w:val="20"/>
          <w:szCs w:val="24"/>
        </w:rPr>
        <w:t>7</w:t>
      </w:r>
      <w:r w:rsidRPr="00DF0E5D">
        <w:rPr>
          <w:rFonts w:ascii="Calibri" w:eastAsiaTheme="minorEastAsia" w:hAnsi="Calibri" w:cstheme="minorBidi"/>
          <w:b/>
          <w:bCs w:val="0"/>
          <w:sz w:val="20"/>
          <w:szCs w:val="24"/>
        </w:rPr>
        <w:t xml:space="preserve"> &amp; </w:t>
      </w:r>
      <w:r w:rsidR="00ED59D7">
        <w:rPr>
          <w:rFonts w:ascii="Calibri" w:eastAsiaTheme="minorEastAsia" w:hAnsi="Calibri" w:cstheme="minorBidi"/>
          <w:b/>
          <w:bCs w:val="0"/>
          <w:sz w:val="20"/>
          <w:szCs w:val="24"/>
        </w:rPr>
        <w:t xml:space="preserve">Director Meal Allowance Distribution, page </w:t>
      </w:r>
      <w:r w:rsidR="003453A0">
        <w:rPr>
          <w:rFonts w:ascii="Calibri" w:eastAsiaTheme="minorEastAsia" w:hAnsi="Calibri" w:cstheme="minorBidi"/>
          <w:b/>
          <w:bCs w:val="0"/>
          <w:sz w:val="20"/>
          <w:szCs w:val="24"/>
        </w:rPr>
        <w:t>2</w:t>
      </w:r>
      <w:r w:rsidR="00472888">
        <w:rPr>
          <w:rFonts w:ascii="Calibri" w:eastAsiaTheme="minorEastAsia" w:hAnsi="Calibri" w:cstheme="minorBidi"/>
          <w:b/>
          <w:bCs w:val="0"/>
          <w:sz w:val="20"/>
          <w:szCs w:val="24"/>
        </w:rPr>
        <w:t>9</w:t>
      </w:r>
      <w:r w:rsidR="008D2822">
        <w:rPr>
          <w:rFonts w:ascii="Calibri" w:eastAsiaTheme="minorEastAsia" w:hAnsi="Calibri" w:cstheme="minorBidi"/>
          <w:b/>
          <w:bCs w:val="0"/>
          <w:sz w:val="20"/>
          <w:szCs w:val="24"/>
        </w:rPr>
        <w:t xml:space="preserve"> </w:t>
      </w:r>
      <w:r w:rsidR="008D2822">
        <w:rPr>
          <w:rFonts w:ascii="Calibri" w:eastAsiaTheme="minorEastAsia" w:hAnsi="Calibri" w:cstheme="minorBidi"/>
          <w:bCs w:val="0"/>
          <w:sz w:val="20"/>
          <w:szCs w:val="24"/>
        </w:rPr>
        <w:t>for full policy and procedures</w:t>
      </w:r>
      <w:r>
        <w:rPr>
          <w:rFonts w:ascii="Calibri" w:eastAsiaTheme="minorEastAsia" w:hAnsi="Calibri" w:cstheme="minorBidi"/>
          <w:bCs w:val="0"/>
          <w:sz w:val="20"/>
          <w:szCs w:val="24"/>
        </w:rPr>
        <w:t>.</w:t>
      </w:r>
    </w:p>
    <w:p w14:paraId="3AF4C7B8" w14:textId="5492FA9D" w:rsidR="0002335D" w:rsidRPr="00C85764" w:rsidRDefault="0002335D" w:rsidP="00535780">
      <w:pPr>
        <w:pStyle w:val="BodyText"/>
        <w:ind w:left="-720"/>
        <w:rPr>
          <w:rFonts w:ascii="Calibri" w:hAnsi="Calibri"/>
          <w:b/>
          <w:sz w:val="22"/>
          <w:szCs w:val="22"/>
        </w:rPr>
      </w:pPr>
      <w:r>
        <w:rPr>
          <w:rFonts w:asciiTheme="minorHAnsi" w:eastAsiaTheme="minorEastAsia" w:hAnsiTheme="minorHAnsi" w:cstheme="minorBidi"/>
          <w:b/>
          <w:bCs w:val="0"/>
          <w:caps/>
          <w:color w:val="864EA8" w:themeColor="accent1" w:themeShade="BF"/>
          <w:spacing w:val="10"/>
          <w:sz w:val="22"/>
          <w:szCs w:val="22"/>
        </w:rPr>
        <w:t>International Phone Service</w:t>
      </w:r>
    </w:p>
    <w:p w14:paraId="3CC992EE" w14:textId="77777777" w:rsidR="005B5796" w:rsidRDefault="005B5796" w:rsidP="00E37E2C">
      <w:pPr>
        <w:ind w:left="-720"/>
        <w:rPr>
          <w:rFonts w:ascii="Calibri" w:hAnsi="Calibri"/>
          <w:szCs w:val="24"/>
        </w:rPr>
      </w:pPr>
      <w:r>
        <w:rPr>
          <w:rFonts w:ascii="Calibri" w:hAnsi="Calibri"/>
          <w:szCs w:val="24"/>
        </w:rPr>
        <w:t>Telephone services are continuing to evolve. The current options are:</w:t>
      </w:r>
    </w:p>
    <w:p w14:paraId="26360A7A" w14:textId="697C5000" w:rsidR="005B5796" w:rsidRDefault="005B5796" w:rsidP="005B5796">
      <w:pPr>
        <w:pStyle w:val="ListParagraph"/>
        <w:numPr>
          <w:ilvl w:val="0"/>
          <w:numId w:val="34"/>
        </w:numPr>
        <w:rPr>
          <w:rFonts w:ascii="Calibri" w:hAnsi="Calibri"/>
          <w:szCs w:val="24"/>
        </w:rPr>
      </w:pPr>
      <w:r>
        <w:rPr>
          <w:rFonts w:ascii="Calibri" w:hAnsi="Calibri"/>
          <w:szCs w:val="24"/>
        </w:rPr>
        <w:t xml:space="preserve">Prepaid </w:t>
      </w:r>
      <w:proofErr w:type="spellStart"/>
      <w:r>
        <w:rPr>
          <w:rFonts w:ascii="Calibri" w:hAnsi="Calibri"/>
          <w:szCs w:val="24"/>
        </w:rPr>
        <w:t>eSIM</w:t>
      </w:r>
      <w:proofErr w:type="spellEnd"/>
      <w:r>
        <w:rPr>
          <w:rFonts w:ascii="Calibri" w:hAnsi="Calibri"/>
          <w:szCs w:val="24"/>
        </w:rPr>
        <w:t xml:space="preserve"> plan</w:t>
      </w:r>
    </w:p>
    <w:p w14:paraId="6115EDE2" w14:textId="1E919161" w:rsidR="005B5796" w:rsidRDefault="005B5796" w:rsidP="005B5796">
      <w:pPr>
        <w:pStyle w:val="ListParagraph"/>
        <w:numPr>
          <w:ilvl w:val="0"/>
          <w:numId w:val="34"/>
        </w:numPr>
        <w:rPr>
          <w:rFonts w:ascii="Calibri" w:hAnsi="Calibri"/>
          <w:szCs w:val="24"/>
        </w:rPr>
      </w:pPr>
      <w:r>
        <w:rPr>
          <w:rFonts w:ascii="Calibri" w:hAnsi="Calibri"/>
          <w:szCs w:val="24"/>
        </w:rPr>
        <w:t>Purchasing a SIM card abroad</w:t>
      </w:r>
    </w:p>
    <w:p w14:paraId="40C265EB" w14:textId="054FDD69" w:rsidR="005B5796" w:rsidRDefault="005B5796" w:rsidP="005B5796">
      <w:pPr>
        <w:pStyle w:val="ListParagraph"/>
        <w:numPr>
          <w:ilvl w:val="0"/>
          <w:numId w:val="34"/>
        </w:numPr>
        <w:rPr>
          <w:rFonts w:ascii="Calibri" w:hAnsi="Calibri"/>
          <w:szCs w:val="24"/>
        </w:rPr>
      </w:pPr>
      <w:r>
        <w:rPr>
          <w:rFonts w:ascii="Calibri" w:hAnsi="Calibri"/>
          <w:szCs w:val="24"/>
        </w:rPr>
        <w:t>International phone plan through current service provider</w:t>
      </w:r>
    </w:p>
    <w:p w14:paraId="34B0F6B1" w14:textId="77777777" w:rsidR="003A2112" w:rsidRDefault="005B5796" w:rsidP="003A2112">
      <w:pPr>
        <w:pStyle w:val="ListParagraph"/>
        <w:ind w:left="-810"/>
        <w:rPr>
          <w:rFonts w:ascii="Calibri" w:hAnsi="Calibri"/>
          <w:szCs w:val="24"/>
        </w:rPr>
      </w:pPr>
      <w:r>
        <w:rPr>
          <w:rFonts w:ascii="Calibri" w:hAnsi="Calibri"/>
          <w:szCs w:val="24"/>
        </w:rPr>
        <w:t>Talk to International Accounting prior to travel to review</w:t>
      </w:r>
      <w:r w:rsidR="00A34E73">
        <w:rPr>
          <w:rFonts w:ascii="Calibri" w:hAnsi="Calibri"/>
          <w:szCs w:val="24"/>
        </w:rPr>
        <w:t xml:space="preserve"> the</w:t>
      </w:r>
      <w:r>
        <w:rPr>
          <w:rFonts w:ascii="Calibri" w:hAnsi="Calibri"/>
          <w:szCs w:val="24"/>
        </w:rPr>
        <w:t xml:space="preserve"> best option.</w:t>
      </w:r>
    </w:p>
    <w:p w14:paraId="5E29A884" w14:textId="77777777" w:rsidR="003A2112" w:rsidRDefault="003A2112" w:rsidP="003A2112">
      <w:pPr>
        <w:pStyle w:val="ListParagraph"/>
        <w:ind w:left="-810"/>
        <w:rPr>
          <w:rFonts w:ascii="Calibri" w:hAnsi="Calibri"/>
          <w:szCs w:val="24"/>
        </w:rPr>
      </w:pPr>
    </w:p>
    <w:p w14:paraId="5B9EB37C" w14:textId="03F4B753" w:rsidR="003F719A" w:rsidRPr="00CB1BB2" w:rsidRDefault="0002335D" w:rsidP="003A2112">
      <w:pPr>
        <w:pStyle w:val="ListParagraph"/>
        <w:ind w:left="-810"/>
        <w:rPr>
          <w:rFonts w:ascii="Calibri" w:hAnsi="Calibri"/>
          <w:szCs w:val="24"/>
        </w:rPr>
      </w:pPr>
      <w:r>
        <w:rPr>
          <w:rFonts w:ascii="Calibri" w:hAnsi="Calibri"/>
          <w:szCs w:val="24"/>
        </w:rPr>
        <w:t xml:space="preserve"> </w:t>
      </w:r>
      <w:r w:rsidR="00BD20F9">
        <w:rPr>
          <w:rFonts w:ascii="Calibri" w:hAnsi="Calibri"/>
          <w:szCs w:val="24"/>
        </w:rPr>
        <w:t xml:space="preserve">Lengthy periods of roaming will not be </w:t>
      </w:r>
      <w:proofErr w:type="gramStart"/>
      <w:r w:rsidR="00BD20F9">
        <w:rPr>
          <w:rFonts w:ascii="Calibri" w:hAnsi="Calibri"/>
          <w:szCs w:val="24"/>
        </w:rPr>
        <w:t>reimbursed,</w:t>
      </w:r>
      <w:proofErr w:type="gramEnd"/>
      <w:r w:rsidR="00BD20F9">
        <w:rPr>
          <w:rFonts w:ascii="Calibri" w:hAnsi="Calibri"/>
          <w:szCs w:val="24"/>
        </w:rPr>
        <w:t xml:space="preserve"> roaming must be turned off.</w:t>
      </w:r>
      <w:r w:rsidR="00285E75">
        <w:rPr>
          <w:rFonts w:ascii="Calibri" w:hAnsi="Calibri"/>
          <w:szCs w:val="24"/>
        </w:rPr>
        <w:t xml:space="preserve"> </w:t>
      </w:r>
      <w:r w:rsidR="00F649B4">
        <w:rPr>
          <w:rFonts w:ascii="Calibri" w:hAnsi="Calibri"/>
          <w:szCs w:val="24"/>
        </w:rPr>
        <w:t xml:space="preserve"> </w:t>
      </w:r>
      <w:r w:rsidR="00285E75">
        <w:rPr>
          <w:rFonts w:ascii="Calibri" w:hAnsi="Calibri"/>
          <w:szCs w:val="24"/>
        </w:rPr>
        <w:t>P</w:t>
      </w:r>
      <w:r w:rsidR="00F649B4">
        <w:rPr>
          <w:rFonts w:ascii="Calibri" w:hAnsi="Calibri"/>
          <w:szCs w:val="24"/>
        </w:rPr>
        <w:t xml:space="preserve">ocket wi-fi devices </w:t>
      </w:r>
      <w:r w:rsidR="00285E75">
        <w:rPr>
          <w:rFonts w:ascii="Calibri" w:hAnsi="Calibri"/>
          <w:szCs w:val="24"/>
        </w:rPr>
        <w:t>are available through JMU Telecom</w:t>
      </w:r>
      <w:r w:rsidR="00F649B4">
        <w:rPr>
          <w:rFonts w:ascii="Calibri" w:hAnsi="Calibri"/>
          <w:szCs w:val="24"/>
        </w:rPr>
        <w:t>.</w:t>
      </w:r>
    </w:p>
    <w:p w14:paraId="72588D7C" w14:textId="77777777" w:rsidR="00102387" w:rsidRPr="00026900" w:rsidRDefault="00102387" w:rsidP="00535780">
      <w:pPr>
        <w:ind w:left="-720"/>
        <w:rPr>
          <w:rFonts w:ascii="Calibri" w:hAnsi="Calibri"/>
          <w:szCs w:val="24"/>
        </w:rPr>
      </w:pPr>
      <w:r w:rsidRPr="00EC3084">
        <w:rPr>
          <w:b/>
          <w:caps/>
          <w:spacing w:val="10"/>
          <w:sz w:val="24"/>
          <w:szCs w:val="18"/>
        </w:rPr>
        <w:t>PAYMENT OF EXPENSES WHILE ABROAD</w:t>
      </w:r>
      <w:r w:rsidRPr="00EC3084">
        <w:rPr>
          <w:rFonts w:ascii="Calibri" w:hAnsi="Calibri"/>
          <w:b/>
          <w:sz w:val="32"/>
          <w:szCs w:val="28"/>
          <w:u w:val="single"/>
        </w:rPr>
        <w:t xml:space="preserve"> </w:t>
      </w:r>
    </w:p>
    <w:p w14:paraId="4A38CE66" w14:textId="77777777" w:rsidR="00102387" w:rsidRPr="00EC1E50" w:rsidRDefault="00102387" w:rsidP="00535780">
      <w:pPr>
        <w:ind w:left="-720"/>
        <w:rPr>
          <w:rFonts w:ascii="Calibri" w:hAnsi="Calibri"/>
          <w:szCs w:val="24"/>
        </w:rPr>
      </w:pPr>
      <w:r w:rsidRPr="00EC1E50">
        <w:rPr>
          <w:rFonts w:ascii="Calibri" w:hAnsi="Calibri"/>
          <w:szCs w:val="24"/>
        </w:rPr>
        <w:t xml:space="preserve">Program funds needed for payment of expenses incurred while abroad may be obtained as follows: </w:t>
      </w:r>
    </w:p>
    <w:p w14:paraId="0052FEBE" w14:textId="77777777" w:rsidR="00102387" w:rsidRDefault="00D342B6" w:rsidP="00524D03">
      <w:pPr>
        <w:pStyle w:val="ListParagraph"/>
        <w:numPr>
          <w:ilvl w:val="0"/>
          <w:numId w:val="12"/>
        </w:numPr>
        <w:ind w:left="1170" w:right="450"/>
        <w:jc w:val="both"/>
        <w:rPr>
          <w:rFonts w:ascii="Calibri" w:hAnsi="Calibri"/>
          <w:szCs w:val="24"/>
        </w:rPr>
      </w:pPr>
      <w:r>
        <w:rPr>
          <w:rFonts w:ascii="Calibri" w:hAnsi="Calibri"/>
          <w:b/>
          <w:szCs w:val="24"/>
        </w:rPr>
        <w:t xml:space="preserve">Bank of America </w:t>
      </w:r>
      <w:r w:rsidR="00520A59">
        <w:rPr>
          <w:rFonts w:ascii="Calibri" w:hAnsi="Calibri"/>
          <w:b/>
          <w:szCs w:val="24"/>
        </w:rPr>
        <w:t>Program VISA Card</w:t>
      </w:r>
      <w:r w:rsidR="00102387" w:rsidRPr="00EC1E50">
        <w:rPr>
          <w:rFonts w:ascii="Calibri" w:hAnsi="Calibri"/>
          <w:szCs w:val="24"/>
        </w:rPr>
        <w:t xml:space="preserve"> - used for both </w:t>
      </w:r>
      <w:r w:rsidR="00F649B4">
        <w:rPr>
          <w:rFonts w:ascii="Calibri" w:hAnsi="Calibri"/>
          <w:szCs w:val="24"/>
        </w:rPr>
        <w:t>point-of-</w:t>
      </w:r>
      <w:proofErr w:type="gramStart"/>
      <w:r w:rsidR="00F649B4">
        <w:rPr>
          <w:rFonts w:ascii="Calibri" w:hAnsi="Calibri"/>
          <w:szCs w:val="24"/>
        </w:rPr>
        <w:t>sale</w:t>
      </w:r>
      <w:proofErr w:type="gramEnd"/>
      <w:r w:rsidR="00F649B4">
        <w:rPr>
          <w:rFonts w:ascii="Calibri" w:hAnsi="Calibri"/>
          <w:szCs w:val="24"/>
        </w:rPr>
        <w:t xml:space="preserve"> and cash withdrawals</w:t>
      </w:r>
      <w:r w:rsidR="00102387" w:rsidRPr="00EC1E50">
        <w:rPr>
          <w:rFonts w:ascii="Calibri" w:hAnsi="Calibri"/>
          <w:szCs w:val="24"/>
        </w:rPr>
        <w:t xml:space="preserve"> </w:t>
      </w:r>
    </w:p>
    <w:p w14:paraId="0B0370C8" w14:textId="77777777" w:rsidR="006F012B" w:rsidRDefault="006F012B" w:rsidP="00524D03">
      <w:pPr>
        <w:pStyle w:val="ListParagraph"/>
        <w:numPr>
          <w:ilvl w:val="0"/>
          <w:numId w:val="12"/>
        </w:numPr>
        <w:ind w:left="1170" w:right="450"/>
        <w:jc w:val="both"/>
        <w:rPr>
          <w:rFonts w:ascii="Calibri" w:hAnsi="Calibri"/>
          <w:szCs w:val="24"/>
        </w:rPr>
      </w:pPr>
      <w:r>
        <w:rPr>
          <w:rFonts w:ascii="Calibri" w:hAnsi="Calibri"/>
          <w:b/>
          <w:szCs w:val="24"/>
        </w:rPr>
        <w:t xml:space="preserve">Cash Advance </w:t>
      </w:r>
      <w:r>
        <w:rPr>
          <w:rFonts w:ascii="Calibri" w:hAnsi="Calibri"/>
          <w:szCs w:val="24"/>
        </w:rPr>
        <w:t>- for cash transactions</w:t>
      </w:r>
    </w:p>
    <w:p w14:paraId="1E0A4D26" w14:textId="77777777" w:rsidR="00073B42" w:rsidRDefault="00073B42" w:rsidP="00F649B4">
      <w:pPr>
        <w:pStyle w:val="ListParagraph"/>
        <w:numPr>
          <w:ilvl w:val="0"/>
          <w:numId w:val="12"/>
        </w:numPr>
        <w:ind w:left="1170" w:right="450"/>
        <w:jc w:val="both"/>
        <w:rPr>
          <w:rFonts w:ascii="Calibri" w:hAnsi="Calibri"/>
          <w:szCs w:val="24"/>
        </w:rPr>
      </w:pPr>
      <w:r>
        <w:rPr>
          <w:rFonts w:ascii="Calibri" w:hAnsi="Calibri"/>
          <w:b/>
          <w:szCs w:val="24"/>
        </w:rPr>
        <w:t>Wire Transfers</w:t>
      </w:r>
      <w:r>
        <w:rPr>
          <w:rFonts w:ascii="Calibri" w:hAnsi="Calibri"/>
          <w:szCs w:val="24"/>
        </w:rPr>
        <w:t xml:space="preserve"> – to pay large dollar amount invoices</w:t>
      </w:r>
    </w:p>
    <w:p w14:paraId="0C3E7E45" w14:textId="77777777" w:rsidR="00ED59D7" w:rsidRPr="00EC1E50" w:rsidRDefault="00ED59D7" w:rsidP="00F649B4">
      <w:pPr>
        <w:pStyle w:val="ListParagraph"/>
        <w:numPr>
          <w:ilvl w:val="0"/>
          <w:numId w:val="12"/>
        </w:numPr>
        <w:ind w:left="1170" w:right="450"/>
        <w:jc w:val="both"/>
        <w:rPr>
          <w:rFonts w:ascii="Calibri" w:hAnsi="Calibri"/>
          <w:szCs w:val="24"/>
        </w:rPr>
      </w:pPr>
      <w:r>
        <w:rPr>
          <w:rFonts w:ascii="Calibri" w:hAnsi="Calibri"/>
          <w:b/>
          <w:szCs w:val="24"/>
        </w:rPr>
        <w:t>Western Union Retail Payment</w:t>
      </w:r>
      <w:r>
        <w:rPr>
          <w:rFonts w:ascii="Calibri" w:hAnsi="Calibri"/>
          <w:szCs w:val="24"/>
        </w:rPr>
        <w:t xml:space="preserve"> – for cash on the ground</w:t>
      </w:r>
    </w:p>
    <w:p w14:paraId="547ECEA1" w14:textId="77777777" w:rsidR="00102387" w:rsidRPr="00EC1E50" w:rsidRDefault="00102387" w:rsidP="00F649B4">
      <w:pPr>
        <w:pStyle w:val="ListParagraph"/>
        <w:numPr>
          <w:ilvl w:val="0"/>
          <w:numId w:val="12"/>
        </w:numPr>
        <w:ind w:left="1170" w:right="450"/>
        <w:jc w:val="both"/>
        <w:rPr>
          <w:rFonts w:ascii="Calibri" w:hAnsi="Calibri"/>
          <w:szCs w:val="24"/>
        </w:rPr>
      </w:pPr>
      <w:r w:rsidRPr="00EC1E50">
        <w:rPr>
          <w:rFonts w:ascii="Calibri" w:hAnsi="Calibri"/>
          <w:b/>
          <w:szCs w:val="24"/>
        </w:rPr>
        <w:t>Personal Credit Card</w:t>
      </w:r>
      <w:r w:rsidRPr="00EC1E50">
        <w:rPr>
          <w:rFonts w:ascii="Calibri" w:hAnsi="Calibri"/>
          <w:szCs w:val="24"/>
        </w:rPr>
        <w:t xml:space="preserve"> </w:t>
      </w:r>
      <w:r w:rsidR="00073B42">
        <w:rPr>
          <w:rFonts w:ascii="Calibri" w:hAnsi="Calibri"/>
          <w:szCs w:val="24"/>
        </w:rPr>
        <w:t>–for</w:t>
      </w:r>
      <w:r w:rsidRPr="00EC1E50">
        <w:rPr>
          <w:rFonts w:ascii="Calibri" w:hAnsi="Calibri"/>
          <w:szCs w:val="24"/>
        </w:rPr>
        <w:t xml:space="preserve"> emergency use only</w:t>
      </w:r>
    </w:p>
    <w:p w14:paraId="1FC9E978" w14:textId="77777777" w:rsidR="006429C1" w:rsidRPr="00073B42" w:rsidRDefault="00102387" w:rsidP="00535780">
      <w:pPr>
        <w:ind w:left="-720"/>
        <w:jc w:val="both"/>
        <w:rPr>
          <w:rFonts w:ascii="Calibri" w:hAnsi="Calibri"/>
          <w:szCs w:val="24"/>
        </w:rPr>
      </w:pPr>
      <w:r w:rsidRPr="00EC1E50">
        <w:rPr>
          <w:rFonts w:ascii="Calibri" w:hAnsi="Calibri"/>
          <w:szCs w:val="24"/>
        </w:rPr>
        <w:t xml:space="preserve">A detailed accounting of how the funds are spent abroad is the responsibility of the program director and such records must fulfill all </w:t>
      </w:r>
      <w:r w:rsidRPr="00D16B1E">
        <w:rPr>
          <w:rFonts w:ascii="Calibri" w:hAnsi="Calibri"/>
          <w:b/>
          <w:szCs w:val="24"/>
        </w:rPr>
        <w:t>internal and external audit requirements</w:t>
      </w:r>
      <w:r w:rsidRPr="00EC1E50">
        <w:rPr>
          <w:rFonts w:ascii="Calibri" w:hAnsi="Calibri"/>
          <w:szCs w:val="24"/>
        </w:rPr>
        <w:t>. Program directors are encouraged to pre</w:t>
      </w:r>
      <w:r w:rsidR="00B9408B">
        <w:rPr>
          <w:rFonts w:ascii="Calibri" w:hAnsi="Calibri"/>
          <w:szCs w:val="24"/>
        </w:rPr>
        <w:t>-</w:t>
      </w:r>
      <w:r w:rsidRPr="00EC1E50">
        <w:rPr>
          <w:rFonts w:ascii="Calibri" w:hAnsi="Calibri"/>
          <w:szCs w:val="24"/>
        </w:rPr>
        <w:t xml:space="preserve">pay as many program expenses as possible to alleviate the need to carry large sums of cash during the program. </w:t>
      </w:r>
    </w:p>
    <w:p w14:paraId="200E5CD7" w14:textId="77777777" w:rsidR="00102387" w:rsidRDefault="00D342B6" w:rsidP="00535780">
      <w:pPr>
        <w:pStyle w:val="BodyText"/>
        <w:ind w:left="-720"/>
        <w:jc w:val="both"/>
        <w:rPr>
          <w:rFonts w:asciiTheme="minorHAnsi" w:eastAsiaTheme="minorEastAsia" w:hAnsiTheme="minorHAnsi" w:cstheme="minorBidi"/>
          <w:b/>
          <w:bCs w:val="0"/>
          <w:caps/>
          <w:color w:val="864EA8" w:themeColor="accent1" w:themeShade="BF"/>
          <w:spacing w:val="10"/>
          <w:sz w:val="22"/>
          <w:szCs w:val="22"/>
        </w:rPr>
      </w:pPr>
      <w:r>
        <w:rPr>
          <w:rFonts w:asciiTheme="minorHAnsi" w:eastAsiaTheme="minorEastAsia" w:hAnsiTheme="minorHAnsi" w:cstheme="minorBidi"/>
          <w:b/>
          <w:bCs w:val="0"/>
          <w:caps/>
          <w:color w:val="864EA8" w:themeColor="accent1" w:themeShade="BF"/>
          <w:spacing w:val="10"/>
          <w:sz w:val="22"/>
          <w:szCs w:val="22"/>
        </w:rPr>
        <w:t xml:space="preserve">Bank of America </w:t>
      </w:r>
      <w:r w:rsidR="00102387" w:rsidRPr="00426749">
        <w:rPr>
          <w:rFonts w:asciiTheme="minorHAnsi" w:eastAsiaTheme="minorEastAsia" w:hAnsiTheme="minorHAnsi" w:cstheme="minorBidi"/>
          <w:b/>
          <w:bCs w:val="0"/>
          <w:caps/>
          <w:color w:val="864EA8" w:themeColor="accent1" w:themeShade="BF"/>
          <w:spacing w:val="10"/>
          <w:sz w:val="22"/>
          <w:szCs w:val="22"/>
        </w:rPr>
        <w:t xml:space="preserve">VISA Card </w:t>
      </w:r>
    </w:p>
    <w:p w14:paraId="620C5914" w14:textId="77777777" w:rsidR="00F649B4" w:rsidRPr="00F649B4" w:rsidRDefault="00F649B4" w:rsidP="00535780">
      <w:pPr>
        <w:ind w:left="-720"/>
        <w:jc w:val="both"/>
      </w:pPr>
      <w:r w:rsidRPr="00EC1E50">
        <w:t xml:space="preserve">A </w:t>
      </w:r>
      <w:r w:rsidR="00D342B6">
        <w:t>program</w:t>
      </w:r>
      <w:r w:rsidRPr="00EC1E50">
        <w:t xml:space="preserve"> VISA Card</w:t>
      </w:r>
      <w:r w:rsidR="00E661CB">
        <w:t>,</w:t>
      </w:r>
      <w:r w:rsidRPr="00EC1E50">
        <w:t xml:space="preserve"> </w:t>
      </w:r>
      <w:r>
        <w:t xml:space="preserve">issued by </w:t>
      </w:r>
      <w:r w:rsidR="00C20524">
        <w:t>Bank of America</w:t>
      </w:r>
      <w:r>
        <w:t xml:space="preserve">, </w:t>
      </w:r>
      <w:r w:rsidRPr="00EC1E50">
        <w:t xml:space="preserve">will be obtained for each program director and co-director. </w:t>
      </w:r>
    </w:p>
    <w:p w14:paraId="0EC23E38" w14:textId="5912B4C5" w:rsidR="00ED59D7" w:rsidRDefault="00B9408B" w:rsidP="00535780">
      <w:pPr>
        <w:shd w:val="clear" w:color="auto" w:fill="FFFFFF"/>
        <w:ind w:left="-720"/>
        <w:jc w:val="both"/>
        <w:rPr>
          <w:rFonts w:ascii="Calibri" w:hAnsi="Calibri"/>
        </w:rPr>
      </w:pPr>
      <w:r w:rsidRPr="00EC1E50">
        <w:rPr>
          <w:rFonts w:ascii="Calibri" w:hAnsi="Calibri"/>
        </w:rPr>
        <w:t xml:space="preserve">The </w:t>
      </w:r>
      <w:r w:rsidR="00C20524">
        <w:rPr>
          <w:rFonts w:ascii="Calibri" w:hAnsi="Calibri"/>
        </w:rPr>
        <w:t>program</w:t>
      </w:r>
      <w:r w:rsidRPr="00EC1E50">
        <w:rPr>
          <w:rFonts w:ascii="Calibri" w:hAnsi="Calibri"/>
        </w:rPr>
        <w:t xml:space="preserve"> VISA Card provides an increased level of safety for the program director and </w:t>
      </w:r>
      <w:proofErr w:type="gramStart"/>
      <w:r w:rsidRPr="00EC1E50">
        <w:rPr>
          <w:rFonts w:ascii="Calibri" w:hAnsi="Calibri"/>
        </w:rPr>
        <w:t>added</w:t>
      </w:r>
      <w:proofErr w:type="gramEnd"/>
      <w:r w:rsidRPr="00EC1E50">
        <w:rPr>
          <w:rFonts w:ascii="Calibri" w:hAnsi="Calibri"/>
        </w:rPr>
        <w:t xml:space="preserve"> security of program funds, while also giving JMU a viable method in which to deliver emergency financial assistance to the program while abroad. Using this card</w:t>
      </w:r>
      <w:r>
        <w:rPr>
          <w:rFonts w:ascii="Calibri" w:hAnsi="Calibri"/>
        </w:rPr>
        <w:t xml:space="preserve"> abroad makes </w:t>
      </w:r>
      <w:r w:rsidRPr="00EC1E50">
        <w:rPr>
          <w:rFonts w:ascii="Calibri" w:hAnsi="Calibri"/>
        </w:rPr>
        <w:t xml:space="preserve">the recordkeeping function more streamlined and </w:t>
      </w:r>
      <w:r w:rsidR="009B08E6" w:rsidRPr="00EC1E50">
        <w:rPr>
          <w:rFonts w:ascii="Calibri" w:hAnsi="Calibri"/>
        </w:rPr>
        <w:t>efficient and</w:t>
      </w:r>
      <w:r w:rsidRPr="00EC1E50">
        <w:rPr>
          <w:rFonts w:ascii="Calibri" w:hAnsi="Calibri"/>
        </w:rPr>
        <w:t xml:space="preserve"> diminishes the potential for co-mingling of personal funds with program funds.</w:t>
      </w:r>
    </w:p>
    <w:p w14:paraId="4CD997AD" w14:textId="77777777" w:rsidR="00E503B8" w:rsidRDefault="0048428E" w:rsidP="00535780">
      <w:pPr>
        <w:shd w:val="clear" w:color="auto" w:fill="FFFFFF"/>
        <w:ind w:left="-720"/>
        <w:jc w:val="both"/>
        <w:rPr>
          <w:rFonts w:ascii="Calibri" w:hAnsi="Calibri"/>
        </w:rPr>
      </w:pPr>
      <w:r>
        <w:rPr>
          <w:rFonts w:ascii="Calibri" w:hAnsi="Calibri"/>
        </w:rPr>
        <w:t xml:space="preserve">The process to obtain </w:t>
      </w:r>
      <w:proofErr w:type="gramStart"/>
      <w:r>
        <w:rPr>
          <w:rFonts w:ascii="Calibri" w:hAnsi="Calibri"/>
        </w:rPr>
        <w:t>a program</w:t>
      </w:r>
      <w:proofErr w:type="gramEnd"/>
      <w:r>
        <w:rPr>
          <w:rFonts w:ascii="Calibri" w:hAnsi="Calibri"/>
        </w:rPr>
        <w:t xml:space="preserve"> VISA card is as follows:</w:t>
      </w:r>
    </w:p>
    <w:p w14:paraId="5CE6E986" w14:textId="776E5E87" w:rsidR="00B628CF" w:rsidRDefault="00752217" w:rsidP="009B08E6">
      <w:pPr>
        <w:pStyle w:val="ListParagraph"/>
        <w:numPr>
          <w:ilvl w:val="0"/>
          <w:numId w:val="13"/>
        </w:numPr>
        <w:shd w:val="clear" w:color="auto" w:fill="FFFFFF"/>
        <w:ind w:right="-90"/>
        <w:rPr>
          <w:rFonts w:ascii="Calibri" w:hAnsi="Calibri"/>
        </w:rPr>
      </w:pPr>
      <w:r w:rsidRPr="00903EA3">
        <w:rPr>
          <w:rFonts w:ascii="Calibri" w:hAnsi="Calibri"/>
        </w:rPr>
        <w:t xml:space="preserve">Every program director receiving a card will need to complete training and sign the </w:t>
      </w:r>
      <w:r w:rsidR="009B08E6">
        <w:rPr>
          <w:rFonts w:ascii="Calibri" w:hAnsi="Calibri"/>
        </w:rPr>
        <w:t>application</w:t>
      </w:r>
      <w:r w:rsidRPr="00903EA3">
        <w:rPr>
          <w:rFonts w:ascii="Calibri" w:hAnsi="Calibri"/>
        </w:rPr>
        <w:t>.  The training is located at the following link</w:t>
      </w:r>
      <w:r w:rsidR="00DC3B58">
        <w:rPr>
          <w:rFonts w:ascii="Calibri" w:hAnsi="Calibri"/>
        </w:rPr>
        <w:t xml:space="preserve"> </w:t>
      </w:r>
      <w:r w:rsidR="00DC3B58" w:rsidRPr="00444F4F">
        <w:rPr>
          <w:rFonts w:ascii="Calibri" w:hAnsi="Calibri"/>
          <w:b/>
          <w:bCs/>
        </w:rPr>
        <w:t>(</w:t>
      </w:r>
      <w:r w:rsidR="00DC3B58" w:rsidRPr="00472888">
        <w:rPr>
          <w:rFonts w:ascii="Calibri" w:hAnsi="Calibri"/>
          <w:b/>
          <w:bCs/>
        </w:rPr>
        <w:t xml:space="preserve">Application, page </w:t>
      </w:r>
      <w:r w:rsidR="00DC3B58" w:rsidRPr="00444F4F">
        <w:rPr>
          <w:rFonts w:ascii="Calibri" w:hAnsi="Calibri"/>
          <w:b/>
          <w:bCs/>
        </w:rPr>
        <w:t>3</w:t>
      </w:r>
      <w:r w:rsidR="00472888" w:rsidRPr="00444F4F">
        <w:rPr>
          <w:rFonts w:ascii="Calibri" w:hAnsi="Calibri"/>
          <w:b/>
          <w:bCs/>
        </w:rPr>
        <w:t>6</w:t>
      </w:r>
      <w:r w:rsidR="00DC3B58" w:rsidRPr="00444F4F">
        <w:rPr>
          <w:rFonts w:ascii="Calibri" w:hAnsi="Calibri"/>
          <w:b/>
          <w:bCs/>
        </w:rPr>
        <w:t>)</w:t>
      </w:r>
      <w:r w:rsidRPr="00903EA3">
        <w:rPr>
          <w:rFonts w:ascii="Calibri" w:hAnsi="Calibri"/>
        </w:rPr>
        <w:t xml:space="preserve">:  </w:t>
      </w:r>
    </w:p>
    <w:p w14:paraId="18EDB5AF" w14:textId="77777777" w:rsidR="00C12BB7" w:rsidRDefault="00B628CF" w:rsidP="00C12BB7">
      <w:pPr>
        <w:pStyle w:val="ListParagraph"/>
        <w:shd w:val="clear" w:color="auto" w:fill="FFFFFF"/>
        <w:ind w:left="0" w:right="-90"/>
      </w:pPr>
      <w:hyperlink r:id="rId18" w:history="1">
        <w:r w:rsidRPr="00A52BEE">
          <w:rPr>
            <w:rStyle w:val="Hyperlink"/>
          </w:rPr>
          <w:t>https://www.jmu.edu/computing/ittraining/e-training/IAPCC/</w:t>
        </w:r>
      </w:hyperlink>
    </w:p>
    <w:p w14:paraId="1AE9C016" w14:textId="123FFC75" w:rsidR="00142CD1" w:rsidRPr="00C12BB7" w:rsidRDefault="00142CD1" w:rsidP="00C12BB7">
      <w:pPr>
        <w:pStyle w:val="ListParagraph"/>
        <w:numPr>
          <w:ilvl w:val="0"/>
          <w:numId w:val="35"/>
        </w:numPr>
        <w:shd w:val="clear" w:color="auto" w:fill="FFFFFF"/>
        <w:ind w:right="-90"/>
        <w:rPr>
          <w:rFonts w:ascii="Calibri" w:hAnsi="Calibri"/>
        </w:rPr>
      </w:pPr>
      <w:r w:rsidRPr="00C12BB7">
        <w:rPr>
          <w:rFonts w:ascii="Calibri" w:hAnsi="Calibri"/>
        </w:rPr>
        <w:lastRenderedPageBreak/>
        <w:t>International Accounting will</w:t>
      </w:r>
      <w:r w:rsidR="00DF4D3C">
        <w:rPr>
          <w:rFonts w:ascii="Calibri" w:hAnsi="Calibri"/>
        </w:rPr>
        <w:t xml:space="preserve"> email the link and</w:t>
      </w:r>
      <w:r w:rsidRPr="00C12BB7">
        <w:rPr>
          <w:rFonts w:ascii="Calibri" w:hAnsi="Calibri"/>
        </w:rPr>
        <w:t xml:space="preserve"> include program specific information (dept id, dept name, etc.) needed when completing the application after attending the financial procedures meetings.</w:t>
      </w:r>
    </w:p>
    <w:p w14:paraId="375DB013" w14:textId="58AC0E0C" w:rsidR="00D4416A" w:rsidRDefault="0041601C" w:rsidP="0048428E">
      <w:pPr>
        <w:pStyle w:val="ListParagraph"/>
        <w:numPr>
          <w:ilvl w:val="0"/>
          <w:numId w:val="13"/>
        </w:numPr>
        <w:shd w:val="clear" w:color="auto" w:fill="FFFFFF"/>
        <w:jc w:val="both"/>
        <w:rPr>
          <w:rFonts w:ascii="Calibri" w:hAnsi="Calibri"/>
        </w:rPr>
      </w:pPr>
      <w:r>
        <w:rPr>
          <w:rFonts w:ascii="Calibri" w:hAnsi="Calibri"/>
        </w:rPr>
        <w:t>Once the application has been completed print</w:t>
      </w:r>
      <w:r w:rsidR="00D4416A">
        <w:rPr>
          <w:rFonts w:ascii="Calibri" w:hAnsi="Calibri"/>
        </w:rPr>
        <w:t xml:space="preserve">, sign and send to </w:t>
      </w:r>
      <w:r w:rsidR="00285E75">
        <w:rPr>
          <w:rFonts w:ascii="Calibri" w:hAnsi="Calibri"/>
        </w:rPr>
        <w:t>International Accounting</w:t>
      </w:r>
      <w:r w:rsidR="00D4416A">
        <w:rPr>
          <w:rFonts w:ascii="Calibri" w:hAnsi="Calibri"/>
        </w:rPr>
        <w:t>, by intercompany mail to MSC 57</w:t>
      </w:r>
      <w:r w:rsidR="00285E75">
        <w:rPr>
          <w:rFonts w:ascii="Calibri" w:hAnsi="Calibri"/>
        </w:rPr>
        <w:t>05</w:t>
      </w:r>
      <w:r w:rsidR="00D4416A">
        <w:rPr>
          <w:rFonts w:ascii="Calibri" w:hAnsi="Calibri"/>
        </w:rPr>
        <w:t xml:space="preserve"> or scan as an email attachment</w:t>
      </w:r>
      <w:r w:rsidR="00AB34C5">
        <w:rPr>
          <w:rFonts w:ascii="Calibri" w:hAnsi="Calibri"/>
        </w:rPr>
        <w:t>.</w:t>
      </w:r>
    </w:p>
    <w:p w14:paraId="2038A8E3" w14:textId="649AFE51" w:rsidR="0048428E" w:rsidRDefault="00285E75" w:rsidP="0048428E">
      <w:pPr>
        <w:pStyle w:val="ListParagraph"/>
        <w:numPr>
          <w:ilvl w:val="0"/>
          <w:numId w:val="13"/>
        </w:numPr>
        <w:shd w:val="clear" w:color="auto" w:fill="FFFFFF"/>
        <w:jc w:val="both"/>
        <w:rPr>
          <w:rFonts w:ascii="Calibri" w:hAnsi="Calibri"/>
        </w:rPr>
      </w:pPr>
      <w:r>
        <w:rPr>
          <w:rFonts w:ascii="Calibri" w:hAnsi="Calibri"/>
        </w:rPr>
        <w:t>International Accounting will review</w:t>
      </w:r>
      <w:r w:rsidR="00F979EE">
        <w:rPr>
          <w:rFonts w:ascii="Calibri" w:hAnsi="Calibri"/>
        </w:rPr>
        <w:t xml:space="preserve"> the </w:t>
      </w:r>
      <w:r w:rsidR="00142CD1">
        <w:rPr>
          <w:rFonts w:ascii="Calibri" w:hAnsi="Calibri"/>
        </w:rPr>
        <w:t>application,</w:t>
      </w:r>
      <w:r w:rsidR="009B08E6">
        <w:rPr>
          <w:rFonts w:ascii="Calibri" w:hAnsi="Calibri"/>
        </w:rPr>
        <w:t xml:space="preserve"> and</w:t>
      </w:r>
      <w:r w:rsidR="00F979EE">
        <w:rPr>
          <w:rFonts w:ascii="Calibri" w:hAnsi="Calibri"/>
        </w:rPr>
        <w:t xml:space="preserve"> the IA Manager will</w:t>
      </w:r>
      <w:r>
        <w:rPr>
          <w:rFonts w:ascii="Calibri" w:hAnsi="Calibri"/>
        </w:rPr>
        <w:t xml:space="preserve"> sign the application</w:t>
      </w:r>
      <w:r w:rsidR="009B08E6">
        <w:rPr>
          <w:rFonts w:ascii="Calibri" w:hAnsi="Calibri"/>
        </w:rPr>
        <w:t>.</w:t>
      </w:r>
      <w:r>
        <w:rPr>
          <w:rFonts w:ascii="Calibri" w:hAnsi="Calibri"/>
        </w:rPr>
        <w:t xml:space="preserve"> </w:t>
      </w:r>
    </w:p>
    <w:p w14:paraId="38B3DA17" w14:textId="2D313A61" w:rsidR="00B4544B" w:rsidRDefault="009B08E6" w:rsidP="00520A59">
      <w:pPr>
        <w:pStyle w:val="ListParagraph"/>
        <w:numPr>
          <w:ilvl w:val="0"/>
          <w:numId w:val="13"/>
        </w:numPr>
        <w:shd w:val="clear" w:color="auto" w:fill="FFFFFF"/>
        <w:ind w:right="360"/>
        <w:jc w:val="both"/>
        <w:rPr>
          <w:rFonts w:ascii="Calibri" w:hAnsi="Calibri"/>
        </w:rPr>
      </w:pPr>
      <w:r>
        <w:rPr>
          <w:rFonts w:ascii="Calibri" w:hAnsi="Calibri"/>
        </w:rPr>
        <w:t>IA will enter the application in BoA Works</w:t>
      </w:r>
      <w:r w:rsidR="0041601C">
        <w:rPr>
          <w:rFonts w:ascii="Calibri" w:hAnsi="Calibri"/>
        </w:rPr>
        <w:t xml:space="preserve">. </w:t>
      </w:r>
      <w:r w:rsidR="00B4544B">
        <w:rPr>
          <w:rFonts w:ascii="Calibri" w:hAnsi="Calibri"/>
        </w:rPr>
        <w:t>Cash &amp; Investments will set up the card and cardholder information in PeopleSoft</w:t>
      </w:r>
      <w:r w:rsidR="0041601C">
        <w:rPr>
          <w:rFonts w:ascii="Calibri" w:hAnsi="Calibri"/>
        </w:rPr>
        <w:t>.</w:t>
      </w:r>
    </w:p>
    <w:p w14:paraId="4958F356" w14:textId="5D747B53" w:rsidR="0041601C" w:rsidRDefault="0041601C" w:rsidP="00E71D72">
      <w:pPr>
        <w:pStyle w:val="ListParagraph"/>
        <w:numPr>
          <w:ilvl w:val="1"/>
          <w:numId w:val="13"/>
        </w:numPr>
        <w:ind w:right="450"/>
        <w:jc w:val="both"/>
      </w:pPr>
      <w:r>
        <w:t>Bank of America WORKS (</w:t>
      </w:r>
      <w:hyperlink r:id="rId19" w:history="1">
        <w:r w:rsidRPr="006F31F6">
          <w:rPr>
            <w:rStyle w:val="Hyperlink"/>
          </w:rPr>
          <w:t>worksnoreply@works.com</w:t>
        </w:r>
      </w:hyperlink>
      <w:r>
        <w:t>), will send a welcome email to cardholders to log in and create a password.  Th</w:t>
      </w:r>
      <w:r w:rsidR="00C12BB7">
        <w:t>is</w:t>
      </w:r>
      <w:r>
        <w:t xml:space="preserve"> email will contain the cardholder’s name, email address, and the URL to finish setting up the account. </w:t>
      </w:r>
    </w:p>
    <w:p w14:paraId="7E08F7E9" w14:textId="34BFC3A0" w:rsidR="001E4086" w:rsidRDefault="0041601C" w:rsidP="00E71D72">
      <w:pPr>
        <w:pStyle w:val="ListParagraph"/>
        <w:numPr>
          <w:ilvl w:val="1"/>
          <w:numId w:val="13"/>
        </w:numPr>
        <w:ind w:right="450"/>
        <w:jc w:val="both"/>
      </w:pPr>
      <w:r>
        <w:t>The “</w:t>
      </w:r>
      <w:r w:rsidR="000965D1">
        <w:t>Username</w:t>
      </w:r>
      <w:r>
        <w:t>” will be the cardholder’s e-</w:t>
      </w:r>
      <w:proofErr w:type="gramStart"/>
      <w:r>
        <w:t>id</w:t>
      </w:r>
      <w:proofErr w:type="gramEnd"/>
      <w:r>
        <w:t xml:space="preserve"> and the associated email will be the @jmu.edu address. </w:t>
      </w:r>
    </w:p>
    <w:p w14:paraId="57D48759" w14:textId="6BFEFC98" w:rsidR="0041601C" w:rsidRDefault="001E4086" w:rsidP="00E71D72">
      <w:pPr>
        <w:pStyle w:val="ListParagraph"/>
        <w:numPr>
          <w:ilvl w:val="1"/>
          <w:numId w:val="13"/>
        </w:numPr>
        <w:ind w:right="450"/>
        <w:jc w:val="both"/>
      </w:pPr>
      <w:r>
        <w:t>BoA Works gives c</w:t>
      </w:r>
      <w:r w:rsidR="0041601C">
        <w:t>ardholders online access to view card activity.</w:t>
      </w:r>
    </w:p>
    <w:p w14:paraId="3973C0F5" w14:textId="0DCA03E2" w:rsidR="006436FD" w:rsidRPr="001E4086" w:rsidRDefault="0041601C" w:rsidP="00004A0F">
      <w:pPr>
        <w:pStyle w:val="ListParagraph"/>
        <w:numPr>
          <w:ilvl w:val="0"/>
          <w:numId w:val="13"/>
        </w:numPr>
        <w:shd w:val="clear" w:color="auto" w:fill="FFFFFF"/>
        <w:ind w:right="360"/>
        <w:jc w:val="both"/>
        <w:rPr>
          <w:rFonts w:ascii="Calibri" w:hAnsi="Calibri"/>
        </w:rPr>
      </w:pPr>
      <w:r>
        <w:t>Cardholders will receive an email from IA</w:t>
      </w:r>
      <w:r w:rsidR="000965D1">
        <w:t xml:space="preserve"> when the card arrives and will set up a meeting </w:t>
      </w:r>
      <w:r w:rsidR="00C12BB7">
        <w:rPr>
          <w:rFonts w:ascii="Calibri" w:hAnsi="Calibri"/>
        </w:rPr>
        <w:t>to pick up</w:t>
      </w:r>
      <w:r w:rsidR="006436FD" w:rsidRPr="001E4086">
        <w:rPr>
          <w:rFonts w:ascii="Calibri" w:hAnsi="Calibri"/>
        </w:rPr>
        <w:t xml:space="preserve"> the IAPCC card</w:t>
      </w:r>
      <w:r w:rsidR="000965D1">
        <w:rPr>
          <w:rFonts w:ascii="Calibri" w:hAnsi="Calibri"/>
        </w:rPr>
        <w:t>.</w:t>
      </w:r>
    </w:p>
    <w:p w14:paraId="4F7889F0" w14:textId="1A03B17F" w:rsidR="00B4544B" w:rsidRPr="0048428E" w:rsidRDefault="00B4544B" w:rsidP="00520A59">
      <w:pPr>
        <w:pStyle w:val="ListParagraph"/>
        <w:numPr>
          <w:ilvl w:val="0"/>
          <w:numId w:val="13"/>
        </w:numPr>
        <w:shd w:val="clear" w:color="auto" w:fill="FFFFFF"/>
        <w:ind w:right="360"/>
        <w:jc w:val="both"/>
        <w:rPr>
          <w:rFonts w:ascii="Calibri" w:hAnsi="Calibri"/>
        </w:rPr>
      </w:pPr>
      <w:r>
        <w:rPr>
          <w:rFonts w:ascii="Calibri" w:hAnsi="Calibri"/>
        </w:rPr>
        <w:t xml:space="preserve">Program Directors will </w:t>
      </w:r>
      <w:r w:rsidR="00875FA5">
        <w:rPr>
          <w:rFonts w:ascii="Calibri" w:hAnsi="Calibri"/>
        </w:rPr>
        <w:t>need to call</w:t>
      </w:r>
      <w:r w:rsidR="0009399B">
        <w:rPr>
          <w:rFonts w:ascii="Calibri" w:hAnsi="Calibri"/>
        </w:rPr>
        <w:t xml:space="preserve"> BOA</w:t>
      </w:r>
      <w:r w:rsidR="00875FA5">
        <w:rPr>
          <w:rFonts w:ascii="Calibri" w:hAnsi="Calibri"/>
        </w:rPr>
        <w:t xml:space="preserve"> to activate the card.</w:t>
      </w:r>
      <w:r w:rsidR="00AB34C5">
        <w:rPr>
          <w:rFonts w:ascii="Calibri" w:hAnsi="Calibri"/>
        </w:rPr>
        <w:t xml:space="preserve"> </w:t>
      </w:r>
      <w:r w:rsidR="00520A59">
        <w:rPr>
          <w:rFonts w:ascii="Calibri" w:hAnsi="Calibri"/>
        </w:rPr>
        <w:t>The activation code is 216 followed by your nine-digit employee numbe</w:t>
      </w:r>
      <w:r w:rsidR="00875FA5">
        <w:rPr>
          <w:rFonts w:ascii="Calibri" w:hAnsi="Calibri"/>
        </w:rPr>
        <w:t xml:space="preserve">r.  The PIN will </w:t>
      </w:r>
      <w:r w:rsidR="000965D1">
        <w:rPr>
          <w:rFonts w:ascii="Calibri" w:hAnsi="Calibri"/>
        </w:rPr>
        <w:t xml:space="preserve">also </w:t>
      </w:r>
      <w:r w:rsidR="00875FA5">
        <w:rPr>
          <w:rFonts w:ascii="Calibri" w:hAnsi="Calibri"/>
        </w:rPr>
        <w:t>be set up at this</w:t>
      </w:r>
      <w:r w:rsidR="00204431">
        <w:rPr>
          <w:rFonts w:ascii="Calibri" w:hAnsi="Calibri"/>
        </w:rPr>
        <w:t xml:space="preserve"> time</w:t>
      </w:r>
      <w:r w:rsidR="00875FA5">
        <w:rPr>
          <w:rFonts w:ascii="Calibri" w:hAnsi="Calibri"/>
        </w:rPr>
        <w:t>.</w:t>
      </w:r>
    </w:p>
    <w:p w14:paraId="62CCAA05" w14:textId="1E78726A" w:rsidR="000965D1" w:rsidRDefault="000965D1" w:rsidP="000965D1">
      <w:pPr>
        <w:pStyle w:val="ListParagraph"/>
        <w:numPr>
          <w:ilvl w:val="0"/>
          <w:numId w:val="13"/>
        </w:numPr>
        <w:ind w:right="450"/>
        <w:jc w:val="both"/>
      </w:pPr>
      <w:r w:rsidRPr="00C63A55">
        <w:t xml:space="preserve">Each program director will be required to sign (1) </w:t>
      </w:r>
      <w:r>
        <w:t>the Commonwealth of Virginia Purchasing Card</w:t>
      </w:r>
      <w:r w:rsidRPr="00C63A55">
        <w:t xml:space="preserve"> </w:t>
      </w:r>
      <w:r>
        <w:t xml:space="preserve">Employee </w:t>
      </w:r>
      <w:r w:rsidRPr="00C63A55">
        <w:t xml:space="preserve">Agreement </w:t>
      </w:r>
      <w:r w:rsidRPr="00C63A55">
        <w:rPr>
          <w:b/>
        </w:rPr>
        <w:t>(Agreement, page 3</w:t>
      </w:r>
      <w:r w:rsidR="00444F4F">
        <w:rPr>
          <w:b/>
        </w:rPr>
        <w:t>8</w:t>
      </w:r>
      <w:r w:rsidRPr="00C63A55">
        <w:rPr>
          <w:b/>
        </w:rPr>
        <w:t>)</w:t>
      </w:r>
      <w:r w:rsidRPr="00C63A55">
        <w:t xml:space="preserve"> and (2) the JMU Request for Advance to acknowledge the credit limit available to them </w:t>
      </w:r>
      <w:r w:rsidRPr="00C63A55">
        <w:rPr>
          <w:b/>
        </w:rPr>
        <w:t>(Advance, page 3</w:t>
      </w:r>
      <w:r w:rsidR="00444F4F">
        <w:rPr>
          <w:b/>
        </w:rPr>
        <w:t>9</w:t>
      </w:r>
      <w:r w:rsidRPr="00C63A55">
        <w:rPr>
          <w:b/>
        </w:rPr>
        <w:t>)</w:t>
      </w:r>
      <w:r w:rsidRPr="00C63A55">
        <w:t xml:space="preserve">. </w:t>
      </w:r>
    </w:p>
    <w:p w14:paraId="5E509A12" w14:textId="1540676E" w:rsidR="00102387" w:rsidRPr="00EC1E50" w:rsidRDefault="00102387" w:rsidP="00535780">
      <w:pPr>
        <w:pStyle w:val="ListParagraph"/>
        <w:numPr>
          <w:ilvl w:val="0"/>
          <w:numId w:val="13"/>
        </w:numPr>
        <w:ind w:right="450"/>
        <w:jc w:val="both"/>
      </w:pPr>
      <w:r w:rsidRPr="00EC1E50">
        <w:t>Use of the</w:t>
      </w:r>
      <w:r w:rsidR="00C20524">
        <w:t xml:space="preserve"> program </w:t>
      </w:r>
      <w:r w:rsidRPr="00EC1E50">
        <w:t>VISA Card is restricted to making pre</w:t>
      </w:r>
      <w:r w:rsidR="00B9408B">
        <w:t>-</w:t>
      </w:r>
      <w:r w:rsidRPr="00EC1E50">
        <w:t xml:space="preserve">payments to </w:t>
      </w:r>
      <w:r w:rsidRPr="00F649B4">
        <w:rPr>
          <w:b/>
        </w:rPr>
        <w:t>overseas vendors</w:t>
      </w:r>
      <w:r w:rsidRPr="00EC1E50">
        <w:t xml:space="preserve"> and payment of program expenses while</w:t>
      </w:r>
      <w:r w:rsidR="00E661CB">
        <w:t xml:space="preserve"> </w:t>
      </w:r>
      <w:r w:rsidRPr="00EC1E50">
        <w:t>abroad.</w:t>
      </w:r>
    </w:p>
    <w:p w14:paraId="5533953B" w14:textId="77777777" w:rsidR="00102387" w:rsidRPr="00EC1E50" w:rsidRDefault="00102387" w:rsidP="00535780">
      <w:pPr>
        <w:pStyle w:val="ListParagraph"/>
        <w:numPr>
          <w:ilvl w:val="0"/>
          <w:numId w:val="13"/>
        </w:numPr>
        <w:ind w:right="450"/>
        <w:jc w:val="both"/>
      </w:pPr>
      <w:r w:rsidRPr="00D16B1E">
        <w:rPr>
          <w:b/>
          <w:u w:val="single"/>
        </w:rPr>
        <w:t>DO NOT</w:t>
      </w:r>
      <w:r w:rsidRPr="00EC1E50">
        <w:t xml:space="preserve"> use this card for stateside program purchases or personal transactions. (Goods that are purchased stateside, such as books, equipment, reference items, and miscellaneous supplies </w:t>
      </w:r>
      <w:r w:rsidRPr="00D16B1E">
        <w:rPr>
          <w:b/>
        </w:rPr>
        <w:t>must</w:t>
      </w:r>
      <w:r w:rsidRPr="00EC1E50">
        <w:t xml:space="preserve"> be coordinated w</w:t>
      </w:r>
      <w:r w:rsidR="00CC7D45">
        <w:t>ith CGE</w:t>
      </w:r>
      <w:r w:rsidRPr="00EC1E50">
        <w:t>).</w:t>
      </w:r>
    </w:p>
    <w:p w14:paraId="36F0D977" w14:textId="77777777" w:rsidR="00F649B4" w:rsidRDefault="00C20524" w:rsidP="00535780">
      <w:pPr>
        <w:pStyle w:val="ListParagraph"/>
        <w:numPr>
          <w:ilvl w:val="0"/>
          <w:numId w:val="13"/>
        </w:numPr>
        <w:ind w:right="450"/>
        <w:jc w:val="both"/>
      </w:pPr>
      <w:r>
        <w:t xml:space="preserve">International Accounting will </w:t>
      </w:r>
      <w:r w:rsidR="003B57E3">
        <w:t>set the credit limit according</w:t>
      </w:r>
      <w:r w:rsidRPr="00C20524">
        <w:t xml:space="preserve"> to the program budget.  </w:t>
      </w:r>
    </w:p>
    <w:p w14:paraId="50D38CAF" w14:textId="77777777" w:rsidR="00AB34C5" w:rsidRDefault="00AB34C5" w:rsidP="00AB34C5">
      <w:pPr>
        <w:pStyle w:val="ListParagraph"/>
        <w:numPr>
          <w:ilvl w:val="1"/>
          <w:numId w:val="13"/>
        </w:numPr>
        <w:ind w:right="450"/>
        <w:jc w:val="both"/>
      </w:pPr>
      <w:r w:rsidRPr="00EC1E50">
        <w:t xml:space="preserve">IA will </w:t>
      </w:r>
      <w:r>
        <w:t>plan with</w:t>
      </w:r>
      <w:r w:rsidRPr="00EC1E50">
        <w:t xml:space="preserve"> each director</w:t>
      </w:r>
      <w:r w:rsidR="003B57E3">
        <w:t xml:space="preserve"> the</w:t>
      </w:r>
      <w:r w:rsidRPr="00EC1E50">
        <w:t xml:space="preserve"> </w:t>
      </w:r>
      <w:r>
        <w:t>funds need</w:t>
      </w:r>
      <w:r w:rsidR="003B57E3">
        <w:t>ed</w:t>
      </w:r>
      <w:r>
        <w:t xml:space="preserve"> abroad based on the “Expenses Abroad” category total from the budget</w:t>
      </w:r>
      <w:r w:rsidRPr="00EC1E50">
        <w:t xml:space="preserve">. </w:t>
      </w:r>
    </w:p>
    <w:p w14:paraId="62567FE8" w14:textId="22151BEA" w:rsidR="000851FD" w:rsidRPr="00C63A55" w:rsidRDefault="000851FD" w:rsidP="000851FD">
      <w:pPr>
        <w:pStyle w:val="ListParagraph"/>
        <w:numPr>
          <w:ilvl w:val="0"/>
          <w:numId w:val="13"/>
        </w:numPr>
        <w:ind w:right="450"/>
        <w:jc w:val="both"/>
      </w:pPr>
      <w:r w:rsidRPr="00C63A55">
        <w:t xml:space="preserve">The available credit on the card </w:t>
      </w:r>
      <w:r w:rsidR="003B57E3">
        <w:t xml:space="preserve">declines as the funds are spent, </w:t>
      </w:r>
      <w:r w:rsidRPr="00C63A55">
        <w:t xml:space="preserve">cardholders will need to track their spending.  </w:t>
      </w:r>
    </w:p>
    <w:p w14:paraId="2B75DFD8" w14:textId="77777777" w:rsidR="00E661CB" w:rsidRPr="00C63A55" w:rsidRDefault="008C4979" w:rsidP="00535780">
      <w:pPr>
        <w:pStyle w:val="ListParagraph"/>
        <w:numPr>
          <w:ilvl w:val="0"/>
          <w:numId w:val="13"/>
        </w:numPr>
        <w:ind w:right="450"/>
        <w:jc w:val="both"/>
      </w:pPr>
      <w:r w:rsidRPr="00C63A55">
        <w:t>Program cash abroad may be obtained by ATM withdrawal or by a cash advance inside the bank.</w:t>
      </w:r>
    </w:p>
    <w:p w14:paraId="64191EE8" w14:textId="1ECAD526" w:rsidR="00A37C54" w:rsidRPr="00C63A55" w:rsidRDefault="00B9408B" w:rsidP="00535780">
      <w:pPr>
        <w:pStyle w:val="ListParagraph"/>
        <w:numPr>
          <w:ilvl w:val="0"/>
          <w:numId w:val="13"/>
        </w:numPr>
        <w:ind w:right="450"/>
        <w:jc w:val="both"/>
      </w:pPr>
      <w:r w:rsidRPr="00B9408B">
        <w:rPr>
          <w:b/>
          <w:u w:val="single"/>
        </w:rPr>
        <w:t>DO NOT</w:t>
      </w:r>
      <w:r w:rsidR="00A37C54">
        <w:t xml:space="preserve"> zero out </w:t>
      </w:r>
      <w:r w:rsidR="00C12BB7">
        <w:t xml:space="preserve">the </w:t>
      </w:r>
      <w:r w:rsidR="00A37C54">
        <w:t xml:space="preserve">card at end of program. </w:t>
      </w:r>
      <w:r>
        <w:t xml:space="preserve">At least </w:t>
      </w:r>
      <w:r w:rsidR="00A37C54">
        <w:t>$</w:t>
      </w:r>
      <w:r w:rsidR="008C4979">
        <w:t>50</w:t>
      </w:r>
      <w:r w:rsidR="00A37C54">
        <w:t>-$</w:t>
      </w:r>
      <w:r w:rsidR="008C4979">
        <w:t>1</w:t>
      </w:r>
      <w:r w:rsidR="00A37C54">
        <w:t xml:space="preserve">00 should be left for </w:t>
      </w:r>
      <w:r w:rsidR="00A37C54" w:rsidRPr="00C63A55">
        <w:t xml:space="preserve">any transactions that still </w:t>
      </w:r>
      <w:r w:rsidR="00F649B4" w:rsidRPr="00C63A55">
        <w:t xml:space="preserve">may </w:t>
      </w:r>
      <w:r w:rsidR="00A37C54" w:rsidRPr="00C63A55">
        <w:t xml:space="preserve">need to </w:t>
      </w:r>
      <w:r w:rsidR="00B628CF">
        <w:t>be posted</w:t>
      </w:r>
      <w:r w:rsidR="00A37C54" w:rsidRPr="00C63A55">
        <w:t>.</w:t>
      </w:r>
    </w:p>
    <w:p w14:paraId="171FAC58" w14:textId="77777777" w:rsidR="00102387" w:rsidRPr="00EC1E50" w:rsidRDefault="00E22458" w:rsidP="00535780">
      <w:pPr>
        <w:pStyle w:val="ListParagraph"/>
        <w:numPr>
          <w:ilvl w:val="0"/>
          <w:numId w:val="13"/>
        </w:numPr>
        <w:jc w:val="both"/>
      </w:pPr>
      <w:r>
        <w:t>International Accounting will reconcile the expenses to</w:t>
      </w:r>
      <w:r w:rsidR="00102387" w:rsidRPr="00EC1E50">
        <w:t xml:space="preserve"> program’s </w:t>
      </w:r>
      <w:r w:rsidR="004A50E5">
        <w:t>l</w:t>
      </w:r>
      <w:r w:rsidR="00102387" w:rsidRPr="00EC1E50">
        <w:t xml:space="preserve">ocal </w:t>
      </w:r>
      <w:r w:rsidR="004A50E5">
        <w:t>d</w:t>
      </w:r>
      <w:r w:rsidR="00102387" w:rsidRPr="00EC1E50">
        <w:t>ept. ID# 800XXX</w:t>
      </w:r>
      <w:r>
        <w:t xml:space="preserve"> once the program has concluded</w:t>
      </w:r>
      <w:r w:rsidR="00102387" w:rsidRPr="00EC1E50">
        <w:t xml:space="preserve">. </w:t>
      </w:r>
    </w:p>
    <w:p w14:paraId="35235F4C" w14:textId="77777777" w:rsidR="00026900" w:rsidRPr="00026900" w:rsidRDefault="00026900" w:rsidP="00535780">
      <w:pPr>
        <w:pStyle w:val="BodyText"/>
        <w:ind w:left="-720"/>
        <w:jc w:val="both"/>
        <w:rPr>
          <w:rFonts w:asciiTheme="minorHAnsi" w:eastAsiaTheme="minorEastAsia" w:hAnsiTheme="minorHAnsi" w:cstheme="minorBidi"/>
          <w:b/>
          <w:bCs w:val="0"/>
          <w:caps/>
          <w:color w:val="864EA8" w:themeColor="accent1" w:themeShade="BF"/>
          <w:spacing w:val="10"/>
          <w:sz w:val="22"/>
          <w:szCs w:val="22"/>
        </w:rPr>
      </w:pPr>
      <w:r w:rsidRPr="00026900">
        <w:rPr>
          <w:rFonts w:asciiTheme="minorHAnsi" w:eastAsiaTheme="minorEastAsia" w:hAnsiTheme="minorHAnsi" w:cstheme="minorBidi"/>
          <w:b/>
          <w:bCs w:val="0"/>
          <w:caps/>
          <w:color w:val="864EA8" w:themeColor="accent1" w:themeShade="BF"/>
          <w:spacing w:val="10"/>
          <w:sz w:val="22"/>
          <w:szCs w:val="22"/>
        </w:rPr>
        <w:t>Dynamic Currency Conversion</w:t>
      </w:r>
      <w:r w:rsidR="00B9408B">
        <w:rPr>
          <w:rFonts w:asciiTheme="minorHAnsi" w:eastAsiaTheme="minorEastAsia" w:hAnsiTheme="minorHAnsi" w:cstheme="minorBidi"/>
          <w:b/>
          <w:bCs w:val="0"/>
          <w:caps/>
          <w:color w:val="864EA8" w:themeColor="accent1" w:themeShade="BF"/>
          <w:spacing w:val="10"/>
          <w:sz w:val="22"/>
          <w:szCs w:val="22"/>
        </w:rPr>
        <w:t xml:space="preserve"> (DCC)</w:t>
      </w:r>
    </w:p>
    <w:p w14:paraId="290BAA59" w14:textId="665FCAED" w:rsidR="00026900" w:rsidRDefault="00026900" w:rsidP="00535780">
      <w:pPr>
        <w:shd w:val="clear" w:color="auto" w:fill="FFFFFF"/>
        <w:ind w:left="-720"/>
        <w:jc w:val="both"/>
        <w:rPr>
          <w:rFonts w:ascii="Calibri" w:hAnsi="Calibri"/>
        </w:rPr>
      </w:pPr>
      <w:r>
        <w:rPr>
          <w:rFonts w:ascii="Calibri" w:hAnsi="Calibri"/>
        </w:rPr>
        <w:t xml:space="preserve">All </w:t>
      </w:r>
      <w:r w:rsidR="000D63AE">
        <w:rPr>
          <w:rFonts w:ascii="Calibri" w:hAnsi="Calibri"/>
        </w:rPr>
        <w:t>c</w:t>
      </w:r>
      <w:r>
        <w:rPr>
          <w:rFonts w:ascii="Calibri" w:hAnsi="Calibri"/>
        </w:rPr>
        <w:t xml:space="preserve">harges on the </w:t>
      </w:r>
      <w:r w:rsidR="00FD6BEA">
        <w:rPr>
          <w:rFonts w:ascii="Calibri" w:hAnsi="Calibri"/>
        </w:rPr>
        <w:t>program</w:t>
      </w:r>
      <w:r>
        <w:rPr>
          <w:rFonts w:ascii="Calibri" w:hAnsi="Calibri"/>
        </w:rPr>
        <w:t xml:space="preserve"> VISA card should be processed in </w:t>
      </w:r>
      <w:r w:rsidR="000D63AE">
        <w:rPr>
          <w:rFonts w:ascii="Calibri" w:hAnsi="Calibri"/>
        </w:rPr>
        <w:t xml:space="preserve">each </w:t>
      </w:r>
      <w:r w:rsidR="00B628CF">
        <w:rPr>
          <w:rFonts w:ascii="Calibri" w:hAnsi="Calibri"/>
        </w:rPr>
        <w:t>country’s</w:t>
      </w:r>
      <w:r>
        <w:rPr>
          <w:rFonts w:ascii="Calibri" w:hAnsi="Calibri"/>
        </w:rPr>
        <w:t xml:space="preserve"> local currency with conversion taking place</w:t>
      </w:r>
      <w:r w:rsidR="00F649B4">
        <w:rPr>
          <w:rFonts w:ascii="Calibri" w:hAnsi="Calibri"/>
        </w:rPr>
        <w:t xml:space="preserve"> </w:t>
      </w:r>
      <w:r>
        <w:rPr>
          <w:rFonts w:ascii="Calibri" w:hAnsi="Calibri"/>
        </w:rPr>
        <w:t xml:space="preserve">at </w:t>
      </w:r>
      <w:r w:rsidR="00FD6BEA">
        <w:rPr>
          <w:rFonts w:ascii="Calibri" w:hAnsi="Calibri"/>
        </w:rPr>
        <w:t>Bank of America</w:t>
      </w:r>
      <w:r>
        <w:rPr>
          <w:rFonts w:ascii="Calibri" w:hAnsi="Calibri"/>
        </w:rPr>
        <w:t>. Merchants may offer to convert foreign transactions to US</w:t>
      </w:r>
      <w:r w:rsidR="00333B6F">
        <w:rPr>
          <w:rFonts w:ascii="Calibri" w:hAnsi="Calibri"/>
        </w:rPr>
        <w:t xml:space="preserve"> dollar</w:t>
      </w:r>
      <w:r>
        <w:rPr>
          <w:rFonts w:ascii="Calibri" w:hAnsi="Calibri"/>
        </w:rPr>
        <w:t xml:space="preserve"> values. This is very costly to your program.  </w:t>
      </w:r>
      <w:r w:rsidR="00F400C2">
        <w:rPr>
          <w:rFonts w:ascii="Calibri" w:hAnsi="Calibri"/>
          <w:b/>
        </w:rPr>
        <w:t>When possible</w:t>
      </w:r>
      <w:r w:rsidR="00F979EE">
        <w:rPr>
          <w:rFonts w:ascii="Calibri" w:hAnsi="Calibri"/>
          <w:b/>
        </w:rPr>
        <w:t>,</w:t>
      </w:r>
      <w:r w:rsidR="00F400C2">
        <w:rPr>
          <w:rFonts w:ascii="Calibri" w:hAnsi="Calibri"/>
          <w:b/>
        </w:rPr>
        <w:t xml:space="preserve"> avoid</w:t>
      </w:r>
      <w:r w:rsidRPr="00BB3A55">
        <w:rPr>
          <w:rFonts w:ascii="Calibri" w:hAnsi="Calibri"/>
          <w:b/>
        </w:rPr>
        <w:t xml:space="preserve"> Dynamic Currency Conversion</w:t>
      </w:r>
      <w:r>
        <w:rPr>
          <w:rFonts w:ascii="Calibri" w:hAnsi="Calibri"/>
        </w:rPr>
        <w:t>.</w:t>
      </w:r>
    </w:p>
    <w:p w14:paraId="637F36CF" w14:textId="03F8C1D0" w:rsidR="003A2112" w:rsidRPr="00137255" w:rsidRDefault="00F400C2" w:rsidP="00137255">
      <w:pPr>
        <w:shd w:val="clear" w:color="auto" w:fill="FFFFFF"/>
        <w:ind w:left="-720"/>
        <w:jc w:val="both"/>
        <w:rPr>
          <w:rFonts w:ascii="Calibri" w:hAnsi="Calibri"/>
        </w:rPr>
      </w:pPr>
      <w:r>
        <w:rPr>
          <w:rFonts w:ascii="Calibri" w:hAnsi="Calibri"/>
        </w:rPr>
        <w:t>ATMs are now using Dynamic Currency Conversion as well. If given the option</w:t>
      </w:r>
      <w:r w:rsidR="00524D03">
        <w:rPr>
          <w:rFonts w:ascii="Calibri" w:hAnsi="Calibri"/>
        </w:rPr>
        <w:t>,</w:t>
      </w:r>
      <w:r>
        <w:rPr>
          <w:rFonts w:ascii="Calibri" w:hAnsi="Calibri"/>
        </w:rPr>
        <w:t xml:space="preserve"> select to process the transaction in </w:t>
      </w:r>
      <w:r w:rsidR="008C4979">
        <w:rPr>
          <w:rFonts w:ascii="Calibri" w:hAnsi="Calibri"/>
        </w:rPr>
        <w:t>foreign currency</w:t>
      </w:r>
      <w:r>
        <w:rPr>
          <w:rFonts w:ascii="Calibri" w:hAnsi="Calibri"/>
        </w:rPr>
        <w:t xml:space="preserve">.  </w:t>
      </w:r>
      <w:r w:rsidR="00ED59D7">
        <w:rPr>
          <w:rFonts w:ascii="Calibri" w:hAnsi="Calibri"/>
        </w:rPr>
        <w:t xml:space="preserve">It is recommended to use ATMs attached to a bank rather than ATM kiosks.  Kiosks target tourists. </w:t>
      </w:r>
      <w:r>
        <w:rPr>
          <w:rFonts w:ascii="Calibri" w:hAnsi="Calibri"/>
        </w:rPr>
        <w:lastRenderedPageBreak/>
        <w:t xml:space="preserve">If </w:t>
      </w:r>
      <w:r w:rsidR="00524D03">
        <w:rPr>
          <w:rFonts w:ascii="Calibri" w:hAnsi="Calibri"/>
        </w:rPr>
        <w:t xml:space="preserve">a </w:t>
      </w:r>
      <w:r>
        <w:rPr>
          <w:rFonts w:ascii="Calibri" w:hAnsi="Calibri"/>
        </w:rPr>
        <w:t xml:space="preserve">cash withdrawal is processed in USDs, </w:t>
      </w:r>
      <w:r w:rsidR="00F979EE">
        <w:rPr>
          <w:rFonts w:ascii="Calibri" w:hAnsi="Calibri"/>
        </w:rPr>
        <w:t>be</w:t>
      </w:r>
      <w:r>
        <w:rPr>
          <w:rFonts w:ascii="Calibri" w:hAnsi="Calibri"/>
        </w:rPr>
        <w:t xml:space="preserve"> sure to get a receipt or record the amount of foreign currency withdrawn in your cash book.</w:t>
      </w:r>
    </w:p>
    <w:p w14:paraId="7ECC886B" w14:textId="4C513C32" w:rsidR="006F012B" w:rsidRPr="00EB22DF" w:rsidRDefault="00953B82" w:rsidP="00535780">
      <w:pPr>
        <w:pStyle w:val="BodyText"/>
        <w:ind w:left="-720" w:right="450"/>
        <w:jc w:val="both"/>
        <w:rPr>
          <w:rFonts w:asciiTheme="minorHAnsi" w:eastAsiaTheme="minorEastAsia" w:hAnsiTheme="minorHAnsi" w:cstheme="minorBidi"/>
          <w:b/>
          <w:bCs w:val="0"/>
          <w:caps/>
          <w:color w:val="864EA8" w:themeColor="accent1" w:themeShade="BF"/>
          <w:spacing w:val="10"/>
          <w:sz w:val="22"/>
          <w:szCs w:val="22"/>
        </w:rPr>
      </w:pPr>
      <w:r>
        <w:rPr>
          <w:rFonts w:asciiTheme="minorHAnsi" w:eastAsiaTheme="minorEastAsia" w:hAnsiTheme="minorHAnsi" w:cstheme="minorBidi"/>
          <w:b/>
          <w:bCs w:val="0"/>
          <w:caps/>
          <w:color w:val="864EA8" w:themeColor="accent1" w:themeShade="BF"/>
          <w:spacing w:val="10"/>
          <w:sz w:val="22"/>
          <w:szCs w:val="22"/>
        </w:rPr>
        <w:t>Cash Advance</w:t>
      </w:r>
    </w:p>
    <w:p w14:paraId="079A6A09" w14:textId="3D58987E" w:rsidR="00F649B4" w:rsidRDefault="006F012B" w:rsidP="00535780">
      <w:pPr>
        <w:ind w:left="-720"/>
        <w:jc w:val="both"/>
        <w:rPr>
          <w:rFonts w:ascii="Calibri" w:hAnsi="Calibri"/>
          <w:szCs w:val="24"/>
        </w:rPr>
      </w:pPr>
      <w:r w:rsidRPr="00EC1E50">
        <w:rPr>
          <w:rFonts w:ascii="Calibri" w:hAnsi="Calibri"/>
          <w:szCs w:val="24"/>
        </w:rPr>
        <w:t>Programs requiring a US</w:t>
      </w:r>
      <w:r w:rsidR="00333B6F">
        <w:rPr>
          <w:rFonts w:ascii="Calibri" w:hAnsi="Calibri"/>
          <w:szCs w:val="24"/>
        </w:rPr>
        <w:t xml:space="preserve"> dollar </w:t>
      </w:r>
      <w:r w:rsidRPr="00EC1E50">
        <w:rPr>
          <w:rFonts w:ascii="Calibri" w:hAnsi="Calibri"/>
          <w:szCs w:val="24"/>
        </w:rPr>
        <w:t xml:space="preserve">cash advance must submit the request to International Accounting </w:t>
      </w:r>
      <w:r w:rsidRPr="0044337E">
        <w:rPr>
          <w:rFonts w:ascii="Calibri" w:hAnsi="Calibri"/>
          <w:b/>
          <w:szCs w:val="24"/>
        </w:rPr>
        <w:t>at least 3</w:t>
      </w:r>
      <w:r w:rsidR="0044337E" w:rsidRPr="0044337E">
        <w:rPr>
          <w:rFonts w:ascii="Calibri" w:hAnsi="Calibri"/>
          <w:b/>
          <w:szCs w:val="24"/>
        </w:rPr>
        <w:t>0 days</w:t>
      </w:r>
      <w:r w:rsidR="0044337E">
        <w:rPr>
          <w:rFonts w:ascii="Calibri" w:hAnsi="Calibri"/>
          <w:szCs w:val="24"/>
        </w:rPr>
        <w:t xml:space="preserve"> prior to departure. The advance</w:t>
      </w:r>
      <w:r w:rsidRPr="00EC1E50">
        <w:rPr>
          <w:rFonts w:ascii="Calibri" w:hAnsi="Calibri"/>
          <w:szCs w:val="24"/>
        </w:rPr>
        <w:t xml:space="preserve"> funds will be deposited directly to the director’s bank account and </w:t>
      </w:r>
      <w:r w:rsidR="00F979EE">
        <w:rPr>
          <w:rFonts w:ascii="Calibri" w:hAnsi="Calibri"/>
          <w:szCs w:val="24"/>
        </w:rPr>
        <w:t xml:space="preserve">the </w:t>
      </w:r>
      <w:r w:rsidRPr="00EC1E50">
        <w:rPr>
          <w:rFonts w:ascii="Calibri" w:hAnsi="Calibri"/>
          <w:szCs w:val="24"/>
        </w:rPr>
        <w:t xml:space="preserve">director will then withdraw </w:t>
      </w:r>
      <w:r w:rsidR="00353879">
        <w:rPr>
          <w:rFonts w:ascii="Calibri" w:hAnsi="Calibri"/>
          <w:szCs w:val="24"/>
        </w:rPr>
        <w:t xml:space="preserve">the </w:t>
      </w:r>
      <w:r w:rsidRPr="00EC1E50">
        <w:rPr>
          <w:rFonts w:ascii="Calibri" w:hAnsi="Calibri"/>
          <w:szCs w:val="24"/>
        </w:rPr>
        <w:t>cash from their bank to take abroad.</w:t>
      </w:r>
    </w:p>
    <w:p w14:paraId="66B1056E" w14:textId="7930089F" w:rsidR="006436FD" w:rsidRPr="00F979EE" w:rsidRDefault="006F012B" w:rsidP="00F979EE">
      <w:pPr>
        <w:ind w:left="-720"/>
        <w:jc w:val="both"/>
        <w:rPr>
          <w:rFonts w:ascii="Calibri" w:hAnsi="Calibri"/>
          <w:szCs w:val="24"/>
        </w:rPr>
      </w:pPr>
      <w:r w:rsidRPr="00EB22DF">
        <w:rPr>
          <w:rFonts w:ascii="Calibri" w:hAnsi="Calibri"/>
          <w:szCs w:val="24"/>
        </w:rPr>
        <w:t xml:space="preserve">Carrying large amounts of money presents many security concerns. Travelers are advised to limit the amount of cash on their person. Each country has an established limit of funds that can be transported </w:t>
      </w:r>
      <w:proofErr w:type="gramStart"/>
      <w:r w:rsidRPr="00EB22DF">
        <w:rPr>
          <w:rFonts w:ascii="Calibri" w:hAnsi="Calibri"/>
          <w:szCs w:val="24"/>
        </w:rPr>
        <w:t>abroad</w:t>
      </w:r>
      <w:proofErr w:type="gramEnd"/>
      <w:r w:rsidRPr="00EB22DF">
        <w:rPr>
          <w:rFonts w:ascii="Calibri" w:hAnsi="Calibri"/>
          <w:szCs w:val="24"/>
        </w:rPr>
        <w:t xml:space="preserve"> and those funds must be declared. Funds above the limit may be seized</w:t>
      </w:r>
      <w:r w:rsidR="008C4979">
        <w:rPr>
          <w:rFonts w:ascii="Calibri" w:hAnsi="Calibri"/>
          <w:szCs w:val="24"/>
        </w:rPr>
        <w:t>.</w:t>
      </w:r>
      <w:r w:rsidRPr="00EB22DF">
        <w:rPr>
          <w:rFonts w:ascii="Calibri" w:hAnsi="Calibri"/>
          <w:szCs w:val="24"/>
        </w:rPr>
        <w:t xml:space="preserve"> </w:t>
      </w:r>
      <w:r w:rsidR="008C4979">
        <w:rPr>
          <w:rFonts w:ascii="Calibri" w:hAnsi="Calibri"/>
          <w:szCs w:val="24"/>
        </w:rPr>
        <w:t>I</w:t>
      </w:r>
      <w:r w:rsidRPr="00EB22DF">
        <w:rPr>
          <w:rFonts w:ascii="Calibri" w:hAnsi="Calibri"/>
          <w:szCs w:val="24"/>
        </w:rPr>
        <w:t xml:space="preserve">n addition, you may face restrictions or taxes. The IA office will assist each program with obtaining any cash required up to the allowable limit of that country. </w:t>
      </w:r>
    </w:p>
    <w:p w14:paraId="11E759F1" w14:textId="081F6B5F" w:rsidR="00F400C2" w:rsidRPr="00F400C2" w:rsidRDefault="00F400C2" w:rsidP="00535780">
      <w:pPr>
        <w:pStyle w:val="BodyText"/>
        <w:ind w:left="-720"/>
        <w:jc w:val="both"/>
        <w:rPr>
          <w:rFonts w:asciiTheme="minorHAnsi" w:eastAsiaTheme="minorEastAsia" w:hAnsiTheme="minorHAnsi" w:cstheme="minorBidi"/>
          <w:b/>
          <w:bCs w:val="0"/>
          <w:caps/>
          <w:color w:val="864EA8" w:themeColor="accent1" w:themeShade="BF"/>
          <w:spacing w:val="10"/>
          <w:sz w:val="22"/>
          <w:szCs w:val="22"/>
        </w:rPr>
      </w:pPr>
      <w:r w:rsidRPr="008C4979">
        <w:rPr>
          <w:rFonts w:asciiTheme="minorHAnsi" w:eastAsiaTheme="minorEastAsia" w:hAnsiTheme="minorHAnsi" w:cstheme="minorBidi"/>
          <w:b/>
          <w:bCs w:val="0"/>
          <w:caps/>
          <w:color w:val="864EA8" w:themeColor="accent1" w:themeShade="BF"/>
          <w:spacing w:val="10"/>
          <w:sz w:val="22"/>
          <w:szCs w:val="22"/>
        </w:rPr>
        <w:t>Retail payments</w:t>
      </w:r>
    </w:p>
    <w:p w14:paraId="680A69F0" w14:textId="66AB9256" w:rsidR="009A7634" w:rsidRPr="0037123E" w:rsidRDefault="0044337E" w:rsidP="0037123E">
      <w:pPr>
        <w:pStyle w:val="BodyText"/>
        <w:ind w:left="-720"/>
        <w:jc w:val="both"/>
        <w:rPr>
          <w:rFonts w:ascii="Calibri" w:eastAsiaTheme="minorEastAsia" w:hAnsi="Calibri" w:cstheme="minorBidi"/>
          <w:bCs w:val="0"/>
          <w:sz w:val="20"/>
          <w:szCs w:val="24"/>
        </w:rPr>
      </w:pPr>
      <w:r>
        <w:rPr>
          <w:rFonts w:ascii="Calibri" w:eastAsiaTheme="minorEastAsia" w:hAnsi="Calibri" w:cstheme="minorBidi"/>
          <w:bCs w:val="0"/>
          <w:sz w:val="20"/>
          <w:szCs w:val="24"/>
        </w:rPr>
        <w:t xml:space="preserve">International Accounting </w:t>
      </w:r>
      <w:proofErr w:type="gramStart"/>
      <w:r>
        <w:rPr>
          <w:rFonts w:ascii="Calibri" w:eastAsiaTheme="minorEastAsia" w:hAnsi="Calibri" w:cstheme="minorBidi"/>
          <w:bCs w:val="0"/>
          <w:sz w:val="20"/>
          <w:szCs w:val="24"/>
        </w:rPr>
        <w:t>has the ability to</w:t>
      </w:r>
      <w:proofErr w:type="gramEnd"/>
      <w:r>
        <w:rPr>
          <w:rFonts w:ascii="Calibri" w:eastAsiaTheme="minorEastAsia" w:hAnsi="Calibri" w:cstheme="minorBidi"/>
          <w:bCs w:val="0"/>
          <w:sz w:val="20"/>
          <w:szCs w:val="24"/>
        </w:rPr>
        <w:t xml:space="preserve"> send </w:t>
      </w:r>
      <w:r w:rsidR="00704B8E">
        <w:rPr>
          <w:rFonts w:ascii="Calibri" w:eastAsiaTheme="minorEastAsia" w:hAnsi="Calibri" w:cstheme="minorBidi"/>
          <w:bCs w:val="0"/>
          <w:sz w:val="20"/>
          <w:szCs w:val="24"/>
        </w:rPr>
        <w:t>cash</w:t>
      </w:r>
      <w:r>
        <w:rPr>
          <w:rFonts w:ascii="Calibri" w:eastAsiaTheme="minorEastAsia" w:hAnsi="Calibri" w:cstheme="minorBidi"/>
          <w:bCs w:val="0"/>
          <w:sz w:val="20"/>
          <w:szCs w:val="24"/>
        </w:rPr>
        <w:t xml:space="preserve"> via Western Union</w:t>
      </w:r>
      <w:r w:rsidR="00073B42">
        <w:rPr>
          <w:rFonts w:ascii="Calibri" w:eastAsiaTheme="minorEastAsia" w:hAnsi="Calibri" w:cstheme="minorBidi"/>
          <w:bCs w:val="0"/>
          <w:sz w:val="20"/>
          <w:szCs w:val="24"/>
        </w:rPr>
        <w:t xml:space="preserve">. </w:t>
      </w:r>
      <w:r w:rsidR="002C74A9">
        <w:rPr>
          <w:rFonts w:ascii="Calibri" w:eastAsiaTheme="minorEastAsia" w:hAnsi="Calibri" w:cstheme="minorBidi"/>
          <w:bCs w:val="0"/>
          <w:sz w:val="20"/>
          <w:szCs w:val="24"/>
        </w:rPr>
        <w:t xml:space="preserve">IA can schedule cash to be sent to Western Union locations in various countries.  </w:t>
      </w:r>
      <w:r w:rsidR="00073B42">
        <w:rPr>
          <w:rFonts w:ascii="Calibri" w:eastAsiaTheme="minorEastAsia" w:hAnsi="Calibri" w:cstheme="minorBidi"/>
          <w:bCs w:val="0"/>
          <w:sz w:val="20"/>
          <w:szCs w:val="24"/>
        </w:rPr>
        <w:t>T</w:t>
      </w:r>
      <w:r>
        <w:rPr>
          <w:rFonts w:ascii="Calibri" w:eastAsiaTheme="minorEastAsia" w:hAnsi="Calibri" w:cstheme="minorBidi"/>
          <w:bCs w:val="0"/>
          <w:sz w:val="20"/>
          <w:szCs w:val="24"/>
        </w:rPr>
        <w:t xml:space="preserve">he program director </w:t>
      </w:r>
      <w:r w:rsidR="00073B42">
        <w:rPr>
          <w:rFonts w:ascii="Calibri" w:eastAsiaTheme="minorEastAsia" w:hAnsi="Calibri" w:cstheme="minorBidi"/>
          <w:bCs w:val="0"/>
          <w:sz w:val="20"/>
          <w:szCs w:val="24"/>
        </w:rPr>
        <w:t xml:space="preserve">can </w:t>
      </w:r>
      <w:r w:rsidR="002C74A9">
        <w:rPr>
          <w:rFonts w:ascii="Calibri" w:eastAsiaTheme="minorEastAsia" w:hAnsi="Calibri" w:cstheme="minorBidi"/>
          <w:bCs w:val="0"/>
          <w:sz w:val="20"/>
          <w:szCs w:val="24"/>
        </w:rPr>
        <w:t xml:space="preserve">then </w:t>
      </w:r>
      <w:r w:rsidR="00073B42">
        <w:rPr>
          <w:rFonts w:ascii="Calibri" w:eastAsiaTheme="minorEastAsia" w:hAnsi="Calibri" w:cstheme="minorBidi"/>
          <w:bCs w:val="0"/>
          <w:sz w:val="20"/>
          <w:szCs w:val="24"/>
        </w:rPr>
        <w:t>pick up cash in country</w:t>
      </w:r>
      <w:r>
        <w:rPr>
          <w:rFonts w:ascii="Calibri" w:eastAsiaTheme="minorEastAsia" w:hAnsi="Calibri" w:cstheme="minorBidi"/>
          <w:bCs w:val="0"/>
          <w:sz w:val="20"/>
          <w:szCs w:val="24"/>
        </w:rPr>
        <w:t>.</w:t>
      </w:r>
      <w:r w:rsidR="002C74A9">
        <w:rPr>
          <w:rFonts w:ascii="Calibri" w:eastAsiaTheme="minorEastAsia" w:hAnsi="Calibri" w:cstheme="minorBidi"/>
          <w:bCs w:val="0"/>
          <w:sz w:val="20"/>
          <w:szCs w:val="24"/>
        </w:rPr>
        <w:t xml:space="preserve"> </w:t>
      </w:r>
    </w:p>
    <w:p w14:paraId="01067FBB" w14:textId="074B1FAA" w:rsidR="00102387" w:rsidRPr="00EB22DF" w:rsidRDefault="00102387" w:rsidP="00813A3B">
      <w:pPr>
        <w:pStyle w:val="BodyText"/>
        <w:ind w:left="-720"/>
        <w:jc w:val="both"/>
        <w:rPr>
          <w:rFonts w:asciiTheme="minorHAnsi" w:eastAsiaTheme="minorEastAsia" w:hAnsiTheme="minorHAnsi" w:cstheme="minorBidi"/>
          <w:b/>
          <w:bCs w:val="0"/>
          <w:caps/>
          <w:color w:val="864EA8" w:themeColor="accent1" w:themeShade="BF"/>
          <w:spacing w:val="10"/>
          <w:sz w:val="22"/>
          <w:szCs w:val="22"/>
        </w:rPr>
      </w:pPr>
      <w:r w:rsidRPr="00EB22DF">
        <w:rPr>
          <w:rFonts w:asciiTheme="minorHAnsi" w:eastAsiaTheme="minorEastAsia" w:hAnsiTheme="minorHAnsi" w:cstheme="minorBidi"/>
          <w:b/>
          <w:bCs w:val="0"/>
          <w:caps/>
          <w:color w:val="864EA8" w:themeColor="accent1" w:themeShade="BF"/>
          <w:spacing w:val="10"/>
          <w:sz w:val="22"/>
          <w:szCs w:val="22"/>
        </w:rPr>
        <w:t xml:space="preserve">Personal Credit Card </w:t>
      </w:r>
      <w:r w:rsidR="008F3EE3">
        <w:rPr>
          <w:rFonts w:asciiTheme="minorHAnsi" w:eastAsiaTheme="minorEastAsia" w:hAnsiTheme="minorHAnsi" w:cstheme="minorBidi"/>
          <w:b/>
          <w:bCs w:val="0"/>
          <w:caps/>
          <w:color w:val="864EA8" w:themeColor="accent1" w:themeShade="BF"/>
          <w:spacing w:val="10"/>
          <w:sz w:val="22"/>
          <w:szCs w:val="22"/>
        </w:rPr>
        <w:t>(Emergency use only, avoid if possible</w:t>
      </w:r>
      <w:r w:rsidRPr="00EB22DF">
        <w:rPr>
          <w:rFonts w:asciiTheme="minorHAnsi" w:eastAsiaTheme="minorEastAsia" w:hAnsiTheme="minorHAnsi" w:cstheme="minorBidi"/>
          <w:b/>
          <w:bCs w:val="0"/>
          <w:caps/>
          <w:color w:val="864EA8" w:themeColor="accent1" w:themeShade="BF"/>
          <w:spacing w:val="10"/>
          <w:sz w:val="22"/>
          <w:szCs w:val="22"/>
        </w:rPr>
        <w:t>)</w:t>
      </w:r>
    </w:p>
    <w:p w14:paraId="715EDDE8" w14:textId="2A80306F" w:rsidR="00E422E3" w:rsidRPr="00E422E3" w:rsidRDefault="00E422E3" w:rsidP="00E422E3">
      <w:pPr>
        <w:shd w:val="clear" w:color="auto" w:fill="FFFFFF"/>
        <w:ind w:left="-720"/>
        <w:jc w:val="both"/>
        <w:rPr>
          <w:rFonts w:ascii="Calibri" w:hAnsi="Calibri"/>
          <w:b/>
        </w:rPr>
      </w:pPr>
      <w:r>
        <w:rPr>
          <w:rFonts w:ascii="Calibri" w:hAnsi="Calibri"/>
          <w:b/>
        </w:rPr>
        <w:t>Do not use personal funds for program expenses.</w:t>
      </w:r>
    </w:p>
    <w:p w14:paraId="5F73F73B" w14:textId="05405083" w:rsidR="00405403" w:rsidRPr="009A11C2" w:rsidRDefault="00711795" w:rsidP="00813A3B">
      <w:pPr>
        <w:shd w:val="clear" w:color="auto" w:fill="FFFFFF"/>
        <w:ind w:left="-720"/>
        <w:jc w:val="both"/>
        <w:rPr>
          <w:rFonts w:ascii="Calibri" w:hAnsi="Calibri"/>
        </w:rPr>
      </w:pPr>
      <w:r>
        <w:rPr>
          <w:rFonts w:ascii="Calibri" w:hAnsi="Calibri"/>
        </w:rPr>
        <w:t xml:space="preserve">If an emergency arises, contact IA immediately.  IA will work with directors to </w:t>
      </w:r>
      <w:r w:rsidR="00F979EE">
        <w:rPr>
          <w:rFonts w:ascii="Calibri" w:hAnsi="Calibri"/>
        </w:rPr>
        <w:t xml:space="preserve">ensure </w:t>
      </w:r>
      <w:r>
        <w:rPr>
          <w:rFonts w:ascii="Calibri" w:hAnsi="Calibri"/>
        </w:rPr>
        <w:t xml:space="preserve">funds </w:t>
      </w:r>
      <w:r w:rsidR="00F979EE">
        <w:rPr>
          <w:rFonts w:ascii="Calibri" w:hAnsi="Calibri"/>
        </w:rPr>
        <w:t xml:space="preserve">are available </w:t>
      </w:r>
      <w:r>
        <w:rPr>
          <w:rFonts w:ascii="Calibri" w:hAnsi="Calibri"/>
        </w:rPr>
        <w:t>as soon as possible. If needed, a</w:t>
      </w:r>
      <w:r w:rsidR="00102387" w:rsidRPr="00426749">
        <w:rPr>
          <w:rFonts w:ascii="Calibri" w:hAnsi="Calibri"/>
        </w:rPr>
        <w:t xml:space="preserve"> personal credit card may be used on behalf of the program in emergency situations. </w:t>
      </w:r>
      <w:r>
        <w:rPr>
          <w:rFonts w:ascii="Calibri" w:hAnsi="Calibri"/>
        </w:rPr>
        <w:t xml:space="preserve">CGE will submit the receipt(s) to JMU Accounts Payable through </w:t>
      </w:r>
      <w:r w:rsidR="006429C1">
        <w:rPr>
          <w:rFonts w:ascii="Calibri" w:hAnsi="Calibri"/>
        </w:rPr>
        <w:t>Chrome</w:t>
      </w:r>
      <w:r>
        <w:rPr>
          <w:rFonts w:ascii="Calibri" w:hAnsi="Calibri"/>
        </w:rPr>
        <w:t xml:space="preserve"> River. </w:t>
      </w:r>
      <w:r w:rsidR="006429C1">
        <w:rPr>
          <w:rFonts w:ascii="Calibri" w:hAnsi="Calibri"/>
        </w:rPr>
        <w:t>Reimbursement is not guaranteed</w:t>
      </w:r>
      <w:r w:rsidR="00E422E3">
        <w:rPr>
          <w:rFonts w:ascii="Calibri" w:hAnsi="Calibri"/>
        </w:rPr>
        <w:t>.</w:t>
      </w:r>
    </w:p>
    <w:p w14:paraId="7EE071AA" w14:textId="3FFA4037" w:rsidR="00102387" w:rsidRPr="00EC3084" w:rsidRDefault="003A2112" w:rsidP="00314BDF">
      <w:pPr>
        <w:ind w:hanging="720"/>
        <w:jc w:val="both"/>
        <w:rPr>
          <w:rFonts w:ascii="Calibri" w:hAnsi="Calibri"/>
          <w:b/>
          <w:bCs/>
          <w:sz w:val="32"/>
          <w:szCs w:val="28"/>
          <w:u w:val="single"/>
        </w:rPr>
      </w:pPr>
      <w:r w:rsidRPr="00426749">
        <w:rPr>
          <w:b/>
          <w:bCs/>
          <w:caps/>
          <w:noProof/>
          <w:color w:val="864EA8" w:themeColor="accent1" w:themeShade="BF"/>
          <w:spacing w:val="10"/>
          <w:sz w:val="22"/>
          <w:szCs w:val="22"/>
        </w:rPr>
        <mc:AlternateContent>
          <mc:Choice Requires="wps">
            <w:drawing>
              <wp:anchor distT="182880" distB="182880" distL="182880" distR="182880" simplePos="0" relativeHeight="251752448" behindDoc="0" locked="0" layoutInCell="1" allowOverlap="1" wp14:anchorId="2B12CA85" wp14:editId="3298C634">
                <wp:simplePos x="0" y="0"/>
                <wp:positionH relativeFrom="margin">
                  <wp:posOffset>4411345</wp:posOffset>
                </wp:positionH>
                <wp:positionV relativeFrom="margin">
                  <wp:posOffset>3711575</wp:posOffset>
                </wp:positionV>
                <wp:extent cx="1731010" cy="2705100"/>
                <wp:effectExtent l="57150" t="57150" r="40640" b="38100"/>
                <wp:wrapSquare wrapText="bothSides"/>
                <wp:docPr id="1" name="Snip Single Corner Rectangle 1"/>
                <wp:cNvGraphicFramePr/>
                <a:graphic xmlns:a="http://schemas.openxmlformats.org/drawingml/2006/main">
                  <a:graphicData uri="http://schemas.microsoft.com/office/word/2010/wordprocessingShape">
                    <wps:wsp>
                      <wps:cNvSpPr/>
                      <wps:spPr>
                        <a:xfrm>
                          <a:off x="0" y="0"/>
                          <a:ext cx="1731010" cy="2705100"/>
                        </a:xfrm>
                        <a:prstGeom prst="snip1Rect">
                          <a:avLst>
                            <a:gd name="adj" fmla="val 21678"/>
                          </a:avLst>
                        </a:prstGeom>
                        <a:solidFill>
                          <a:schemeClr val="accent1">
                            <a:lumMod val="75000"/>
                          </a:schemeClr>
                        </a:solidFill>
                        <a:ln>
                          <a:no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003">
                          <a:schemeClr val="dk2"/>
                        </a:fillRef>
                        <a:effectRef idx="0">
                          <a:schemeClr val="accent1"/>
                        </a:effectRef>
                        <a:fontRef idx="minor">
                          <a:schemeClr val="lt1"/>
                        </a:fontRef>
                      </wps:style>
                      <wps:txbx>
                        <w:txbxContent>
                          <w:p w14:paraId="188E18CE" w14:textId="77777777" w:rsidR="00EE124C" w:rsidRPr="00333B6F" w:rsidRDefault="00EE124C">
                            <w:pPr>
                              <w:rPr>
                                <w:b/>
                                <w:color w:val="000000" w:themeColor="text1"/>
                                <w:sz w:val="2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3B6F">
                              <w:rPr>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 improper/disallowed public funds expenditures are itemized in the JMU Financial Procedures Manual sections 4205.321 and 4215.372, and on the JMU Accounts Payable website.  Program Directors will be required to reimburse the program for improper expenditures.</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2CA85" id="Snip Single Corner Rectangle 1" o:spid="_x0000_s1028" style="position:absolute;left:0;text-align:left;margin-left:347.35pt;margin-top:292.25pt;width:136.3pt;height:213pt;z-index:25175244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1731010,2705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" adj="-11796480,,5400" path="m,l1355762,r375248,375248l1731010,2705100,,2705100,,xe" fillcolor="#864ea8 [2404]" stroked="f" strokeweight="1pt">
                <v:stroke joinstyle="miter"/>
                <v:formulas/>
                <v:path arrowok="t" o:connecttype="custom" o:connectlocs="0,0;1355762,0;1731010,375248;1731010,2705100;0,2705100;0,0" o:connectangles="0,0,0,0,0,0" textboxrect="0,0,1731010,2705100"/>
                <v:textbox inset="10.8pt,7.2pt,,7.2pt">
                  <w:txbxContent>
                    <w:p w14:paraId="188E18CE" w14:textId="77777777" w:rsidR="00EE124C" w:rsidRPr="00333B6F" w:rsidRDefault="00EE124C">
                      <w:pPr>
                        <w:rPr>
                          <w:b/>
                          <w:color w:val="000000" w:themeColor="text1"/>
                          <w:sz w:val="2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3B6F">
                        <w:rPr>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 improper/disallowed public funds expenditures are itemized in the JMU Financial Procedures Manual sections 4205.321 and 4215.372, and on the JMU Accounts Payable website.  Program Directors will be required to reimburse the program for improper expenditures.</w:t>
                      </w:r>
                    </w:p>
                  </w:txbxContent>
                </v:textbox>
                <w10:wrap type="square" anchorx="margin" anchory="margin"/>
              </v:shape>
            </w:pict>
          </mc:Fallback>
        </mc:AlternateContent>
      </w:r>
      <w:r w:rsidR="00102387" w:rsidRPr="00EC3084">
        <w:rPr>
          <w:b/>
          <w:caps/>
          <w:spacing w:val="10"/>
          <w:sz w:val="24"/>
          <w:szCs w:val="18"/>
        </w:rPr>
        <w:t>NON-ALLOWABLE PROGRAM EXPENSES</w:t>
      </w:r>
    </w:p>
    <w:p w14:paraId="037581CB" w14:textId="37431875" w:rsidR="00102387" w:rsidRPr="00426749" w:rsidRDefault="00102387" w:rsidP="00813A3B">
      <w:pPr>
        <w:pStyle w:val="ListParagraph"/>
        <w:numPr>
          <w:ilvl w:val="0"/>
          <w:numId w:val="14"/>
        </w:numPr>
        <w:shd w:val="clear" w:color="auto" w:fill="FFFFFF"/>
        <w:ind w:left="0"/>
        <w:jc w:val="both"/>
        <w:rPr>
          <w:rFonts w:ascii="Calibri" w:hAnsi="Calibri"/>
        </w:rPr>
      </w:pPr>
      <w:r w:rsidRPr="00426749">
        <w:rPr>
          <w:rFonts w:ascii="Calibri" w:hAnsi="Calibri"/>
        </w:rPr>
        <w:t>Do not purchase alcohol with program funds.</w:t>
      </w:r>
    </w:p>
    <w:p w14:paraId="4E01061D" w14:textId="1FB2A489" w:rsidR="00102387" w:rsidRPr="00426749" w:rsidRDefault="00102387" w:rsidP="00813A3B">
      <w:pPr>
        <w:pStyle w:val="ListParagraph"/>
        <w:numPr>
          <w:ilvl w:val="0"/>
          <w:numId w:val="14"/>
        </w:numPr>
        <w:shd w:val="clear" w:color="auto" w:fill="FFFFFF"/>
        <w:ind w:left="0"/>
        <w:jc w:val="both"/>
        <w:rPr>
          <w:rFonts w:ascii="Calibri" w:hAnsi="Calibri"/>
        </w:rPr>
      </w:pPr>
      <w:r w:rsidRPr="00426749">
        <w:rPr>
          <w:rFonts w:ascii="Calibri" w:hAnsi="Calibri"/>
        </w:rPr>
        <w:t>Student</w:t>
      </w:r>
      <w:r w:rsidR="008C4979">
        <w:rPr>
          <w:rFonts w:ascii="Calibri" w:hAnsi="Calibri"/>
        </w:rPr>
        <w:t xml:space="preserve"> or director</w:t>
      </w:r>
      <w:r w:rsidRPr="00426749">
        <w:rPr>
          <w:rFonts w:ascii="Calibri" w:hAnsi="Calibri"/>
        </w:rPr>
        <w:t xml:space="preserve"> medical expenses should be paid by </w:t>
      </w:r>
      <w:r w:rsidR="00594537">
        <w:rPr>
          <w:rFonts w:ascii="Calibri" w:hAnsi="Calibri"/>
        </w:rPr>
        <w:t xml:space="preserve">the </w:t>
      </w:r>
      <w:r w:rsidR="008C4979">
        <w:rPr>
          <w:rFonts w:ascii="Calibri" w:hAnsi="Calibri"/>
        </w:rPr>
        <w:t>individual</w:t>
      </w:r>
      <w:r w:rsidRPr="00426749">
        <w:rPr>
          <w:rFonts w:ascii="Calibri" w:hAnsi="Calibri"/>
        </w:rPr>
        <w:t xml:space="preserve">. If program funds are used for this purpose, the </w:t>
      </w:r>
      <w:r w:rsidR="008C4979">
        <w:rPr>
          <w:rFonts w:ascii="Calibri" w:hAnsi="Calibri"/>
        </w:rPr>
        <w:t>individual</w:t>
      </w:r>
      <w:r w:rsidRPr="00426749">
        <w:rPr>
          <w:rFonts w:ascii="Calibri" w:hAnsi="Calibri"/>
        </w:rPr>
        <w:t xml:space="preserve"> is responsible for full reimbursement </w:t>
      </w:r>
      <w:proofErr w:type="gramStart"/>
      <w:r w:rsidRPr="00426749">
        <w:rPr>
          <w:rFonts w:ascii="Calibri" w:hAnsi="Calibri"/>
        </w:rPr>
        <w:t>to</w:t>
      </w:r>
      <w:proofErr w:type="gramEnd"/>
      <w:r w:rsidRPr="00426749">
        <w:rPr>
          <w:rFonts w:ascii="Calibri" w:hAnsi="Calibri"/>
        </w:rPr>
        <w:t xml:space="preserve"> the program. </w:t>
      </w:r>
    </w:p>
    <w:p w14:paraId="18545750" w14:textId="51C6500F" w:rsidR="00A63756" w:rsidRPr="00137255" w:rsidRDefault="00102387" w:rsidP="00813A3B">
      <w:pPr>
        <w:pStyle w:val="ListParagraph"/>
        <w:numPr>
          <w:ilvl w:val="0"/>
          <w:numId w:val="14"/>
        </w:numPr>
        <w:shd w:val="clear" w:color="auto" w:fill="FFFFFF"/>
        <w:ind w:left="0"/>
        <w:jc w:val="both"/>
        <w:rPr>
          <w:rFonts w:ascii="Calibri" w:hAnsi="Calibri"/>
          <w:b/>
        </w:rPr>
      </w:pPr>
      <w:r w:rsidRPr="00426749">
        <w:rPr>
          <w:rFonts w:ascii="Calibri" w:hAnsi="Calibri"/>
        </w:rPr>
        <w:t xml:space="preserve">Purchase of gifts and flowers is </w:t>
      </w:r>
      <w:r w:rsidR="00594537">
        <w:rPr>
          <w:rFonts w:ascii="Calibri" w:hAnsi="Calibri"/>
        </w:rPr>
        <w:t>considered</w:t>
      </w:r>
      <w:r w:rsidRPr="00426749">
        <w:rPr>
          <w:rFonts w:ascii="Calibri" w:hAnsi="Calibri"/>
        </w:rPr>
        <w:t xml:space="preserve"> an improper use of public funds per State and University procedures.  </w:t>
      </w:r>
    </w:p>
    <w:p w14:paraId="1CDEC47C" w14:textId="77558F91" w:rsidR="00137255" w:rsidRPr="00137255" w:rsidRDefault="00137255" w:rsidP="00813A3B">
      <w:pPr>
        <w:pStyle w:val="ListParagraph"/>
        <w:numPr>
          <w:ilvl w:val="0"/>
          <w:numId w:val="14"/>
        </w:numPr>
        <w:shd w:val="clear" w:color="auto" w:fill="FFFFFF"/>
        <w:ind w:left="0"/>
        <w:jc w:val="both"/>
        <w:rPr>
          <w:rFonts w:ascii="Calibri" w:hAnsi="Calibri"/>
          <w:b/>
        </w:rPr>
      </w:pPr>
      <w:r>
        <w:rPr>
          <w:rFonts w:ascii="Calibri" w:hAnsi="Calibri"/>
          <w:bCs/>
        </w:rPr>
        <w:t xml:space="preserve">Items from the JMU Bookstore must be listed on the program’s budget “Equipment and Bookstore Items” tab and approved by the Executive Director of the Center for Global Engagement. There is a $50.00 cap per item. </w:t>
      </w:r>
      <w:r>
        <w:rPr>
          <w:rFonts w:ascii="Calibri" w:hAnsi="Calibri"/>
          <w:b/>
        </w:rPr>
        <w:t>(Budget, Equipment &amp; Bookstore Items tab, page35).</w:t>
      </w:r>
    </w:p>
    <w:p w14:paraId="1B2C34F1" w14:textId="6EE3D61E" w:rsidR="00BC695C" w:rsidRDefault="00333B6F" w:rsidP="00813A3B">
      <w:pPr>
        <w:pStyle w:val="ListParagraph"/>
        <w:numPr>
          <w:ilvl w:val="0"/>
          <w:numId w:val="14"/>
        </w:numPr>
        <w:shd w:val="clear" w:color="auto" w:fill="FFFFFF"/>
        <w:ind w:left="0"/>
        <w:jc w:val="both"/>
        <w:rPr>
          <w:rFonts w:ascii="Calibri" w:hAnsi="Calibri"/>
        </w:rPr>
      </w:pPr>
      <w:r>
        <w:rPr>
          <w:rFonts w:ascii="Calibri" w:hAnsi="Calibri"/>
        </w:rPr>
        <w:t>Avoid making loans to s</w:t>
      </w:r>
      <w:r w:rsidR="00BC695C" w:rsidRPr="00BC695C">
        <w:rPr>
          <w:rFonts w:ascii="Calibri" w:hAnsi="Calibri"/>
        </w:rPr>
        <w:t>tudents except in emergency situations.</w:t>
      </w:r>
    </w:p>
    <w:p w14:paraId="09F7D16E" w14:textId="6664798E" w:rsidR="008F3EE3" w:rsidRDefault="00C01BF8" w:rsidP="00813A3B">
      <w:pPr>
        <w:pStyle w:val="ListParagraph"/>
        <w:numPr>
          <w:ilvl w:val="0"/>
          <w:numId w:val="14"/>
        </w:numPr>
        <w:shd w:val="clear" w:color="auto" w:fill="FFFFFF"/>
        <w:ind w:left="0"/>
        <w:jc w:val="both"/>
        <w:rPr>
          <w:rFonts w:ascii="Calibri" w:hAnsi="Calibri"/>
        </w:rPr>
      </w:pPr>
      <w:r>
        <w:rPr>
          <w:rFonts w:ascii="Calibri" w:hAnsi="Calibri"/>
        </w:rPr>
        <w:t>Do not purchase p</w:t>
      </w:r>
      <w:r w:rsidR="00714E2F">
        <w:rPr>
          <w:rFonts w:ascii="Calibri" w:hAnsi="Calibri"/>
        </w:rPr>
        <w:t>ersonal toiletries</w:t>
      </w:r>
      <w:r>
        <w:rPr>
          <w:rFonts w:ascii="Calibri" w:hAnsi="Calibri"/>
        </w:rPr>
        <w:t xml:space="preserve"> (i.e. shampoo, conditioner, toothpaste, deodorant, etc.).</w:t>
      </w:r>
    </w:p>
    <w:p w14:paraId="5CF0FA88" w14:textId="75EEBB1E" w:rsidR="003F50D8" w:rsidRPr="00C01BF8" w:rsidRDefault="003F50D8" w:rsidP="00813A3B">
      <w:pPr>
        <w:pStyle w:val="ListParagraph"/>
        <w:numPr>
          <w:ilvl w:val="0"/>
          <w:numId w:val="14"/>
        </w:numPr>
        <w:shd w:val="clear" w:color="auto" w:fill="FFFFFF"/>
        <w:ind w:left="0"/>
        <w:jc w:val="both"/>
        <w:rPr>
          <w:rFonts w:ascii="Calibri" w:hAnsi="Calibri"/>
        </w:rPr>
      </w:pPr>
      <w:r>
        <w:rPr>
          <w:rFonts w:ascii="Calibri" w:hAnsi="Calibri"/>
        </w:rPr>
        <w:t>Amazon purchases.</w:t>
      </w:r>
    </w:p>
    <w:p w14:paraId="032A0E34" w14:textId="3924CD85" w:rsidR="00102387" w:rsidRPr="00EC3084" w:rsidRDefault="00102387" w:rsidP="00813A3B">
      <w:pPr>
        <w:ind w:left="-720"/>
        <w:jc w:val="both"/>
        <w:rPr>
          <w:b/>
          <w:caps/>
          <w:spacing w:val="10"/>
          <w:sz w:val="24"/>
          <w:szCs w:val="18"/>
        </w:rPr>
      </w:pPr>
      <w:r w:rsidRPr="00EC3084">
        <w:rPr>
          <w:b/>
          <w:caps/>
          <w:spacing w:val="10"/>
          <w:sz w:val="24"/>
          <w:szCs w:val="18"/>
        </w:rPr>
        <w:t>RECEIPT DETAILS</w:t>
      </w:r>
    </w:p>
    <w:p w14:paraId="7F6F9EED" w14:textId="65EEF2EE" w:rsidR="00102387" w:rsidRDefault="00102387" w:rsidP="00813A3B">
      <w:pPr>
        <w:pStyle w:val="ListParagraph"/>
        <w:numPr>
          <w:ilvl w:val="0"/>
          <w:numId w:val="16"/>
        </w:numPr>
        <w:shd w:val="clear" w:color="auto" w:fill="FFFFFF"/>
        <w:ind w:left="0" w:right="990"/>
        <w:jc w:val="both"/>
        <w:rPr>
          <w:rFonts w:ascii="Calibri" w:hAnsi="Calibri"/>
        </w:rPr>
      </w:pPr>
      <w:r w:rsidRPr="00EF32FA">
        <w:rPr>
          <w:rFonts w:ascii="Calibri" w:hAnsi="Calibri"/>
        </w:rPr>
        <w:t>All expenses must be supported by adequate documentation. If submitted for reimbursement at JMU</w:t>
      </w:r>
      <w:r w:rsidR="00BA0599">
        <w:rPr>
          <w:rFonts w:ascii="Calibri" w:hAnsi="Calibri"/>
        </w:rPr>
        <w:t>, would it meet the approval of the State of Virginia</w:t>
      </w:r>
      <w:r w:rsidRPr="00EF32FA">
        <w:rPr>
          <w:rFonts w:ascii="Calibri" w:hAnsi="Calibri"/>
        </w:rPr>
        <w:t>?</w:t>
      </w:r>
    </w:p>
    <w:p w14:paraId="7830F996" w14:textId="1F2FBDE7" w:rsidR="00C01BF8" w:rsidRPr="00EF32FA" w:rsidRDefault="00C01BF8" w:rsidP="00813A3B">
      <w:pPr>
        <w:pStyle w:val="ListParagraph"/>
        <w:numPr>
          <w:ilvl w:val="0"/>
          <w:numId w:val="16"/>
        </w:numPr>
        <w:shd w:val="clear" w:color="auto" w:fill="FFFFFF"/>
        <w:ind w:left="0" w:right="990"/>
        <w:jc w:val="both"/>
        <w:rPr>
          <w:rFonts w:ascii="Calibri" w:hAnsi="Calibri"/>
        </w:rPr>
      </w:pPr>
      <w:r>
        <w:rPr>
          <w:rFonts w:ascii="Calibri" w:hAnsi="Calibri"/>
        </w:rPr>
        <w:t xml:space="preserve">Itemized receipts must be submitted with the </w:t>
      </w:r>
      <w:proofErr w:type="gramStart"/>
      <w:r>
        <w:rPr>
          <w:rFonts w:ascii="Calibri" w:hAnsi="Calibri"/>
        </w:rPr>
        <w:t>completed</w:t>
      </w:r>
      <w:proofErr w:type="gramEnd"/>
      <w:r>
        <w:rPr>
          <w:rFonts w:ascii="Calibri" w:hAnsi="Calibri"/>
        </w:rPr>
        <w:t xml:space="preserve"> Financial Report.</w:t>
      </w:r>
    </w:p>
    <w:p w14:paraId="69E8B820" w14:textId="396B7C0C" w:rsidR="00497138" w:rsidRPr="00137255" w:rsidRDefault="00102387" w:rsidP="00137255">
      <w:pPr>
        <w:pStyle w:val="ListParagraph"/>
        <w:numPr>
          <w:ilvl w:val="0"/>
          <w:numId w:val="16"/>
        </w:numPr>
        <w:shd w:val="clear" w:color="auto" w:fill="FFFFFF"/>
        <w:ind w:left="0" w:right="990"/>
        <w:jc w:val="both"/>
        <w:rPr>
          <w:rFonts w:ascii="Calibri" w:hAnsi="Calibri"/>
        </w:rPr>
      </w:pPr>
      <w:r w:rsidRPr="00EF32FA">
        <w:rPr>
          <w:rFonts w:ascii="Calibri" w:hAnsi="Calibri"/>
        </w:rPr>
        <w:lastRenderedPageBreak/>
        <w:t xml:space="preserve">Credit card receipts alone are not considered adequate documentation. </w:t>
      </w:r>
      <w:r w:rsidR="008C4979">
        <w:rPr>
          <w:rFonts w:ascii="Calibri" w:hAnsi="Calibri"/>
        </w:rPr>
        <w:t>O</w:t>
      </w:r>
      <w:r w:rsidRPr="00EF32FA">
        <w:rPr>
          <w:rFonts w:ascii="Calibri" w:hAnsi="Calibri"/>
        </w:rPr>
        <w:t>btain actual receipt details.</w:t>
      </w:r>
    </w:p>
    <w:p w14:paraId="2AEC8DAA" w14:textId="7CF1F8F5" w:rsidR="00102387" w:rsidRPr="00F618F2" w:rsidRDefault="00102387" w:rsidP="00F618F2">
      <w:pPr>
        <w:spacing w:after="0" w:line="360" w:lineRule="auto"/>
        <w:ind w:left="-720"/>
        <w:jc w:val="both"/>
        <w:rPr>
          <w:rFonts w:ascii="Calibri" w:hAnsi="Calibri"/>
        </w:rPr>
      </w:pPr>
      <w:r w:rsidRPr="00EC3084">
        <w:rPr>
          <w:b/>
          <w:caps/>
          <w:spacing w:val="10"/>
          <w:sz w:val="24"/>
          <w:szCs w:val="18"/>
        </w:rPr>
        <w:t>REFUNDS / REIMBURSEMENTS COLLECTED WHILE ABROAD</w:t>
      </w:r>
    </w:p>
    <w:p w14:paraId="50038507" w14:textId="77777777" w:rsidR="00102387" w:rsidRPr="00EF32FA" w:rsidRDefault="00102387" w:rsidP="00813A3B">
      <w:pPr>
        <w:shd w:val="clear" w:color="auto" w:fill="FFFFFF"/>
        <w:ind w:left="-720"/>
        <w:jc w:val="both"/>
        <w:rPr>
          <w:rFonts w:ascii="Calibri" w:hAnsi="Calibri"/>
        </w:rPr>
      </w:pPr>
      <w:r w:rsidRPr="00EF32FA">
        <w:rPr>
          <w:rFonts w:ascii="Calibri" w:hAnsi="Calibri"/>
        </w:rPr>
        <w:t xml:space="preserve">All refunds/reimbursements collected while abroad must be recorded on the </w:t>
      </w:r>
      <w:r w:rsidR="00CC7D45" w:rsidRPr="00BC2B07">
        <w:rPr>
          <w:rFonts w:ascii="Calibri" w:hAnsi="Calibri"/>
        </w:rPr>
        <w:t>Financial Report</w:t>
      </w:r>
      <w:r w:rsidRPr="00EF32FA">
        <w:rPr>
          <w:rFonts w:ascii="Calibri" w:hAnsi="Calibri"/>
        </w:rPr>
        <w:t xml:space="preserve"> </w:t>
      </w:r>
      <w:r w:rsidR="007C6A72">
        <w:rPr>
          <w:rFonts w:ascii="Calibri" w:hAnsi="Calibri"/>
        </w:rPr>
        <w:t>worksheet</w:t>
      </w:r>
      <w:r w:rsidRPr="00EF32FA">
        <w:rPr>
          <w:rFonts w:ascii="Calibri" w:hAnsi="Calibri"/>
        </w:rPr>
        <w:t xml:space="preserve">. They should be recorded as </w:t>
      </w:r>
      <w:proofErr w:type="gramStart"/>
      <w:r w:rsidRPr="00EF32FA">
        <w:rPr>
          <w:rFonts w:ascii="Calibri" w:hAnsi="Calibri"/>
        </w:rPr>
        <w:t>a credit</w:t>
      </w:r>
      <w:proofErr w:type="gramEnd"/>
      <w:r w:rsidRPr="00EF32FA">
        <w:rPr>
          <w:rFonts w:ascii="Calibri" w:hAnsi="Calibri"/>
        </w:rPr>
        <w:t xml:space="preserve"> within th</w:t>
      </w:r>
      <w:r w:rsidR="00D94EB7">
        <w:rPr>
          <w:rFonts w:ascii="Calibri" w:hAnsi="Calibri"/>
        </w:rPr>
        <w:t>e category from which the expens</w:t>
      </w:r>
      <w:r w:rsidRPr="00EF32FA">
        <w:rPr>
          <w:rFonts w:ascii="Calibri" w:hAnsi="Calibri"/>
        </w:rPr>
        <w:t>e was originally</w:t>
      </w:r>
      <w:r w:rsidR="00D94EB7">
        <w:rPr>
          <w:rFonts w:ascii="Calibri" w:hAnsi="Calibri"/>
        </w:rPr>
        <w:t xml:space="preserve"> made</w:t>
      </w:r>
      <w:r w:rsidRPr="00EF32FA">
        <w:rPr>
          <w:rFonts w:ascii="Calibri" w:hAnsi="Calibri"/>
        </w:rPr>
        <w:t xml:space="preserve">, the net effect on category expenses being zero. </w:t>
      </w:r>
      <w:r w:rsidR="00872CD8">
        <w:rPr>
          <w:rFonts w:ascii="Calibri" w:hAnsi="Calibri"/>
        </w:rPr>
        <w:t>R</w:t>
      </w:r>
      <w:r w:rsidRPr="00EF32FA">
        <w:rPr>
          <w:rFonts w:ascii="Calibri" w:hAnsi="Calibri"/>
        </w:rPr>
        <w:t>efunds may be collected from vendors, students, non-student guests/visitors, etc. and become part of the program</w:t>
      </w:r>
      <w:r w:rsidR="00530693">
        <w:rPr>
          <w:rFonts w:ascii="Calibri" w:hAnsi="Calibri"/>
        </w:rPr>
        <w:t>’</w:t>
      </w:r>
      <w:r w:rsidRPr="00EF32FA">
        <w:rPr>
          <w:rFonts w:ascii="Calibri" w:hAnsi="Calibri"/>
        </w:rPr>
        <w:t>s cash fund rather than a deposit into the bank account.</w:t>
      </w:r>
    </w:p>
    <w:p w14:paraId="32134851" w14:textId="7C31B17E" w:rsidR="00102387" w:rsidRPr="00EF32FA" w:rsidRDefault="00102387" w:rsidP="00813A3B">
      <w:pPr>
        <w:shd w:val="clear" w:color="auto" w:fill="FFFFFF"/>
        <w:ind w:left="-720"/>
        <w:jc w:val="both"/>
        <w:rPr>
          <w:rFonts w:ascii="Calibri" w:hAnsi="Calibri"/>
        </w:rPr>
      </w:pPr>
      <w:r w:rsidRPr="00EF32FA">
        <w:rPr>
          <w:rFonts w:ascii="Calibri" w:hAnsi="Calibri"/>
        </w:rPr>
        <w:t xml:space="preserve">All program related payments should be </w:t>
      </w:r>
      <w:r w:rsidR="000965D1" w:rsidRPr="00EF32FA">
        <w:rPr>
          <w:rFonts w:ascii="Calibri" w:hAnsi="Calibri"/>
        </w:rPr>
        <w:t>made,</w:t>
      </w:r>
      <w:r w:rsidRPr="00EF32FA">
        <w:rPr>
          <w:rFonts w:ascii="Calibri" w:hAnsi="Calibri"/>
        </w:rPr>
        <w:t xml:space="preserve"> and any account credits or refunds should be collected while abroad. It becomes very difficult to settle such matters once the program director has returned to JMU.   </w:t>
      </w:r>
    </w:p>
    <w:p w14:paraId="28CA1F0C" w14:textId="1D53FAE6" w:rsidR="0099480B" w:rsidRPr="00ED59D7" w:rsidRDefault="00102387" w:rsidP="00813A3B">
      <w:pPr>
        <w:ind w:left="-720" w:right="990"/>
        <w:jc w:val="both"/>
        <w:rPr>
          <w:b/>
          <w:caps/>
          <w:spacing w:val="10"/>
          <w:sz w:val="24"/>
          <w:szCs w:val="18"/>
        </w:rPr>
      </w:pPr>
      <w:r w:rsidRPr="00D91B69">
        <w:rPr>
          <w:b/>
          <w:caps/>
          <w:spacing w:val="10"/>
          <w:sz w:val="24"/>
          <w:szCs w:val="18"/>
        </w:rPr>
        <w:t>OTHER OPERATING PROCEDURES</w:t>
      </w:r>
    </w:p>
    <w:p w14:paraId="6D15DE1B" w14:textId="77777777" w:rsidR="00102387" w:rsidRPr="00EF32FA" w:rsidRDefault="00102387" w:rsidP="00813A3B">
      <w:pPr>
        <w:pStyle w:val="BodyText"/>
        <w:ind w:left="-720"/>
        <w:jc w:val="both"/>
        <w:rPr>
          <w:rFonts w:asciiTheme="minorHAnsi" w:eastAsiaTheme="minorEastAsia" w:hAnsiTheme="minorHAnsi" w:cstheme="minorBidi"/>
          <w:b/>
          <w:bCs w:val="0"/>
          <w:caps/>
          <w:color w:val="864EA8" w:themeColor="accent1" w:themeShade="BF"/>
          <w:spacing w:val="10"/>
          <w:sz w:val="22"/>
          <w:szCs w:val="22"/>
        </w:rPr>
      </w:pPr>
      <w:r w:rsidRPr="00EF32FA">
        <w:rPr>
          <w:rFonts w:asciiTheme="minorHAnsi" w:eastAsiaTheme="minorEastAsia" w:hAnsiTheme="minorHAnsi" w:cstheme="minorBidi"/>
          <w:b/>
          <w:bCs w:val="0"/>
          <w:caps/>
          <w:color w:val="864EA8" w:themeColor="accent1" w:themeShade="BF"/>
          <w:spacing w:val="10"/>
          <w:sz w:val="22"/>
          <w:szCs w:val="22"/>
        </w:rPr>
        <w:t>Cash Dis</w:t>
      </w:r>
      <w:r w:rsidR="0099346D">
        <w:rPr>
          <w:rFonts w:asciiTheme="minorHAnsi" w:eastAsiaTheme="minorEastAsia" w:hAnsiTheme="minorHAnsi" w:cstheme="minorBidi"/>
          <w:b/>
          <w:bCs w:val="0"/>
          <w:caps/>
          <w:color w:val="864EA8" w:themeColor="accent1" w:themeShade="BF"/>
          <w:spacing w:val="10"/>
          <w:sz w:val="22"/>
          <w:szCs w:val="22"/>
        </w:rPr>
        <w:t>tribution</w:t>
      </w:r>
      <w:r w:rsidRPr="00EF32FA">
        <w:rPr>
          <w:rFonts w:asciiTheme="minorHAnsi" w:eastAsiaTheme="minorEastAsia" w:hAnsiTheme="minorHAnsi" w:cstheme="minorBidi"/>
          <w:b/>
          <w:bCs w:val="0"/>
          <w:caps/>
          <w:color w:val="864EA8" w:themeColor="accent1" w:themeShade="BF"/>
          <w:spacing w:val="10"/>
          <w:sz w:val="22"/>
          <w:szCs w:val="22"/>
        </w:rPr>
        <w:t xml:space="preserve"> to Students</w:t>
      </w:r>
    </w:p>
    <w:p w14:paraId="7AF6AE56" w14:textId="0F5D599B" w:rsidR="000C3D85" w:rsidRDefault="00BA0599" w:rsidP="00955672">
      <w:pPr>
        <w:shd w:val="clear" w:color="auto" w:fill="FFFFFF"/>
        <w:ind w:left="-720"/>
        <w:jc w:val="both"/>
        <w:rPr>
          <w:rFonts w:ascii="Calibri" w:hAnsi="Calibri"/>
        </w:rPr>
      </w:pPr>
      <w:r>
        <w:rPr>
          <w:rFonts w:ascii="Calibri" w:hAnsi="Calibri"/>
        </w:rPr>
        <w:t>C</w:t>
      </w:r>
      <w:r w:rsidR="00102387" w:rsidRPr="00EF32FA">
        <w:rPr>
          <w:rFonts w:ascii="Calibri" w:hAnsi="Calibri"/>
        </w:rPr>
        <w:t xml:space="preserve">ash disbursements are often made to students by program directors. This allows the students to pay for individual meals, city transportation, or cultural events/tickets during the program. Such disbursements require a </w:t>
      </w:r>
      <w:r w:rsidR="00102387" w:rsidRPr="00FA003A">
        <w:rPr>
          <w:rFonts w:ascii="Calibri" w:hAnsi="Calibri"/>
          <w:b/>
          <w:u w:val="single"/>
        </w:rPr>
        <w:t>signature from the recipient</w:t>
      </w:r>
      <w:r w:rsidR="00102387" w:rsidRPr="00EF32FA">
        <w:rPr>
          <w:rFonts w:ascii="Calibri" w:hAnsi="Calibri"/>
        </w:rPr>
        <w:t xml:space="preserve">, disbursement date, amount </w:t>
      </w:r>
      <w:r w:rsidR="000A7BAA">
        <w:rPr>
          <w:rFonts w:ascii="Calibri" w:hAnsi="Calibri"/>
        </w:rPr>
        <w:t>distributed</w:t>
      </w:r>
      <w:r w:rsidR="00102387" w:rsidRPr="00EF32FA">
        <w:rPr>
          <w:rFonts w:ascii="Calibri" w:hAnsi="Calibri"/>
        </w:rPr>
        <w:t xml:space="preserve">, and purpose. A cash disbursement template has been created to assist in recording this activity. For ease of use while abroad, the template may be prefilled with names of </w:t>
      </w:r>
      <w:r w:rsidR="000A7BAA">
        <w:rPr>
          <w:rFonts w:ascii="Calibri" w:hAnsi="Calibri"/>
        </w:rPr>
        <w:t xml:space="preserve">student </w:t>
      </w:r>
      <w:r w:rsidR="00102387" w:rsidRPr="00EF32FA">
        <w:rPr>
          <w:rFonts w:ascii="Calibri" w:hAnsi="Calibri"/>
        </w:rPr>
        <w:t xml:space="preserve">participants prior to departure. </w:t>
      </w:r>
      <w:r w:rsidR="00C01BF8">
        <w:rPr>
          <w:rFonts w:ascii="Calibri" w:hAnsi="Calibri"/>
        </w:rPr>
        <w:t xml:space="preserve">Plan cash allowances in whole amounts (10-20) for ease of handing out funds.  </w:t>
      </w:r>
      <w:r w:rsidR="00102387" w:rsidRPr="00FA003A">
        <w:rPr>
          <w:rFonts w:ascii="Calibri" w:hAnsi="Calibri"/>
          <w:b/>
        </w:rPr>
        <w:t>(</w:t>
      </w:r>
      <w:r w:rsidR="004B3D97">
        <w:rPr>
          <w:rFonts w:ascii="Calibri" w:hAnsi="Calibri"/>
          <w:b/>
        </w:rPr>
        <w:t xml:space="preserve">Student </w:t>
      </w:r>
      <w:r w:rsidR="00102387" w:rsidRPr="00FA003A">
        <w:rPr>
          <w:rFonts w:ascii="Calibri" w:hAnsi="Calibri"/>
          <w:b/>
        </w:rPr>
        <w:t>Cash Distribution Form</w:t>
      </w:r>
      <w:r w:rsidR="00D94EB7">
        <w:rPr>
          <w:rFonts w:ascii="Calibri" w:hAnsi="Calibri"/>
          <w:b/>
        </w:rPr>
        <w:t xml:space="preserve">, page </w:t>
      </w:r>
      <w:r w:rsidR="00C129D6">
        <w:rPr>
          <w:rFonts w:ascii="Calibri" w:hAnsi="Calibri"/>
          <w:b/>
        </w:rPr>
        <w:t>30</w:t>
      </w:r>
      <w:r w:rsidR="00102387" w:rsidRPr="00FA003A">
        <w:rPr>
          <w:rFonts w:ascii="Calibri" w:hAnsi="Calibri"/>
          <w:b/>
        </w:rPr>
        <w:t>).</w:t>
      </w:r>
      <w:r w:rsidR="00102387" w:rsidRPr="00EF32FA">
        <w:rPr>
          <w:rFonts w:ascii="Calibri" w:hAnsi="Calibri"/>
        </w:rPr>
        <w:t xml:space="preserve">  </w:t>
      </w:r>
    </w:p>
    <w:p w14:paraId="33AE8FFF" w14:textId="0A9E02E9" w:rsidR="00B617D1" w:rsidRPr="00B617D1" w:rsidRDefault="00B617D1" w:rsidP="00B617D1">
      <w:pPr>
        <w:pStyle w:val="BodyText"/>
        <w:ind w:left="-720"/>
        <w:jc w:val="both"/>
        <w:rPr>
          <w:rFonts w:asciiTheme="minorHAnsi" w:eastAsiaTheme="minorEastAsia" w:hAnsiTheme="minorHAnsi" w:cstheme="minorBidi"/>
          <w:b/>
          <w:bCs w:val="0"/>
          <w:caps/>
          <w:color w:val="864EA8" w:themeColor="accent1" w:themeShade="BF"/>
          <w:spacing w:val="10"/>
          <w:sz w:val="22"/>
          <w:szCs w:val="22"/>
        </w:rPr>
      </w:pPr>
      <w:r w:rsidRPr="00B617D1">
        <w:rPr>
          <w:rFonts w:asciiTheme="minorHAnsi" w:eastAsiaTheme="minorEastAsia" w:hAnsiTheme="minorHAnsi" w:cstheme="minorBidi"/>
          <w:b/>
          <w:bCs w:val="0"/>
          <w:caps/>
          <w:color w:val="864EA8" w:themeColor="accent1" w:themeShade="BF"/>
          <w:spacing w:val="10"/>
          <w:sz w:val="22"/>
          <w:szCs w:val="22"/>
        </w:rPr>
        <w:t>PrePaid Debit Cards</w:t>
      </w:r>
    </w:p>
    <w:p w14:paraId="1CD72395" w14:textId="2E602AF4" w:rsidR="00B617D1" w:rsidRPr="00955672" w:rsidRDefault="00D16192" w:rsidP="00955672">
      <w:pPr>
        <w:shd w:val="clear" w:color="auto" w:fill="FFFFFF"/>
        <w:ind w:left="-720"/>
        <w:jc w:val="both"/>
        <w:rPr>
          <w:rFonts w:ascii="Calibri" w:hAnsi="Calibri"/>
        </w:rPr>
      </w:pPr>
      <w:r>
        <w:rPr>
          <w:rFonts w:ascii="Calibri" w:hAnsi="Calibri"/>
        </w:rPr>
        <w:t>V</w:t>
      </w:r>
      <w:r w:rsidR="00E77CA0">
        <w:rPr>
          <w:rFonts w:ascii="Calibri" w:hAnsi="Calibri"/>
        </w:rPr>
        <w:t>endors that accept cash as payment are decreasing,</w:t>
      </w:r>
      <w:r w:rsidR="00B617D1">
        <w:rPr>
          <w:rFonts w:ascii="Calibri" w:hAnsi="Calibri"/>
        </w:rPr>
        <w:t xml:space="preserve"> </w:t>
      </w:r>
      <w:r>
        <w:rPr>
          <w:rFonts w:ascii="Calibri" w:hAnsi="Calibri"/>
        </w:rPr>
        <w:t>and</w:t>
      </w:r>
      <w:r w:rsidR="00E77CA0">
        <w:rPr>
          <w:rFonts w:ascii="Calibri" w:hAnsi="Calibri"/>
        </w:rPr>
        <w:t xml:space="preserve"> f</w:t>
      </w:r>
      <w:r w:rsidR="00B617D1">
        <w:rPr>
          <w:rFonts w:ascii="Calibri" w:hAnsi="Calibri"/>
        </w:rPr>
        <w:t>ewer ATMs</w:t>
      </w:r>
      <w:r w:rsidR="00103AD0">
        <w:rPr>
          <w:rFonts w:ascii="Calibri" w:hAnsi="Calibri"/>
        </w:rPr>
        <w:t xml:space="preserve"> are</w:t>
      </w:r>
      <w:r w:rsidR="00B617D1">
        <w:rPr>
          <w:rFonts w:ascii="Calibri" w:hAnsi="Calibri"/>
        </w:rPr>
        <w:t xml:space="preserve"> available. </w:t>
      </w:r>
      <w:r w:rsidR="00103AD0">
        <w:rPr>
          <w:rFonts w:ascii="Calibri" w:hAnsi="Calibri"/>
        </w:rPr>
        <w:t>To</w:t>
      </w:r>
      <w:r w:rsidR="00E77CA0">
        <w:rPr>
          <w:rFonts w:ascii="Calibri" w:hAnsi="Calibri"/>
        </w:rPr>
        <w:t xml:space="preserve"> assist directors in giving students their meal allowances</w:t>
      </w:r>
      <w:r w:rsidR="00E853F3">
        <w:rPr>
          <w:rFonts w:ascii="Calibri" w:hAnsi="Calibri"/>
        </w:rPr>
        <w:t xml:space="preserve"> more effectively</w:t>
      </w:r>
      <w:r w:rsidR="00E77CA0">
        <w:rPr>
          <w:rFonts w:ascii="Calibri" w:hAnsi="Calibri"/>
        </w:rPr>
        <w:t xml:space="preserve">, </w:t>
      </w:r>
      <w:r w:rsidR="00B617D1">
        <w:rPr>
          <w:rFonts w:ascii="Calibri" w:hAnsi="Calibri"/>
        </w:rPr>
        <w:t xml:space="preserve">International Accounting </w:t>
      </w:r>
      <w:r w:rsidR="00E77CA0">
        <w:rPr>
          <w:rFonts w:ascii="Calibri" w:hAnsi="Calibri"/>
        </w:rPr>
        <w:t>has</w:t>
      </w:r>
      <w:r w:rsidR="00B617D1">
        <w:rPr>
          <w:rFonts w:ascii="Calibri" w:hAnsi="Calibri"/>
        </w:rPr>
        <w:t xml:space="preserve"> </w:t>
      </w:r>
      <w:r w:rsidR="00E853F3">
        <w:rPr>
          <w:rFonts w:ascii="Calibri" w:hAnsi="Calibri"/>
        </w:rPr>
        <w:t xml:space="preserve">been utilizing </w:t>
      </w:r>
      <w:r w:rsidR="00B617D1">
        <w:rPr>
          <w:rFonts w:ascii="Calibri" w:hAnsi="Calibri"/>
        </w:rPr>
        <w:t xml:space="preserve">prepaid debit cards. </w:t>
      </w:r>
      <w:r w:rsidR="00E77CA0">
        <w:rPr>
          <w:rFonts w:ascii="Calibri" w:hAnsi="Calibri"/>
        </w:rPr>
        <w:t xml:space="preserve">In lieu of handing out cash to students for their allowances, those funds can be loaded on the cards. </w:t>
      </w:r>
      <w:r w:rsidR="00E853F3">
        <w:rPr>
          <w:rFonts w:ascii="Calibri" w:hAnsi="Calibri"/>
        </w:rPr>
        <w:t xml:space="preserve">The funds can be scheduled in several increments during the program. </w:t>
      </w:r>
      <w:r w:rsidR="00103AD0">
        <w:rPr>
          <w:rFonts w:ascii="Calibri" w:hAnsi="Calibri"/>
        </w:rPr>
        <w:t xml:space="preserve">Students will be able to use the prepaid cards abroad. </w:t>
      </w:r>
      <w:r w:rsidR="00E853F3">
        <w:rPr>
          <w:rFonts w:ascii="Calibri" w:hAnsi="Calibri"/>
        </w:rPr>
        <w:t xml:space="preserve">This will </w:t>
      </w:r>
      <w:r w:rsidR="00103AD0">
        <w:rPr>
          <w:rFonts w:ascii="Calibri" w:hAnsi="Calibri"/>
        </w:rPr>
        <w:t>reduce</w:t>
      </w:r>
      <w:r w:rsidR="00E853F3">
        <w:rPr>
          <w:rFonts w:ascii="Calibri" w:hAnsi="Calibri"/>
        </w:rPr>
        <w:t xml:space="preserve"> the need to visit ATMs multiple times</w:t>
      </w:r>
      <w:r w:rsidR="00103AD0">
        <w:rPr>
          <w:rFonts w:ascii="Calibri" w:hAnsi="Calibri"/>
        </w:rPr>
        <w:t>.</w:t>
      </w:r>
    </w:p>
    <w:p w14:paraId="648B153F" w14:textId="77777777" w:rsidR="00102387" w:rsidRPr="00EF32FA" w:rsidRDefault="00102387" w:rsidP="00813A3B">
      <w:pPr>
        <w:pStyle w:val="BodyText"/>
        <w:ind w:left="-720"/>
        <w:jc w:val="both"/>
        <w:rPr>
          <w:rFonts w:asciiTheme="minorHAnsi" w:eastAsiaTheme="minorEastAsia" w:hAnsiTheme="minorHAnsi" w:cstheme="minorBidi"/>
          <w:b/>
          <w:bCs w:val="0"/>
          <w:caps/>
          <w:color w:val="864EA8" w:themeColor="accent1" w:themeShade="BF"/>
          <w:spacing w:val="10"/>
          <w:sz w:val="22"/>
          <w:szCs w:val="22"/>
        </w:rPr>
      </w:pPr>
      <w:r w:rsidRPr="00EF32FA">
        <w:rPr>
          <w:rFonts w:asciiTheme="minorHAnsi" w:eastAsiaTheme="minorEastAsia" w:hAnsiTheme="minorHAnsi" w:cstheme="minorBidi"/>
          <w:b/>
          <w:bCs w:val="0"/>
          <w:caps/>
          <w:color w:val="864EA8" w:themeColor="accent1" w:themeShade="BF"/>
          <w:spacing w:val="10"/>
          <w:sz w:val="22"/>
          <w:szCs w:val="22"/>
        </w:rPr>
        <w:t>Program vs. Personal Funds</w:t>
      </w:r>
    </w:p>
    <w:p w14:paraId="60E6F804" w14:textId="3A5C8DE9" w:rsidR="00F979EE" w:rsidRDefault="00102387" w:rsidP="00F979EE">
      <w:pPr>
        <w:shd w:val="clear" w:color="auto" w:fill="FFFFFF"/>
        <w:ind w:left="-720"/>
        <w:jc w:val="both"/>
        <w:rPr>
          <w:rFonts w:ascii="Calibri" w:hAnsi="Calibri"/>
          <w:u w:val="single"/>
        </w:rPr>
      </w:pPr>
      <w:r w:rsidRPr="00FA003A">
        <w:rPr>
          <w:rFonts w:ascii="Calibri" w:hAnsi="Calibri"/>
          <w:b/>
        </w:rPr>
        <w:t xml:space="preserve">Do not </w:t>
      </w:r>
      <w:r w:rsidRPr="000C3D85">
        <w:rPr>
          <w:rFonts w:ascii="Calibri" w:hAnsi="Calibri"/>
          <w:b/>
          <w:u w:val="single"/>
        </w:rPr>
        <w:t>co-mingle</w:t>
      </w:r>
      <w:r w:rsidRPr="00FA003A">
        <w:rPr>
          <w:rFonts w:ascii="Calibri" w:hAnsi="Calibri"/>
          <w:b/>
        </w:rPr>
        <w:t xml:space="preserve"> program and personal funds</w:t>
      </w:r>
      <w:r w:rsidRPr="00EF32FA">
        <w:rPr>
          <w:rFonts w:ascii="Calibri" w:hAnsi="Calibri"/>
        </w:rPr>
        <w:t xml:space="preserve">. </w:t>
      </w:r>
      <w:r w:rsidR="006429C1">
        <w:rPr>
          <w:rFonts w:ascii="Calibri" w:hAnsi="Calibri"/>
        </w:rPr>
        <w:t xml:space="preserve">Do not use personal funds to pay for program expenses.  </w:t>
      </w:r>
      <w:r w:rsidR="006429C1" w:rsidRPr="00EF32FA">
        <w:rPr>
          <w:rFonts w:ascii="Calibri" w:hAnsi="Calibri"/>
        </w:rPr>
        <w:t xml:space="preserve">If personal funds are utilized for program </w:t>
      </w:r>
      <w:r w:rsidR="006429C1" w:rsidRPr="00333B6F">
        <w:rPr>
          <w:rFonts w:ascii="Calibri" w:hAnsi="Calibri"/>
        </w:rPr>
        <w:t xml:space="preserve">expenses, the Director/Assistant should be reimbursed immediately from program funds </w:t>
      </w:r>
      <w:r w:rsidR="00103AD0" w:rsidRPr="00333B6F">
        <w:rPr>
          <w:rFonts w:ascii="Calibri" w:hAnsi="Calibri"/>
        </w:rPr>
        <w:t>to</w:t>
      </w:r>
      <w:r w:rsidR="006429C1" w:rsidRPr="00333B6F">
        <w:rPr>
          <w:rFonts w:ascii="Calibri" w:hAnsi="Calibri"/>
        </w:rPr>
        <w:t xml:space="preserve"> maintain an accurate balance of available program monies.</w:t>
      </w:r>
      <w:r w:rsidR="006429C1">
        <w:rPr>
          <w:rFonts w:ascii="Calibri" w:hAnsi="Calibri"/>
        </w:rPr>
        <w:t xml:space="preserve"> </w:t>
      </w:r>
      <w:r w:rsidRPr="00EF32FA">
        <w:rPr>
          <w:rFonts w:ascii="Calibri" w:hAnsi="Calibri"/>
        </w:rPr>
        <w:t xml:space="preserve">If program funds are utilized for personal expenses, the program should be reimbursed </w:t>
      </w:r>
      <w:r w:rsidRPr="00FA003A">
        <w:rPr>
          <w:rFonts w:ascii="Calibri" w:hAnsi="Calibri"/>
          <w:b/>
        </w:rPr>
        <w:t>immediately</w:t>
      </w:r>
      <w:r w:rsidRPr="00EF32FA">
        <w:rPr>
          <w:rFonts w:ascii="Calibri" w:hAnsi="Calibri"/>
        </w:rPr>
        <w:t xml:space="preserve"> after </w:t>
      </w:r>
      <w:r w:rsidR="00530693">
        <w:rPr>
          <w:rFonts w:ascii="Calibri" w:hAnsi="Calibri"/>
        </w:rPr>
        <w:t xml:space="preserve">the </w:t>
      </w:r>
      <w:r w:rsidRPr="00EF32FA">
        <w:rPr>
          <w:rFonts w:ascii="Calibri" w:hAnsi="Calibri"/>
        </w:rPr>
        <w:t>event has occurred. Otherwise, those funds are no longer available for use on beha</w:t>
      </w:r>
      <w:r w:rsidR="00333B6F">
        <w:rPr>
          <w:rFonts w:ascii="Calibri" w:hAnsi="Calibri"/>
        </w:rPr>
        <w:t>lf of the program or students.</w:t>
      </w:r>
      <w:r w:rsidR="00333B6F" w:rsidRPr="00333B6F">
        <w:rPr>
          <w:rFonts w:ascii="Calibri" w:hAnsi="Calibri"/>
        </w:rPr>
        <w:t xml:space="preserve"> Appropriate documentation is required in both instances.  </w:t>
      </w:r>
      <w:r w:rsidR="00333B6F" w:rsidRPr="006429C1">
        <w:rPr>
          <w:rFonts w:ascii="Calibri" w:hAnsi="Calibri"/>
          <w:u w:val="single"/>
        </w:rPr>
        <w:t xml:space="preserve">Use the </w:t>
      </w:r>
      <w:r w:rsidR="00061E7F">
        <w:rPr>
          <w:rFonts w:ascii="Calibri" w:hAnsi="Calibri"/>
          <w:u w:val="single"/>
        </w:rPr>
        <w:t>Program</w:t>
      </w:r>
      <w:r w:rsidR="00333B6F" w:rsidRPr="006429C1">
        <w:rPr>
          <w:rFonts w:ascii="Calibri" w:hAnsi="Calibri"/>
          <w:u w:val="single"/>
        </w:rPr>
        <w:t xml:space="preserve"> V</w:t>
      </w:r>
      <w:r w:rsidR="00530693">
        <w:rPr>
          <w:rFonts w:ascii="Calibri" w:hAnsi="Calibri"/>
          <w:u w:val="single"/>
        </w:rPr>
        <w:t>I</w:t>
      </w:r>
      <w:r w:rsidR="00333B6F" w:rsidRPr="006429C1">
        <w:rPr>
          <w:rFonts w:ascii="Calibri" w:hAnsi="Calibri"/>
          <w:u w:val="single"/>
        </w:rPr>
        <w:t>SA Card for program expenses abroad and not your personal credit card.</w:t>
      </w:r>
    </w:p>
    <w:p w14:paraId="0F7E6761" w14:textId="2FA17A8B" w:rsidR="00102387" w:rsidRPr="00F979EE" w:rsidRDefault="00102387" w:rsidP="00F979EE">
      <w:pPr>
        <w:shd w:val="clear" w:color="auto" w:fill="FFFFFF"/>
        <w:ind w:left="-720"/>
        <w:jc w:val="both"/>
        <w:rPr>
          <w:rFonts w:ascii="Calibri" w:hAnsi="Calibri"/>
          <w:u w:val="single"/>
        </w:rPr>
      </w:pPr>
      <w:r w:rsidRPr="00EF32FA">
        <w:rPr>
          <w:b/>
          <w:caps/>
          <w:color w:val="864EA8" w:themeColor="accent1" w:themeShade="BF"/>
          <w:spacing w:val="10"/>
          <w:sz w:val="22"/>
          <w:szCs w:val="22"/>
        </w:rPr>
        <w:t>Ending Program Cash-on-Hand</w:t>
      </w:r>
    </w:p>
    <w:p w14:paraId="7F50A95C" w14:textId="0BBCF120" w:rsidR="002344D1" w:rsidRPr="002344D1" w:rsidRDefault="00102387" w:rsidP="002344D1">
      <w:pPr>
        <w:shd w:val="clear" w:color="auto" w:fill="FFFFFF"/>
        <w:ind w:left="-720"/>
        <w:jc w:val="both"/>
        <w:rPr>
          <w:rFonts w:ascii="Calibri" w:hAnsi="Calibri"/>
        </w:rPr>
      </w:pPr>
      <w:r w:rsidRPr="00EF32FA">
        <w:rPr>
          <w:rFonts w:ascii="Calibri" w:hAnsi="Calibri"/>
        </w:rPr>
        <w:t xml:space="preserve">All foreign currencies on-hand, other than British Pounds or Euros, should be </w:t>
      </w:r>
      <w:r w:rsidR="00FB0597">
        <w:rPr>
          <w:rFonts w:ascii="Calibri" w:hAnsi="Calibri"/>
        </w:rPr>
        <w:t xml:space="preserve">spent on the students or </w:t>
      </w:r>
      <w:r w:rsidRPr="00EF32FA">
        <w:rPr>
          <w:rFonts w:ascii="Calibri" w:hAnsi="Calibri"/>
        </w:rPr>
        <w:t xml:space="preserve">exchanged for </w:t>
      </w:r>
      <w:r w:rsidR="00FB0597">
        <w:rPr>
          <w:rFonts w:ascii="Calibri" w:hAnsi="Calibri"/>
        </w:rPr>
        <w:t>US dollars</w:t>
      </w:r>
      <w:r w:rsidRPr="00EF32FA">
        <w:rPr>
          <w:rFonts w:ascii="Calibri" w:hAnsi="Calibri"/>
        </w:rPr>
        <w:t xml:space="preserve"> </w:t>
      </w:r>
      <w:r w:rsidR="00BA0599">
        <w:rPr>
          <w:rFonts w:ascii="Calibri" w:hAnsi="Calibri"/>
        </w:rPr>
        <w:t>prior to your return</w:t>
      </w:r>
      <w:r w:rsidRPr="00EF32FA">
        <w:rPr>
          <w:rFonts w:ascii="Calibri" w:hAnsi="Calibri"/>
        </w:rPr>
        <w:t xml:space="preserve">. Otherwise, </w:t>
      </w:r>
      <w:r w:rsidR="000C3D85">
        <w:rPr>
          <w:rFonts w:ascii="Calibri" w:hAnsi="Calibri"/>
        </w:rPr>
        <w:t>P</w:t>
      </w:r>
      <w:r w:rsidRPr="00EF32FA">
        <w:rPr>
          <w:rFonts w:ascii="Calibri" w:hAnsi="Calibri"/>
        </w:rPr>
        <w:t xml:space="preserve">rogram </w:t>
      </w:r>
      <w:r w:rsidR="000C3D85">
        <w:rPr>
          <w:rFonts w:ascii="Calibri" w:hAnsi="Calibri"/>
        </w:rPr>
        <w:t>D</w:t>
      </w:r>
      <w:r w:rsidRPr="00EF32FA">
        <w:rPr>
          <w:rFonts w:ascii="Calibri" w:hAnsi="Calibri"/>
        </w:rPr>
        <w:t xml:space="preserve">irectors will be </w:t>
      </w:r>
      <w:r w:rsidRPr="00FA003A">
        <w:rPr>
          <w:rFonts w:ascii="Calibri" w:hAnsi="Calibri"/>
          <w:b/>
        </w:rPr>
        <w:t>required</w:t>
      </w:r>
      <w:r w:rsidRPr="00EF32FA">
        <w:rPr>
          <w:rFonts w:ascii="Calibri" w:hAnsi="Calibri"/>
        </w:rPr>
        <w:t xml:space="preserve"> to purchase </w:t>
      </w:r>
      <w:r w:rsidR="00FB0597">
        <w:rPr>
          <w:rFonts w:ascii="Calibri" w:hAnsi="Calibri"/>
        </w:rPr>
        <w:t xml:space="preserve">all other foreign </w:t>
      </w:r>
      <w:r w:rsidR="00C01BF8">
        <w:rPr>
          <w:rFonts w:ascii="Calibri" w:hAnsi="Calibri"/>
        </w:rPr>
        <w:t>currency</w:t>
      </w:r>
      <w:r w:rsidR="00F979EE">
        <w:rPr>
          <w:rFonts w:ascii="Calibri" w:hAnsi="Calibri"/>
        </w:rPr>
        <w:t xml:space="preserve">. </w:t>
      </w:r>
      <w:r w:rsidR="002D2C5A">
        <w:rPr>
          <w:rFonts w:ascii="Calibri" w:hAnsi="Calibri"/>
        </w:rPr>
        <w:t xml:space="preserve">The </w:t>
      </w:r>
      <w:r w:rsidR="00B617D1">
        <w:rPr>
          <w:rFonts w:ascii="Calibri" w:hAnsi="Calibri"/>
        </w:rPr>
        <w:t>number</w:t>
      </w:r>
      <w:r w:rsidR="002D2C5A">
        <w:rPr>
          <w:rFonts w:ascii="Calibri" w:hAnsi="Calibri"/>
        </w:rPr>
        <w:t xml:space="preserve"> of coins returned</w:t>
      </w:r>
      <w:r w:rsidR="009D5858">
        <w:rPr>
          <w:rFonts w:ascii="Calibri" w:hAnsi="Calibri"/>
        </w:rPr>
        <w:t xml:space="preserve"> should be limited</w:t>
      </w:r>
      <w:r w:rsidR="00497138">
        <w:rPr>
          <w:rFonts w:ascii="Calibri" w:hAnsi="Calibri"/>
        </w:rPr>
        <w:t xml:space="preserve"> as t</w:t>
      </w:r>
      <w:r w:rsidR="009D5858">
        <w:rPr>
          <w:rFonts w:ascii="Calibri" w:hAnsi="Calibri"/>
        </w:rPr>
        <w:t xml:space="preserve">raveling with </w:t>
      </w:r>
      <w:proofErr w:type="gramStart"/>
      <w:r w:rsidR="009D5858">
        <w:rPr>
          <w:rFonts w:ascii="Calibri" w:hAnsi="Calibri"/>
        </w:rPr>
        <w:t xml:space="preserve">a large </w:t>
      </w:r>
      <w:r w:rsidR="00B617D1">
        <w:rPr>
          <w:rFonts w:ascii="Calibri" w:hAnsi="Calibri"/>
        </w:rPr>
        <w:t>number</w:t>
      </w:r>
      <w:r w:rsidR="009D5858">
        <w:rPr>
          <w:rFonts w:ascii="Calibri" w:hAnsi="Calibri"/>
        </w:rPr>
        <w:t xml:space="preserve"> of</w:t>
      </w:r>
      <w:proofErr w:type="gramEnd"/>
      <w:r w:rsidR="009D5858">
        <w:rPr>
          <w:rFonts w:ascii="Calibri" w:hAnsi="Calibri"/>
        </w:rPr>
        <w:t xml:space="preserve"> coins is difficult.</w:t>
      </w:r>
      <w:r w:rsidRPr="00EF32FA">
        <w:rPr>
          <w:rFonts w:ascii="Calibri" w:hAnsi="Calibri"/>
        </w:rPr>
        <w:t xml:space="preserve"> </w:t>
      </w:r>
      <w:r w:rsidR="00F979EE">
        <w:rPr>
          <w:rFonts w:ascii="Calibri" w:hAnsi="Calibri"/>
        </w:rPr>
        <w:t xml:space="preserve"> </w:t>
      </w:r>
    </w:p>
    <w:p w14:paraId="277B63EE" w14:textId="77777777" w:rsidR="00137255" w:rsidRDefault="00137255" w:rsidP="00137255">
      <w:pPr>
        <w:ind w:left="-720"/>
        <w:jc w:val="both"/>
        <w:rPr>
          <w:b/>
          <w:caps/>
          <w:color w:val="864EA8" w:themeColor="accent1" w:themeShade="BF"/>
          <w:spacing w:val="10"/>
          <w:sz w:val="22"/>
          <w:szCs w:val="22"/>
        </w:rPr>
      </w:pPr>
    </w:p>
    <w:p w14:paraId="21E985EF" w14:textId="77777777" w:rsidR="00137255" w:rsidRDefault="00137255" w:rsidP="00137255">
      <w:pPr>
        <w:ind w:left="-720"/>
        <w:jc w:val="both"/>
        <w:rPr>
          <w:b/>
          <w:caps/>
          <w:color w:val="864EA8" w:themeColor="accent1" w:themeShade="BF"/>
          <w:spacing w:val="10"/>
          <w:sz w:val="22"/>
          <w:szCs w:val="22"/>
        </w:rPr>
      </w:pPr>
    </w:p>
    <w:p w14:paraId="49C19BC0" w14:textId="43B56B7D" w:rsidR="00137255" w:rsidRDefault="00FB0597" w:rsidP="00137255">
      <w:pPr>
        <w:ind w:left="-720"/>
        <w:jc w:val="both"/>
        <w:rPr>
          <w:b/>
          <w:caps/>
          <w:color w:val="864EA8" w:themeColor="accent1" w:themeShade="BF"/>
          <w:spacing w:val="10"/>
          <w:sz w:val="22"/>
          <w:szCs w:val="22"/>
        </w:rPr>
      </w:pPr>
      <w:r>
        <w:rPr>
          <w:b/>
          <w:caps/>
          <w:color w:val="864EA8" w:themeColor="accent1" w:themeShade="BF"/>
          <w:spacing w:val="10"/>
          <w:sz w:val="22"/>
          <w:szCs w:val="22"/>
        </w:rPr>
        <w:lastRenderedPageBreak/>
        <w:t>program surplus</w:t>
      </w:r>
    </w:p>
    <w:p w14:paraId="04BF9B14" w14:textId="16C3EE67" w:rsidR="00497138" w:rsidRPr="00137255" w:rsidRDefault="00102387" w:rsidP="00137255">
      <w:pPr>
        <w:ind w:left="-720"/>
        <w:jc w:val="both"/>
        <w:rPr>
          <w:rFonts w:ascii="Calibri" w:hAnsi="Calibri"/>
        </w:rPr>
      </w:pPr>
      <w:r w:rsidRPr="00D3436A">
        <w:rPr>
          <w:rFonts w:ascii="Calibri" w:hAnsi="Calibri"/>
        </w:rPr>
        <w:t xml:space="preserve">Short-Term International Programs may carry forward a maximum balance of $2,000 from year to year. </w:t>
      </w:r>
      <w:r w:rsidR="00FB0597">
        <w:rPr>
          <w:rFonts w:ascii="Calibri" w:hAnsi="Calibri"/>
        </w:rPr>
        <w:t xml:space="preserve">  There will be no student refunds.</w:t>
      </w:r>
    </w:p>
    <w:p w14:paraId="6E2B5EA2" w14:textId="536FD808" w:rsidR="009A11C2" w:rsidRDefault="00102387" w:rsidP="00813A3B">
      <w:pPr>
        <w:ind w:left="-720"/>
        <w:jc w:val="both"/>
        <w:rPr>
          <w:b/>
          <w:caps/>
          <w:color w:val="864EA8" w:themeColor="accent1" w:themeShade="BF"/>
          <w:spacing w:val="10"/>
          <w:sz w:val="22"/>
          <w:szCs w:val="22"/>
        </w:rPr>
      </w:pPr>
      <w:r w:rsidRPr="00D3436A">
        <w:rPr>
          <w:b/>
          <w:caps/>
          <w:color w:val="864EA8" w:themeColor="accent1" w:themeShade="BF"/>
          <w:spacing w:val="10"/>
          <w:sz w:val="22"/>
          <w:szCs w:val="22"/>
        </w:rPr>
        <w:t>Collection of Student Funds</w:t>
      </w:r>
    </w:p>
    <w:p w14:paraId="57D6E6DD" w14:textId="7E7E65FA" w:rsidR="0037123E" w:rsidRPr="00F618F2" w:rsidRDefault="00102387" w:rsidP="003A2112">
      <w:pPr>
        <w:ind w:left="-720"/>
        <w:jc w:val="both"/>
        <w:rPr>
          <w:rFonts w:ascii="Calibri" w:hAnsi="Calibri"/>
        </w:rPr>
      </w:pPr>
      <w:r w:rsidRPr="00D3436A">
        <w:rPr>
          <w:rFonts w:ascii="Calibri" w:hAnsi="Calibri"/>
        </w:rPr>
        <w:t xml:space="preserve">Directors should not collect </w:t>
      </w:r>
      <w:r w:rsidR="00D94EB7">
        <w:rPr>
          <w:rFonts w:ascii="Calibri" w:hAnsi="Calibri"/>
        </w:rPr>
        <w:t>cash</w:t>
      </w:r>
      <w:r w:rsidRPr="00D3436A">
        <w:rPr>
          <w:rFonts w:ascii="Calibri" w:hAnsi="Calibri"/>
        </w:rPr>
        <w:t xml:space="preserve"> from students for ad</w:t>
      </w:r>
      <w:r w:rsidR="00D94EB7">
        <w:rPr>
          <w:rFonts w:ascii="Calibri" w:hAnsi="Calibri"/>
        </w:rPr>
        <w:t>ded program related activities</w:t>
      </w:r>
      <w:r w:rsidR="000465D2">
        <w:rPr>
          <w:rFonts w:ascii="Calibri" w:hAnsi="Calibri"/>
        </w:rPr>
        <w:t>.  The budget should account for all activities.</w:t>
      </w:r>
      <w:r w:rsidR="00D94EB7">
        <w:rPr>
          <w:rFonts w:ascii="Calibri" w:hAnsi="Calibri"/>
        </w:rPr>
        <w:t xml:space="preserve"> </w:t>
      </w:r>
    </w:p>
    <w:p w14:paraId="245D5D71" w14:textId="77777777" w:rsidR="00102387" w:rsidRPr="00D91B69" w:rsidRDefault="00102387" w:rsidP="00813A3B">
      <w:pPr>
        <w:ind w:left="-720"/>
        <w:jc w:val="both"/>
        <w:rPr>
          <w:b/>
          <w:caps/>
          <w:spacing w:val="10"/>
          <w:sz w:val="24"/>
          <w:szCs w:val="18"/>
        </w:rPr>
      </w:pPr>
      <w:r w:rsidRPr="00D91B69">
        <w:rPr>
          <w:b/>
          <w:caps/>
          <w:spacing w:val="10"/>
          <w:sz w:val="24"/>
          <w:szCs w:val="18"/>
        </w:rPr>
        <w:t xml:space="preserve">COMPENSATION </w:t>
      </w:r>
    </w:p>
    <w:p w14:paraId="2CD67C63" w14:textId="77777777" w:rsidR="00102387" w:rsidRPr="00D3436A" w:rsidRDefault="00102387" w:rsidP="00813A3B">
      <w:pPr>
        <w:ind w:left="-720"/>
        <w:jc w:val="both"/>
        <w:rPr>
          <w:b/>
          <w:caps/>
          <w:color w:val="864EA8" w:themeColor="accent1" w:themeShade="BF"/>
          <w:spacing w:val="10"/>
          <w:sz w:val="22"/>
          <w:szCs w:val="22"/>
        </w:rPr>
      </w:pPr>
      <w:r w:rsidRPr="00D3436A">
        <w:rPr>
          <w:b/>
          <w:caps/>
          <w:color w:val="864EA8" w:themeColor="accent1" w:themeShade="BF"/>
          <w:spacing w:val="10"/>
          <w:sz w:val="22"/>
          <w:szCs w:val="22"/>
        </w:rPr>
        <w:t>Program Directors</w:t>
      </w:r>
    </w:p>
    <w:p w14:paraId="3B6EAE9E" w14:textId="0C7DDF47" w:rsidR="00102387" w:rsidRDefault="00C01BF8" w:rsidP="00813A3B">
      <w:pPr>
        <w:shd w:val="clear" w:color="auto" w:fill="FFFFFF"/>
        <w:ind w:left="-720"/>
        <w:jc w:val="both"/>
        <w:rPr>
          <w:rFonts w:ascii="Calibri" w:hAnsi="Calibri"/>
        </w:rPr>
      </w:pPr>
      <w:r>
        <w:rPr>
          <w:rFonts w:ascii="Calibri" w:hAnsi="Calibri"/>
        </w:rPr>
        <w:t>P</w:t>
      </w:r>
      <w:r w:rsidR="00102387" w:rsidRPr="00D3436A">
        <w:rPr>
          <w:rFonts w:ascii="Calibri" w:hAnsi="Calibri"/>
        </w:rPr>
        <w:t>ayroll</w:t>
      </w:r>
      <w:r>
        <w:rPr>
          <w:rFonts w:ascii="Calibri" w:hAnsi="Calibri"/>
        </w:rPr>
        <w:t xml:space="preserve"> </w:t>
      </w:r>
      <w:r w:rsidR="00102387" w:rsidRPr="00D3436A">
        <w:rPr>
          <w:rFonts w:ascii="Calibri" w:hAnsi="Calibri"/>
        </w:rPr>
        <w:t>for</w:t>
      </w:r>
      <w:r w:rsidR="00BC2B07">
        <w:rPr>
          <w:rFonts w:ascii="Calibri" w:hAnsi="Calibri"/>
        </w:rPr>
        <w:t xml:space="preserve"> S</w:t>
      </w:r>
      <w:r w:rsidR="00564E6A">
        <w:rPr>
          <w:rFonts w:ascii="Calibri" w:hAnsi="Calibri"/>
        </w:rPr>
        <w:t>hort-Term</w:t>
      </w:r>
      <w:r w:rsidR="00BC2B07">
        <w:rPr>
          <w:rFonts w:ascii="Calibri" w:hAnsi="Calibri"/>
        </w:rPr>
        <w:t xml:space="preserve"> </w:t>
      </w:r>
      <w:r w:rsidR="00872CD8">
        <w:rPr>
          <w:rFonts w:ascii="Calibri" w:hAnsi="Calibri"/>
        </w:rPr>
        <w:t>P</w:t>
      </w:r>
      <w:r w:rsidR="00BC2B07">
        <w:rPr>
          <w:rFonts w:ascii="Calibri" w:hAnsi="Calibri"/>
        </w:rPr>
        <w:t xml:space="preserve">rograms </w:t>
      </w:r>
      <w:r w:rsidR="000D5CED">
        <w:rPr>
          <w:rFonts w:ascii="Calibri" w:hAnsi="Calibri"/>
        </w:rPr>
        <w:t>is</w:t>
      </w:r>
      <w:r w:rsidR="00BC2B07">
        <w:rPr>
          <w:rFonts w:ascii="Calibri" w:hAnsi="Calibri"/>
        </w:rPr>
        <w:t xml:space="preserve"> handled by CGE</w:t>
      </w:r>
      <w:r w:rsidR="00102387" w:rsidRPr="00D3436A">
        <w:rPr>
          <w:rFonts w:ascii="Calibri" w:hAnsi="Calibri"/>
        </w:rPr>
        <w:t xml:space="preserve">. Two-thirds of the salary for </w:t>
      </w:r>
      <w:r w:rsidR="000C3D85">
        <w:rPr>
          <w:rFonts w:ascii="Calibri" w:hAnsi="Calibri"/>
        </w:rPr>
        <w:t>P</w:t>
      </w:r>
      <w:r w:rsidR="00102387" w:rsidRPr="00D3436A">
        <w:rPr>
          <w:rFonts w:ascii="Calibri" w:hAnsi="Calibri"/>
        </w:rPr>
        <w:t xml:space="preserve">rogram </w:t>
      </w:r>
      <w:r w:rsidR="000C3D85">
        <w:rPr>
          <w:rFonts w:ascii="Calibri" w:hAnsi="Calibri"/>
        </w:rPr>
        <w:t>D</w:t>
      </w:r>
      <w:r w:rsidR="00102387" w:rsidRPr="00D3436A">
        <w:rPr>
          <w:rFonts w:ascii="Calibri" w:hAnsi="Calibri"/>
        </w:rPr>
        <w:t>irectors will be processed</w:t>
      </w:r>
      <w:r w:rsidR="0074097B">
        <w:rPr>
          <w:rFonts w:ascii="Calibri" w:hAnsi="Calibri"/>
        </w:rPr>
        <w:t xml:space="preserve"> during the program,</w:t>
      </w:r>
      <w:r w:rsidR="00102387" w:rsidRPr="00D3436A">
        <w:rPr>
          <w:rFonts w:ascii="Calibri" w:hAnsi="Calibri"/>
        </w:rPr>
        <w:t xml:space="preserve"> in up to four consecutive disbursements. The final one-third payment will be released upon satisfactory completion of the </w:t>
      </w:r>
      <w:r w:rsidR="000C3D85">
        <w:rPr>
          <w:rFonts w:ascii="Calibri" w:hAnsi="Calibri"/>
        </w:rPr>
        <w:t>D</w:t>
      </w:r>
      <w:r w:rsidR="00102387" w:rsidRPr="00D3436A">
        <w:rPr>
          <w:rFonts w:ascii="Calibri" w:hAnsi="Calibri"/>
        </w:rPr>
        <w:t>irector’s financial responsibilities.</w:t>
      </w:r>
      <w:r w:rsidR="00A276A6">
        <w:rPr>
          <w:rFonts w:ascii="Calibri" w:hAnsi="Calibri"/>
        </w:rPr>
        <w:t xml:space="preserve"> </w:t>
      </w:r>
      <w:r w:rsidR="00102387" w:rsidRPr="00D3436A">
        <w:rPr>
          <w:rFonts w:ascii="Calibri" w:hAnsi="Calibri"/>
        </w:rPr>
        <w:t>Such</w:t>
      </w:r>
      <w:r w:rsidR="00103AD0">
        <w:rPr>
          <w:rFonts w:ascii="Calibri" w:hAnsi="Calibri"/>
        </w:rPr>
        <w:t xml:space="preserve"> </w:t>
      </w:r>
      <w:r w:rsidR="00102387" w:rsidRPr="00D3436A">
        <w:rPr>
          <w:rFonts w:ascii="Calibri" w:hAnsi="Calibri"/>
        </w:rPr>
        <w:t xml:space="preserve">responsibilities include the timely and accurate submission of the Financial Report as well </w:t>
      </w:r>
      <w:r w:rsidR="00103AD0">
        <w:rPr>
          <w:rFonts w:ascii="Calibri" w:hAnsi="Calibri"/>
        </w:rPr>
        <w:t xml:space="preserve">as </w:t>
      </w:r>
      <w:r w:rsidR="00102387" w:rsidRPr="00D3436A">
        <w:rPr>
          <w:rFonts w:ascii="Calibri" w:hAnsi="Calibri"/>
        </w:rPr>
        <w:t xml:space="preserve">the settlement of all financial obligations abroad. </w:t>
      </w:r>
      <w:r w:rsidR="00FD2EB4">
        <w:rPr>
          <w:rFonts w:ascii="Calibri" w:hAnsi="Calibri"/>
        </w:rPr>
        <w:t xml:space="preserve">The holding of the remaining third of salary also applies to co-directors and/or program assistants who are assigned a </w:t>
      </w:r>
      <w:r w:rsidR="00061E7F">
        <w:rPr>
          <w:rFonts w:ascii="Calibri" w:hAnsi="Calibri"/>
        </w:rPr>
        <w:t>program</w:t>
      </w:r>
      <w:r w:rsidR="00FD2EB4">
        <w:rPr>
          <w:rFonts w:ascii="Calibri" w:hAnsi="Calibri"/>
        </w:rPr>
        <w:t xml:space="preserve"> VISA card.  </w:t>
      </w:r>
      <w:r w:rsidR="009D5858">
        <w:rPr>
          <w:rFonts w:ascii="Calibri" w:hAnsi="Calibri"/>
        </w:rPr>
        <w:t>(</w:t>
      </w:r>
      <w:r w:rsidR="00102387" w:rsidRPr="00D3436A">
        <w:rPr>
          <w:rFonts w:ascii="Calibri" w:hAnsi="Calibri"/>
        </w:rPr>
        <w:t xml:space="preserve">Inform </w:t>
      </w:r>
      <w:r w:rsidR="00BC2B07" w:rsidRPr="00BC2B07">
        <w:rPr>
          <w:rFonts w:ascii="Calibri" w:hAnsi="Calibri"/>
        </w:rPr>
        <w:t>CGE</w:t>
      </w:r>
      <w:r w:rsidR="00102387" w:rsidRPr="00D3436A">
        <w:rPr>
          <w:rFonts w:ascii="Calibri" w:hAnsi="Calibri"/>
        </w:rPr>
        <w:t xml:space="preserve"> of any alternat</w:t>
      </w:r>
      <w:r w:rsidR="00B62736">
        <w:rPr>
          <w:rFonts w:ascii="Calibri" w:hAnsi="Calibri"/>
        </w:rPr>
        <w:t>e</w:t>
      </w:r>
      <w:r w:rsidR="00102387" w:rsidRPr="00D3436A">
        <w:rPr>
          <w:rFonts w:ascii="Calibri" w:hAnsi="Calibri"/>
        </w:rPr>
        <w:t xml:space="preserve"> compensation sources (i.e. departmental or grant funding).</w:t>
      </w:r>
      <w:r w:rsidR="009D5858">
        <w:rPr>
          <w:rFonts w:ascii="Calibri" w:hAnsi="Calibri"/>
        </w:rPr>
        <w:t>)</w:t>
      </w:r>
    </w:p>
    <w:p w14:paraId="202DB645" w14:textId="6965E52B" w:rsidR="003F719A" w:rsidRPr="00D3436A" w:rsidRDefault="003F719A" w:rsidP="00813A3B">
      <w:pPr>
        <w:shd w:val="clear" w:color="auto" w:fill="FFFFFF"/>
        <w:ind w:left="-720"/>
        <w:jc w:val="both"/>
        <w:rPr>
          <w:rFonts w:ascii="Calibri" w:hAnsi="Calibri"/>
        </w:rPr>
      </w:pPr>
      <w:r>
        <w:rPr>
          <w:rFonts w:ascii="Calibri" w:hAnsi="Calibri"/>
        </w:rPr>
        <w:t xml:space="preserve">Directors and instructors are compensated according to the courses they </w:t>
      </w:r>
      <w:proofErr w:type="gramStart"/>
      <w:r>
        <w:rPr>
          <w:rFonts w:ascii="Calibri" w:hAnsi="Calibri"/>
        </w:rPr>
        <w:t>teach</w:t>
      </w:r>
      <w:r w:rsidR="00497138">
        <w:rPr>
          <w:rFonts w:ascii="Calibri" w:hAnsi="Calibri"/>
        </w:rPr>
        <w:t>,</w:t>
      </w:r>
      <w:proofErr w:type="gramEnd"/>
      <w:r>
        <w:rPr>
          <w:rFonts w:ascii="Calibri" w:hAnsi="Calibri"/>
        </w:rPr>
        <w:t xml:space="preserve"> Short-</w:t>
      </w:r>
      <w:r w:rsidR="00872CD8">
        <w:rPr>
          <w:rFonts w:ascii="Calibri" w:hAnsi="Calibri"/>
        </w:rPr>
        <w:t>T</w:t>
      </w:r>
      <w:r>
        <w:rPr>
          <w:rFonts w:ascii="Calibri" w:hAnsi="Calibri"/>
        </w:rPr>
        <w:t xml:space="preserve">erm </w:t>
      </w:r>
      <w:r w:rsidR="00872CD8">
        <w:rPr>
          <w:rFonts w:ascii="Calibri" w:hAnsi="Calibri"/>
        </w:rPr>
        <w:t>P</w:t>
      </w:r>
      <w:r>
        <w:rPr>
          <w:rFonts w:ascii="Calibri" w:hAnsi="Calibri"/>
        </w:rPr>
        <w:t xml:space="preserve">rograms do not </w:t>
      </w:r>
      <w:r w:rsidR="00872CD8">
        <w:rPr>
          <w:rFonts w:ascii="Calibri" w:hAnsi="Calibri"/>
        </w:rPr>
        <w:t>have an</w:t>
      </w:r>
      <w:r>
        <w:rPr>
          <w:rFonts w:ascii="Calibri" w:hAnsi="Calibri"/>
        </w:rPr>
        <w:t xml:space="preserve"> option </w:t>
      </w:r>
      <w:r w:rsidR="00131B60">
        <w:rPr>
          <w:rFonts w:ascii="Calibri" w:hAnsi="Calibri"/>
        </w:rPr>
        <w:t>for</w:t>
      </w:r>
      <w:r>
        <w:rPr>
          <w:rFonts w:ascii="Calibri" w:hAnsi="Calibri"/>
        </w:rPr>
        <w:t xml:space="preserve"> a </w:t>
      </w:r>
      <w:proofErr w:type="gramStart"/>
      <w:r w:rsidR="00872CD8">
        <w:rPr>
          <w:rFonts w:ascii="Calibri" w:hAnsi="Calibri"/>
        </w:rPr>
        <w:t>D</w:t>
      </w:r>
      <w:r>
        <w:rPr>
          <w:rFonts w:ascii="Calibri" w:hAnsi="Calibri"/>
        </w:rPr>
        <w:t>irector’s</w:t>
      </w:r>
      <w:proofErr w:type="gramEnd"/>
      <w:r>
        <w:rPr>
          <w:rFonts w:ascii="Calibri" w:hAnsi="Calibri"/>
        </w:rPr>
        <w:t xml:space="preserve"> fee.  </w:t>
      </w:r>
    </w:p>
    <w:p w14:paraId="14B64ADD" w14:textId="77777777" w:rsidR="00D516B1" w:rsidRDefault="00102387" w:rsidP="00813A3B">
      <w:pPr>
        <w:shd w:val="clear" w:color="auto" w:fill="FFFFFF"/>
        <w:ind w:left="-720"/>
        <w:jc w:val="both"/>
        <w:rPr>
          <w:b/>
          <w:caps/>
          <w:color w:val="864EA8" w:themeColor="accent1" w:themeShade="BF"/>
          <w:spacing w:val="10"/>
          <w:sz w:val="22"/>
          <w:szCs w:val="22"/>
        </w:rPr>
      </w:pPr>
      <w:r w:rsidRPr="00D3436A">
        <w:rPr>
          <w:b/>
          <w:caps/>
          <w:color w:val="864EA8" w:themeColor="accent1" w:themeShade="BF"/>
          <w:spacing w:val="10"/>
          <w:sz w:val="22"/>
          <w:szCs w:val="22"/>
        </w:rPr>
        <w:t>Program Assistants &amp; Support Persons</w:t>
      </w:r>
    </w:p>
    <w:p w14:paraId="3062B2F0" w14:textId="77777777" w:rsidR="00102387" w:rsidRPr="00D3436A" w:rsidRDefault="00102387" w:rsidP="00813A3B">
      <w:pPr>
        <w:shd w:val="clear" w:color="auto" w:fill="FFFFFF"/>
        <w:ind w:left="-720"/>
        <w:jc w:val="both"/>
        <w:rPr>
          <w:rFonts w:ascii="Calibri" w:hAnsi="Calibri"/>
        </w:rPr>
      </w:pPr>
      <w:r w:rsidRPr="00D3436A">
        <w:rPr>
          <w:rFonts w:ascii="Calibri" w:hAnsi="Calibri"/>
        </w:rPr>
        <w:t xml:space="preserve">Compensation for all program support </w:t>
      </w:r>
      <w:proofErr w:type="gramStart"/>
      <w:r w:rsidRPr="00D3436A">
        <w:rPr>
          <w:rFonts w:ascii="Calibri" w:hAnsi="Calibri"/>
        </w:rPr>
        <w:t>persons</w:t>
      </w:r>
      <w:proofErr w:type="gramEnd"/>
      <w:r w:rsidRPr="00D3436A">
        <w:rPr>
          <w:rFonts w:ascii="Calibri" w:hAnsi="Calibri"/>
        </w:rPr>
        <w:t xml:space="preserve"> and assistants will be handled stateside through the </w:t>
      </w:r>
      <w:r w:rsidRPr="007C6A72">
        <w:rPr>
          <w:rFonts w:ascii="Calibri" w:hAnsi="Calibri"/>
          <w:b/>
        </w:rPr>
        <w:t>JMU Payroll</w:t>
      </w:r>
      <w:r w:rsidR="00872CD8">
        <w:rPr>
          <w:rFonts w:ascii="Calibri" w:hAnsi="Calibri"/>
          <w:b/>
        </w:rPr>
        <w:t xml:space="preserve"> </w:t>
      </w:r>
      <w:r w:rsidR="00872CD8">
        <w:rPr>
          <w:rFonts w:ascii="Calibri" w:hAnsi="Calibri"/>
        </w:rPr>
        <w:t>department</w:t>
      </w:r>
      <w:r w:rsidRPr="00D3436A">
        <w:rPr>
          <w:rFonts w:ascii="Calibri" w:hAnsi="Calibri"/>
        </w:rPr>
        <w:t xml:space="preserve">. </w:t>
      </w:r>
      <w:r w:rsidR="00872CD8">
        <w:rPr>
          <w:rFonts w:ascii="Calibri" w:hAnsi="Calibri"/>
        </w:rPr>
        <w:t>Program Directors will w</w:t>
      </w:r>
      <w:r w:rsidRPr="00D3436A">
        <w:rPr>
          <w:rFonts w:ascii="Calibri" w:hAnsi="Calibri"/>
        </w:rPr>
        <w:t xml:space="preserve">ork with </w:t>
      </w:r>
      <w:r w:rsidR="00BC2B07" w:rsidRPr="00BC2B07">
        <w:rPr>
          <w:rFonts w:ascii="Calibri" w:hAnsi="Calibri"/>
        </w:rPr>
        <w:t>CGE</w:t>
      </w:r>
      <w:r w:rsidRPr="00D3436A">
        <w:rPr>
          <w:rFonts w:ascii="Calibri" w:hAnsi="Calibri"/>
        </w:rPr>
        <w:t xml:space="preserve"> to initiate the payment proces</w:t>
      </w:r>
      <w:r w:rsidR="00D3436A">
        <w:rPr>
          <w:rFonts w:ascii="Calibri" w:hAnsi="Calibri"/>
        </w:rPr>
        <w:t>s prior to leaving the country.</w:t>
      </w:r>
    </w:p>
    <w:p w14:paraId="557772EF" w14:textId="607270DC" w:rsidR="00102387" w:rsidRPr="00D3436A" w:rsidRDefault="00102387" w:rsidP="00813A3B">
      <w:pPr>
        <w:shd w:val="clear" w:color="auto" w:fill="FFFFFF"/>
        <w:tabs>
          <w:tab w:val="left" w:pos="450"/>
        </w:tabs>
        <w:ind w:left="-720"/>
        <w:jc w:val="both"/>
        <w:rPr>
          <w:rFonts w:ascii="Calibri" w:hAnsi="Calibri"/>
        </w:rPr>
      </w:pPr>
      <w:r w:rsidRPr="00D3436A">
        <w:rPr>
          <w:rFonts w:ascii="Calibri" w:hAnsi="Calibri"/>
        </w:rPr>
        <w:t xml:space="preserve">Categories have been established to define the varied program support roles. This has been done </w:t>
      </w:r>
      <w:r w:rsidR="00103AD0" w:rsidRPr="00D3436A">
        <w:rPr>
          <w:rFonts w:ascii="Calibri" w:hAnsi="Calibri"/>
        </w:rPr>
        <w:t>to</w:t>
      </w:r>
      <w:r w:rsidRPr="00D3436A">
        <w:rPr>
          <w:rFonts w:ascii="Calibri" w:hAnsi="Calibri"/>
        </w:rPr>
        <w:t xml:space="preserve"> promote consistency in compensation throughout the programs and to </w:t>
      </w:r>
      <w:proofErr w:type="gramStart"/>
      <w:r w:rsidRPr="00D3436A">
        <w:rPr>
          <w:rFonts w:ascii="Calibri" w:hAnsi="Calibri"/>
        </w:rPr>
        <w:t>be in compliance with</w:t>
      </w:r>
      <w:proofErr w:type="gramEnd"/>
      <w:r w:rsidRPr="00D3436A">
        <w:rPr>
          <w:rFonts w:ascii="Calibri" w:hAnsi="Calibri"/>
        </w:rPr>
        <w:t xml:space="preserve"> IRS regulations. </w:t>
      </w:r>
      <w:r w:rsidR="00C01BF8">
        <w:rPr>
          <w:rFonts w:ascii="Calibri" w:hAnsi="Calibri"/>
        </w:rPr>
        <w:t>CGE</w:t>
      </w:r>
      <w:r w:rsidRPr="00D3436A">
        <w:rPr>
          <w:rFonts w:ascii="Calibri" w:hAnsi="Calibri"/>
        </w:rPr>
        <w:t xml:space="preserve"> will determine, with input from each Program Director, the proper classification of </w:t>
      </w:r>
      <w:r w:rsidRPr="00FA003A">
        <w:rPr>
          <w:rFonts w:ascii="Calibri" w:hAnsi="Calibri"/>
          <w:b/>
        </w:rPr>
        <w:t xml:space="preserve">all </w:t>
      </w:r>
      <w:proofErr w:type="gramStart"/>
      <w:r w:rsidRPr="00FA003A">
        <w:rPr>
          <w:rFonts w:ascii="Calibri" w:hAnsi="Calibri"/>
          <w:b/>
        </w:rPr>
        <w:t>persons</w:t>
      </w:r>
      <w:proofErr w:type="gramEnd"/>
      <w:r w:rsidRPr="00D3436A">
        <w:rPr>
          <w:rFonts w:ascii="Calibri" w:hAnsi="Calibri"/>
        </w:rPr>
        <w:t xml:space="preserve"> traveling with their program. </w:t>
      </w:r>
      <w:r w:rsidR="00082A41">
        <w:rPr>
          <w:rFonts w:ascii="Calibri" w:hAnsi="Calibri"/>
        </w:rPr>
        <w:t xml:space="preserve">See details on </w:t>
      </w:r>
      <w:r w:rsidR="00082A41" w:rsidRPr="00A26FE6">
        <w:rPr>
          <w:rFonts w:ascii="Calibri" w:hAnsi="Calibri"/>
          <w:b/>
        </w:rPr>
        <w:t xml:space="preserve">Budget, </w:t>
      </w:r>
      <w:r w:rsidR="00A9532F">
        <w:rPr>
          <w:rFonts w:ascii="Calibri" w:hAnsi="Calibri"/>
          <w:b/>
        </w:rPr>
        <w:t>Employee Worksheet tab</w:t>
      </w:r>
      <w:r w:rsidR="00082A41" w:rsidRPr="00A26FE6">
        <w:rPr>
          <w:rFonts w:ascii="Calibri" w:hAnsi="Calibri"/>
          <w:b/>
        </w:rPr>
        <w:t xml:space="preserve"> (page </w:t>
      </w:r>
      <w:r w:rsidR="0099480B">
        <w:rPr>
          <w:rFonts w:ascii="Calibri" w:hAnsi="Calibri"/>
          <w:b/>
        </w:rPr>
        <w:t>3</w:t>
      </w:r>
      <w:r w:rsidR="00C129D6">
        <w:rPr>
          <w:rFonts w:ascii="Calibri" w:hAnsi="Calibri"/>
          <w:b/>
        </w:rPr>
        <w:t>4</w:t>
      </w:r>
      <w:r w:rsidR="00082A41" w:rsidRPr="00A26FE6">
        <w:rPr>
          <w:rFonts w:ascii="Calibri" w:hAnsi="Calibri"/>
          <w:b/>
        </w:rPr>
        <w:t>)</w:t>
      </w:r>
      <w:r w:rsidR="00082A41">
        <w:rPr>
          <w:rFonts w:ascii="Calibri" w:hAnsi="Calibri"/>
        </w:rPr>
        <w:t xml:space="preserve"> and </w:t>
      </w:r>
      <w:r w:rsidR="007C6A72">
        <w:rPr>
          <w:rFonts w:ascii="Calibri" w:hAnsi="Calibri"/>
        </w:rPr>
        <w:t xml:space="preserve">in the </w:t>
      </w:r>
      <w:r w:rsidR="00FB0597">
        <w:rPr>
          <w:rFonts w:ascii="Calibri" w:hAnsi="Calibri"/>
        </w:rPr>
        <w:t>CGE</w:t>
      </w:r>
      <w:r w:rsidR="007C6A72">
        <w:rPr>
          <w:rFonts w:ascii="Calibri" w:hAnsi="Calibri"/>
        </w:rPr>
        <w:t xml:space="preserve"> S/T Faculty Handbook</w:t>
      </w:r>
      <w:r w:rsidR="00082A41">
        <w:rPr>
          <w:rFonts w:ascii="Calibri" w:hAnsi="Calibri"/>
        </w:rPr>
        <w:t>.</w:t>
      </w:r>
    </w:p>
    <w:p w14:paraId="62811B2E" w14:textId="3D52CBEE" w:rsidR="0099346D" w:rsidRDefault="00102387" w:rsidP="00813A3B">
      <w:pPr>
        <w:shd w:val="clear" w:color="auto" w:fill="FFFFFF"/>
        <w:tabs>
          <w:tab w:val="left" w:pos="450"/>
        </w:tabs>
        <w:ind w:left="-720"/>
        <w:jc w:val="both"/>
        <w:rPr>
          <w:rFonts w:ascii="Calibri" w:hAnsi="Calibri"/>
        </w:rPr>
      </w:pPr>
      <w:r w:rsidRPr="00D3436A">
        <w:rPr>
          <w:rFonts w:ascii="Calibri" w:hAnsi="Calibri"/>
        </w:rPr>
        <w:t>Cash wages must not be paid to U.S. citizens abroad (this includes JMU students).</w:t>
      </w:r>
      <w:r w:rsidR="00D94EB7">
        <w:rPr>
          <w:rFonts w:ascii="Calibri" w:hAnsi="Calibri"/>
        </w:rPr>
        <w:t xml:space="preserve">  All wages paid to U.S. citizens must be processed through </w:t>
      </w:r>
      <w:r w:rsidR="00D94EB7" w:rsidRPr="007C6A72">
        <w:rPr>
          <w:rFonts w:ascii="Calibri" w:hAnsi="Calibri"/>
          <w:b/>
        </w:rPr>
        <w:t>JMU Payroll</w:t>
      </w:r>
      <w:r w:rsidR="00594537">
        <w:rPr>
          <w:rFonts w:ascii="Calibri" w:hAnsi="Calibri"/>
        </w:rPr>
        <w:t>.</w:t>
      </w:r>
    </w:p>
    <w:p w14:paraId="0596653B" w14:textId="0C48AFDF" w:rsidR="00385824" w:rsidRDefault="00A90D09" w:rsidP="00A90D09">
      <w:pPr>
        <w:shd w:val="clear" w:color="auto" w:fill="FFFFFF"/>
        <w:tabs>
          <w:tab w:val="left" w:pos="450"/>
        </w:tabs>
        <w:ind w:left="-720"/>
        <w:jc w:val="both"/>
        <w:rPr>
          <w:b/>
          <w:caps/>
          <w:spacing w:val="10"/>
          <w:sz w:val="24"/>
          <w:szCs w:val="18"/>
        </w:rPr>
      </w:pPr>
      <w:r>
        <w:rPr>
          <w:rFonts w:ascii="Calibri" w:hAnsi="Calibri"/>
        </w:rPr>
        <w:t xml:space="preserve">The Center for Global Engagement requires each program to have two program staff traveling with the program. </w:t>
      </w:r>
      <w:r w:rsidR="00C13646">
        <w:rPr>
          <w:rFonts w:ascii="Calibri" w:hAnsi="Calibri"/>
        </w:rPr>
        <w:t xml:space="preserve">If the program has one director and one non-teaching assistant, the one non-teaching assistant </w:t>
      </w:r>
      <w:r w:rsidR="004E78E4">
        <w:rPr>
          <w:rFonts w:ascii="Calibri" w:hAnsi="Calibri"/>
        </w:rPr>
        <w:t xml:space="preserve">can have airfare, lodging, meals, excursions and any other program expenses covered. The non-teaching assistant will also receive a $500 stipend for the full duration of the program. If the program has multiple directors or instructors, the non-teaching assistant compensation will be as listed on the chart on the Compensation Reference tab of the </w:t>
      </w:r>
      <w:r w:rsidR="00103AD0">
        <w:rPr>
          <w:rFonts w:ascii="Calibri" w:hAnsi="Calibri"/>
        </w:rPr>
        <w:t>budget and</w:t>
      </w:r>
      <w:r w:rsidR="004E78E4">
        <w:rPr>
          <w:rFonts w:ascii="Calibri" w:hAnsi="Calibri"/>
        </w:rPr>
        <w:t xml:space="preserve"> will be responsible for any additional expenses (including airfare, lodging, meals, etc.). If your program has one director and multiple non-teaching assistants, only one assistant may have all expenses included.</w:t>
      </w:r>
    </w:p>
    <w:p w14:paraId="303344D7" w14:textId="778CFBEC" w:rsidR="00102387" w:rsidRPr="00D91B69" w:rsidRDefault="00102387" w:rsidP="00813A3B">
      <w:pPr>
        <w:ind w:left="-720"/>
        <w:jc w:val="both"/>
        <w:rPr>
          <w:b/>
          <w:caps/>
          <w:spacing w:val="10"/>
          <w:sz w:val="24"/>
          <w:szCs w:val="18"/>
        </w:rPr>
      </w:pPr>
      <w:r w:rsidRPr="00D91B69">
        <w:rPr>
          <w:b/>
          <w:caps/>
          <w:spacing w:val="10"/>
          <w:sz w:val="24"/>
          <w:szCs w:val="18"/>
        </w:rPr>
        <w:t>FINANCIAL EVALUATION FORM</w:t>
      </w:r>
    </w:p>
    <w:p w14:paraId="002C7E6A" w14:textId="5B8FC844" w:rsidR="0037123E" w:rsidRDefault="00497138" w:rsidP="003A2112">
      <w:pPr>
        <w:shd w:val="clear" w:color="auto" w:fill="FFFFFF"/>
        <w:ind w:left="-720"/>
        <w:jc w:val="both"/>
        <w:rPr>
          <w:rFonts w:ascii="Calibri" w:hAnsi="Calibri"/>
        </w:rPr>
      </w:pPr>
      <w:r>
        <w:rPr>
          <w:rFonts w:ascii="Calibri" w:hAnsi="Calibri"/>
        </w:rPr>
        <w:t>Directors may receive a financial evaluation</w:t>
      </w:r>
      <w:r w:rsidR="00102387" w:rsidRPr="001A46C4">
        <w:rPr>
          <w:rFonts w:ascii="Calibri" w:hAnsi="Calibri"/>
        </w:rPr>
        <w:t xml:space="preserve">. This will provide a measure of performance for </w:t>
      </w:r>
      <w:proofErr w:type="gramStart"/>
      <w:r w:rsidR="00102387" w:rsidRPr="001A46C4">
        <w:rPr>
          <w:rFonts w:ascii="Calibri" w:hAnsi="Calibri"/>
        </w:rPr>
        <w:t>director’s</w:t>
      </w:r>
      <w:proofErr w:type="gramEnd"/>
      <w:r w:rsidR="00102387" w:rsidRPr="001A46C4">
        <w:rPr>
          <w:rFonts w:ascii="Calibri" w:hAnsi="Calibri"/>
        </w:rPr>
        <w:t xml:space="preserve"> handling of their program’s administrative and financial responsibilities. It will also provide director</w:t>
      </w:r>
      <w:r>
        <w:rPr>
          <w:rFonts w:ascii="Calibri" w:hAnsi="Calibri"/>
        </w:rPr>
        <w:t>s</w:t>
      </w:r>
      <w:r w:rsidR="00102387" w:rsidRPr="001A46C4">
        <w:rPr>
          <w:rFonts w:ascii="Calibri" w:hAnsi="Calibri"/>
        </w:rPr>
        <w:t xml:space="preserve"> with the opportunity to </w:t>
      </w:r>
      <w:r w:rsidR="00102387" w:rsidRPr="001A46C4">
        <w:rPr>
          <w:rFonts w:ascii="Calibri" w:hAnsi="Calibri"/>
        </w:rPr>
        <w:lastRenderedPageBreak/>
        <w:t xml:space="preserve">comment on the existing financial process and offer comments or suggestions for improvement.  </w:t>
      </w:r>
      <w:r w:rsidR="005259C6">
        <w:rPr>
          <w:rFonts w:ascii="Calibri" w:hAnsi="Calibri"/>
        </w:rPr>
        <w:t>An electronic copy of the</w:t>
      </w:r>
      <w:r w:rsidR="00102387" w:rsidRPr="001A46C4">
        <w:rPr>
          <w:rFonts w:ascii="Calibri" w:hAnsi="Calibri"/>
        </w:rPr>
        <w:t xml:space="preserve"> evaluation will be shared with the </w:t>
      </w:r>
      <w:r w:rsidR="000C3D85">
        <w:rPr>
          <w:rFonts w:ascii="Calibri" w:hAnsi="Calibri"/>
        </w:rPr>
        <w:t>P</w:t>
      </w:r>
      <w:r w:rsidR="000465D2">
        <w:rPr>
          <w:rFonts w:ascii="Calibri" w:hAnsi="Calibri"/>
        </w:rPr>
        <w:t xml:space="preserve">rogram </w:t>
      </w:r>
      <w:r w:rsidR="000C3D85">
        <w:rPr>
          <w:rFonts w:ascii="Calibri" w:hAnsi="Calibri"/>
        </w:rPr>
        <w:t>D</w:t>
      </w:r>
      <w:r w:rsidR="00102387" w:rsidRPr="001A46C4">
        <w:rPr>
          <w:rFonts w:ascii="Calibri" w:hAnsi="Calibri"/>
        </w:rPr>
        <w:t>irector</w:t>
      </w:r>
      <w:r w:rsidR="000465D2">
        <w:rPr>
          <w:rFonts w:ascii="Calibri" w:hAnsi="Calibri"/>
        </w:rPr>
        <w:t>,</w:t>
      </w:r>
      <w:r w:rsidR="00102387" w:rsidRPr="001A46C4">
        <w:rPr>
          <w:rFonts w:ascii="Calibri" w:hAnsi="Calibri"/>
        </w:rPr>
        <w:t xml:space="preserve"> </w:t>
      </w:r>
      <w:r w:rsidR="0074097B">
        <w:rPr>
          <w:rFonts w:ascii="Calibri" w:hAnsi="Calibri"/>
        </w:rPr>
        <w:t xml:space="preserve">the </w:t>
      </w:r>
      <w:r w:rsidR="00102387" w:rsidRPr="001A46C4">
        <w:rPr>
          <w:rFonts w:ascii="Calibri" w:hAnsi="Calibri"/>
        </w:rPr>
        <w:t xml:space="preserve">Executive Director of </w:t>
      </w:r>
      <w:r w:rsidR="00ED59D7">
        <w:rPr>
          <w:rFonts w:ascii="Calibri" w:hAnsi="Calibri"/>
        </w:rPr>
        <w:t xml:space="preserve">the Center for Global Engagement </w:t>
      </w:r>
      <w:r w:rsidR="000465D2">
        <w:rPr>
          <w:rFonts w:ascii="Calibri" w:hAnsi="Calibri"/>
        </w:rPr>
        <w:t xml:space="preserve">and </w:t>
      </w:r>
      <w:r w:rsidR="00103AD0">
        <w:rPr>
          <w:rFonts w:ascii="Calibri" w:hAnsi="Calibri"/>
        </w:rPr>
        <w:t>the</w:t>
      </w:r>
      <w:r w:rsidR="000465D2">
        <w:rPr>
          <w:rFonts w:ascii="Calibri" w:hAnsi="Calibri"/>
        </w:rPr>
        <w:t xml:space="preserve"> Director of Study Abroad</w:t>
      </w:r>
      <w:r w:rsidR="001A46C4">
        <w:rPr>
          <w:rFonts w:ascii="Calibri" w:hAnsi="Calibri"/>
        </w:rPr>
        <w:t>.</w:t>
      </w:r>
      <w:r w:rsidR="005259C6">
        <w:rPr>
          <w:rFonts w:ascii="Calibri" w:hAnsi="Calibri"/>
        </w:rPr>
        <w:t xml:space="preserve">  Directors will be </w:t>
      </w:r>
      <w:proofErr w:type="gramStart"/>
      <w:r w:rsidR="000465D2">
        <w:rPr>
          <w:rFonts w:ascii="Calibri" w:hAnsi="Calibri"/>
        </w:rPr>
        <w:t>provided</w:t>
      </w:r>
      <w:proofErr w:type="gramEnd"/>
      <w:r w:rsidR="000465D2">
        <w:rPr>
          <w:rFonts w:ascii="Calibri" w:hAnsi="Calibri"/>
        </w:rPr>
        <w:t xml:space="preserve"> an area to write their comments.</w:t>
      </w:r>
      <w:r w:rsidR="009D5858">
        <w:rPr>
          <w:rFonts w:ascii="Calibri" w:hAnsi="Calibri"/>
        </w:rPr>
        <w:t xml:space="preserve"> The signed evaluation with any comments should be </w:t>
      </w:r>
      <w:r w:rsidR="004E78E4">
        <w:rPr>
          <w:rFonts w:ascii="Calibri" w:hAnsi="Calibri"/>
        </w:rPr>
        <w:t>returned</w:t>
      </w:r>
      <w:r w:rsidR="009D5858">
        <w:rPr>
          <w:rFonts w:ascii="Calibri" w:hAnsi="Calibri"/>
        </w:rPr>
        <w:t xml:space="preserve"> to International Accounting.</w:t>
      </w:r>
    </w:p>
    <w:bookmarkStart w:id="2" w:name="_Toc404247287"/>
    <w:p w14:paraId="553B19A9" w14:textId="4A50E370" w:rsidR="00102387" w:rsidRPr="00370FF1" w:rsidRDefault="003D68A0" w:rsidP="009D5858">
      <w:pPr>
        <w:pStyle w:val="Heading1"/>
        <w:ind w:left="-720"/>
        <w:rPr>
          <w:b/>
          <w:color w:val="auto"/>
          <w:sz w:val="24"/>
        </w:rPr>
      </w:pPr>
      <w:r w:rsidRPr="00370FF1">
        <w:rPr>
          <w:b/>
          <w:noProof/>
          <w:color w:val="auto"/>
          <w:sz w:val="24"/>
        </w:rPr>
        <mc:AlternateContent>
          <mc:Choice Requires="wps">
            <w:drawing>
              <wp:anchor distT="0" distB="0" distL="114300" distR="114300" simplePos="0" relativeHeight="251669504" behindDoc="0" locked="0" layoutInCell="1" allowOverlap="1" wp14:anchorId="3ABEF001" wp14:editId="4A0A366C">
                <wp:simplePos x="0" y="0"/>
                <wp:positionH relativeFrom="margin">
                  <wp:posOffset>-504825</wp:posOffset>
                </wp:positionH>
                <wp:positionV relativeFrom="paragraph">
                  <wp:posOffset>283845</wp:posOffset>
                </wp:positionV>
                <wp:extent cx="6048375" cy="15240"/>
                <wp:effectExtent l="19050" t="19050" r="28575" b="22860"/>
                <wp:wrapNone/>
                <wp:docPr id="44" name="Straight Connector 44"/>
                <wp:cNvGraphicFramePr/>
                <a:graphic xmlns:a="http://schemas.openxmlformats.org/drawingml/2006/main">
                  <a:graphicData uri="http://schemas.microsoft.com/office/word/2010/wordprocessingShape">
                    <wps:wsp>
                      <wps:cNvCnPr/>
                      <wps:spPr>
                        <a:xfrm flipV="1">
                          <a:off x="0" y="0"/>
                          <a:ext cx="6048375" cy="1524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A4DB8" id="Straight Connector 4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75pt,22.35pt" to="436.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" strokecolor="#5d739a [3206]" strokeweight="3pt">
                <v:stroke joinstyle="miter"/>
                <w10:wrap anchorx="margin"/>
              </v:line>
            </w:pict>
          </mc:Fallback>
        </mc:AlternateContent>
      </w:r>
      <w:r w:rsidR="009D44F4" w:rsidRPr="00370FF1">
        <w:rPr>
          <w:b/>
          <w:color w:val="auto"/>
          <w:sz w:val="24"/>
        </w:rPr>
        <w:t xml:space="preserve">III. </w:t>
      </w:r>
      <w:r w:rsidR="00102387" w:rsidRPr="00370FF1">
        <w:rPr>
          <w:b/>
          <w:color w:val="auto"/>
          <w:sz w:val="24"/>
        </w:rPr>
        <w:t>Expen</w:t>
      </w:r>
      <w:r w:rsidR="00F710D9" w:rsidRPr="00370FF1">
        <w:rPr>
          <w:b/>
          <w:color w:val="auto"/>
          <w:sz w:val="24"/>
        </w:rPr>
        <w:t>ses</w:t>
      </w:r>
      <w:r w:rsidR="00102387" w:rsidRPr="00370FF1">
        <w:rPr>
          <w:b/>
          <w:color w:val="auto"/>
          <w:sz w:val="24"/>
        </w:rPr>
        <w:t xml:space="preserve"> Abroad</w:t>
      </w:r>
      <w:bookmarkEnd w:id="2"/>
      <w:r w:rsidR="00102387" w:rsidRPr="00370FF1">
        <w:rPr>
          <w:b/>
          <w:color w:val="auto"/>
          <w:sz w:val="24"/>
        </w:rPr>
        <w:t xml:space="preserve"> </w:t>
      </w:r>
      <w:r w:rsidR="009D44F4" w:rsidRPr="00370FF1">
        <w:rPr>
          <w:b/>
          <w:color w:val="auto"/>
          <w:sz w:val="24"/>
        </w:rPr>
        <w:t xml:space="preserve">                                                                    </w:t>
      </w:r>
    </w:p>
    <w:p w14:paraId="57544BC0" w14:textId="77777777" w:rsidR="00FF1716" w:rsidRDefault="00FF1716" w:rsidP="00813A3B">
      <w:pPr>
        <w:ind w:left="-720"/>
        <w:jc w:val="both"/>
        <w:rPr>
          <w:rFonts w:ascii="Calibri" w:hAnsi="Calibri"/>
          <w:b/>
          <w:sz w:val="22"/>
          <w:szCs w:val="40"/>
        </w:rPr>
      </w:pPr>
    </w:p>
    <w:p w14:paraId="57EAD90B" w14:textId="46120D76" w:rsidR="00102387" w:rsidRPr="00D91B69" w:rsidRDefault="00102387" w:rsidP="00813A3B">
      <w:pPr>
        <w:ind w:left="-720"/>
        <w:jc w:val="both"/>
        <w:rPr>
          <w:b/>
          <w:caps/>
          <w:spacing w:val="10"/>
          <w:sz w:val="24"/>
          <w:szCs w:val="18"/>
        </w:rPr>
      </w:pPr>
      <w:r w:rsidRPr="00D91B69">
        <w:rPr>
          <w:b/>
          <w:caps/>
          <w:spacing w:val="10"/>
          <w:sz w:val="24"/>
          <w:szCs w:val="18"/>
        </w:rPr>
        <w:t xml:space="preserve">Excel </w:t>
      </w:r>
      <w:r w:rsidR="00345A25">
        <w:rPr>
          <w:b/>
          <w:caps/>
          <w:spacing w:val="10"/>
          <w:sz w:val="24"/>
          <w:szCs w:val="18"/>
        </w:rPr>
        <w:t>WORKBOOK</w:t>
      </w:r>
      <w:r w:rsidRPr="00D91B69">
        <w:rPr>
          <w:b/>
          <w:caps/>
          <w:spacing w:val="10"/>
          <w:sz w:val="24"/>
          <w:szCs w:val="18"/>
        </w:rPr>
        <w:t xml:space="preserve"> Description</w:t>
      </w:r>
    </w:p>
    <w:p w14:paraId="67956218" w14:textId="3602B2C5" w:rsidR="00102387" w:rsidRDefault="00102387" w:rsidP="00813A3B">
      <w:pPr>
        <w:shd w:val="clear" w:color="auto" w:fill="FFFFFF"/>
        <w:ind w:left="-720"/>
        <w:jc w:val="both"/>
        <w:rPr>
          <w:rFonts w:ascii="Calibri" w:hAnsi="Calibri"/>
        </w:rPr>
      </w:pPr>
      <w:r w:rsidRPr="00541422">
        <w:rPr>
          <w:rFonts w:ascii="Calibri" w:hAnsi="Calibri"/>
        </w:rPr>
        <w:t xml:space="preserve">The Excel </w:t>
      </w:r>
      <w:r w:rsidR="005F202C">
        <w:rPr>
          <w:rFonts w:ascii="Calibri" w:hAnsi="Calibri"/>
        </w:rPr>
        <w:t>workbook</w:t>
      </w:r>
      <w:r w:rsidRPr="00541422">
        <w:rPr>
          <w:rFonts w:ascii="Calibri" w:hAnsi="Calibri"/>
        </w:rPr>
        <w:t xml:space="preserve"> is a </w:t>
      </w:r>
      <w:r w:rsidRPr="009D44F4">
        <w:rPr>
          <w:rFonts w:ascii="Calibri" w:hAnsi="Calibri"/>
          <w:b/>
        </w:rPr>
        <w:t xml:space="preserve">required </w:t>
      </w:r>
      <w:r w:rsidR="0015741A">
        <w:rPr>
          <w:rFonts w:ascii="Calibri" w:hAnsi="Calibri"/>
          <w:b/>
        </w:rPr>
        <w:t xml:space="preserve">reporting </w:t>
      </w:r>
      <w:r w:rsidRPr="009D44F4">
        <w:rPr>
          <w:rFonts w:ascii="Calibri" w:hAnsi="Calibri"/>
          <w:b/>
        </w:rPr>
        <w:t>format</w:t>
      </w:r>
      <w:r w:rsidRPr="00541422">
        <w:rPr>
          <w:rFonts w:ascii="Calibri" w:hAnsi="Calibri"/>
        </w:rPr>
        <w:t xml:space="preserve"> created by International Accounting. The </w:t>
      </w:r>
      <w:r w:rsidR="005F202C">
        <w:rPr>
          <w:rFonts w:ascii="Calibri" w:hAnsi="Calibri"/>
        </w:rPr>
        <w:t>workbook</w:t>
      </w:r>
      <w:r w:rsidRPr="00541422">
        <w:rPr>
          <w:rFonts w:ascii="Calibri" w:hAnsi="Calibri"/>
        </w:rPr>
        <w:t xml:space="preserve"> is to be utilized by all Short-Term </w:t>
      </w:r>
      <w:r w:rsidR="0015741A">
        <w:rPr>
          <w:rFonts w:ascii="Calibri" w:hAnsi="Calibri"/>
        </w:rPr>
        <w:t>P</w:t>
      </w:r>
      <w:r w:rsidRPr="00541422">
        <w:rPr>
          <w:rFonts w:ascii="Calibri" w:hAnsi="Calibri"/>
        </w:rPr>
        <w:t>rogram</w:t>
      </w:r>
      <w:r w:rsidR="0015741A">
        <w:rPr>
          <w:rFonts w:ascii="Calibri" w:hAnsi="Calibri"/>
        </w:rPr>
        <w:t xml:space="preserve"> Directors</w:t>
      </w:r>
      <w:r w:rsidRPr="00541422">
        <w:rPr>
          <w:rFonts w:ascii="Calibri" w:hAnsi="Calibri"/>
        </w:rPr>
        <w:t xml:space="preserve"> to record all </w:t>
      </w:r>
      <w:r w:rsidR="000D5CED">
        <w:rPr>
          <w:rFonts w:ascii="Calibri" w:hAnsi="Calibri"/>
          <w:b/>
        </w:rPr>
        <w:t>c</w:t>
      </w:r>
      <w:r w:rsidRPr="00CD5985">
        <w:rPr>
          <w:rFonts w:ascii="Calibri" w:hAnsi="Calibri"/>
          <w:b/>
        </w:rPr>
        <w:t xml:space="preserve">ash and </w:t>
      </w:r>
      <w:r w:rsidR="00061E7F">
        <w:rPr>
          <w:rFonts w:ascii="Calibri" w:hAnsi="Calibri"/>
          <w:b/>
        </w:rPr>
        <w:t>program</w:t>
      </w:r>
      <w:r w:rsidR="009D44F4" w:rsidRPr="00CD5985">
        <w:rPr>
          <w:rFonts w:ascii="Calibri" w:hAnsi="Calibri"/>
          <w:b/>
        </w:rPr>
        <w:t xml:space="preserve"> </w:t>
      </w:r>
      <w:r w:rsidRPr="00CD5985">
        <w:rPr>
          <w:rFonts w:ascii="Calibri" w:hAnsi="Calibri"/>
          <w:b/>
        </w:rPr>
        <w:t xml:space="preserve">VISA </w:t>
      </w:r>
      <w:r w:rsidR="000D5CED">
        <w:rPr>
          <w:rFonts w:ascii="Calibri" w:hAnsi="Calibri"/>
          <w:b/>
        </w:rPr>
        <w:t>c</w:t>
      </w:r>
      <w:r w:rsidR="009D44F4" w:rsidRPr="00CD5985">
        <w:rPr>
          <w:rFonts w:ascii="Calibri" w:hAnsi="Calibri"/>
          <w:b/>
        </w:rPr>
        <w:t>ard</w:t>
      </w:r>
      <w:r w:rsidR="009D44F4">
        <w:rPr>
          <w:rFonts w:ascii="Calibri" w:hAnsi="Calibri"/>
          <w:b/>
        </w:rPr>
        <w:t xml:space="preserve"> </w:t>
      </w:r>
      <w:r w:rsidRPr="00541422">
        <w:rPr>
          <w:rFonts w:ascii="Calibri" w:hAnsi="Calibri"/>
        </w:rPr>
        <w:t>expenses</w:t>
      </w:r>
      <w:r w:rsidR="009D44F4">
        <w:rPr>
          <w:rFonts w:ascii="Calibri" w:hAnsi="Calibri"/>
        </w:rPr>
        <w:t>.</w:t>
      </w:r>
      <w:r w:rsidRPr="00541422">
        <w:rPr>
          <w:rFonts w:ascii="Calibri" w:hAnsi="Calibri"/>
        </w:rPr>
        <w:t xml:space="preserve"> </w:t>
      </w:r>
      <w:r w:rsidR="00F710D9">
        <w:rPr>
          <w:rFonts w:ascii="Calibri" w:hAnsi="Calibri"/>
        </w:rPr>
        <w:t xml:space="preserve">The </w:t>
      </w:r>
      <w:r w:rsidR="0064334F">
        <w:rPr>
          <w:rFonts w:ascii="Calibri" w:hAnsi="Calibri"/>
        </w:rPr>
        <w:t>Expenses Abroad Detail</w:t>
      </w:r>
      <w:r w:rsidR="00F710D9">
        <w:rPr>
          <w:rFonts w:ascii="Calibri" w:hAnsi="Calibri"/>
        </w:rPr>
        <w:t xml:space="preserve"> </w:t>
      </w:r>
      <w:r w:rsidR="00A26FE6">
        <w:rPr>
          <w:rFonts w:ascii="Calibri" w:hAnsi="Calibri"/>
        </w:rPr>
        <w:t xml:space="preserve">worksheet </w:t>
      </w:r>
      <w:r w:rsidR="00F710D9">
        <w:rPr>
          <w:rFonts w:ascii="Calibri" w:hAnsi="Calibri"/>
        </w:rPr>
        <w:t xml:space="preserve">must be completed in the prescribed format and turned </w:t>
      </w:r>
      <w:r w:rsidR="00103AD0">
        <w:rPr>
          <w:rFonts w:ascii="Calibri" w:hAnsi="Calibri"/>
        </w:rPr>
        <w:t>into</w:t>
      </w:r>
      <w:r w:rsidR="00F710D9">
        <w:rPr>
          <w:rFonts w:ascii="Calibri" w:hAnsi="Calibri"/>
        </w:rPr>
        <w:t xml:space="preserve"> International Accounting within </w:t>
      </w:r>
      <w:r w:rsidR="00F710D9">
        <w:rPr>
          <w:rFonts w:ascii="Calibri" w:hAnsi="Calibri"/>
          <w:b/>
        </w:rPr>
        <w:t>two weeks</w:t>
      </w:r>
      <w:r w:rsidR="00F710D9">
        <w:rPr>
          <w:rFonts w:ascii="Calibri" w:hAnsi="Calibri"/>
        </w:rPr>
        <w:t xml:space="preserve"> of the program’s conclusion. </w:t>
      </w:r>
      <w:r w:rsidR="005F202C">
        <w:rPr>
          <w:rFonts w:ascii="Calibri" w:hAnsi="Calibri"/>
        </w:rPr>
        <w:t xml:space="preserve">The workbook </w:t>
      </w:r>
      <w:r w:rsidR="00F710D9">
        <w:rPr>
          <w:rFonts w:ascii="Calibri" w:hAnsi="Calibri"/>
        </w:rPr>
        <w:t>is designed to be user friendly, and when completed correctly, provides the information necessary for inclusion in the University financial statements.</w:t>
      </w:r>
    </w:p>
    <w:p w14:paraId="68E13085" w14:textId="104667DC" w:rsidR="00C01BF8" w:rsidRPr="00541422" w:rsidRDefault="00C01BF8" w:rsidP="00813A3B">
      <w:pPr>
        <w:shd w:val="clear" w:color="auto" w:fill="FFFFFF"/>
        <w:ind w:left="-720"/>
        <w:jc w:val="both"/>
        <w:rPr>
          <w:rFonts w:ascii="Calibri" w:hAnsi="Calibri"/>
        </w:rPr>
      </w:pPr>
      <w:r w:rsidRPr="00541422">
        <w:rPr>
          <w:rFonts w:ascii="Calibri" w:hAnsi="Calibri"/>
        </w:rPr>
        <w:t xml:space="preserve">The </w:t>
      </w:r>
      <w:r>
        <w:rPr>
          <w:rFonts w:ascii="Calibri" w:hAnsi="Calibri"/>
        </w:rPr>
        <w:t>workbook</w:t>
      </w:r>
      <w:r w:rsidRPr="00541422">
        <w:rPr>
          <w:rFonts w:ascii="Calibri" w:hAnsi="Calibri"/>
        </w:rPr>
        <w:t xml:space="preserve"> consists of </w:t>
      </w:r>
      <w:r>
        <w:rPr>
          <w:rFonts w:ascii="Calibri" w:hAnsi="Calibri"/>
        </w:rPr>
        <w:t>six worksheets</w:t>
      </w:r>
      <w:r w:rsidRPr="00541422">
        <w:rPr>
          <w:rFonts w:ascii="Calibri" w:hAnsi="Calibri"/>
        </w:rPr>
        <w:t xml:space="preserve"> listed as follows:</w:t>
      </w:r>
      <w:r>
        <w:rPr>
          <w:rFonts w:ascii="Calibri" w:hAnsi="Calibri"/>
        </w:rPr>
        <w:t xml:space="preserve"> (1) Instructions, (2) ATM-Bank Fees </w:t>
      </w:r>
      <w:r w:rsidRPr="000851CC">
        <w:rPr>
          <w:rFonts w:ascii="Calibri" w:hAnsi="Calibri"/>
          <w:b/>
        </w:rPr>
        <w:t>(</w:t>
      </w:r>
      <w:r w:rsidRPr="000465D2">
        <w:rPr>
          <w:rFonts w:ascii="Calibri" w:hAnsi="Calibri"/>
          <w:b/>
        </w:rPr>
        <w:t>page</w:t>
      </w:r>
      <w:r>
        <w:rPr>
          <w:rFonts w:ascii="Calibri" w:hAnsi="Calibri"/>
        </w:rPr>
        <w:t xml:space="preserve"> </w:t>
      </w:r>
      <w:r w:rsidR="00C63A55">
        <w:rPr>
          <w:rFonts w:ascii="Calibri" w:hAnsi="Calibri"/>
          <w:b/>
        </w:rPr>
        <w:t>2</w:t>
      </w:r>
      <w:r w:rsidR="002116BC">
        <w:rPr>
          <w:rFonts w:ascii="Calibri" w:hAnsi="Calibri"/>
          <w:b/>
        </w:rPr>
        <w:t>1</w:t>
      </w:r>
      <w:r w:rsidRPr="000851CC">
        <w:rPr>
          <w:rFonts w:ascii="Calibri" w:hAnsi="Calibri"/>
          <w:b/>
        </w:rPr>
        <w:t>)</w:t>
      </w:r>
      <w:r>
        <w:rPr>
          <w:rFonts w:ascii="Calibri" w:hAnsi="Calibri"/>
        </w:rPr>
        <w:t xml:space="preserve">, (3) </w:t>
      </w:r>
      <w:r w:rsidR="00CB599C">
        <w:rPr>
          <w:rFonts w:ascii="Calibri" w:hAnsi="Calibri"/>
        </w:rPr>
        <w:t>Expenses Abroad Detail</w:t>
      </w:r>
      <w:r>
        <w:rPr>
          <w:rFonts w:ascii="Calibri" w:hAnsi="Calibri"/>
        </w:rPr>
        <w:t xml:space="preserve"> – </w:t>
      </w:r>
      <w:r>
        <w:rPr>
          <w:rFonts w:ascii="Calibri" w:hAnsi="Calibri"/>
          <w:b/>
          <w:i/>
        </w:rPr>
        <w:t xml:space="preserve">Directors enter expenses on this worksheet only </w:t>
      </w:r>
      <w:r w:rsidRPr="000851CC">
        <w:rPr>
          <w:rFonts w:ascii="Calibri" w:hAnsi="Calibri"/>
          <w:b/>
        </w:rPr>
        <w:t>(</w:t>
      </w:r>
      <w:r w:rsidRPr="000465D2">
        <w:rPr>
          <w:rFonts w:ascii="Calibri" w:hAnsi="Calibri"/>
          <w:b/>
        </w:rPr>
        <w:t>pages 1</w:t>
      </w:r>
      <w:r w:rsidR="002116BC">
        <w:rPr>
          <w:rFonts w:ascii="Calibri" w:hAnsi="Calibri"/>
          <w:b/>
        </w:rPr>
        <w:t>7</w:t>
      </w:r>
      <w:r w:rsidRPr="000465D2">
        <w:rPr>
          <w:rFonts w:ascii="Calibri" w:hAnsi="Calibri"/>
          <w:b/>
        </w:rPr>
        <w:t>-</w:t>
      </w:r>
      <w:r w:rsidR="002116BC">
        <w:rPr>
          <w:rFonts w:ascii="Calibri" w:hAnsi="Calibri"/>
          <w:b/>
        </w:rPr>
        <w:t>19</w:t>
      </w:r>
      <w:r w:rsidRPr="000851CC">
        <w:rPr>
          <w:rFonts w:ascii="Calibri" w:hAnsi="Calibri"/>
          <w:b/>
        </w:rPr>
        <w:t>)</w:t>
      </w:r>
      <w:r w:rsidRPr="009E4C75">
        <w:rPr>
          <w:rFonts w:ascii="Calibri" w:hAnsi="Calibri"/>
        </w:rPr>
        <w:t>, (4</w:t>
      </w:r>
      <w:r>
        <w:rPr>
          <w:rFonts w:ascii="Calibri" w:hAnsi="Calibri"/>
        </w:rPr>
        <w:t>) Budget vs. Actual Detail</w:t>
      </w:r>
      <w:r w:rsidRPr="009E4C75">
        <w:rPr>
          <w:rFonts w:ascii="Calibri" w:hAnsi="Calibri"/>
        </w:rPr>
        <w:t xml:space="preserve"> </w:t>
      </w:r>
      <w:r w:rsidRPr="000851CC">
        <w:rPr>
          <w:rFonts w:ascii="Calibri" w:hAnsi="Calibri"/>
          <w:b/>
        </w:rPr>
        <w:t>(</w:t>
      </w:r>
      <w:r w:rsidRPr="000465D2">
        <w:rPr>
          <w:rFonts w:ascii="Calibri" w:hAnsi="Calibri"/>
          <w:b/>
        </w:rPr>
        <w:t xml:space="preserve">page </w:t>
      </w:r>
      <w:r w:rsidR="00E537A8" w:rsidRPr="000465D2">
        <w:rPr>
          <w:rFonts w:ascii="Calibri" w:hAnsi="Calibri"/>
          <w:b/>
        </w:rPr>
        <w:t>2</w:t>
      </w:r>
      <w:r w:rsidR="003453A0">
        <w:rPr>
          <w:rFonts w:ascii="Calibri" w:hAnsi="Calibri"/>
          <w:b/>
        </w:rPr>
        <w:t>2</w:t>
      </w:r>
      <w:r w:rsidRPr="000851CC">
        <w:rPr>
          <w:rFonts w:ascii="Calibri" w:hAnsi="Calibri"/>
          <w:b/>
        </w:rPr>
        <w:t>)</w:t>
      </w:r>
      <w:r w:rsidRPr="009E4C75">
        <w:rPr>
          <w:rFonts w:ascii="Calibri" w:hAnsi="Calibri"/>
        </w:rPr>
        <w:t>, (5</w:t>
      </w:r>
      <w:r>
        <w:rPr>
          <w:rFonts w:ascii="Calibri" w:hAnsi="Calibri"/>
        </w:rPr>
        <w:t xml:space="preserve">) Summary Financial Report </w:t>
      </w:r>
      <w:r w:rsidRPr="000851CC">
        <w:rPr>
          <w:rFonts w:ascii="Calibri" w:hAnsi="Calibri"/>
          <w:b/>
        </w:rPr>
        <w:t>(</w:t>
      </w:r>
      <w:r w:rsidRPr="000465D2">
        <w:rPr>
          <w:rFonts w:ascii="Calibri" w:hAnsi="Calibri"/>
          <w:b/>
        </w:rPr>
        <w:t>pages 2</w:t>
      </w:r>
      <w:r w:rsidR="003453A0">
        <w:rPr>
          <w:rFonts w:ascii="Calibri" w:hAnsi="Calibri"/>
          <w:b/>
        </w:rPr>
        <w:t>5</w:t>
      </w:r>
      <w:r w:rsidRPr="000465D2">
        <w:rPr>
          <w:rFonts w:ascii="Calibri" w:hAnsi="Calibri"/>
          <w:b/>
        </w:rPr>
        <w:t>-2</w:t>
      </w:r>
      <w:r w:rsidR="003453A0">
        <w:rPr>
          <w:rFonts w:ascii="Calibri" w:hAnsi="Calibri"/>
          <w:b/>
        </w:rPr>
        <w:t>6</w:t>
      </w:r>
      <w:r w:rsidRPr="000851CC">
        <w:rPr>
          <w:rFonts w:ascii="Calibri" w:hAnsi="Calibri"/>
          <w:b/>
        </w:rPr>
        <w:t>)</w:t>
      </w:r>
      <w:r w:rsidRPr="009E4C75">
        <w:rPr>
          <w:rFonts w:ascii="Calibri" w:hAnsi="Calibri"/>
        </w:rPr>
        <w:t>,</w:t>
      </w:r>
      <w:r w:rsidRPr="00541422">
        <w:rPr>
          <w:rFonts w:ascii="Calibri" w:hAnsi="Calibri"/>
        </w:rPr>
        <w:t xml:space="preserve"> and (</w:t>
      </w:r>
      <w:r>
        <w:rPr>
          <w:rFonts w:ascii="Calibri" w:hAnsi="Calibri"/>
        </w:rPr>
        <w:t>6</w:t>
      </w:r>
      <w:r w:rsidRPr="00541422">
        <w:rPr>
          <w:rFonts w:ascii="Calibri" w:hAnsi="Calibri"/>
        </w:rPr>
        <w:t xml:space="preserve">) </w:t>
      </w:r>
      <w:r w:rsidR="0077760B">
        <w:rPr>
          <w:rFonts w:ascii="Calibri" w:hAnsi="Calibri"/>
          <w:iCs/>
        </w:rPr>
        <w:t>IA</w:t>
      </w:r>
      <w:r>
        <w:rPr>
          <w:rFonts w:ascii="Calibri" w:hAnsi="Calibri"/>
        </w:rPr>
        <w:t xml:space="preserve"> Use Only</w:t>
      </w:r>
      <w:r w:rsidRPr="00541422">
        <w:rPr>
          <w:rFonts w:ascii="Calibri" w:hAnsi="Calibri"/>
        </w:rPr>
        <w:t xml:space="preserve">.  </w:t>
      </w:r>
    </w:p>
    <w:p w14:paraId="220F5D8C" w14:textId="38E68443" w:rsidR="00C01BF8" w:rsidRDefault="00C01BF8" w:rsidP="00813A3B">
      <w:pPr>
        <w:shd w:val="clear" w:color="auto" w:fill="FFFFFF"/>
        <w:ind w:left="-720"/>
        <w:jc w:val="both"/>
        <w:rPr>
          <w:rFonts w:ascii="Calibri" w:hAnsi="Calibri"/>
        </w:rPr>
      </w:pPr>
      <w:r>
        <w:rPr>
          <w:rFonts w:ascii="Calibri" w:hAnsi="Calibri"/>
        </w:rPr>
        <w:t xml:space="preserve">See </w:t>
      </w:r>
      <w:r w:rsidRPr="00A536C8">
        <w:rPr>
          <w:rFonts w:ascii="Calibri" w:hAnsi="Calibri"/>
        </w:rPr>
        <w:t xml:space="preserve">pages </w:t>
      </w:r>
      <w:r w:rsidRPr="007B2E70">
        <w:rPr>
          <w:rFonts w:ascii="Calibri" w:hAnsi="Calibri"/>
        </w:rPr>
        <w:t>1</w:t>
      </w:r>
      <w:r w:rsidR="0014158D">
        <w:rPr>
          <w:rFonts w:ascii="Calibri" w:hAnsi="Calibri"/>
        </w:rPr>
        <w:t>7</w:t>
      </w:r>
      <w:r w:rsidRPr="007B2E70">
        <w:rPr>
          <w:rFonts w:ascii="Calibri" w:hAnsi="Calibri"/>
        </w:rPr>
        <w:t>-2</w:t>
      </w:r>
      <w:r w:rsidR="003453A0">
        <w:rPr>
          <w:rFonts w:ascii="Calibri" w:hAnsi="Calibri"/>
        </w:rPr>
        <w:t>6</w:t>
      </w:r>
      <w:r>
        <w:rPr>
          <w:rFonts w:ascii="Calibri" w:hAnsi="Calibri"/>
        </w:rPr>
        <w:t xml:space="preserve"> for s</w:t>
      </w:r>
      <w:r w:rsidRPr="00541422">
        <w:rPr>
          <w:rFonts w:ascii="Calibri" w:hAnsi="Calibri"/>
        </w:rPr>
        <w:t xml:space="preserve">amples of </w:t>
      </w:r>
      <w:r>
        <w:rPr>
          <w:rFonts w:ascii="Calibri" w:hAnsi="Calibri"/>
        </w:rPr>
        <w:t xml:space="preserve">worksheets </w:t>
      </w:r>
      <w:r w:rsidRPr="00A536C8">
        <w:rPr>
          <w:rFonts w:ascii="Calibri" w:hAnsi="Calibri"/>
        </w:rPr>
        <w:t>#2-5</w:t>
      </w:r>
      <w:r w:rsidRPr="00541422">
        <w:rPr>
          <w:rFonts w:ascii="Calibri" w:hAnsi="Calibri"/>
        </w:rPr>
        <w:t xml:space="preserve"> and instructions for their completion</w:t>
      </w:r>
      <w:r>
        <w:rPr>
          <w:rFonts w:ascii="Calibri" w:hAnsi="Calibri"/>
        </w:rPr>
        <w:t>.</w:t>
      </w:r>
    </w:p>
    <w:p w14:paraId="428487AB" w14:textId="65B7259D" w:rsidR="00705925" w:rsidRPr="009D44F4" w:rsidRDefault="00F710D9" w:rsidP="00813A3B">
      <w:pPr>
        <w:shd w:val="clear" w:color="auto" w:fill="FFFFFF"/>
        <w:ind w:left="-720"/>
        <w:jc w:val="both"/>
        <w:rPr>
          <w:rFonts w:ascii="Calibri" w:hAnsi="Calibri"/>
        </w:rPr>
      </w:pPr>
      <w:r>
        <w:rPr>
          <w:rFonts w:ascii="Calibri" w:hAnsi="Calibri"/>
        </w:rPr>
        <w:t xml:space="preserve">All supporting documentation, </w:t>
      </w:r>
      <w:r w:rsidR="00C01BF8">
        <w:rPr>
          <w:rFonts w:ascii="Calibri" w:hAnsi="Calibri"/>
        </w:rPr>
        <w:t>itemized</w:t>
      </w:r>
      <w:r>
        <w:rPr>
          <w:rFonts w:ascii="Calibri" w:hAnsi="Calibri"/>
        </w:rPr>
        <w:t xml:space="preserve"> cash receipts, ATM and currency exchange receipts, credit card receipts with detailed vendor receipts, cash book, </w:t>
      </w:r>
      <w:r w:rsidR="00C01BF8">
        <w:rPr>
          <w:rFonts w:ascii="Calibri" w:hAnsi="Calibri"/>
        </w:rPr>
        <w:t>cash distribution sheets</w:t>
      </w:r>
      <w:r>
        <w:rPr>
          <w:rFonts w:ascii="Calibri" w:hAnsi="Calibri"/>
        </w:rPr>
        <w:t xml:space="preserve">, </w:t>
      </w:r>
      <w:r w:rsidR="00CB599C">
        <w:rPr>
          <w:rFonts w:ascii="Calibri" w:hAnsi="Calibri"/>
        </w:rPr>
        <w:t>and ending cash-on-hand</w:t>
      </w:r>
      <w:r>
        <w:rPr>
          <w:rFonts w:ascii="Calibri" w:hAnsi="Calibri"/>
        </w:rPr>
        <w:t xml:space="preserve"> must accompany the report when turned </w:t>
      </w:r>
      <w:r w:rsidR="00103AD0">
        <w:rPr>
          <w:rFonts w:ascii="Calibri" w:hAnsi="Calibri"/>
        </w:rPr>
        <w:t>into</w:t>
      </w:r>
      <w:r>
        <w:rPr>
          <w:rFonts w:ascii="Calibri" w:hAnsi="Calibri"/>
        </w:rPr>
        <w:t xml:space="preserve"> International Accounting. These records must be legible and </w:t>
      </w:r>
      <w:r w:rsidR="00EE124C">
        <w:rPr>
          <w:rFonts w:ascii="Calibri" w:hAnsi="Calibri"/>
        </w:rPr>
        <w:t>have</w:t>
      </w:r>
      <w:r>
        <w:rPr>
          <w:rFonts w:ascii="Calibri" w:hAnsi="Calibri"/>
        </w:rPr>
        <w:t xml:space="preserve"> sufficient detail to satisfy both Universit</w:t>
      </w:r>
      <w:r w:rsidR="00813A3B">
        <w:rPr>
          <w:rFonts w:ascii="Calibri" w:hAnsi="Calibri"/>
        </w:rPr>
        <w:t xml:space="preserve">y and State audit requirements. </w:t>
      </w:r>
      <w:r>
        <w:rPr>
          <w:rFonts w:ascii="Calibri" w:hAnsi="Calibri"/>
        </w:rPr>
        <w:t xml:space="preserve">Copies of all completed reports will be maintained in IA. All original reports and supporting documentation will be forwarded to </w:t>
      </w:r>
      <w:r w:rsidR="002D2544" w:rsidRPr="002D2544">
        <w:rPr>
          <w:rFonts w:ascii="Calibri" w:hAnsi="Calibri"/>
        </w:rPr>
        <w:t>CGE</w:t>
      </w:r>
      <w:r>
        <w:rPr>
          <w:rFonts w:ascii="Calibri" w:hAnsi="Calibri"/>
        </w:rPr>
        <w:t xml:space="preserve"> for additional review and subsequent approval. </w:t>
      </w:r>
      <w:r w:rsidR="002D2544" w:rsidRPr="002D2544">
        <w:rPr>
          <w:rFonts w:ascii="Calibri" w:hAnsi="Calibri"/>
        </w:rPr>
        <w:t>CGE</w:t>
      </w:r>
      <w:r>
        <w:rPr>
          <w:rFonts w:ascii="Calibri" w:hAnsi="Calibri"/>
        </w:rPr>
        <w:t xml:space="preserve"> will maintain the original files as the official </w:t>
      </w:r>
      <w:r w:rsidR="0015741A">
        <w:rPr>
          <w:rFonts w:ascii="Calibri" w:hAnsi="Calibri"/>
        </w:rPr>
        <w:t>U</w:t>
      </w:r>
      <w:r>
        <w:rPr>
          <w:rFonts w:ascii="Calibri" w:hAnsi="Calibri"/>
        </w:rPr>
        <w:t>niversity record and will serve as a central location for audit purposes.</w:t>
      </w:r>
    </w:p>
    <w:p w14:paraId="715593B8" w14:textId="4CF4BB4A" w:rsidR="00102387" w:rsidRPr="00541422" w:rsidRDefault="00CB599C" w:rsidP="00813A3B">
      <w:pPr>
        <w:shd w:val="clear" w:color="auto" w:fill="FFFFFF"/>
        <w:tabs>
          <w:tab w:val="left" w:pos="-1080"/>
        </w:tabs>
        <w:ind w:left="-720"/>
        <w:jc w:val="both"/>
        <w:rPr>
          <w:b/>
          <w:caps/>
          <w:color w:val="864EA8" w:themeColor="accent1" w:themeShade="BF"/>
          <w:spacing w:val="10"/>
          <w:sz w:val="22"/>
          <w:szCs w:val="22"/>
        </w:rPr>
      </w:pPr>
      <w:r>
        <w:rPr>
          <w:b/>
          <w:caps/>
          <w:color w:val="864EA8" w:themeColor="accent1" w:themeShade="BF"/>
          <w:spacing w:val="10"/>
          <w:sz w:val="22"/>
          <w:szCs w:val="22"/>
        </w:rPr>
        <w:t>Expenses Abroad Detail</w:t>
      </w:r>
      <w:r w:rsidR="00521F98">
        <w:rPr>
          <w:b/>
          <w:caps/>
          <w:color w:val="864EA8" w:themeColor="accent1" w:themeShade="BF"/>
          <w:spacing w:val="10"/>
          <w:sz w:val="22"/>
          <w:szCs w:val="22"/>
        </w:rPr>
        <w:t xml:space="preserve"> - Instructions</w:t>
      </w:r>
    </w:p>
    <w:p w14:paraId="7B10E98F" w14:textId="24E3AE20" w:rsidR="00102387" w:rsidRPr="00FA003A" w:rsidRDefault="00102387" w:rsidP="00813A3B">
      <w:pPr>
        <w:shd w:val="clear" w:color="auto" w:fill="FFFFFF"/>
        <w:ind w:left="-720"/>
        <w:jc w:val="both"/>
        <w:rPr>
          <w:rFonts w:ascii="Calibri" w:hAnsi="Calibri"/>
        </w:rPr>
      </w:pPr>
      <w:r w:rsidRPr="00541422">
        <w:rPr>
          <w:rFonts w:ascii="Calibri" w:hAnsi="Calibri"/>
        </w:rPr>
        <w:t xml:space="preserve">This </w:t>
      </w:r>
      <w:r w:rsidR="0045033C">
        <w:rPr>
          <w:rFonts w:ascii="Calibri" w:hAnsi="Calibri"/>
        </w:rPr>
        <w:t>worksheet</w:t>
      </w:r>
      <w:r w:rsidRPr="00541422">
        <w:rPr>
          <w:rFonts w:ascii="Calibri" w:hAnsi="Calibri"/>
        </w:rPr>
        <w:t xml:space="preserve"> provides a method by which program expenses incurred abroad can be properly listed and categorized. If initial expense data is entered properly on the </w:t>
      </w:r>
      <w:r w:rsidR="003D3762">
        <w:rPr>
          <w:rFonts w:ascii="Calibri" w:hAnsi="Calibri"/>
        </w:rPr>
        <w:t>worksheet</w:t>
      </w:r>
      <w:r w:rsidRPr="00541422">
        <w:rPr>
          <w:rFonts w:ascii="Calibri" w:hAnsi="Calibri"/>
        </w:rPr>
        <w:t xml:space="preserve">, all </w:t>
      </w:r>
      <w:r w:rsidR="00CB599C">
        <w:rPr>
          <w:rFonts w:ascii="Calibri" w:hAnsi="Calibri"/>
        </w:rPr>
        <w:t>foreign currency amounts</w:t>
      </w:r>
      <w:r w:rsidRPr="00541422">
        <w:rPr>
          <w:rFonts w:ascii="Calibri" w:hAnsi="Calibri"/>
        </w:rPr>
        <w:t xml:space="preserve"> will be </w:t>
      </w:r>
      <w:r w:rsidR="00CB599C">
        <w:rPr>
          <w:rFonts w:ascii="Calibri" w:hAnsi="Calibri"/>
        </w:rPr>
        <w:t>calculated</w:t>
      </w:r>
      <w:r w:rsidRPr="00541422">
        <w:rPr>
          <w:rFonts w:ascii="Calibri" w:hAnsi="Calibri"/>
        </w:rPr>
        <w:t xml:space="preserve"> </w:t>
      </w:r>
      <w:r w:rsidR="00103AD0" w:rsidRPr="00541422">
        <w:rPr>
          <w:rFonts w:ascii="Calibri" w:hAnsi="Calibri"/>
        </w:rPr>
        <w:t>automatically,</w:t>
      </w:r>
      <w:r w:rsidRPr="00541422">
        <w:rPr>
          <w:rFonts w:ascii="Calibri" w:hAnsi="Calibri"/>
        </w:rPr>
        <w:t xml:space="preserve"> and the results will </w:t>
      </w:r>
      <w:proofErr w:type="gramStart"/>
      <w:r w:rsidRPr="00541422">
        <w:rPr>
          <w:rFonts w:ascii="Calibri" w:hAnsi="Calibri"/>
        </w:rPr>
        <w:t>update</w:t>
      </w:r>
      <w:proofErr w:type="gramEnd"/>
      <w:r w:rsidRPr="00541422">
        <w:rPr>
          <w:rFonts w:ascii="Calibri" w:hAnsi="Calibri"/>
        </w:rPr>
        <w:t xml:space="preserve"> to the appropriate </w:t>
      </w:r>
      <w:r w:rsidR="00C01BF8">
        <w:rPr>
          <w:rFonts w:ascii="Calibri" w:hAnsi="Calibri"/>
        </w:rPr>
        <w:t>worksheet</w:t>
      </w:r>
      <w:r w:rsidRPr="00541422">
        <w:rPr>
          <w:rFonts w:ascii="Calibri" w:hAnsi="Calibri"/>
        </w:rPr>
        <w:t>s</w:t>
      </w:r>
      <w:r w:rsidR="00C01BF8">
        <w:rPr>
          <w:rFonts w:ascii="Calibri" w:hAnsi="Calibri"/>
        </w:rPr>
        <w:t xml:space="preserve"> in the workbook</w:t>
      </w:r>
      <w:r w:rsidRPr="00541422">
        <w:rPr>
          <w:rFonts w:ascii="Calibri" w:hAnsi="Calibri"/>
        </w:rPr>
        <w:t xml:space="preserve">. Cells have been formatted to accommodate foreign currencies, foreign exchange rates, the USD$$ value, USD$$ sub-totals and totals.  </w:t>
      </w:r>
    </w:p>
    <w:p w14:paraId="52DD0C8F" w14:textId="77777777" w:rsidR="00102387" w:rsidRPr="00D91B69" w:rsidRDefault="00746E50" w:rsidP="00530693">
      <w:pPr>
        <w:shd w:val="clear" w:color="auto" w:fill="FFFFFF"/>
        <w:ind w:left="-630"/>
        <w:jc w:val="both"/>
        <w:rPr>
          <w:rFonts w:ascii="Calibri" w:hAnsi="Calibri"/>
          <w:b/>
          <w:sz w:val="22"/>
        </w:rPr>
      </w:pPr>
      <w:r>
        <w:rPr>
          <w:rFonts w:ascii="Calibri" w:hAnsi="Calibri"/>
          <w:b/>
          <w:sz w:val="22"/>
        </w:rPr>
        <w:t>To record expenses</w:t>
      </w:r>
      <w:r w:rsidR="00521F98">
        <w:rPr>
          <w:rFonts w:ascii="Calibri" w:hAnsi="Calibri"/>
          <w:b/>
          <w:sz w:val="22"/>
        </w:rPr>
        <w:t>,</w:t>
      </w:r>
      <w:r>
        <w:rPr>
          <w:rFonts w:ascii="Calibri" w:hAnsi="Calibri"/>
          <w:b/>
          <w:sz w:val="22"/>
        </w:rPr>
        <w:t xml:space="preserve"> c</w:t>
      </w:r>
      <w:r w:rsidR="00102387" w:rsidRPr="00D91B69">
        <w:rPr>
          <w:rFonts w:ascii="Calibri" w:hAnsi="Calibri"/>
          <w:b/>
          <w:sz w:val="22"/>
        </w:rPr>
        <w:t xml:space="preserve">omplete the </w:t>
      </w:r>
      <w:r w:rsidR="0045033C">
        <w:rPr>
          <w:rFonts w:ascii="Calibri" w:hAnsi="Calibri"/>
          <w:b/>
          <w:sz w:val="22"/>
        </w:rPr>
        <w:t>worksheet</w:t>
      </w:r>
      <w:r w:rsidR="00102387" w:rsidRPr="00D91B69">
        <w:rPr>
          <w:rFonts w:ascii="Calibri" w:hAnsi="Calibri"/>
          <w:b/>
          <w:sz w:val="22"/>
        </w:rPr>
        <w:t xml:space="preserve"> as follows:</w:t>
      </w:r>
    </w:p>
    <w:p w14:paraId="05379C4D" w14:textId="3A5EEFAE" w:rsidR="00102387" w:rsidRPr="00541422" w:rsidRDefault="00102387" w:rsidP="00813A3B">
      <w:pPr>
        <w:pStyle w:val="ListParagraph"/>
        <w:numPr>
          <w:ilvl w:val="0"/>
          <w:numId w:val="17"/>
        </w:numPr>
        <w:shd w:val="clear" w:color="auto" w:fill="FFFFFF"/>
        <w:ind w:left="0"/>
        <w:jc w:val="both"/>
        <w:rPr>
          <w:rFonts w:ascii="Calibri" w:hAnsi="Calibri"/>
        </w:rPr>
      </w:pPr>
      <w:r w:rsidRPr="00FA003A">
        <w:rPr>
          <w:rFonts w:ascii="Calibri" w:hAnsi="Calibri"/>
          <w:b/>
        </w:rPr>
        <w:t>Date</w:t>
      </w:r>
      <w:r w:rsidR="003A2112" w:rsidRPr="00FA003A">
        <w:rPr>
          <w:rFonts w:ascii="Calibri" w:hAnsi="Calibri"/>
          <w:b/>
        </w:rPr>
        <w:t>:</w:t>
      </w:r>
      <w:r w:rsidR="003A2112" w:rsidRPr="00541422">
        <w:rPr>
          <w:rFonts w:ascii="Calibri" w:hAnsi="Calibri"/>
        </w:rPr>
        <w:t xml:space="preserve"> Enter</w:t>
      </w:r>
      <w:r w:rsidRPr="00541422">
        <w:rPr>
          <w:rFonts w:ascii="Calibri" w:hAnsi="Calibri"/>
        </w:rPr>
        <w:t xml:space="preserve"> as mm/dd</w:t>
      </w:r>
    </w:p>
    <w:p w14:paraId="4173DAFD" w14:textId="4D9BC4FC" w:rsidR="00746E50" w:rsidRDefault="00102387" w:rsidP="00813A3B">
      <w:pPr>
        <w:pStyle w:val="ListParagraph"/>
        <w:numPr>
          <w:ilvl w:val="0"/>
          <w:numId w:val="17"/>
        </w:numPr>
        <w:shd w:val="clear" w:color="auto" w:fill="FFFFFF"/>
        <w:ind w:left="0"/>
        <w:jc w:val="both"/>
        <w:rPr>
          <w:rFonts w:ascii="Calibri" w:hAnsi="Calibri"/>
        </w:rPr>
      </w:pPr>
      <w:r w:rsidRPr="00746E50">
        <w:rPr>
          <w:rFonts w:ascii="Calibri" w:hAnsi="Calibri"/>
          <w:b/>
        </w:rPr>
        <w:t>Expense Description:</w:t>
      </w:r>
      <w:r w:rsidRPr="00746E50">
        <w:rPr>
          <w:rFonts w:ascii="Calibri" w:hAnsi="Calibri"/>
        </w:rPr>
        <w:t xml:space="preserve"> Enter adequate expense detail. (i.e. vendor name, admission or excursion site, restaurant name, etc.). </w:t>
      </w:r>
      <w:r w:rsidRPr="00746E50">
        <w:rPr>
          <w:rFonts w:ascii="Calibri" w:hAnsi="Calibri"/>
          <w:b/>
        </w:rPr>
        <w:t xml:space="preserve">Enter </w:t>
      </w:r>
      <w:r w:rsidR="0045033C">
        <w:rPr>
          <w:rFonts w:ascii="Calibri" w:hAnsi="Calibri"/>
          <w:b/>
        </w:rPr>
        <w:t xml:space="preserve">only </w:t>
      </w:r>
      <w:r w:rsidRPr="00746E50">
        <w:rPr>
          <w:rFonts w:ascii="Calibri" w:hAnsi="Calibri"/>
          <w:b/>
        </w:rPr>
        <w:t>one transaction per row</w:t>
      </w:r>
      <w:r w:rsidRPr="00746E50">
        <w:rPr>
          <w:rFonts w:ascii="Calibri" w:hAnsi="Calibri"/>
        </w:rPr>
        <w:t xml:space="preserve">. </w:t>
      </w:r>
      <w:r w:rsidR="00746E50">
        <w:rPr>
          <w:rFonts w:ascii="Calibri" w:hAnsi="Calibri"/>
        </w:rPr>
        <w:t>To insert additional rows</w:t>
      </w:r>
      <w:r w:rsidR="009E4C75">
        <w:rPr>
          <w:rFonts w:ascii="Calibri" w:hAnsi="Calibri"/>
        </w:rPr>
        <w:t>,</w:t>
      </w:r>
      <w:r w:rsidR="00746E50">
        <w:rPr>
          <w:rFonts w:ascii="Calibri" w:hAnsi="Calibri"/>
        </w:rPr>
        <w:t xml:space="preserve"> see instructions on page 1</w:t>
      </w:r>
      <w:r w:rsidR="002760A1">
        <w:rPr>
          <w:rFonts w:ascii="Calibri" w:hAnsi="Calibri"/>
        </w:rPr>
        <w:t>6</w:t>
      </w:r>
      <w:r w:rsidR="00746E50">
        <w:rPr>
          <w:rFonts w:ascii="Calibri" w:hAnsi="Calibri"/>
        </w:rPr>
        <w:t>.</w:t>
      </w:r>
    </w:p>
    <w:p w14:paraId="14A4EB69" w14:textId="7D11D48A" w:rsidR="00102387" w:rsidRDefault="00102387" w:rsidP="00813A3B">
      <w:pPr>
        <w:pStyle w:val="ListParagraph"/>
        <w:numPr>
          <w:ilvl w:val="0"/>
          <w:numId w:val="17"/>
        </w:numPr>
        <w:shd w:val="clear" w:color="auto" w:fill="FFFFFF"/>
        <w:ind w:left="0"/>
        <w:jc w:val="both"/>
        <w:rPr>
          <w:rFonts w:ascii="Calibri" w:hAnsi="Calibri"/>
        </w:rPr>
      </w:pPr>
      <w:r w:rsidRPr="00746E50">
        <w:rPr>
          <w:rFonts w:ascii="Calibri" w:hAnsi="Calibri"/>
          <w:b/>
        </w:rPr>
        <w:t>Credit Card Expense:</w:t>
      </w:r>
      <w:r w:rsidRPr="00746E50">
        <w:rPr>
          <w:rFonts w:ascii="Calibri" w:hAnsi="Calibri"/>
        </w:rPr>
        <w:t xml:space="preserve">  Enter the </w:t>
      </w:r>
      <w:r w:rsidR="00746E50">
        <w:rPr>
          <w:rFonts w:ascii="Calibri" w:hAnsi="Calibri"/>
        </w:rPr>
        <w:t>foreign</w:t>
      </w:r>
      <w:r w:rsidRPr="00746E50">
        <w:rPr>
          <w:rFonts w:ascii="Calibri" w:hAnsi="Calibri"/>
        </w:rPr>
        <w:t xml:space="preserve"> amount </w:t>
      </w:r>
      <w:r w:rsidR="0045033C">
        <w:rPr>
          <w:rFonts w:ascii="Calibri" w:hAnsi="Calibri"/>
        </w:rPr>
        <w:t>spent</w:t>
      </w:r>
      <w:r w:rsidRPr="00746E50">
        <w:rPr>
          <w:rFonts w:ascii="Calibri" w:hAnsi="Calibri"/>
        </w:rPr>
        <w:t xml:space="preserve"> on the </w:t>
      </w:r>
      <w:r w:rsidR="00FF1716">
        <w:rPr>
          <w:rFonts w:ascii="Calibri" w:hAnsi="Calibri"/>
          <w:b/>
        </w:rPr>
        <w:t xml:space="preserve">program </w:t>
      </w:r>
      <w:r w:rsidRPr="00746E50">
        <w:rPr>
          <w:rFonts w:ascii="Calibri" w:hAnsi="Calibri"/>
          <w:b/>
        </w:rPr>
        <w:t>VISA Card</w:t>
      </w:r>
      <w:r w:rsidR="00746E50">
        <w:rPr>
          <w:rFonts w:ascii="Calibri" w:hAnsi="Calibri"/>
        </w:rPr>
        <w:t>, under the “Credit Card” column</w:t>
      </w:r>
      <w:r w:rsidRPr="00746E50">
        <w:rPr>
          <w:rFonts w:ascii="Calibri" w:hAnsi="Calibri"/>
        </w:rPr>
        <w:t>.</w:t>
      </w:r>
      <w:r w:rsidR="00746E50">
        <w:rPr>
          <w:rFonts w:ascii="Calibri" w:hAnsi="Calibri"/>
        </w:rPr>
        <w:t xml:space="preserve"> Use the</w:t>
      </w:r>
      <w:r w:rsidR="00FF1716">
        <w:rPr>
          <w:rFonts w:ascii="Calibri" w:hAnsi="Calibri"/>
        </w:rPr>
        <w:t xml:space="preserve"> Bank of America</w:t>
      </w:r>
      <w:r w:rsidR="00746E50">
        <w:rPr>
          <w:rFonts w:ascii="Calibri" w:hAnsi="Calibri"/>
        </w:rPr>
        <w:t xml:space="preserve"> </w:t>
      </w:r>
      <w:proofErr w:type="gramStart"/>
      <w:r w:rsidR="00746E50">
        <w:rPr>
          <w:rFonts w:ascii="Calibri" w:hAnsi="Calibri"/>
        </w:rPr>
        <w:t>bank</w:t>
      </w:r>
      <w:proofErr w:type="gramEnd"/>
      <w:r w:rsidR="00746E50">
        <w:rPr>
          <w:rFonts w:ascii="Calibri" w:hAnsi="Calibri"/>
        </w:rPr>
        <w:t xml:space="preserve"> statement or </w:t>
      </w:r>
      <w:r w:rsidR="00FF1716">
        <w:rPr>
          <w:rFonts w:ascii="Calibri" w:hAnsi="Calibri"/>
        </w:rPr>
        <w:t>Bank of America</w:t>
      </w:r>
      <w:r w:rsidR="00746E50">
        <w:rPr>
          <w:rFonts w:ascii="Calibri" w:hAnsi="Calibri"/>
        </w:rPr>
        <w:t xml:space="preserve"> on</w:t>
      </w:r>
      <w:r w:rsidR="00CB599C">
        <w:rPr>
          <w:rFonts w:ascii="Calibri" w:hAnsi="Calibri"/>
        </w:rPr>
        <w:t>-</w:t>
      </w:r>
      <w:r w:rsidR="00746E50">
        <w:rPr>
          <w:rFonts w:ascii="Calibri" w:hAnsi="Calibri"/>
        </w:rPr>
        <w:t xml:space="preserve">line system to obtain </w:t>
      </w:r>
      <w:r w:rsidR="00184CC7">
        <w:rPr>
          <w:rFonts w:ascii="Calibri" w:hAnsi="Calibri"/>
        </w:rPr>
        <w:t xml:space="preserve">the </w:t>
      </w:r>
      <w:r w:rsidR="00CB599C">
        <w:rPr>
          <w:rFonts w:ascii="Calibri" w:hAnsi="Calibri"/>
        </w:rPr>
        <w:t>US dollar</w:t>
      </w:r>
      <w:r w:rsidR="00184CC7">
        <w:rPr>
          <w:rFonts w:ascii="Calibri" w:hAnsi="Calibri"/>
        </w:rPr>
        <w:t xml:space="preserve"> value of the charge and enter in the USD$$ column.</w:t>
      </w:r>
    </w:p>
    <w:p w14:paraId="15E7EA46" w14:textId="2C2994CF" w:rsidR="00102387" w:rsidRPr="00746E50" w:rsidRDefault="00102387" w:rsidP="00813A3B">
      <w:pPr>
        <w:pStyle w:val="ListParagraph"/>
        <w:numPr>
          <w:ilvl w:val="0"/>
          <w:numId w:val="17"/>
        </w:numPr>
        <w:shd w:val="clear" w:color="auto" w:fill="FFFFFF"/>
        <w:ind w:left="0" w:right="-90"/>
        <w:jc w:val="both"/>
        <w:rPr>
          <w:rFonts w:ascii="Calibri" w:hAnsi="Calibri"/>
        </w:rPr>
      </w:pPr>
      <w:r w:rsidRPr="00FA003A">
        <w:rPr>
          <w:rFonts w:ascii="Calibri" w:hAnsi="Calibri"/>
          <w:b/>
        </w:rPr>
        <w:lastRenderedPageBreak/>
        <w:t>Cash Expense:</w:t>
      </w:r>
      <w:r w:rsidRPr="00541422">
        <w:rPr>
          <w:rFonts w:ascii="Calibri" w:hAnsi="Calibri"/>
        </w:rPr>
        <w:t xml:space="preserve">  Two columns are available. </w:t>
      </w:r>
      <w:r w:rsidR="0045033C">
        <w:rPr>
          <w:rFonts w:ascii="Calibri" w:hAnsi="Calibri"/>
        </w:rPr>
        <w:t>This</w:t>
      </w:r>
      <w:r w:rsidRPr="00541422">
        <w:rPr>
          <w:rFonts w:ascii="Calibri" w:hAnsi="Calibri"/>
        </w:rPr>
        <w:t xml:space="preserve"> allow</w:t>
      </w:r>
      <w:r w:rsidR="00746E50">
        <w:rPr>
          <w:rFonts w:ascii="Calibri" w:hAnsi="Calibri"/>
        </w:rPr>
        <w:t>s</w:t>
      </w:r>
      <w:r w:rsidRPr="00541422">
        <w:rPr>
          <w:rFonts w:ascii="Calibri" w:hAnsi="Calibri"/>
        </w:rPr>
        <w:t xml:space="preserve"> for </w:t>
      </w:r>
      <w:proofErr w:type="gramStart"/>
      <w:r w:rsidRPr="00541422">
        <w:rPr>
          <w:rFonts w:ascii="Calibri" w:hAnsi="Calibri"/>
        </w:rPr>
        <w:t>a separate</w:t>
      </w:r>
      <w:proofErr w:type="gramEnd"/>
      <w:r w:rsidRPr="00541422">
        <w:rPr>
          <w:rFonts w:ascii="Calibri" w:hAnsi="Calibri"/>
        </w:rPr>
        <w:t xml:space="preserve"> </w:t>
      </w:r>
      <w:proofErr w:type="gramStart"/>
      <w:r w:rsidRPr="00541422">
        <w:rPr>
          <w:rFonts w:ascii="Calibri" w:hAnsi="Calibri"/>
        </w:rPr>
        <w:t>accounting</w:t>
      </w:r>
      <w:proofErr w:type="gramEnd"/>
      <w:r w:rsidR="00746E50">
        <w:rPr>
          <w:rFonts w:ascii="Calibri" w:hAnsi="Calibri"/>
        </w:rPr>
        <w:t xml:space="preserve"> of cash spent</w:t>
      </w:r>
      <w:r w:rsidR="0045033C">
        <w:rPr>
          <w:rFonts w:ascii="Calibri" w:hAnsi="Calibri"/>
        </w:rPr>
        <w:t xml:space="preserve"> by</w:t>
      </w:r>
      <w:r w:rsidR="00746E50">
        <w:rPr>
          <w:rFonts w:ascii="Calibri" w:hAnsi="Calibri"/>
        </w:rPr>
        <w:t xml:space="preserve"> </w:t>
      </w:r>
      <w:r w:rsidRPr="00746E50">
        <w:rPr>
          <w:rFonts w:ascii="Calibri" w:hAnsi="Calibri"/>
        </w:rPr>
        <w:t xml:space="preserve">program co-directors and/or assistants. Enter the </w:t>
      </w:r>
      <w:r w:rsidR="00746E50">
        <w:rPr>
          <w:rFonts w:ascii="Calibri" w:hAnsi="Calibri"/>
        </w:rPr>
        <w:t xml:space="preserve">foreign </w:t>
      </w:r>
      <w:r w:rsidRPr="00746E50">
        <w:rPr>
          <w:rFonts w:ascii="Calibri" w:hAnsi="Calibri"/>
        </w:rPr>
        <w:t xml:space="preserve">amount </w:t>
      </w:r>
      <w:r w:rsidR="00746E50">
        <w:rPr>
          <w:rFonts w:ascii="Calibri" w:hAnsi="Calibri"/>
        </w:rPr>
        <w:t>in the appropriate co</w:t>
      </w:r>
      <w:r w:rsidRPr="00746E50">
        <w:rPr>
          <w:rFonts w:ascii="Calibri" w:hAnsi="Calibri"/>
        </w:rPr>
        <w:t xml:space="preserve">lumn. </w:t>
      </w:r>
    </w:p>
    <w:p w14:paraId="7D132BB5" w14:textId="287FDBFB" w:rsidR="00102387" w:rsidRPr="00184CC7" w:rsidRDefault="00102387" w:rsidP="00813A3B">
      <w:pPr>
        <w:pStyle w:val="ListParagraph"/>
        <w:numPr>
          <w:ilvl w:val="0"/>
          <w:numId w:val="17"/>
        </w:numPr>
        <w:shd w:val="clear" w:color="auto" w:fill="FFFFFF"/>
        <w:ind w:left="0" w:right="-90"/>
        <w:jc w:val="both"/>
        <w:rPr>
          <w:rFonts w:ascii="Calibri" w:hAnsi="Calibri"/>
        </w:rPr>
      </w:pPr>
      <w:r w:rsidRPr="00FA003A">
        <w:rPr>
          <w:rFonts w:ascii="Calibri" w:hAnsi="Calibri"/>
          <w:b/>
        </w:rPr>
        <w:t>Exchange Rate</w:t>
      </w:r>
      <w:r w:rsidR="003A2112" w:rsidRPr="00FA003A">
        <w:rPr>
          <w:rFonts w:ascii="Calibri" w:hAnsi="Calibri"/>
          <w:b/>
        </w:rPr>
        <w:t>:</w:t>
      </w:r>
      <w:r w:rsidR="003A2112" w:rsidRPr="00541422">
        <w:rPr>
          <w:rFonts w:ascii="Calibri" w:hAnsi="Calibri"/>
        </w:rPr>
        <w:t xml:space="preserve"> Column</w:t>
      </w:r>
      <w:r w:rsidRPr="00541422">
        <w:rPr>
          <w:rFonts w:ascii="Calibri" w:hAnsi="Calibri"/>
        </w:rPr>
        <w:t xml:space="preserve"> </w:t>
      </w:r>
      <w:r w:rsidR="0045033C">
        <w:rPr>
          <w:rFonts w:ascii="Calibri" w:hAnsi="Calibri"/>
        </w:rPr>
        <w:t xml:space="preserve">is </w:t>
      </w:r>
      <w:r w:rsidR="00184CC7">
        <w:rPr>
          <w:rFonts w:ascii="Calibri" w:hAnsi="Calibri"/>
        </w:rPr>
        <w:t xml:space="preserve">used </w:t>
      </w:r>
      <w:r w:rsidRPr="00541422">
        <w:rPr>
          <w:rFonts w:ascii="Calibri" w:hAnsi="Calibri"/>
        </w:rPr>
        <w:t xml:space="preserve">for </w:t>
      </w:r>
      <w:r w:rsidR="00CB599C">
        <w:rPr>
          <w:rFonts w:ascii="Calibri" w:hAnsi="Calibri"/>
        </w:rPr>
        <w:t>c</w:t>
      </w:r>
      <w:r w:rsidRPr="00541422">
        <w:rPr>
          <w:rFonts w:ascii="Calibri" w:hAnsi="Calibri"/>
        </w:rPr>
        <w:t xml:space="preserve">ash </w:t>
      </w:r>
      <w:r w:rsidR="00CB599C">
        <w:rPr>
          <w:rFonts w:ascii="Calibri" w:hAnsi="Calibri"/>
        </w:rPr>
        <w:t>e</w:t>
      </w:r>
      <w:r w:rsidRPr="00541422">
        <w:rPr>
          <w:rFonts w:ascii="Calibri" w:hAnsi="Calibri"/>
        </w:rPr>
        <w:t>xpenses only. Enter</w:t>
      </w:r>
      <w:r w:rsidR="00184CC7">
        <w:rPr>
          <w:rFonts w:ascii="Calibri" w:hAnsi="Calibri"/>
        </w:rPr>
        <w:t xml:space="preserve"> </w:t>
      </w:r>
      <w:r w:rsidR="00497138">
        <w:rPr>
          <w:rFonts w:ascii="Calibri" w:hAnsi="Calibri"/>
        </w:rPr>
        <w:t>the</w:t>
      </w:r>
      <w:r w:rsidR="00184CC7">
        <w:rPr>
          <w:rFonts w:ascii="Calibri" w:hAnsi="Calibri"/>
        </w:rPr>
        <w:t xml:space="preserve"> average exchange rate in this column </w:t>
      </w:r>
      <w:r w:rsidR="0045033C">
        <w:rPr>
          <w:rFonts w:ascii="Calibri" w:hAnsi="Calibri"/>
        </w:rPr>
        <w:t xml:space="preserve">for each cash expense. </w:t>
      </w:r>
      <w:r w:rsidR="00DE6771">
        <w:rPr>
          <w:rFonts w:ascii="Calibri" w:hAnsi="Calibri"/>
        </w:rPr>
        <w:t>Weighted a</w:t>
      </w:r>
      <w:r w:rsidR="0045033C">
        <w:rPr>
          <w:rFonts w:ascii="Calibri" w:hAnsi="Calibri"/>
        </w:rPr>
        <w:t xml:space="preserve">verage </w:t>
      </w:r>
      <w:r w:rsidR="00DE6771">
        <w:rPr>
          <w:rFonts w:ascii="Calibri" w:hAnsi="Calibri"/>
        </w:rPr>
        <w:t xml:space="preserve">exchange </w:t>
      </w:r>
      <w:r w:rsidR="0045033C">
        <w:rPr>
          <w:rFonts w:ascii="Calibri" w:hAnsi="Calibri"/>
        </w:rPr>
        <w:t xml:space="preserve">rates </w:t>
      </w:r>
      <w:r w:rsidR="00DE6771">
        <w:rPr>
          <w:rFonts w:ascii="Calibri" w:hAnsi="Calibri"/>
        </w:rPr>
        <w:t xml:space="preserve">are </w:t>
      </w:r>
      <w:r w:rsidR="0045033C">
        <w:rPr>
          <w:rFonts w:ascii="Calibri" w:hAnsi="Calibri"/>
        </w:rPr>
        <w:t xml:space="preserve">computed on </w:t>
      </w:r>
      <w:r w:rsidR="00DE6771">
        <w:rPr>
          <w:rFonts w:ascii="Calibri" w:hAnsi="Calibri"/>
        </w:rPr>
        <w:t xml:space="preserve">the </w:t>
      </w:r>
      <w:r w:rsidR="0045033C">
        <w:rPr>
          <w:rFonts w:ascii="Calibri" w:hAnsi="Calibri"/>
        </w:rPr>
        <w:t>ATM</w:t>
      </w:r>
      <w:r w:rsidR="00DE6771">
        <w:rPr>
          <w:rFonts w:ascii="Calibri" w:hAnsi="Calibri"/>
        </w:rPr>
        <w:t xml:space="preserve"> – Bank Fees </w:t>
      </w:r>
      <w:r w:rsidR="0045033C">
        <w:rPr>
          <w:rFonts w:ascii="Calibri" w:hAnsi="Calibri"/>
        </w:rPr>
        <w:t>worksheet</w:t>
      </w:r>
      <w:r w:rsidRPr="00184CC7">
        <w:rPr>
          <w:rFonts w:ascii="Calibri" w:hAnsi="Calibri"/>
        </w:rPr>
        <w:t xml:space="preserve">. </w:t>
      </w:r>
      <w:r w:rsidRPr="00184CC7">
        <w:rPr>
          <w:rFonts w:ascii="Calibri" w:hAnsi="Calibri"/>
          <w:b/>
        </w:rPr>
        <w:t>(</w:t>
      </w:r>
      <w:r w:rsidR="0099480B">
        <w:rPr>
          <w:rFonts w:ascii="Calibri" w:hAnsi="Calibri"/>
          <w:b/>
        </w:rPr>
        <w:t>Instructions</w:t>
      </w:r>
      <w:r w:rsidR="00184CC7">
        <w:rPr>
          <w:rFonts w:ascii="Calibri" w:hAnsi="Calibri"/>
          <w:b/>
        </w:rPr>
        <w:t xml:space="preserve"> </w:t>
      </w:r>
      <w:r w:rsidR="009E4C75">
        <w:rPr>
          <w:rFonts w:ascii="Calibri" w:hAnsi="Calibri"/>
          <w:b/>
        </w:rPr>
        <w:t>and worksheet on page</w:t>
      </w:r>
      <w:r w:rsidR="00E537A8">
        <w:rPr>
          <w:rFonts w:ascii="Calibri" w:hAnsi="Calibri"/>
          <w:b/>
        </w:rPr>
        <w:t>s</w:t>
      </w:r>
      <w:r w:rsidR="009E4C75">
        <w:rPr>
          <w:rFonts w:ascii="Calibri" w:hAnsi="Calibri"/>
          <w:b/>
        </w:rPr>
        <w:t xml:space="preserve"> </w:t>
      </w:r>
      <w:r w:rsidR="007559BB">
        <w:rPr>
          <w:rFonts w:ascii="Calibri" w:hAnsi="Calibri"/>
          <w:b/>
        </w:rPr>
        <w:t>2</w:t>
      </w:r>
      <w:r w:rsidR="002116BC">
        <w:rPr>
          <w:rFonts w:ascii="Calibri" w:hAnsi="Calibri"/>
          <w:b/>
        </w:rPr>
        <w:t>0</w:t>
      </w:r>
      <w:r w:rsidR="00E537A8">
        <w:rPr>
          <w:rFonts w:ascii="Calibri" w:hAnsi="Calibri"/>
          <w:b/>
        </w:rPr>
        <w:t>-</w:t>
      </w:r>
      <w:r w:rsidR="0099480B">
        <w:rPr>
          <w:rFonts w:ascii="Calibri" w:hAnsi="Calibri"/>
          <w:b/>
        </w:rPr>
        <w:t>2</w:t>
      </w:r>
      <w:r w:rsidR="003453A0">
        <w:rPr>
          <w:rFonts w:ascii="Calibri" w:hAnsi="Calibri"/>
          <w:b/>
        </w:rPr>
        <w:t>1</w:t>
      </w:r>
      <w:r w:rsidR="006344B3">
        <w:rPr>
          <w:rFonts w:ascii="Calibri" w:hAnsi="Calibri"/>
          <w:b/>
        </w:rPr>
        <w:t>)</w:t>
      </w:r>
      <w:r w:rsidRPr="00184CC7">
        <w:rPr>
          <w:rFonts w:ascii="Calibri" w:hAnsi="Calibri"/>
          <w:b/>
        </w:rPr>
        <w:t>.</w:t>
      </w:r>
    </w:p>
    <w:p w14:paraId="6380CC5E" w14:textId="77777777" w:rsidR="00102387" w:rsidRPr="00FA003A" w:rsidRDefault="00102387" w:rsidP="00813A3B">
      <w:pPr>
        <w:pStyle w:val="ListParagraph"/>
        <w:numPr>
          <w:ilvl w:val="0"/>
          <w:numId w:val="17"/>
        </w:numPr>
        <w:shd w:val="clear" w:color="auto" w:fill="FFFFFF"/>
        <w:ind w:left="0" w:right="-90"/>
        <w:jc w:val="both"/>
        <w:rPr>
          <w:rFonts w:ascii="Calibri" w:hAnsi="Calibri"/>
          <w:b/>
        </w:rPr>
      </w:pPr>
      <w:r w:rsidRPr="00FA003A">
        <w:rPr>
          <w:rFonts w:ascii="Calibri" w:hAnsi="Calibri"/>
          <w:b/>
        </w:rPr>
        <w:t>USD$$ Value:</w:t>
      </w:r>
    </w:p>
    <w:p w14:paraId="5F2D17AD" w14:textId="77777777" w:rsidR="00102387" w:rsidRPr="00541422" w:rsidRDefault="00102387" w:rsidP="00EE124C">
      <w:pPr>
        <w:pStyle w:val="ListParagraph"/>
        <w:numPr>
          <w:ilvl w:val="1"/>
          <w:numId w:val="17"/>
        </w:numPr>
        <w:shd w:val="clear" w:color="auto" w:fill="FFFFFF"/>
        <w:ind w:left="360" w:right="-90"/>
        <w:jc w:val="both"/>
        <w:rPr>
          <w:rFonts w:ascii="Calibri" w:hAnsi="Calibri"/>
        </w:rPr>
      </w:pPr>
      <w:r w:rsidRPr="00FA003A">
        <w:rPr>
          <w:rFonts w:ascii="Calibri" w:hAnsi="Calibri"/>
          <w:b/>
        </w:rPr>
        <w:t>Cash Expenses</w:t>
      </w:r>
      <w:r w:rsidRPr="00541422">
        <w:rPr>
          <w:rFonts w:ascii="Calibri" w:hAnsi="Calibri"/>
        </w:rPr>
        <w:t xml:space="preserve"> - Column contains </w:t>
      </w:r>
      <w:r w:rsidR="00CB599C">
        <w:rPr>
          <w:rFonts w:ascii="Calibri" w:hAnsi="Calibri"/>
        </w:rPr>
        <w:t xml:space="preserve">a </w:t>
      </w:r>
      <w:r w:rsidRPr="00541422">
        <w:rPr>
          <w:rFonts w:ascii="Calibri" w:hAnsi="Calibri"/>
        </w:rPr>
        <w:t>formula to</w:t>
      </w:r>
      <w:r w:rsidR="00184CC7">
        <w:rPr>
          <w:rFonts w:ascii="Calibri" w:hAnsi="Calibri"/>
        </w:rPr>
        <w:t xml:space="preserve"> automatically</w:t>
      </w:r>
      <w:r w:rsidRPr="00541422">
        <w:rPr>
          <w:rFonts w:ascii="Calibri" w:hAnsi="Calibri"/>
        </w:rPr>
        <w:t xml:space="preserve"> c</w:t>
      </w:r>
      <w:r w:rsidR="00184CC7">
        <w:rPr>
          <w:rFonts w:ascii="Calibri" w:hAnsi="Calibri"/>
        </w:rPr>
        <w:t xml:space="preserve">alculate the </w:t>
      </w:r>
      <w:r w:rsidR="00CB599C">
        <w:rPr>
          <w:rFonts w:ascii="Calibri" w:hAnsi="Calibri"/>
        </w:rPr>
        <w:t>US dollar</w:t>
      </w:r>
      <w:r w:rsidR="00184CC7">
        <w:rPr>
          <w:rFonts w:ascii="Calibri" w:hAnsi="Calibri"/>
        </w:rPr>
        <w:t xml:space="preserve"> value of each </w:t>
      </w:r>
      <w:r w:rsidRPr="00541422">
        <w:rPr>
          <w:rFonts w:ascii="Calibri" w:hAnsi="Calibri"/>
        </w:rPr>
        <w:t>cash expense when</w:t>
      </w:r>
      <w:r w:rsidR="00184CC7">
        <w:rPr>
          <w:rFonts w:ascii="Calibri" w:hAnsi="Calibri"/>
        </w:rPr>
        <w:t xml:space="preserve"> both </w:t>
      </w:r>
      <w:r w:rsidRPr="00541422">
        <w:rPr>
          <w:rFonts w:ascii="Calibri" w:hAnsi="Calibri"/>
        </w:rPr>
        <w:t xml:space="preserve">a foreign amount &amp; </w:t>
      </w:r>
      <w:r w:rsidR="00CB599C">
        <w:rPr>
          <w:rFonts w:ascii="Calibri" w:hAnsi="Calibri"/>
        </w:rPr>
        <w:t xml:space="preserve">an </w:t>
      </w:r>
      <w:r w:rsidRPr="00541422">
        <w:rPr>
          <w:rFonts w:ascii="Calibri" w:hAnsi="Calibri"/>
        </w:rPr>
        <w:t xml:space="preserve">exchange rate </w:t>
      </w:r>
      <w:r w:rsidR="00CB599C" w:rsidRPr="00541422">
        <w:rPr>
          <w:rFonts w:ascii="Calibri" w:hAnsi="Calibri"/>
        </w:rPr>
        <w:t>is</w:t>
      </w:r>
      <w:r w:rsidRPr="00541422">
        <w:rPr>
          <w:rFonts w:ascii="Calibri" w:hAnsi="Calibri"/>
        </w:rPr>
        <w:t xml:space="preserve"> entered on the </w:t>
      </w:r>
      <w:r w:rsidR="003D3762">
        <w:rPr>
          <w:rFonts w:ascii="Calibri" w:hAnsi="Calibri"/>
        </w:rPr>
        <w:t>worksheet</w:t>
      </w:r>
      <w:r w:rsidRPr="00541422">
        <w:rPr>
          <w:rFonts w:ascii="Calibri" w:hAnsi="Calibri"/>
        </w:rPr>
        <w:t xml:space="preserve">. </w:t>
      </w:r>
    </w:p>
    <w:p w14:paraId="5FF22668" w14:textId="77777777" w:rsidR="00541422" w:rsidRDefault="00102387" w:rsidP="00EE124C">
      <w:pPr>
        <w:pStyle w:val="ListParagraph"/>
        <w:numPr>
          <w:ilvl w:val="1"/>
          <w:numId w:val="17"/>
        </w:numPr>
        <w:shd w:val="clear" w:color="auto" w:fill="FFFFFF"/>
        <w:tabs>
          <w:tab w:val="left" w:pos="1980"/>
        </w:tabs>
        <w:ind w:left="360" w:right="-90"/>
        <w:jc w:val="both"/>
        <w:rPr>
          <w:rFonts w:ascii="Calibri" w:hAnsi="Calibri"/>
        </w:rPr>
      </w:pPr>
      <w:r w:rsidRPr="00FA003A">
        <w:rPr>
          <w:rFonts w:ascii="Calibri" w:hAnsi="Calibri"/>
          <w:b/>
        </w:rPr>
        <w:t>VISA Card expenses</w:t>
      </w:r>
      <w:r w:rsidRPr="00541422">
        <w:rPr>
          <w:rFonts w:ascii="Calibri" w:hAnsi="Calibri"/>
        </w:rPr>
        <w:t xml:space="preserve"> - Director must enter the exact </w:t>
      </w:r>
      <w:r w:rsidR="00CB599C">
        <w:rPr>
          <w:rFonts w:ascii="Calibri" w:hAnsi="Calibri"/>
        </w:rPr>
        <w:t>US dollar</w:t>
      </w:r>
      <w:r w:rsidRPr="00541422">
        <w:rPr>
          <w:rFonts w:ascii="Calibri" w:hAnsi="Calibri"/>
        </w:rPr>
        <w:t xml:space="preserve"> amount as shown on the </w:t>
      </w:r>
      <w:r w:rsidR="00270717">
        <w:rPr>
          <w:rFonts w:ascii="Calibri" w:hAnsi="Calibri"/>
        </w:rPr>
        <w:t>Bank of America</w:t>
      </w:r>
      <w:r w:rsidRPr="00541422">
        <w:rPr>
          <w:rFonts w:ascii="Calibri" w:hAnsi="Calibri"/>
        </w:rPr>
        <w:t xml:space="preserve"> on-line account activity or bank statement</w:t>
      </w:r>
      <w:r w:rsidR="00541422" w:rsidRPr="00541422">
        <w:rPr>
          <w:rFonts w:ascii="Calibri" w:hAnsi="Calibri"/>
        </w:rPr>
        <w:t xml:space="preserve">. </w:t>
      </w:r>
      <w:r w:rsidR="00184CC7">
        <w:rPr>
          <w:rFonts w:ascii="Calibri" w:hAnsi="Calibri"/>
        </w:rPr>
        <w:t xml:space="preserve"> (</w:t>
      </w:r>
      <w:r w:rsidR="00184CC7" w:rsidRPr="003D3762">
        <w:rPr>
          <w:rFonts w:ascii="Calibri" w:hAnsi="Calibri"/>
          <w:i/>
        </w:rPr>
        <w:t>This will overwrite existing formula in that cell</w:t>
      </w:r>
      <w:r w:rsidR="00184CC7">
        <w:rPr>
          <w:rFonts w:ascii="Calibri" w:hAnsi="Calibri"/>
        </w:rPr>
        <w:t>).</w:t>
      </w:r>
    </w:p>
    <w:p w14:paraId="67B84676" w14:textId="77777777" w:rsidR="00746E50" w:rsidRPr="00541422" w:rsidRDefault="00746E50" w:rsidP="00EE124C">
      <w:pPr>
        <w:pStyle w:val="ListParagraph"/>
        <w:numPr>
          <w:ilvl w:val="1"/>
          <w:numId w:val="17"/>
        </w:numPr>
        <w:shd w:val="clear" w:color="auto" w:fill="FFFFFF"/>
        <w:tabs>
          <w:tab w:val="left" w:pos="1980"/>
        </w:tabs>
        <w:ind w:left="360" w:right="-90"/>
        <w:jc w:val="both"/>
        <w:rPr>
          <w:rFonts w:ascii="Calibri" w:hAnsi="Calibri"/>
        </w:rPr>
      </w:pPr>
      <w:r>
        <w:rPr>
          <w:rFonts w:ascii="Calibri" w:hAnsi="Calibri"/>
          <w:b/>
        </w:rPr>
        <w:t>US</w:t>
      </w:r>
      <w:r w:rsidR="00CB599C">
        <w:rPr>
          <w:rFonts w:ascii="Calibri" w:hAnsi="Calibri"/>
          <w:b/>
        </w:rPr>
        <w:t xml:space="preserve"> dollar</w:t>
      </w:r>
      <w:r>
        <w:rPr>
          <w:rFonts w:ascii="Calibri" w:hAnsi="Calibri"/>
          <w:b/>
        </w:rPr>
        <w:t xml:space="preserve"> receipts</w:t>
      </w:r>
      <w:r w:rsidRPr="00746E50">
        <w:rPr>
          <w:rFonts w:ascii="Calibri" w:hAnsi="Calibri"/>
        </w:rPr>
        <w:t xml:space="preserve"> -</w:t>
      </w:r>
      <w:r>
        <w:rPr>
          <w:rFonts w:ascii="Calibri" w:hAnsi="Calibri"/>
          <w:b/>
        </w:rPr>
        <w:t xml:space="preserve"> </w:t>
      </w:r>
      <w:r w:rsidRPr="00746E50">
        <w:rPr>
          <w:rFonts w:ascii="Calibri" w:hAnsi="Calibri"/>
        </w:rPr>
        <w:t xml:space="preserve">Director must enter the exact </w:t>
      </w:r>
      <w:r w:rsidR="00CB599C">
        <w:rPr>
          <w:rFonts w:ascii="Calibri" w:hAnsi="Calibri"/>
        </w:rPr>
        <w:t>US dollar</w:t>
      </w:r>
      <w:r w:rsidRPr="00746E50">
        <w:rPr>
          <w:rFonts w:ascii="Calibri" w:hAnsi="Calibri"/>
        </w:rPr>
        <w:t xml:space="preserve"> amount as shown on the receipt.</w:t>
      </w:r>
      <w:r>
        <w:rPr>
          <w:rFonts w:ascii="Calibri" w:hAnsi="Calibri"/>
        </w:rPr>
        <w:t xml:space="preserve">  (</w:t>
      </w:r>
      <w:r w:rsidRPr="003D3762">
        <w:rPr>
          <w:rFonts w:ascii="Calibri" w:hAnsi="Calibri"/>
          <w:i/>
        </w:rPr>
        <w:t>This will overwrite the existing formula in that cell</w:t>
      </w:r>
      <w:r>
        <w:rPr>
          <w:rFonts w:ascii="Calibri" w:hAnsi="Calibri"/>
        </w:rPr>
        <w:t>).</w:t>
      </w:r>
    </w:p>
    <w:p w14:paraId="2373FF2D" w14:textId="449107F4" w:rsidR="00102387" w:rsidRPr="00FA003A" w:rsidRDefault="00102387" w:rsidP="00813A3B">
      <w:pPr>
        <w:pStyle w:val="ListParagraph"/>
        <w:numPr>
          <w:ilvl w:val="0"/>
          <w:numId w:val="17"/>
        </w:numPr>
        <w:shd w:val="clear" w:color="auto" w:fill="FFFFFF"/>
        <w:ind w:left="0" w:right="-90"/>
        <w:jc w:val="both"/>
        <w:rPr>
          <w:rFonts w:ascii="Calibri" w:hAnsi="Calibri"/>
          <w:b/>
        </w:rPr>
      </w:pPr>
      <w:r w:rsidRPr="00FA003A">
        <w:rPr>
          <w:rFonts w:ascii="Calibri" w:hAnsi="Calibri"/>
          <w:b/>
        </w:rPr>
        <w:t xml:space="preserve">USD$$ </w:t>
      </w:r>
      <w:proofErr w:type="gramStart"/>
      <w:r w:rsidRPr="00FA003A">
        <w:rPr>
          <w:rFonts w:ascii="Calibri" w:hAnsi="Calibri"/>
          <w:b/>
        </w:rPr>
        <w:t>Sub–Total</w:t>
      </w:r>
      <w:proofErr w:type="gramEnd"/>
      <w:r w:rsidRPr="00FA003A">
        <w:rPr>
          <w:rFonts w:ascii="Calibri" w:hAnsi="Calibri"/>
          <w:b/>
        </w:rPr>
        <w:t>:</w:t>
      </w:r>
      <w:r w:rsidRPr="00541422">
        <w:rPr>
          <w:rFonts w:ascii="Calibri" w:hAnsi="Calibri"/>
        </w:rPr>
        <w:t xml:space="preserve"> Calculates totals per category automatically. </w:t>
      </w:r>
      <w:r w:rsidRPr="00FA003A">
        <w:rPr>
          <w:rFonts w:ascii="Calibri" w:hAnsi="Calibri"/>
          <w:b/>
          <w:i/>
        </w:rPr>
        <w:t>Do not enter data in this column.</w:t>
      </w:r>
      <w:r w:rsidRPr="00541422">
        <w:rPr>
          <w:rFonts w:ascii="Calibri" w:hAnsi="Calibri"/>
        </w:rPr>
        <w:t xml:space="preserve"> Values will automatically compute in this column and update to “Budget vs. Actual”</w:t>
      </w:r>
      <w:r w:rsidR="00A20924">
        <w:rPr>
          <w:rFonts w:ascii="Calibri" w:hAnsi="Calibri"/>
        </w:rPr>
        <w:t xml:space="preserve"> worksheet</w:t>
      </w:r>
      <w:r w:rsidRPr="00541422">
        <w:rPr>
          <w:rFonts w:ascii="Calibri" w:hAnsi="Calibri"/>
        </w:rPr>
        <w:t xml:space="preserve"> </w:t>
      </w:r>
      <w:r w:rsidRPr="00FA003A">
        <w:rPr>
          <w:rFonts w:ascii="Calibri" w:hAnsi="Calibri"/>
          <w:b/>
        </w:rPr>
        <w:t xml:space="preserve">(page </w:t>
      </w:r>
      <w:r w:rsidR="00E537A8">
        <w:rPr>
          <w:rFonts w:ascii="Calibri" w:hAnsi="Calibri"/>
          <w:b/>
        </w:rPr>
        <w:t>2</w:t>
      </w:r>
      <w:r w:rsidR="003453A0">
        <w:rPr>
          <w:rFonts w:ascii="Calibri" w:hAnsi="Calibri"/>
          <w:b/>
        </w:rPr>
        <w:t>2</w:t>
      </w:r>
      <w:r w:rsidRPr="00FA003A">
        <w:rPr>
          <w:rFonts w:ascii="Calibri" w:hAnsi="Calibri"/>
          <w:b/>
        </w:rPr>
        <w:t xml:space="preserve">). </w:t>
      </w:r>
    </w:p>
    <w:p w14:paraId="341120D0" w14:textId="7517228E" w:rsidR="00102387" w:rsidRPr="00FA003A" w:rsidRDefault="00102387" w:rsidP="00813A3B">
      <w:pPr>
        <w:pStyle w:val="ListParagraph"/>
        <w:numPr>
          <w:ilvl w:val="0"/>
          <w:numId w:val="17"/>
        </w:numPr>
        <w:shd w:val="clear" w:color="auto" w:fill="FFFFFF"/>
        <w:ind w:left="0" w:right="-90"/>
        <w:jc w:val="both"/>
        <w:rPr>
          <w:rFonts w:ascii="Calibri" w:hAnsi="Calibri"/>
          <w:b/>
          <w:i/>
        </w:rPr>
      </w:pPr>
      <w:r w:rsidRPr="00FA003A">
        <w:rPr>
          <w:rFonts w:ascii="Calibri" w:hAnsi="Calibri"/>
          <w:b/>
        </w:rPr>
        <w:t>C</w:t>
      </w:r>
      <w:r w:rsidR="00CB599C">
        <w:rPr>
          <w:rFonts w:ascii="Calibri" w:hAnsi="Calibri"/>
          <w:b/>
        </w:rPr>
        <w:t>ategory</w:t>
      </w:r>
      <w:r w:rsidRPr="00FA003A">
        <w:rPr>
          <w:rFonts w:ascii="Calibri" w:hAnsi="Calibri"/>
          <w:b/>
        </w:rPr>
        <w:t xml:space="preserve"> T</w:t>
      </w:r>
      <w:r w:rsidR="00CB599C">
        <w:rPr>
          <w:rFonts w:ascii="Calibri" w:hAnsi="Calibri"/>
          <w:b/>
        </w:rPr>
        <w:t>otals</w:t>
      </w:r>
      <w:r w:rsidR="003A2112" w:rsidRPr="00FA003A">
        <w:rPr>
          <w:rFonts w:ascii="Calibri" w:hAnsi="Calibri"/>
          <w:b/>
        </w:rPr>
        <w:t>:</w:t>
      </w:r>
      <w:r w:rsidR="003A2112" w:rsidRPr="00541422">
        <w:rPr>
          <w:rFonts w:ascii="Calibri" w:hAnsi="Calibri"/>
        </w:rPr>
        <w:t xml:space="preserve"> Total</w:t>
      </w:r>
      <w:r w:rsidRPr="00541422">
        <w:rPr>
          <w:rFonts w:ascii="Calibri" w:hAnsi="Calibri"/>
        </w:rPr>
        <w:t xml:space="preserve"> expenses for Instruction, Auxiliary, and Academic Support categories automatically calculate using the USD$$ sub-totals from each individual expense category. </w:t>
      </w:r>
      <w:r w:rsidRPr="00FA003A">
        <w:rPr>
          <w:rFonts w:ascii="Calibri" w:hAnsi="Calibri"/>
          <w:b/>
          <w:i/>
        </w:rPr>
        <w:t xml:space="preserve">Do not enter data on the total lines. </w:t>
      </w:r>
    </w:p>
    <w:p w14:paraId="09BEE34E" w14:textId="6D726310" w:rsidR="00D949A7" w:rsidRPr="0077760B" w:rsidRDefault="00102387" w:rsidP="0077760B">
      <w:pPr>
        <w:pStyle w:val="ListParagraph"/>
        <w:numPr>
          <w:ilvl w:val="0"/>
          <w:numId w:val="17"/>
        </w:numPr>
        <w:shd w:val="clear" w:color="auto" w:fill="FFFFFF"/>
        <w:ind w:left="0" w:right="-90"/>
        <w:jc w:val="both"/>
        <w:rPr>
          <w:rFonts w:ascii="Calibri" w:hAnsi="Calibri"/>
          <w:b/>
          <w:i/>
        </w:rPr>
      </w:pPr>
      <w:r w:rsidRPr="0095010F">
        <w:rPr>
          <w:rFonts w:ascii="Calibri" w:hAnsi="Calibri"/>
          <w:b/>
        </w:rPr>
        <w:t>Total</w:t>
      </w:r>
      <w:r w:rsidRPr="00FA003A">
        <w:rPr>
          <w:rFonts w:ascii="Calibri" w:hAnsi="Calibri"/>
          <w:b/>
        </w:rPr>
        <w:t xml:space="preserve"> Expenditures Abroad:</w:t>
      </w:r>
      <w:r w:rsidRPr="00541422">
        <w:rPr>
          <w:rFonts w:ascii="Calibri" w:hAnsi="Calibri"/>
        </w:rPr>
        <w:t xml:space="preserve"> (</w:t>
      </w:r>
      <w:r w:rsidR="00CB599C">
        <w:rPr>
          <w:rFonts w:ascii="Calibri" w:hAnsi="Calibri"/>
        </w:rPr>
        <w:t>1</w:t>
      </w:r>
      <w:r w:rsidRPr="00541422">
        <w:rPr>
          <w:rFonts w:ascii="Calibri" w:hAnsi="Calibri"/>
        </w:rPr>
        <w:t xml:space="preserve">) </w:t>
      </w:r>
      <w:r w:rsidR="00A20924">
        <w:rPr>
          <w:rFonts w:ascii="Calibri" w:hAnsi="Calibri"/>
        </w:rPr>
        <w:t>“</w:t>
      </w:r>
      <w:r w:rsidRPr="00541422">
        <w:rPr>
          <w:rFonts w:ascii="Calibri" w:hAnsi="Calibri"/>
        </w:rPr>
        <w:t xml:space="preserve">USD$$ </w:t>
      </w:r>
      <w:r w:rsidR="00A20924">
        <w:rPr>
          <w:rFonts w:ascii="Calibri" w:hAnsi="Calibri"/>
        </w:rPr>
        <w:t>V</w:t>
      </w:r>
      <w:r w:rsidRPr="00541422">
        <w:rPr>
          <w:rFonts w:ascii="Calibri" w:hAnsi="Calibri"/>
        </w:rPr>
        <w:t>alue</w:t>
      </w:r>
      <w:r w:rsidR="00A20924">
        <w:rPr>
          <w:rFonts w:ascii="Calibri" w:hAnsi="Calibri"/>
        </w:rPr>
        <w:t>”</w:t>
      </w:r>
      <w:r w:rsidRPr="00541422">
        <w:rPr>
          <w:rFonts w:ascii="Calibri" w:hAnsi="Calibri"/>
        </w:rPr>
        <w:t xml:space="preserve"> total is calculated by adding all expenditures listed in the USD$$ </w:t>
      </w:r>
      <w:r w:rsidR="00A20924">
        <w:rPr>
          <w:rFonts w:ascii="Calibri" w:hAnsi="Calibri"/>
        </w:rPr>
        <w:t>V</w:t>
      </w:r>
      <w:r w:rsidRPr="00541422">
        <w:rPr>
          <w:rFonts w:ascii="Calibri" w:hAnsi="Calibri"/>
        </w:rPr>
        <w:t>alue column. (</w:t>
      </w:r>
      <w:r w:rsidR="00CB599C">
        <w:rPr>
          <w:rFonts w:ascii="Calibri" w:hAnsi="Calibri"/>
        </w:rPr>
        <w:t>2</w:t>
      </w:r>
      <w:r w:rsidRPr="00541422">
        <w:rPr>
          <w:rFonts w:ascii="Calibri" w:hAnsi="Calibri"/>
        </w:rPr>
        <w:t xml:space="preserve">) </w:t>
      </w:r>
      <w:r w:rsidR="00A20924">
        <w:rPr>
          <w:rFonts w:ascii="Calibri" w:hAnsi="Calibri"/>
        </w:rPr>
        <w:t>“</w:t>
      </w:r>
      <w:r w:rsidRPr="00541422">
        <w:rPr>
          <w:rFonts w:ascii="Calibri" w:hAnsi="Calibri"/>
        </w:rPr>
        <w:t>USD$$ Sub-Totals</w:t>
      </w:r>
      <w:r w:rsidR="00A20924">
        <w:rPr>
          <w:rFonts w:ascii="Calibri" w:hAnsi="Calibri"/>
        </w:rPr>
        <w:t>”</w:t>
      </w:r>
      <w:r w:rsidRPr="00541422">
        <w:rPr>
          <w:rFonts w:ascii="Calibri" w:hAnsi="Calibri"/>
        </w:rPr>
        <w:t xml:space="preserve"> for Instruction, Auxiliary (student), and Academic Support are added together </w:t>
      </w:r>
      <w:r w:rsidR="00CB599C">
        <w:rPr>
          <w:rFonts w:ascii="Calibri" w:hAnsi="Calibri"/>
        </w:rPr>
        <w:t xml:space="preserve">in the Total Expenses Abroad row </w:t>
      </w:r>
      <w:proofErr w:type="gramStart"/>
      <w:r w:rsidRPr="00541422">
        <w:rPr>
          <w:rFonts w:ascii="Calibri" w:hAnsi="Calibri"/>
        </w:rPr>
        <w:t>in order to</w:t>
      </w:r>
      <w:proofErr w:type="gramEnd"/>
      <w:r w:rsidRPr="00541422">
        <w:rPr>
          <w:rFonts w:ascii="Calibri" w:hAnsi="Calibri"/>
        </w:rPr>
        <w:t xml:space="preserve"> calculate the total abroad expenses. </w:t>
      </w:r>
      <w:r w:rsidR="005461B9">
        <w:rPr>
          <w:rFonts w:ascii="Calibri" w:hAnsi="Calibri"/>
        </w:rPr>
        <w:t>Totals from (</w:t>
      </w:r>
      <w:r w:rsidR="00CB599C">
        <w:rPr>
          <w:rFonts w:ascii="Calibri" w:hAnsi="Calibri"/>
        </w:rPr>
        <w:t>1</w:t>
      </w:r>
      <w:r w:rsidR="005461B9">
        <w:rPr>
          <w:rFonts w:ascii="Calibri" w:hAnsi="Calibri"/>
        </w:rPr>
        <w:t>) and (</w:t>
      </w:r>
      <w:r w:rsidR="00CB599C">
        <w:rPr>
          <w:rFonts w:ascii="Calibri" w:hAnsi="Calibri"/>
        </w:rPr>
        <w:t>2</w:t>
      </w:r>
      <w:r w:rsidR="005461B9">
        <w:rPr>
          <w:rFonts w:ascii="Calibri" w:hAnsi="Calibri"/>
        </w:rPr>
        <w:t xml:space="preserve">) will </w:t>
      </w:r>
      <w:r w:rsidR="00974726">
        <w:rPr>
          <w:rFonts w:ascii="Calibri" w:hAnsi="Calibri"/>
        </w:rPr>
        <w:t>reflect</w:t>
      </w:r>
      <w:r w:rsidR="005461B9">
        <w:rPr>
          <w:rFonts w:ascii="Calibri" w:hAnsi="Calibri"/>
        </w:rPr>
        <w:t xml:space="preserve"> the same </w:t>
      </w:r>
      <w:r w:rsidR="00974726">
        <w:rPr>
          <w:rFonts w:ascii="Calibri" w:hAnsi="Calibri"/>
        </w:rPr>
        <w:t xml:space="preserve">amount </w:t>
      </w:r>
      <w:r w:rsidR="005461B9">
        <w:rPr>
          <w:rFonts w:ascii="Calibri" w:hAnsi="Calibri"/>
        </w:rPr>
        <w:t>if expense data has been entered correctly.</w:t>
      </w:r>
      <w:r w:rsidR="005461B9">
        <w:rPr>
          <w:rFonts w:ascii="Calibri" w:hAnsi="Calibri"/>
          <w:b/>
          <w:i/>
        </w:rPr>
        <w:t xml:space="preserve">  </w:t>
      </w:r>
      <w:r w:rsidRPr="005461B9">
        <w:rPr>
          <w:rFonts w:ascii="Calibri" w:hAnsi="Calibri"/>
          <w:b/>
          <w:i/>
        </w:rPr>
        <w:t xml:space="preserve">Do not enter data on these total lines. </w:t>
      </w:r>
    </w:p>
    <w:p w14:paraId="16CB0161" w14:textId="7DC7077C" w:rsidR="00C41A6A" w:rsidRPr="00813A3B" w:rsidRDefault="00C41A6A" w:rsidP="00813A3B">
      <w:pPr>
        <w:shd w:val="clear" w:color="auto" w:fill="FFFFFF"/>
        <w:ind w:left="-720"/>
        <w:jc w:val="both"/>
        <w:rPr>
          <w:rFonts w:ascii="Calibri" w:hAnsi="Calibri"/>
          <w:b/>
        </w:rPr>
      </w:pPr>
      <w:r w:rsidRPr="009A5976">
        <w:rPr>
          <w:b/>
          <w:caps/>
          <w:color w:val="864EA8" w:themeColor="accent1" w:themeShade="BF"/>
          <w:spacing w:val="10"/>
          <w:sz w:val="22"/>
          <w:szCs w:val="22"/>
        </w:rPr>
        <w:t>NEED TO ADD A ROW?</w:t>
      </w:r>
    </w:p>
    <w:p w14:paraId="050099B8" w14:textId="7BA541E7" w:rsidR="00B37FED" w:rsidRDefault="00C41A6A" w:rsidP="00813A3B">
      <w:pPr>
        <w:shd w:val="clear" w:color="auto" w:fill="FFFFFF"/>
        <w:ind w:left="-720"/>
        <w:jc w:val="both"/>
        <w:rPr>
          <w:rFonts w:ascii="Calibri" w:hAnsi="Calibri"/>
          <w:b/>
        </w:rPr>
      </w:pPr>
      <w:r w:rsidRPr="009A5976">
        <w:rPr>
          <w:rFonts w:ascii="Calibri" w:hAnsi="Calibri"/>
        </w:rPr>
        <w:t xml:space="preserve">To insert a new row, right-click on a row number, then click on </w:t>
      </w:r>
      <w:r w:rsidR="0050470A">
        <w:rPr>
          <w:rFonts w:ascii="Calibri" w:hAnsi="Calibri"/>
        </w:rPr>
        <w:t>“I</w:t>
      </w:r>
      <w:r w:rsidRPr="009A5976">
        <w:rPr>
          <w:rFonts w:ascii="Calibri" w:hAnsi="Calibri"/>
        </w:rPr>
        <w:t>nsert</w:t>
      </w:r>
      <w:r w:rsidR="0050470A">
        <w:rPr>
          <w:rFonts w:ascii="Calibri" w:hAnsi="Calibri"/>
        </w:rPr>
        <w:t>”</w:t>
      </w:r>
      <w:r w:rsidRPr="009A5976">
        <w:rPr>
          <w:rFonts w:ascii="Calibri" w:hAnsi="Calibri"/>
        </w:rPr>
        <w:t xml:space="preserve"> from the </w:t>
      </w:r>
      <w:r w:rsidR="0050470A">
        <w:rPr>
          <w:rFonts w:ascii="Calibri" w:hAnsi="Calibri"/>
        </w:rPr>
        <w:t>pop-up menu</w:t>
      </w:r>
      <w:r w:rsidRPr="009A5976">
        <w:rPr>
          <w:rFonts w:ascii="Calibri" w:hAnsi="Calibri"/>
        </w:rPr>
        <w:t>. A new row has now been inserted. Next, highlight a row within the same category</w:t>
      </w:r>
      <w:r w:rsidR="0050470A">
        <w:rPr>
          <w:rFonts w:ascii="Calibri" w:hAnsi="Calibri"/>
        </w:rPr>
        <w:t>, right click then click on “Copy” from the pop-up menu.</w:t>
      </w:r>
      <w:r w:rsidRPr="009A5976">
        <w:rPr>
          <w:rFonts w:ascii="Calibri" w:hAnsi="Calibri"/>
        </w:rPr>
        <w:t xml:space="preserve"> </w:t>
      </w:r>
      <w:r w:rsidR="00CB599C">
        <w:rPr>
          <w:rFonts w:ascii="Calibri" w:hAnsi="Calibri"/>
        </w:rPr>
        <w:t>H</w:t>
      </w:r>
      <w:r w:rsidR="0050470A">
        <w:rPr>
          <w:rFonts w:ascii="Calibri" w:hAnsi="Calibri"/>
        </w:rPr>
        <w:t>ighlight the added row, right click and click on “Paste”</w:t>
      </w:r>
      <w:r w:rsidR="004E4915">
        <w:rPr>
          <w:rFonts w:ascii="Calibri" w:hAnsi="Calibri"/>
        </w:rPr>
        <w:t>, and hit the Enter key. This will add the formats/formulas to the new row. Ent</w:t>
      </w:r>
      <w:r w:rsidR="00B37FED">
        <w:rPr>
          <w:rFonts w:ascii="Calibri" w:hAnsi="Calibri"/>
        </w:rPr>
        <w:t>er expense data as usual.</w:t>
      </w:r>
      <w:r w:rsidR="00745F48">
        <w:rPr>
          <w:rFonts w:ascii="Calibri" w:hAnsi="Calibri"/>
          <w:b/>
        </w:rPr>
        <w:t xml:space="preserve"> </w:t>
      </w:r>
    </w:p>
    <w:p w14:paraId="0315D328" w14:textId="77777777" w:rsidR="00B37FED" w:rsidRDefault="00813A3B" w:rsidP="00B37FED">
      <w:pPr>
        <w:shd w:val="clear" w:color="auto" w:fill="FFFFFF"/>
        <w:ind w:left="-990" w:right="1440"/>
        <w:jc w:val="both"/>
        <w:rPr>
          <w:rFonts w:ascii="Calibri" w:hAnsi="Calibri"/>
          <w:b/>
        </w:rPr>
      </w:pPr>
      <w:r>
        <w:rPr>
          <w:rFonts w:ascii="Calibri" w:hAnsi="Calibri"/>
          <w:b/>
          <w:noProof/>
        </w:rPr>
        <mc:AlternateContent>
          <mc:Choice Requires="wpg">
            <w:drawing>
              <wp:anchor distT="0" distB="0" distL="114300" distR="114300" simplePos="0" relativeHeight="251791360" behindDoc="0" locked="0" layoutInCell="1" allowOverlap="1" wp14:anchorId="7AA2CD71" wp14:editId="52B068C7">
                <wp:simplePos x="0" y="0"/>
                <wp:positionH relativeFrom="column">
                  <wp:posOffset>1222000</wp:posOffset>
                </wp:positionH>
                <wp:positionV relativeFrom="paragraph">
                  <wp:posOffset>284480</wp:posOffset>
                </wp:positionV>
                <wp:extent cx="2994660" cy="1257300"/>
                <wp:effectExtent l="0" t="38100" r="0" b="0"/>
                <wp:wrapNone/>
                <wp:docPr id="461" name="Group 461"/>
                <wp:cNvGraphicFramePr/>
                <a:graphic xmlns:a="http://schemas.openxmlformats.org/drawingml/2006/main">
                  <a:graphicData uri="http://schemas.microsoft.com/office/word/2010/wordprocessingGroup">
                    <wpg:wgp>
                      <wpg:cNvGrpSpPr/>
                      <wpg:grpSpPr>
                        <a:xfrm>
                          <a:off x="0" y="0"/>
                          <a:ext cx="2994660" cy="1257300"/>
                          <a:chOff x="0" y="0"/>
                          <a:chExt cx="2994660" cy="1257300"/>
                        </a:xfrm>
                      </wpg:grpSpPr>
                      <wpg:grpSp>
                        <wpg:cNvPr id="198" name="Group 198"/>
                        <wpg:cNvGrpSpPr/>
                        <wpg:grpSpPr>
                          <a:xfrm>
                            <a:off x="0" y="0"/>
                            <a:ext cx="2994660" cy="1257300"/>
                            <a:chOff x="-9528" y="-1"/>
                            <a:chExt cx="3576976" cy="1150469"/>
                          </a:xfrm>
                        </wpg:grpSpPr>
                        <wps:wsp>
                          <wps:cNvPr id="199" name="Rectangle 199"/>
                          <wps:cNvSpPr/>
                          <wps:spPr>
                            <a:xfrm>
                              <a:off x="-9528" y="-1"/>
                              <a:ext cx="3567448" cy="34282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DECEA" w14:textId="77777777" w:rsidR="00EE124C" w:rsidRPr="003B222B" w:rsidRDefault="00EE124C">
                                <w:pPr>
                                  <w:jc w:val="center"/>
                                  <w:rPr>
                                    <w:rFonts w:eastAsiaTheme="majorEastAsia" w:cstheme="minorHAnsi"/>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3B222B">
                                  <w:rPr>
                                    <w:rFonts w:eastAsiaTheme="majorEastAsia" w:cstheme="minorHAnsi"/>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0" y="252695"/>
                              <a:ext cx="3567448" cy="897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1F755" w14:textId="77777777" w:rsidR="00EE124C" w:rsidRPr="003B222B" w:rsidRDefault="00EE124C">
                                <w:pPr>
                                  <w:rPr>
                                    <w:rFonts w:ascii="Calibri" w:hAnsi="Calibri"/>
                                    <w:b/>
                                    <w:color w:val="736773" w:themeColor="background2" w:themeShade="80"/>
                                    <w:sz w:val="22"/>
                                  </w:rPr>
                                </w:pPr>
                                <w:r w:rsidRPr="003B222B">
                                  <w:rPr>
                                    <w:rFonts w:ascii="Calibri" w:hAnsi="Calibri"/>
                                    <w:b/>
                                    <w:color w:val="736773" w:themeColor="background2" w:themeShade="80"/>
                                    <w:sz w:val="22"/>
                                  </w:rPr>
                                  <w:t>Avoid inserting a row above the first row or below the last row in a category as this will alter the “total” formula for that category.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grpSp>
                      <wps:wsp>
                        <wps:cNvPr id="450" name="5-Point Star 450"/>
                        <wps:cNvSpPr/>
                        <wps:spPr>
                          <a:xfrm>
                            <a:off x="466725" y="0"/>
                            <a:ext cx="295275" cy="276225"/>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5-Point Star 456"/>
                        <wps:cNvSpPr/>
                        <wps:spPr>
                          <a:xfrm>
                            <a:off x="2276475" y="0"/>
                            <a:ext cx="295275" cy="276225"/>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A2CD71" id="Group 461" o:spid="_x0000_s1029" style="position:absolute;left:0;text-align:left;margin-left:96.2pt;margin-top:22.4pt;width:235.8pt;height:99pt;z-index:251791360" coordsize="29946,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">
                <v:group id="Group 198" o:spid="_x0000_s1030" style="position:absolute;width:29946;height:12573" coordorigin="-95" coordsize="35769,1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199" o:spid="_x0000_s1031" style="position:absolute;left:-95;width:35674;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" fillcolor="#ad84c6 [3204]" stroked="f" strokeweight="1pt">
                    <v:textbox>
                      <w:txbxContent>
                        <w:p w14:paraId="0BFDECEA" w14:textId="77777777" w:rsidR="00EE124C" w:rsidRPr="003B222B" w:rsidRDefault="00EE124C">
                          <w:pPr>
                            <w:jc w:val="center"/>
                            <w:rPr>
                              <w:rFonts w:eastAsiaTheme="majorEastAsia" w:cstheme="minorHAnsi"/>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3B222B">
                            <w:rPr>
                              <w:rFonts w:eastAsiaTheme="majorEastAsia" w:cstheme="minorHAnsi"/>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IMPORTANT!</w:t>
                          </w:r>
                        </w:p>
                      </w:txbxContent>
                    </v:textbox>
                  </v:rect>
                  <v:shape id="Text Box 200" o:spid="_x0000_s1032" type="#_x0000_t202" style="position:absolute;top:2526;width:35674;height:8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981F755" w14:textId="77777777" w:rsidR="00EE124C" w:rsidRPr="003B222B" w:rsidRDefault="00EE124C">
                          <w:pPr>
                            <w:rPr>
                              <w:rFonts w:ascii="Calibri" w:hAnsi="Calibri"/>
                              <w:b/>
                              <w:color w:val="736773" w:themeColor="background2" w:themeShade="80"/>
                              <w:sz w:val="22"/>
                            </w:rPr>
                          </w:pPr>
                          <w:r w:rsidRPr="003B222B">
                            <w:rPr>
                              <w:rFonts w:ascii="Calibri" w:hAnsi="Calibri"/>
                              <w:b/>
                              <w:color w:val="736773" w:themeColor="background2" w:themeShade="80"/>
                              <w:sz w:val="22"/>
                            </w:rPr>
                            <w:t>Avoid inserting a row above the first row or below the last row in a category as this will alter the “total” formula for that category.</w:t>
                          </w:r>
                        </w:p>
                      </w:txbxContent>
                    </v:textbox>
                  </v:shape>
                </v:group>
                <v:shape id="5-Point Star 450" o:spid="_x0000_s1033" style="position:absolute;left:4667;width:2953;height:2762;visibility:visible;mso-wrap-style:square;v-text-anchor:middle" coordsize="2952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" path="m,105508r112786,1l147638,r34851,105509l295275,105508r-91246,65208l238882,276224,147638,211016,56393,276224,91246,170716,,105508xe" fillcolor="white [3212]" strokecolor="white [3212]" strokeweight="1pt">
                  <v:stroke joinstyle="miter"/>
                  <v:path arrowok="t" o:connecttype="custom" o:connectlocs="0,105508;112786,105509;147638,0;182489,105509;295275,105508;204029,170716;238882,276224;147638,211016;56393,276224;91246,170716;0,105508" o:connectangles="0,0,0,0,0,0,0,0,0,0,0"/>
                </v:shape>
                <v:shape id="5-Point Star 456" o:spid="_x0000_s1034" style="position:absolute;left:22764;width:2953;height:2762;visibility:visible;mso-wrap-style:square;v-text-anchor:middle" coordsize="2952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" path="m,105508r112786,1l147638,r34851,105509l295275,105508r-91246,65208l238882,276224,147638,211016,56393,276224,91246,170716,,105508xe" fillcolor="white [3212]" strokecolor="white [3212]" strokeweight="1pt">
                  <v:stroke joinstyle="miter"/>
                  <v:path arrowok="t" o:connecttype="custom" o:connectlocs="0,105508;112786,105509;147638,0;182489,105509;295275,105508;204029,170716;238882,276224;147638,211016;56393,276224;91246,170716;0,105508" o:connectangles="0,0,0,0,0,0,0,0,0,0,0"/>
                </v:shape>
              </v:group>
            </w:pict>
          </mc:Fallback>
        </mc:AlternateContent>
      </w:r>
    </w:p>
    <w:p w14:paraId="7752588E" w14:textId="77777777" w:rsidR="00CD1A4F" w:rsidRDefault="00604D51" w:rsidP="0055375A">
      <w:pPr>
        <w:shd w:val="clear" w:color="auto" w:fill="FFFFFF"/>
        <w:ind w:left="-720"/>
        <w:jc w:val="both"/>
        <w:rPr>
          <w:b/>
          <w:caps/>
          <w:color w:val="864EA8" w:themeColor="accent1" w:themeShade="BF"/>
          <w:spacing w:val="10"/>
          <w:sz w:val="22"/>
          <w:szCs w:val="22"/>
        </w:rPr>
      </w:pPr>
      <w:r>
        <w:rPr>
          <w:b/>
          <w:caps/>
          <w:color w:val="864EA8" w:themeColor="accent1" w:themeShade="BF"/>
          <w:spacing w:val="10"/>
          <w:sz w:val="22"/>
          <w:szCs w:val="22"/>
        </w:rPr>
        <w:tab/>
      </w:r>
      <w:r>
        <w:rPr>
          <w:b/>
          <w:caps/>
          <w:color w:val="864EA8" w:themeColor="accent1" w:themeShade="BF"/>
          <w:spacing w:val="10"/>
          <w:sz w:val="22"/>
          <w:szCs w:val="22"/>
        </w:rPr>
        <w:tab/>
      </w:r>
      <w:r>
        <w:rPr>
          <w:b/>
          <w:caps/>
          <w:color w:val="864EA8" w:themeColor="accent1" w:themeShade="BF"/>
          <w:spacing w:val="10"/>
          <w:sz w:val="22"/>
          <w:szCs w:val="22"/>
        </w:rPr>
        <w:tab/>
      </w:r>
      <w:r>
        <w:rPr>
          <w:b/>
          <w:caps/>
          <w:color w:val="864EA8" w:themeColor="accent1" w:themeShade="BF"/>
          <w:spacing w:val="10"/>
          <w:sz w:val="22"/>
          <w:szCs w:val="22"/>
        </w:rPr>
        <w:tab/>
      </w:r>
      <w:r>
        <w:rPr>
          <w:b/>
          <w:caps/>
          <w:color w:val="864EA8" w:themeColor="accent1" w:themeShade="BF"/>
          <w:spacing w:val="10"/>
          <w:sz w:val="22"/>
          <w:szCs w:val="22"/>
        </w:rPr>
        <w:tab/>
      </w:r>
      <w:r>
        <w:rPr>
          <w:b/>
          <w:caps/>
          <w:color w:val="864EA8" w:themeColor="accent1" w:themeShade="BF"/>
          <w:spacing w:val="10"/>
          <w:sz w:val="22"/>
          <w:szCs w:val="22"/>
        </w:rPr>
        <w:tab/>
      </w:r>
      <w:r>
        <w:rPr>
          <w:b/>
          <w:caps/>
          <w:color w:val="864EA8" w:themeColor="accent1" w:themeShade="BF"/>
          <w:spacing w:val="10"/>
          <w:sz w:val="22"/>
          <w:szCs w:val="22"/>
        </w:rPr>
        <w:tab/>
      </w:r>
      <w:r>
        <w:rPr>
          <w:b/>
          <w:caps/>
          <w:color w:val="864EA8" w:themeColor="accent1" w:themeShade="BF"/>
          <w:spacing w:val="10"/>
          <w:sz w:val="22"/>
          <w:szCs w:val="22"/>
        </w:rPr>
        <w:tab/>
      </w:r>
    </w:p>
    <w:p w14:paraId="2D1C342E" w14:textId="77777777" w:rsidR="00CD1A4F" w:rsidRDefault="00CD1A4F" w:rsidP="0055375A">
      <w:pPr>
        <w:shd w:val="clear" w:color="auto" w:fill="FFFFFF"/>
        <w:ind w:left="-720"/>
        <w:jc w:val="both"/>
        <w:rPr>
          <w:b/>
          <w:caps/>
          <w:color w:val="864EA8" w:themeColor="accent1" w:themeShade="BF"/>
          <w:spacing w:val="10"/>
          <w:sz w:val="22"/>
          <w:szCs w:val="22"/>
        </w:rPr>
      </w:pPr>
    </w:p>
    <w:p w14:paraId="2E0A852E" w14:textId="77777777" w:rsidR="00CD1A4F" w:rsidRDefault="00CD1A4F" w:rsidP="0055375A">
      <w:pPr>
        <w:shd w:val="clear" w:color="auto" w:fill="FFFFFF"/>
        <w:ind w:left="-720"/>
        <w:jc w:val="both"/>
        <w:rPr>
          <w:b/>
          <w:caps/>
          <w:color w:val="864EA8" w:themeColor="accent1" w:themeShade="BF"/>
          <w:spacing w:val="10"/>
          <w:sz w:val="22"/>
          <w:szCs w:val="22"/>
        </w:rPr>
      </w:pPr>
    </w:p>
    <w:p w14:paraId="64A3FF97" w14:textId="77777777" w:rsidR="00CD1A4F" w:rsidRDefault="00CD1A4F" w:rsidP="0055375A">
      <w:pPr>
        <w:shd w:val="clear" w:color="auto" w:fill="FFFFFF"/>
        <w:ind w:left="-720"/>
        <w:jc w:val="both"/>
        <w:rPr>
          <w:b/>
          <w:caps/>
          <w:color w:val="864EA8" w:themeColor="accent1" w:themeShade="BF"/>
          <w:spacing w:val="10"/>
          <w:sz w:val="22"/>
          <w:szCs w:val="22"/>
        </w:rPr>
      </w:pPr>
    </w:p>
    <w:p w14:paraId="02912172" w14:textId="77777777" w:rsidR="00CD1A4F" w:rsidRDefault="00CD1A4F" w:rsidP="0055375A">
      <w:pPr>
        <w:shd w:val="clear" w:color="auto" w:fill="FFFFFF"/>
        <w:ind w:left="-720"/>
        <w:jc w:val="both"/>
        <w:rPr>
          <w:b/>
          <w:caps/>
          <w:color w:val="864EA8" w:themeColor="accent1" w:themeShade="BF"/>
          <w:spacing w:val="10"/>
          <w:sz w:val="22"/>
          <w:szCs w:val="22"/>
        </w:rPr>
      </w:pPr>
    </w:p>
    <w:p w14:paraId="14BCC0DF" w14:textId="77777777" w:rsidR="00CD1A4F" w:rsidRDefault="00C63A55" w:rsidP="00C63A55">
      <w:pPr>
        <w:shd w:val="clear" w:color="auto" w:fill="FFFFFF"/>
        <w:jc w:val="both"/>
        <w:rPr>
          <w:b/>
          <w:caps/>
          <w:color w:val="864EA8" w:themeColor="accent1" w:themeShade="BF"/>
          <w:spacing w:val="10"/>
          <w:sz w:val="22"/>
          <w:szCs w:val="22"/>
        </w:rPr>
      </w:pPr>
      <w:r>
        <w:rPr>
          <w:b/>
          <w:caps/>
          <w:color w:val="864EA8" w:themeColor="accent1" w:themeShade="BF"/>
          <w:spacing w:val="10"/>
          <w:sz w:val="22"/>
          <w:szCs w:val="22"/>
        </w:rPr>
        <w:tab/>
      </w:r>
    </w:p>
    <w:p w14:paraId="2F50C246" w14:textId="4839D610" w:rsidR="0077760B" w:rsidRDefault="0077760B" w:rsidP="00EA62B9">
      <w:pPr>
        <w:shd w:val="clear" w:color="auto" w:fill="FFFFFF"/>
        <w:jc w:val="both"/>
        <w:rPr>
          <w:b/>
          <w:caps/>
          <w:color w:val="864EA8" w:themeColor="accent1" w:themeShade="BF"/>
          <w:spacing w:val="10"/>
          <w:sz w:val="22"/>
          <w:szCs w:val="22"/>
        </w:rPr>
      </w:pPr>
    </w:p>
    <w:p w14:paraId="6DD60D75" w14:textId="77777777" w:rsidR="0077760B" w:rsidRDefault="0077760B" w:rsidP="0055375A">
      <w:pPr>
        <w:shd w:val="clear" w:color="auto" w:fill="FFFFFF"/>
        <w:ind w:left="-720"/>
        <w:jc w:val="both"/>
        <w:rPr>
          <w:b/>
          <w:caps/>
          <w:color w:val="864EA8" w:themeColor="accent1" w:themeShade="BF"/>
          <w:spacing w:val="10"/>
          <w:sz w:val="22"/>
          <w:szCs w:val="22"/>
        </w:rPr>
      </w:pPr>
    </w:p>
    <w:p w14:paraId="29DCB3C4" w14:textId="24EC3ACB" w:rsidR="002153EF" w:rsidRPr="0055375A" w:rsidRDefault="00ED187F" w:rsidP="0055375A">
      <w:pPr>
        <w:shd w:val="clear" w:color="auto" w:fill="FFFFFF"/>
        <w:ind w:left="-720"/>
        <w:jc w:val="both"/>
      </w:pPr>
      <w:r>
        <w:rPr>
          <w:b/>
          <w:caps/>
          <w:color w:val="864EA8" w:themeColor="accent1" w:themeShade="BF"/>
          <w:spacing w:val="10"/>
          <w:sz w:val="22"/>
          <w:szCs w:val="22"/>
        </w:rPr>
        <w:lastRenderedPageBreak/>
        <w:t>Expense</w:t>
      </w:r>
      <w:r w:rsidR="003B222B">
        <w:rPr>
          <w:b/>
          <w:caps/>
          <w:color w:val="864EA8" w:themeColor="accent1" w:themeShade="BF"/>
          <w:spacing w:val="10"/>
          <w:sz w:val="22"/>
          <w:szCs w:val="22"/>
        </w:rPr>
        <w:t xml:space="preserve"> report </w:t>
      </w:r>
      <w:r w:rsidR="003B222B">
        <w:rPr>
          <w:b/>
          <w:caps/>
          <w:color w:val="864EA8" w:themeColor="accent1" w:themeShade="BF"/>
          <w:spacing w:val="10"/>
          <w:sz w:val="22"/>
          <w:szCs w:val="22"/>
        </w:rPr>
        <w:tab/>
      </w:r>
      <w:r w:rsidR="003B222B">
        <w:rPr>
          <w:b/>
          <w:caps/>
          <w:color w:val="864EA8" w:themeColor="accent1" w:themeShade="BF"/>
          <w:spacing w:val="10"/>
          <w:sz w:val="22"/>
          <w:szCs w:val="22"/>
        </w:rPr>
        <w:tab/>
      </w:r>
      <w:r w:rsidR="003B222B">
        <w:rPr>
          <w:b/>
          <w:caps/>
          <w:color w:val="864EA8" w:themeColor="accent1" w:themeShade="BF"/>
          <w:spacing w:val="10"/>
          <w:sz w:val="22"/>
          <w:szCs w:val="22"/>
        </w:rPr>
        <w:tab/>
      </w:r>
      <w:r w:rsidR="003B222B">
        <w:rPr>
          <w:b/>
          <w:caps/>
          <w:color w:val="864EA8" w:themeColor="accent1" w:themeShade="BF"/>
          <w:spacing w:val="10"/>
          <w:sz w:val="22"/>
          <w:szCs w:val="22"/>
        </w:rPr>
        <w:tab/>
      </w:r>
      <w:r w:rsidR="003B222B">
        <w:rPr>
          <w:b/>
          <w:caps/>
          <w:color w:val="864EA8" w:themeColor="accent1" w:themeShade="BF"/>
          <w:spacing w:val="10"/>
          <w:sz w:val="22"/>
          <w:szCs w:val="22"/>
        </w:rPr>
        <w:tab/>
      </w:r>
      <w:r w:rsidR="003B222B">
        <w:rPr>
          <w:b/>
          <w:caps/>
          <w:color w:val="864EA8" w:themeColor="accent1" w:themeShade="BF"/>
          <w:spacing w:val="10"/>
          <w:sz w:val="22"/>
          <w:szCs w:val="22"/>
        </w:rPr>
        <w:tab/>
      </w:r>
      <w:r w:rsidR="003B222B">
        <w:rPr>
          <w:b/>
          <w:caps/>
          <w:color w:val="864EA8" w:themeColor="accent1" w:themeShade="BF"/>
          <w:spacing w:val="10"/>
          <w:sz w:val="22"/>
          <w:szCs w:val="22"/>
        </w:rPr>
        <w:tab/>
      </w:r>
      <w:r w:rsidR="003B222B">
        <w:rPr>
          <w:b/>
          <w:caps/>
          <w:color w:val="864EA8" w:themeColor="accent1" w:themeShade="BF"/>
          <w:spacing w:val="10"/>
          <w:sz w:val="22"/>
          <w:szCs w:val="22"/>
        </w:rPr>
        <w:tab/>
      </w:r>
      <w:r w:rsidR="00813A3B">
        <w:rPr>
          <w:b/>
          <w:caps/>
          <w:color w:val="864EA8" w:themeColor="accent1" w:themeShade="BF"/>
          <w:spacing w:val="10"/>
          <w:sz w:val="22"/>
          <w:szCs w:val="22"/>
        </w:rPr>
        <w:t xml:space="preserve">                        </w:t>
      </w:r>
      <w:r w:rsidR="003B222B">
        <w:rPr>
          <w:b/>
          <w:caps/>
          <w:color w:val="864EA8" w:themeColor="accent1" w:themeShade="BF"/>
          <w:spacing w:val="10"/>
          <w:sz w:val="22"/>
          <w:szCs w:val="22"/>
        </w:rPr>
        <w:t>page</w:t>
      </w:r>
      <w:r w:rsidR="00604D51">
        <w:rPr>
          <w:b/>
          <w:caps/>
          <w:color w:val="864EA8" w:themeColor="accent1" w:themeShade="BF"/>
          <w:spacing w:val="10"/>
          <w:sz w:val="22"/>
          <w:szCs w:val="22"/>
        </w:rPr>
        <w:t xml:space="preserve"> 1</w:t>
      </w:r>
    </w:p>
    <w:p w14:paraId="12E9388D" w14:textId="77777777" w:rsidR="00CD1A4F" w:rsidRDefault="00281ECD" w:rsidP="00CD1A4F">
      <w:pPr>
        <w:shd w:val="clear" w:color="auto" w:fill="FFFFFF"/>
        <w:ind w:left="-720"/>
        <w:jc w:val="both"/>
        <w:rPr>
          <w:b/>
          <w:caps/>
          <w:color w:val="864EA8" w:themeColor="accent1" w:themeShade="BF"/>
          <w:spacing w:val="10"/>
          <w:sz w:val="22"/>
          <w:szCs w:val="22"/>
        </w:rPr>
      </w:pPr>
      <w:r w:rsidRPr="00281ECD">
        <w:rPr>
          <w:noProof/>
        </w:rPr>
        <w:drawing>
          <wp:inline distT="0" distB="0" distL="0" distR="0" wp14:anchorId="54B07687" wp14:editId="10C009E3">
            <wp:extent cx="6278880" cy="7819998"/>
            <wp:effectExtent l="19050" t="19050" r="2667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5977" cy="7878655"/>
                    </a:xfrm>
                    <a:prstGeom prst="rect">
                      <a:avLst/>
                    </a:prstGeom>
                    <a:noFill/>
                    <a:ln w="3175">
                      <a:solidFill>
                        <a:schemeClr val="tx1"/>
                      </a:solidFill>
                    </a:ln>
                  </pic:spPr>
                </pic:pic>
              </a:graphicData>
            </a:graphic>
          </wp:inline>
        </w:drawing>
      </w:r>
    </w:p>
    <w:p w14:paraId="182B449A" w14:textId="77777777" w:rsidR="00745F48" w:rsidRPr="00CD1A4F" w:rsidRDefault="00ED187F" w:rsidP="00CD1A4F">
      <w:pPr>
        <w:shd w:val="clear" w:color="auto" w:fill="FFFFFF"/>
        <w:ind w:left="-720"/>
        <w:jc w:val="both"/>
        <w:rPr>
          <w:b/>
          <w:caps/>
          <w:color w:val="864EA8" w:themeColor="accent1" w:themeShade="BF"/>
          <w:spacing w:val="10"/>
          <w:sz w:val="22"/>
          <w:szCs w:val="22"/>
        </w:rPr>
      </w:pPr>
      <w:r>
        <w:rPr>
          <w:b/>
          <w:caps/>
          <w:color w:val="864EA8" w:themeColor="accent1" w:themeShade="BF"/>
          <w:spacing w:val="10"/>
          <w:sz w:val="22"/>
          <w:szCs w:val="22"/>
        </w:rPr>
        <w:lastRenderedPageBreak/>
        <w:t>Expense</w:t>
      </w:r>
      <w:r w:rsidR="00745F48" w:rsidRPr="00E924E7">
        <w:rPr>
          <w:b/>
          <w:caps/>
          <w:color w:val="864EA8" w:themeColor="accent1" w:themeShade="BF"/>
          <w:spacing w:val="10"/>
          <w:sz w:val="22"/>
          <w:szCs w:val="22"/>
        </w:rPr>
        <w:t xml:space="preserve"> REPORT</w:t>
      </w:r>
      <w:r w:rsidR="00745F48">
        <w:rPr>
          <w:b/>
          <w:caps/>
          <w:color w:val="864EA8" w:themeColor="accent1" w:themeShade="BF"/>
          <w:spacing w:val="10"/>
          <w:sz w:val="22"/>
          <w:szCs w:val="22"/>
        </w:rPr>
        <w:t xml:space="preserve">                                     </w:t>
      </w:r>
      <w:r w:rsidR="00745F48">
        <w:rPr>
          <w:b/>
          <w:caps/>
          <w:color w:val="864EA8" w:themeColor="accent1" w:themeShade="BF"/>
          <w:spacing w:val="10"/>
          <w:sz w:val="22"/>
          <w:szCs w:val="22"/>
        </w:rPr>
        <w:tab/>
      </w:r>
      <w:r w:rsidR="00745F48">
        <w:rPr>
          <w:b/>
          <w:caps/>
          <w:color w:val="864EA8" w:themeColor="accent1" w:themeShade="BF"/>
          <w:spacing w:val="10"/>
          <w:sz w:val="22"/>
          <w:szCs w:val="22"/>
        </w:rPr>
        <w:tab/>
      </w:r>
      <w:r w:rsidR="00745F48">
        <w:rPr>
          <w:b/>
          <w:caps/>
          <w:color w:val="864EA8" w:themeColor="accent1" w:themeShade="BF"/>
          <w:spacing w:val="10"/>
          <w:sz w:val="22"/>
          <w:szCs w:val="22"/>
        </w:rPr>
        <w:tab/>
      </w:r>
      <w:r w:rsidR="00745F48">
        <w:rPr>
          <w:b/>
          <w:caps/>
          <w:color w:val="864EA8" w:themeColor="accent1" w:themeShade="BF"/>
          <w:spacing w:val="10"/>
          <w:sz w:val="22"/>
          <w:szCs w:val="22"/>
        </w:rPr>
        <w:tab/>
      </w:r>
      <w:r w:rsidR="00745F48">
        <w:rPr>
          <w:b/>
          <w:caps/>
          <w:color w:val="864EA8" w:themeColor="accent1" w:themeShade="BF"/>
          <w:spacing w:val="10"/>
          <w:sz w:val="22"/>
          <w:szCs w:val="22"/>
        </w:rPr>
        <w:tab/>
        <w:t xml:space="preserve">           </w:t>
      </w:r>
      <w:r w:rsidR="00813A3B">
        <w:rPr>
          <w:b/>
          <w:caps/>
          <w:color w:val="864EA8" w:themeColor="accent1" w:themeShade="BF"/>
          <w:spacing w:val="10"/>
          <w:sz w:val="22"/>
          <w:szCs w:val="22"/>
        </w:rPr>
        <w:t xml:space="preserve">            </w:t>
      </w:r>
      <w:r w:rsidR="00745F48">
        <w:rPr>
          <w:b/>
          <w:caps/>
          <w:color w:val="864EA8" w:themeColor="accent1" w:themeShade="BF"/>
          <w:spacing w:val="10"/>
          <w:sz w:val="22"/>
          <w:szCs w:val="22"/>
        </w:rPr>
        <w:t xml:space="preserve"> Page 2</w:t>
      </w:r>
    </w:p>
    <w:p w14:paraId="4EF39772" w14:textId="77777777" w:rsidR="00745F48" w:rsidRPr="00C642E6" w:rsidRDefault="00C14531" w:rsidP="00813A3B">
      <w:pPr>
        <w:shd w:val="clear" w:color="auto" w:fill="FFFFFF"/>
        <w:ind w:left="-720" w:right="990"/>
        <w:jc w:val="both"/>
        <w:rPr>
          <w:b/>
          <w:caps/>
          <w:color w:val="864EA8" w:themeColor="accent1" w:themeShade="BF"/>
          <w:spacing w:val="10"/>
          <w:sz w:val="22"/>
          <w:szCs w:val="22"/>
        </w:rPr>
      </w:pPr>
      <w:r w:rsidRPr="00C14531">
        <w:rPr>
          <w:noProof/>
        </w:rPr>
        <w:drawing>
          <wp:inline distT="0" distB="0" distL="0" distR="0" wp14:anchorId="32481212" wp14:editId="11EA16C2">
            <wp:extent cx="6885288" cy="5734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97791" cy="5744463"/>
                    </a:xfrm>
                    <a:prstGeom prst="rect">
                      <a:avLst/>
                    </a:prstGeom>
                    <a:noFill/>
                    <a:ln>
                      <a:noFill/>
                    </a:ln>
                  </pic:spPr>
                </pic:pic>
              </a:graphicData>
            </a:graphic>
          </wp:inline>
        </w:drawing>
      </w:r>
    </w:p>
    <w:p w14:paraId="7205BF89" w14:textId="77777777" w:rsidR="00745F48" w:rsidRDefault="00745F48" w:rsidP="003F3390">
      <w:pPr>
        <w:shd w:val="clear" w:color="auto" w:fill="FFFFFF"/>
        <w:ind w:left="-990" w:right="1440"/>
        <w:jc w:val="both"/>
        <w:rPr>
          <w:rFonts w:ascii="Calibri" w:hAnsi="Calibri"/>
        </w:rPr>
      </w:pPr>
    </w:p>
    <w:p w14:paraId="6191E3C7" w14:textId="77777777" w:rsidR="00745F48" w:rsidRDefault="00745F48" w:rsidP="003F3390">
      <w:pPr>
        <w:shd w:val="clear" w:color="auto" w:fill="FFFFFF"/>
        <w:ind w:left="-990" w:right="1440"/>
        <w:jc w:val="both"/>
        <w:rPr>
          <w:rFonts w:ascii="Calibri" w:hAnsi="Calibri"/>
        </w:rPr>
      </w:pPr>
    </w:p>
    <w:p w14:paraId="34DC309F" w14:textId="77777777" w:rsidR="00745F48" w:rsidRDefault="00745F48" w:rsidP="003F3390">
      <w:pPr>
        <w:shd w:val="clear" w:color="auto" w:fill="FFFFFF"/>
        <w:ind w:left="-990" w:right="1440"/>
        <w:jc w:val="both"/>
        <w:rPr>
          <w:rFonts w:ascii="Calibri" w:hAnsi="Calibri"/>
        </w:rPr>
      </w:pPr>
    </w:p>
    <w:p w14:paraId="7E4209BE" w14:textId="77777777" w:rsidR="00745F48" w:rsidRDefault="00745F48" w:rsidP="003F3390">
      <w:pPr>
        <w:shd w:val="clear" w:color="auto" w:fill="FFFFFF"/>
        <w:ind w:left="-990" w:right="1440"/>
        <w:jc w:val="both"/>
        <w:rPr>
          <w:rFonts w:ascii="Calibri" w:hAnsi="Calibri"/>
        </w:rPr>
      </w:pPr>
    </w:p>
    <w:p w14:paraId="467CB0E3" w14:textId="77777777" w:rsidR="004349E4" w:rsidRDefault="004349E4" w:rsidP="003F3390">
      <w:pPr>
        <w:shd w:val="clear" w:color="auto" w:fill="FFFFFF"/>
        <w:ind w:left="-990" w:right="1440"/>
        <w:jc w:val="both"/>
        <w:rPr>
          <w:rFonts w:ascii="Calibri" w:hAnsi="Calibri"/>
        </w:rPr>
      </w:pPr>
    </w:p>
    <w:p w14:paraId="389ADFD6" w14:textId="77777777" w:rsidR="00C14531" w:rsidRDefault="00C14531" w:rsidP="00C14531">
      <w:pPr>
        <w:shd w:val="clear" w:color="auto" w:fill="FFFFFF"/>
        <w:jc w:val="both"/>
        <w:rPr>
          <w:b/>
          <w:caps/>
          <w:color w:val="864EA8" w:themeColor="accent1" w:themeShade="BF"/>
          <w:spacing w:val="10"/>
          <w:sz w:val="22"/>
          <w:szCs w:val="22"/>
          <w:lang w:val="ru-RU"/>
        </w:rPr>
      </w:pPr>
    </w:p>
    <w:p w14:paraId="2889F9BF" w14:textId="77777777" w:rsidR="00745F48" w:rsidRDefault="00ED187F" w:rsidP="00C14531">
      <w:pPr>
        <w:shd w:val="clear" w:color="auto" w:fill="FFFFFF"/>
        <w:ind w:left="-720"/>
        <w:jc w:val="both"/>
      </w:pPr>
      <w:r>
        <w:rPr>
          <w:b/>
          <w:caps/>
          <w:color w:val="864EA8" w:themeColor="accent1" w:themeShade="BF"/>
          <w:spacing w:val="10"/>
          <w:sz w:val="22"/>
          <w:szCs w:val="22"/>
        </w:rPr>
        <w:lastRenderedPageBreak/>
        <w:t>Expense</w:t>
      </w:r>
      <w:r w:rsidR="00745F48">
        <w:rPr>
          <w:b/>
          <w:caps/>
          <w:color w:val="864EA8" w:themeColor="accent1" w:themeShade="BF"/>
          <w:spacing w:val="10"/>
          <w:sz w:val="22"/>
          <w:szCs w:val="22"/>
          <w:lang w:val="ru-RU"/>
        </w:rPr>
        <w:t xml:space="preserve"> REPORT</w:t>
      </w:r>
      <w:r w:rsidR="00745F48">
        <w:rPr>
          <w:b/>
          <w:caps/>
          <w:color w:val="864EA8" w:themeColor="accent1" w:themeShade="BF"/>
          <w:spacing w:val="10"/>
          <w:sz w:val="22"/>
          <w:szCs w:val="22"/>
        </w:rPr>
        <w:t xml:space="preserve">                           </w:t>
      </w:r>
      <w:r w:rsidR="00745F48">
        <w:rPr>
          <w:b/>
          <w:caps/>
          <w:color w:val="864EA8" w:themeColor="accent1" w:themeShade="BF"/>
          <w:spacing w:val="10"/>
          <w:sz w:val="22"/>
          <w:szCs w:val="22"/>
        </w:rPr>
        <w:tab/>
      </w:r>
      <w:r w:rsidR="00745F48">
        <w:rPr>
          <w:b/>
          <w:caps/>
          <w:color w:val="864EA8" w:themeColor="accent1" w:themeShade="BF"/>
          <w:spacing w:val="10"/>
          <w:sz w:val="22"/>
          <w:szCs w:val="22"/>
        </w:rPr>
        <w:tab/>
      </w:r>
      <w:r w:rsidR="00745F48">
        <w:rPr>
          <w:b/>
          <w:caps/>
          <w:color w:val="864EA8" w:themeColor="accent1" w:themeShade="BF"/>
          <w:spacing w:val="10"/>
          <w:sz w:val="22"/>
          <w:szCs w:val="22"/>
        </w:rPr>
        <w:tab/>
      </w:r>
      <w:r w:rsidR="00745F48">
        <w:rPr>
          <w:b/>
          <w:caps/>
          <w:color w:val="864EA8" w:themeColor="accent1" w:themeShade="BF"/>
          <w:spacing w:val="10"/>
          <w:sz w:val="22"/>
          <w:szCs w:val="22"/>
        </w:rPr>
        <w:tab/>
        <w:t xml:space="preserve">                           </w:t>
      </w:r>
      <w:r w:rsidR="00445C45">
        <w:rPr>
          <w:b/>
          <w:caps/>
          <w:color w:val="864EA8" w:themeColor="accent1" w:themeShade="BF"/>
          <w:spacing w:val="10"/>
          <w:sz w:val="22"/>
          <w:szCs w:val="22"/>
        </w:rPr>
        <w:t xml:space="preserve">                     </w:t>
      </w:r>
      <w:r w:rsidR="00745F48">
        <w:rPr>
          <w:b/>
          <w:caps/>
          <w:color w:val="864EA8" w:themeColor="accent1" w:themeShade="BF"/>
          <w:spacing w:val="10"/>
          <w:sz w:val="22"/>
          <w:szCs w:val="22"/>
        </w:rPr>
        <w:t>Page 3</w:t>
      </w:r>
    </w:p>
    <w:p w14:paraId="503EE888" w14:textId="77777777" w:rsidR="00745F48" w:rsidRDefault="00C14531" w:rsidP="00445C45">
      <w:pPr>
        <w:shd w:val="clear" w:color="auto" w:fill="FFFFFF"/>
        <w:ind w:left="-720" w:right="-900"/>
        <w:jc w:val="both"/>
        <w:rPr>
          <w:noProof/>
        </w:rPr>
      </w:pPr>
      <w:r w:rsidRPr="00C14531">
        <w:rPr>
          <w:noProof/>
        </w:rPr>
        <w:drawing>
          <wp:inline distT="0" distB="0" distL="0" distR="0" wp14:anchorId="5C77B843" wp14:editId="77E4CD7C">
            <wp:extent cx="6627966" cy="4248150"/>
            <wp:effectExtent l="19050" t="19050" r="2095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9679" cy="4255657"/>
                    </a:xfrm>
                    <a:prstGeom prst="rect">
                      <a:avLst/>
                    </a:prstGeom>
                    <a:noFill/>
                    <a:ln w="9525">
                      <a:solidFill>
                        <a:schemeClr val="tx1"/>
                      </a:solidFill>
                    </a:ln>
                  </pic:spPr>
                </pic:pic>
              </a:graphicData>
            </a:graphic>
          </wp:inline>
        </w:drawing>
      </w:r>
    </w:p>
    <w:p w14:paraId="186B8293" w14:textId="77777777" w:rsidR="00745F48" w:rsidRDefault="00745F48" w:rsidP="003F3390">
      <w:pPr>
        <w:shd w:val="clear" w:color="auto" w:fill="FFFFFF"/>
        <w:ind w:left="-990" w:right="1440"/>
        <w:jc w:val="both"/>
        <w:rPr>
          <w:rFonts w:ascii="Calibri" w:hAnsi="Calibri"/>
        </w:rPr>
      </w:pPr>
    </w:p>
    <w:p w14:paraId="6F7CFAB8" w14:textId="77777777" w:rsidR="00745F48" w:rsidRDefault="00745F48" w:rsidP="003F3390">
      <w:pPr>
        <w:shd w:val="clear" w:color="auto" w:fill="FFFFFF"/>
        <w:ind w:left="-990" w:right="1440"/>
        <w:jc w:val="both"/>
        <w:rPr>
          <w:rFonts w:ascii="Calibri" w:hAnsi="Calibri"/>
        </w:rPr>
      </w:pPr>
    </w:p>
    <w:p w14:paraId="28AB6353" w14:textId="77777777" w:rsidR="00745F48" w:rsidRDefault="00745F48" w:rsidP="003F3390">
      <w:pPr>
        <w:shd w:val="clear" w:color="auto" w:fill="FFFFFF"/>
        <w:ind w:left="-990" w:right="1440"/>
        <w:jc w:val="both"/>
        <w:rPr>
          <w:rFonts w:ascii="Calibri" w:hAnsi="Calibri"/>
        </w:rPr>
      </w:pPr>
    </w:p>
    <w:p w14:paraId="520E3201" w14:textId="77777777" w:rsidR="00745F48" w:rsidRDefault="00745F48" w:rsidP="003F3390">
      <w:pPr>
        <w:shd w:val="clear" w:color="auto" w:fill="FFFFFF"/>
        <w:ind w:left="-990" w:right="1440"/>
        <w:jc w:val="both"/>
        <w:rPr>
          <w:rFonts w:ascii="Calibri" w:hAnsi="Calibri"/>
        </w:rPr>
      </w:pPr>
    </w:p>
    <w:p w14:paraId="05A13BD0" w14:textId="77777777" w:rsidR="00745F48" w:rsidRDefault="00745F48" w:rsidP="003F3390">
      <w:pPr>
        <w:shd w:val="clear" w:color="auto" w:fill="FFFFFF"/>
        <w:ind w:left="-990" w:right="1440"/>
        <w:jc w:val="both"/>
        <w:rPr>
          <w:rFonts w:ascii="Calibri" w:hAnsi="Calibri"/>
        </w:rPr>
      </w:pPr>
    </w:p>
    <w:p w14:paraId="1580602C" w14:textId="77777777" w:rsidR="00745F48" w:rsidRDefault="00745F48" w:rsidP="003F3390">
      <w:pPr>
        <w:shd w:val="clear" w:color="auto" w:fill="FFFFFF"/>
        <w:ind w:left="-990" w:right="1440"/>
        <w:jc w:val="both"/>
        <w:rPr>
          <w:rFonts w:ascii="Calibri" w:hAnsi="Calibri"/>
        </w:rPr>
      </w:pPr>
    </w:p>
    <w:p w14:paraId="78F64801" w14:textId="77777777" w:rsidR="00745F48" w:rsidRDefault="00745F48" w:rsidP="003F3390">
      <w:pPr>
        <w:shd w:val="clear" w:color="auto" w:fill="FFFFFF"/>
        <w:ind w:left="-990" w:right="1440"/>
        <w:jc w:val="both"/>
        <w:rPr>
          <w:rFonts w:ascii="Calibri" w:hAnsi="Calibri"/>
        </w:rPr>
      </w:pPr>
    </w:p>
    <w:p w14:paraId="1B354E45" w14:textId="77777777" w:rsidR="00745F48" w:rsidRDefault="00745F48" w:rsidP="003F3390">
      <w:pPr>
        <w:shd w:val="clear" w:color="auto" w:fill="FFFFFF"/>
        <w:ind w:left="-990" w:right="1440"/>
        <w:jc w:val="both"/>
        <w:rPr>
          <w:rFonts w:ascii="Calibri" w:hAnsi="Calibri"/>
        </w:rPr>
      </w:pPr>
    </w:p>
    <w:p w14:paraId="670862F0" w14:textId="77777777" w:rsidR="00745F48" w:rsidRDefault="00745F48" w:rsidP="003F3390">
      <w:pPr>
        <w:shd w:val="clear" w:color="auto" w:fill="FFFFFF"/>
        <w:ind w:left="-990" w:right="1440"/>
        <w:jc w:val="both"/>
        <w:rPr>
          <w:rFonts w:ascii="Calibri" w:hAnsi="Calibri"/>
        </w:rPr>
      </w:pPr>
    </w:p>
    <w:p w14:paraId="47C88208" w14:textId="77777777" w:rsidR="00745F48" w:rsidRDefault="00745F48" w:rsidP="00745F48">
      <w:pPr>
        <w:shd w:val="clear" w:color="auto" w:fill="FFFFFF"/>
        <w:ind w:right="1440"/>
        <w:jc w:val="both"/>
        <w:rPr>
          <w:rFonts w:ascii="Calibri" w:hAnsi="Calibri"/>
        </w:rPr>
      </w:pPr>
    </w:p>
    <w:p w14:paraId="72313582" w14:textId="77777777" w:rsidR="00C14531" w:rsidRDefault="00C14531" w:rsidP="00C14531">
      <w:pPr>
        <w:shd w:val="clear" w:color="auto" w:fill="FFFFFF"/>
        <w:jc w:val="both"/>
        <w:rPr>
          <w:b/>
          <w:caps/>
          <w:color w:val="864EA8" w:themeColor="accent1" w:themeShade="BF"/>
          <w:spacing w:val="10"/>
          <w:sz w:val="22"/>
          <w:szCs w:val="22"/>
        </w:rPr>
      </w:pPr>
    </w:p>
    <w:p w14:paraId="64DEBCCD" w14:textId="77777777" w:rsidR="00C41A6A" w:rsidRPr="009A5976" w:rsidRDefault="0045033C" w:rsidP="00C14531">
      <w:pPr>
        <w:shd w:val="clear" w:color="auto" w:fill="FFFFFF"/>
        <w:ind w:left="-720"/>
        <w:jc w:val="both"/>
        <w:rPr>
          <w:b/>
          <w:caps/>
          <w:color w:val="864EA8" w:themeColor="accent1" w:themeShade="BF"/>
          <w:spacing w:val="10"/>
          <w:sz w:val="22"/>
          <w:szCs w:val="22"/>
        </w:rPr>
      </w:pPr>
      <w:r>
        <w:rPr>
          <w:b/>
          <w:caps/>
          <w:color w:val="864EA8" w:themeColor="accent1" w:themeShade="BF"/>
          <w:spacing w:val="10"/>
          <w:sz w:val="22"/>
          <w:szCs w:val="22"/>
        </w:rPr>
        <w:lastRenderedPageBreak/>
        <w:t>ATM – BANK FEES</w:t>
      </w:r>
      <w:r w:rsidR="00C41A6A" w:rsidRPr="009A5976">
        <w:rPr>
          <w:b/>
          <w:caps/>
          <w:color w:val="864EA8" w:themeColor="accent1" w:themeShade="BF"/>
          <w:spacing w:val="10"/>
          <w:sz w:val="22"/>
          <w:szCs w:val="22"/>
        </w:rPr>
        <w:t xml:space="preserve"> </w:t>
      </w:r>
    </w:p>
    <w:p w14:paraId="4FFDF8FC" w14:textId="77777777" w:rsidR="00824627" w:rsidRPr="00824627" w:rsidRDefault="00CD5985" w:rsidP="00445C45">
      <w:pPr>
        <w:pStyle w:val="ListParagraph"/>
        <w:numPr>
          <w:ilvl w:val="0"/>
          <w:numId w:val="18"/>
        </w:numPr>
        <w:shd w:val="clear" w:color="auto" w:fill="FFFFFF"/>
        <w:ind w:left="0"/>
        <w:jc w:val="both"/>
        <w:rPr>
          <w:rFonts w:ascii="Calibri" w:hAnsi="Calibri"/>
        </w:rPr>
      </w:pPr>
      <w:r>
        <w:rPr>
          <w:rFonts w:ascii="Calibri" w:hAnsi="Calibri"/>
          <w:b/>
        </w:rPr>
        <w:t xml:space="preserve">Average </w:t>
      </w:r>
      <w:r w:rsidR="00BC4164" w:rsidRPr="003C62AD">
        <w:rPr>
          <w:rFonts w:ascii="Calibri" w:hAnsi="Calibri"/>
          <w:b/>
        </w:rPr>
        <w:t>Exchange Rate</w:t>
      </w:r>
      <w:r w:rsidR="00BC4164">
        <w:rPr>
          <w:rFonts w:ascii="Calibri" w:hAnsi="Calibri"/>
        </w:rPr>
        <w:t xml:space="preserve">: </w:t>
      </w:r>
      <w:r w:rsidR="00974726">
        <w:rPr>
          <w:rFonts w:ascii="Calibri" w:hAnsi="Calibri"/>
        </w:rPr>
        <w:t xml:space="preserve">Using your </w:t>
      </w:r>
      <w:r w:rsidR="009C1C8C">
        <w:rPr>
          <w:rFonts w:ascii="Calibri" w:hAnsi="Calibri"/>
        </w:rPr>
        <w:t xml:space="preserve">Bank of America </w:t>
      </w:r>
      <w:r w:rsidR="00974726">
        <w:rPr>
          <w:rFonts w:ascii="Calibri" w:hAnsi="Calibri"/>
        </w:rPr>
        <w:t>bank statements and on-line account activity, record all ATM cash withdraw</w:t>
      </w:r>
      <w:r w:rsidR="00824627">
        <w:rPr>
          <w:rFonts w:ascii="Calibri" w:hAnsi="Calibri"/>
        </w:rPr>
        <w:t>n</w:t>
      </w:r>
      <w:r w:rsidR="00974726">
        <w:rPr>
          <w:rFonts w:ascii="Calibri" w:hAnsi="Calibri"/>
        </w:rPr>
        <w:t xml:space="preserve"> on the ATM Cash </w:t>
      </w:r>
      <w:r w:rsidR="00824627">
        <w:rPr>
          <w:rFonts w:ascii="Calibri" w:hAnsi="Calibri"/>
        </w:rPr>
        <w:t>W</w:t>
      </w:r>
      <w:r w:rsidR="00974726">
        <w:rPr>
          <w:rFonts w:ascii="Calibri" w:hAnsi="Calibri"/>
        </w:rPr>
        <w:t xml:space="preserve">ithdrawals worksheet. </w:t>
      </w:r>
      <w:proofErr w:type="gramStart"/>
      <w:r w:rsidR="00974726">
        <w:rPr>
          <w:rFonts w:ascii="Calibri" w:hAnsi="Calibri"/>
        </w:rPr>
        <w:t>List</w:t>
      </w:r>
      <w:proofErr w:type="gramEnd"/>
      <w:r w:rsidR="00974726">
        <w:rPr>
          <w:rFonts w:ascii="Calibri" w:hAnsi="Calibri"/>
        </w:rPr>
        <w:t xml:space="preserve"> both the foreign amount and the </w:t>
      </w:r>
      <w:r w:rsidR="00CB599C">
        <w:rPr>
          <w:rFonts w:ascii="Calibri" w:hAnsi="Calibri"/>
        </w:rPr>
        <w:t>US dollar</w:t>
      </w:r>
      <w:r w:rsidR="00974726">
        <w:rPr>
          <w:rFonts w:ascii="Calibri" w:hAnsi="Calibri"/>
        </w:rPr>
        <w:t xml:space="preserve"> value of each withdrawal. </w:t>
      </w:r>
      <w:r w:rsidR="00824627">
        <w:rPr>
          <w:rFonts w:ascii="Calibri" w:hAnsi="Calibri"/>
        </w:rPr>
        <w:t xml:space="preserve">Complete a separate </w:t>
      </w:r>
      <w:r w:rsidR="003C62AD">
        <w:rPr>
          <w:rFonts w:ascii="Calibri" w:hAnsi="Calibri"/>
        </w:rPr>
        <w:t>column</w:t>
      </w:r>
      <w:r w:rsidR="00824627">
        <w:rPr>
          <w:rFonts w:ascii="Calibri" w:hAnsi="Calibri"/>
        </w:rPr>
        <w:t xml:space="preserve"> for each cardholder. List withdrawals in date order.</w:t>
      </w:r>
    </w:p>
    <w:p w14:paraId="5D45C6B1" w14:textId="1CECBDF1" w:rsidR="00BA0599" w:rsidRPr="00745F48" w:rsidRDefault="00824627" w:rsidP="00445C45">
      <w:pPr>
        <w:pStyle w:val="ListParagraph"/>
        <w:numPr>
          <w:ilvl w:val="0"/>
          <w:numId w:val="18"/>
        </w:numPr>
        <w:shd w:val="clear" w:color="auto" w:fill="FFFFFF"/>
        <w:ind w:left="0"/>
        <w:jc w:val="both"/>
        <w:rPr>
          <w:rFonts w:ascii="Calibri" w:hAnsi="Calibri"/>
        </w:rPr>
      </w:pPr>
      <w:r w:rsidRPr="00745F48">
        <w:rPr>
          <w:rFonts w:ascii="Calibri" w:hAnsi="Calibri"/>
        </w:rPr>
        <w:t xml:space="preserve">The ATM Cash Withdrawals worksheet will automatically compute the total cash withdrawn for all cardholders and will calculate a </w:t>
      </w:r>
      <w:r w:rsidRPr="00745F48">
        <w:rPr>
          <w:rFonts w:ascii="Calibri" w:hAnsi="Calibri"/>
          <w:i/>
          <w:u w:val="single"/>
        </w:rPr>
        <w:t>weighted average exchange rate</w:t>
      </w:r>
      <w:r w:rsidRPr="00745F48">
        <w:rPr>
          <w:rFonts w:ascii="Calibri" w:hAnsi="Calibri"/>
        </w:rPr>
        <w:t xml:space="preserve"> based on the amounts entered in the worksheets.</w:t>
      </w:r>
      <w:r w:rsidR="00063EC7" w:rsidRPr="00745F48">
        <w:rPr>
          <w:rFonts w:ascii="Calibri" w:hAnsi="Calibri"/>
        </w:rPr>
        <w:t xml:space="preserve"> </w:t>
      </w:r>
      <w:r w:rsidR="00C41A6A" w:rsidRPr="00745F48">
        <w:rPr>
          <w:rFonts w:ascii="Calibri" w:hAnsi="Calibri"/>
        </w:rPr>
        <w:t xml:space="preserve">Enter this calculated rate for each </w:t>
      </w:r>
      <w:r w:rsidR="00C41A6A" w:rsidRPr="00745F48">
        <w:rPr>
          <w:rFonts w:ascii="Calibri" w:hAnsi="Calibri"/>
          <w:b/>
          <w:i/>
        </w:rPr>
        <w:t xml:space="preserve">Cash </w:t>
      </w:r>
      <w:r w:rsidR="00200BB9" w:rsidRPr="00745F48">
        <w:rPr>
          <w:rFonts w:ascii="Calibri" w:hAnsi="Calibri"/>
          <w:b/>
          <w:i/>
        </w:rPr>
        <w:t>Expense</w:t>
      </w:r>
      <w:r w:rsidR="00C41A6A" w:rsidRPr="00745F48">
        <w:rPr>
          <w:rFonts w:ascii="Calibri" w:hAnsi="Calibri"/>
        </w:rPr>
        <w:t xml:space="preserve"> listed on the Expenses Abroad Detail </w:t>
      </w:r>
      <w:r w:rsidR="00281ECD">
        <w:rPr>
          <w:rFonts w:ascii="Calibri" w:hAnsi="Calibri"/>
        </w:rPr>
        <w:t xml:space="preserve">tab </w:t>
      </w:r>
      <w:r w:rsidR="00C41A6A" w:rsidRPr="00745F48">
        <w:rPr>
          <w:rFonts w:ascii="Calibri" w:hAnsi="Calibri"/>
          <w:b/>
        </w:rPr>
        <w:t>(pages 1</w:t>
      </w:r>
      <w:r w:rsidR="002116BC">
        <w:rPr>
          <w:rFonts w:ascii="Calibri" w:hAnsi="Calibri"/>
          <w:b/>
        </w:rPr>
        <w:t>7</w:t>
      </w:r>
      <w:r w:rsidR="00C41A6A" w:rsidRPr="00745F48">
        <w:rPr>
          <w:rFonts w:ascii="Calibri" w:hAnsi="Calibri"/>
          <w:b/>
        </w:rPr>
        <w:t>-</w:t>
      </w:r>
      <w:r w:rsidR="002116BC">
        <w:rPr>
          <w:rFonts w:ascii="Calibri" w:hAnsi="Calibri"/>
          <w:b/>
        </w:rPr>
        <w:t>19</w:t>
      </w:r>
      <w:r w:rsidR="00C41A6A" w:rsidRPr="00745F48">
        <w:rPr>
          <w:rFonts w:ascii="Calibri" w:hAnsi="Calibri"/>
          <w:b/>
        </w:rPr>
        <w:t>)</w:t>
      </w:r>
      <w:r w:rsidR="00CD5985" w:rsidRPr="00745F48">
        <w:rPr>
          <w:rFonts w:ascii="Calibri" w:hAnsi="Calibri"/>
          <w:b/>
        </w:rPr>
        <w:t>.</w:t>
      </w:r>
    </w:p>
    <w:p w14:paraId="58E46AC3" w14:textId="40F1B8C5" w:rsidR="00DF18FC" w:rsidRPr="00BC4164" w:rsidRDefault="00EE124C" w:rsidP="00445C45">
      <w:pPr>
        <w:pStyle w:val="ListParagraph"/>
        <w:numPr>
          <w:ilvl w:val="0"/>
          <w:numId w:val="18"/>
        </w:numPr>
        <w:shd w:val="clear" w:color="auto" w:fill="FFFFFF"/>
        <w:ind w:left="0"/>
        <w:jc w:val="both"/>
        <w:rPr>
          <w:rFonts w:ascii="Calibri" w:hAnsi="Calibri"/>
          <w:b/>
        </w:rPr>
      </w:pPr>
      <w:r>
        <w:rPr>
          <w:rFonts w:ascii="Calibri" w:hAnsi="Calibri"/>
          <w:b/>
        </w:rPr>
        <w:t>ATM</w:t>
      </w:r>
      <w:r w:rsidR="00BC4164" w:rsidRPr="003C62AD">
        <w:rPr>
          <w:rFonts w:ascii="Calibri" w:hAnsi="Calibri"/>
          <w:b/>
        </w:rPr>
        <w:t xml:space="preserve"> Fees</w:t>
      </w:r>
      <w:r w:rsidR="00BC4164">
        <w:rPr>
          <w:rFonts w:ascii="Calibri" w:hAnsi="Calibri"/>
        </w:rPr>
        <w:t xml:space="preserve">: </w:t>
      </w:r>
      <w:r w:rsidR="00063EC7">
        <w:rPr>
          <w:rFonts w:ascii="Calibri" w:hAnsi="Calibri"/>
        </w:rPr>
        <w:t xml:space="preserve">Enter </w:t>
      </w:r>
      <w:r>
        <w:rPr>
          <w:rFonts w:ascii="Calibri" w:hAnsi="Calibri"/>
        </w:rPr>
        <w:t>any ATM</w:t>
      </w:r>
      <w:r w:rsidR="00063EC7">
        <w:rPr>
          <w:rFonts w:ascii="Calibri" w:hAnsi="Calibri"/>
        </w:rPr>
        <w:t xml:space="preserve"> fees</w:t>
      </w:r>
      <w:r>
        <w:rPr>
          <w:rFonts w:ascii="Calibri" w:hAnsi="Calibri"/>
        </w:rPr>
        <w:t xml:space="preserve"> incurred</w:t>
      </w:r>
      <w:r w:rsidR="00063EC7">
        <w:rPr>
          <w:rFonts w:ascii="Calibri" w:hAnsi="Calibri"/>
        </w:rPr>
        <w:t xml:space="preserve"> per month, per card on the </w:t>
      </w:r>
      <w:r>
        <w:rPr>
          <w:rFonts w:ascii="Calibri" w:hAnsi="Calibri"/>
        </w:rPr>
        <w:t xml:space="preserve">ATM </w:t>
      </w:r>
      <w:r w:rsidR="00063EC7">
        <w:rPr>
          <w:rFonts w:ascii="Calibri" w:hAnsi="Calibri"/>
        </w:rPr>
        <w:t xml:space="preserve">Fees </w:t>
      </w:r>
      <w:r w:rsidR="00C14531">
        <w:rPr>
          <w:rFonts w:ascii="Calibri" w:hAnsi="Calibri"/>
        </w:rPr>
        <w:t>worksheet</w:t>
      </w:r>
      <w:r w:rsidR="00063EC7">
        <w:rPr>
          <w:rFonts w:ascii="Calibri" w:hAnsi="Calibri"/>
        </w:rPr>
        <w:t xml:space="preserve"> to calculate</w:t>
      </w:r>
      <w:r w:rsidR="00C14531">
        <w:rPr>
          <w:rFonts w:ascii="Calibri" w:hAnsi="Calibri"/>
        </w:rPr>
        <w:t xml:space="preserve"> the</w:t>
      </w:r>
      <w:r w:rsidR="00063EC7">
        <w:rPr>
          <w:rFonts w:ascii="Calibri" w:hAnsi="Calibri"/>
        </w:rPr>
        <w:t xml:space="preserve"> monthly </w:t>
      </w:r>
      <w:r>
        <w:rPr>
          <w:rFonts w:ascii="Calibri" w:hAnsi="Calibri"/>
        </w:rPr>
        <w:t>ATM</w:t>
      </w:r>
      <w:r w:rsidR="00063EC7">
        <w:rPr>
          <w:rFonts w:ascii="Calibri" w:hAnsi="Calibri"/>
        </w:rPr>
        <w:t xml:space="preserve"> fee totals.</w:t>
      </w:r>
      <w:r w:rsidR="003C62AD">
        <w:rPr>
          <w:rFonts w:ascii="Calibri" w:hAnsi="Calibri"/>
        </w:rPr>
        <w:t xml:space="preserve"> (</w:t>
      </w:r>
      <w:r w:rsidR="00445C45" w:rsidRPr="00200BB9">
        <w:rPr>
          <w:rFonts w:ascii="Calibri" w:hAnsi="Calibri"/>
          <w:b/>
        </w:rPr>
        <w:t>Page</w:t>
      </w:r>
      <w:r w:rsidR="003C62AD" w:rsidRPr="003C62AD">
        <w:rPr>
          <w:rFonts w:ascii="Calibri" w:hAnsi="Calibri"/>
          <w:b/>
        </w:rPr>
        <w:t xml:space="preserve"> </w:t>
      </w:r>
      <w:r w:rsidR="003B222B">
        <w:rPr>
          <w:rFonts w:ascii="Calibri" w:hAnsi="Calibri"/>
          <w:b/>
        </w:rPr>
        <w:t>2</w:t>
      </w:r>
      <w:r w:rsidR="008155B7">
        <w:rPr>
          <w:rFonts w:ascii="Calibri" w:hAnsi="Calibri"/>
          <w:b/>
        </w:rPr>
        <w:t>1</w:t>
      </w:r>
      <w:r w:rsidR="00200BB9">
        <w:rPr>
          <w:rFonts w:ascii="Calibri" w:hAnsi="Calibri"/>
          <w:b/>
        </w:rPr>
        <w:t>)</w:t>
      </w:r>
      <w:r w:rsidR="003C62AD">
        <w:rPr>
          <w:rFonts w:ascii="Calibri" w:hAnsi="Calibri"/>
        </w:rPr>
        <w:t>.</w:t>
      </w:r>
      <w:r w:rsidR="00063EC7">
        <w:rPr>
          <w:rFonts w:ascii="Calibri" w:hAnsi="Calibri"/>
        </w:rPr>
        <w:t xml:space="preserve"> Enter total fees calculated per month, per card</w:t>
      </w:r>
      <w:r w:rsidR="00604D51">
        <w:rPr>
          <w:rFonts w:ascii="Calibri" w:hAnsi="Calibri"/>
        </w:rPr>
        <w:t>,</w:t>
      </w:r>
      <w:r w:rsidR="00063EC7">
        <w:rPr>
          <w:rFonts w:ascii="Calibri" w:hAnsi="Calibri"/>
        </w:rPr>
        <w:t xml:space="preserve"> on Expenses Abroad Detail worksheet.</w:t>
      </w:r>
    </w:p>
    <w:p w14:paraId="4DE09B59" w14:textId="77777777" w:rsidR="00745F48" w:rsidRDefault="00745F48" w:rsidP="00EF4FC1">
      <w:pPr>
        <w:shd w:val="clear" w:color="auto" w:fill="FFFFFF"/>
        <w:ind w:left="450" w:right="990"/>
        <w:jc w:val="both"/>
        <w:rPr>
          <w:b/>
          <w:caps/>
          <w:color w:val="864EA8" w:themeColor="accent1" w:themeShade="BF"/>
          <w:spacing w:val="10"/>
          <w:sz w:val="22"/>
          <w:szCs w:val="22"/>
        </w:rPr>
      </w:pPr>
    </w:p>
    <w:p w14:paraId="3CB47D60" w14:textId="77777777" w:rsidR="00745F48" w:rsidRDefault="00745F48" w:rsidP="00EF4FC1">
      <w:pPr>
        <w:shd w:val="clear" w:color="auto" w:fill="FFFFFF"/>
        <w:ind w:left="450" w:right="990"/>
        <w:jc w:val="both"/>
        <w:rPr>
          <w:b/>
          <w:caps/>
          <w:color w:val="864EA8" w:themeColor="accent1" w:themeShade="BF"/>
          <w:spacing w:val="10"/>
          <w:sz w:val="22"/>
          <w:szCs w:val="22"/>
        </w:rPr>
      </w:pPr>
    </w:p>
    <w:p w14:paraId="733A8FC2" w14:textId="77777777" w:rsidR="00745F48" w:rsidRDefault="00745F48" w:rsidP="00EF4FC1">
      <w:pPr>
        <w:shd w:val="clear" w:color="auto" w:fill="FFFFFF"/>
        <w:ind w:left="450" w:right="990"/>
        <w:jc w:val="both"/>
        <w:rPr>
          <w:b/>
          <w:caps/>
          <w:color w:val="864EA8" w:themeColor="accent1" w:themeShade="BF"/>
          <w:spacing w:val="10"/>
          <w:sz w:val="22"/>
          <w:szCs w:val="22"/>
        </w:rPr>
      </w:pPr>
    </w:p>
    <w:p w14:paraId="28A9F50C" w14:textId="77777777" w:rsidR="00745F48" w:rsidRDefault="00745F48" w:rsidP="00EF4FC1">
      <w:pPr>
        <w:shd w:val="clear" w:color="auto" w:fill="FFFFFF"/>
        <w:ind w:left="450" w:right="990"/>
        <w:jc w:val="both"/>
        <w:rPr>
          <w:b/>
          <w:caps/>
          <w:color w:val="864EA8" w:themeColor="accent1" w:themeShade="BF"/>
          <w:spacing w:val="10"/>
          <w:sz w:val="22"/>
          <w:szCs w:val="22"/>
        </w:rPr>
      </w:pPr>
    </w:p>
    <w:p w14:paraId="1B2A92AC" w14:textId="77777777" w:rsidR="00745F48" w:rsidRDefault="00745F48" w:rsidP="00EF4FC1">
      <w:pPr>
        <w:shd w:val="clear" w:color="auto" w:fill="FFFFFF"/>
        <w:ind w:left="450" w:right="990"/>
        <w:jc w:val="both"/>
        <w:rPr>
          <w:b/>
          <w:caps/>
          <w:color w:val="864EA8" w:themeColor="accent1" w:themeShade="BF"/>
          <w:spacing w:val="10"/>
          <w:sz w:val="22"/>
          <w:szCs w:val="22"/>
        </w:rPr>
      </w:pPr>
    </w:p>
    <w:p w14:paraId="4B4984A2" w14:textId="77777777" w:rsidR="00745F48" w:rsidRDefault="00745F48" w:rsidP="00EF4FC1">
      <w:pPr>
        <w:shd w:val="clear" w:color="auto" w:fill="FFFFFF"/>
        <w:ind w:left="450" w:right="990"/>
        <w:jc w:val="both"/>
        <w:rPr>
          <w:b/>
          <w:caps/>
          <w:color w:val="864EA8" w:themeColor="accent1" w:themeShade="BF"/>
          <w:spacing w:val="10"/>
          <w:sz w:val="22"/>
          <w:szCs w:val="22"/>
        </w:rPr>
      </w:pPr>
    </w:p>
    <w:p w14:paraId="5E7224E0" w14:textId="77777777" w:rsidR="00745F48" w:rsidRDefault="00745F48" w:rsidP="00EF4FC1">
      <w:pPr>
        <w:shd w:val="clear" w:color="auto" w:fill="FFFFFF"/>
        <w:ind w:left="450" w:right="990"/>
        <w:jc w:val="both"/>
        <w:rPr>
          <w:b/>
          <w:caps/>
          <w:color w:val="864EA8" w:themeColor="accent1" w:themeShade="BF"/>
          <w:spacing w:val="10"/>
          <w:sz w:val="22"/>
          <w:szCs w:val="22"/>
        </w:rPr>
      </w:pPr>
    </w:p>
    <w:p w14:paraId="5BFD8009" w14:textId="77777777" w:rsidR="00745F48" w:rsidRDefault="00745F48" w:rsidP="00EF4FC1">
      <w:pPr>
        <w:shd w:val="clear" w:color="auto" w:fill="FFFFFF"/>
        <w:ind w:left="450" w:right="990"/>
        <w:jc w:val="both"/>
        <w:rPr>
          <w:b/>
          <w:caps/>
          <w:color w:val="864EA8" w:themeColor="accent1" w:themeShade="BF"/>
          <w:spacing w:val="10"/>
          <w:sz w:val="22"/>
          <w:szCs w:val="22"/>
        </w:rPr>
      </w:pPr>
    </w:p>
    <w:p w14:paraId="2725D13B" w14:textId="77777777" w:rsidR="00745F48" w:rsidRDefault="00745F48" w:rsidP="00EF4FC1">
      <w:pPr>
        <w:shd w:val="clear" w:color="auto" w:fill="FFFFFF"/>
        <w:ind w:left="450" w:right="990"/>
        <w:jc w:val="both"/>
        <w:rPr>
          <w:b/>
          <w:caps/>
          <w:color w:val="864EA8" w:themeColor="accent1" w:themeShade="BF"/>
          <w:spacing w:val="10"/>
          <w:sz w:val="22"/>
          <w:szCs w:val="22"/>
        </w:rPr>
      </w:pPr>
    </w:p>
    <w:p w14:paraId="70D896DA" w14:textId="77777777" w:rsidR="00745F48" w:rsidRDefault="00745F48" w:rsidP="00EF4FC1">
      <w:pPr>
        <w:shd w:val="clear" w:color="auto" w:fill="FFFFFF"/>
        <w:ind w:left="450" w:right="990"/>
        <w:jc w:val="both"/>
        <w:rPr>
          <w:b/>
          <w:caps/>
          <w:color w:val="864EA8" w:themeColor="accent1" w:themeShade="BF"/>
          <w:spacing w:val="10"/>
          <w:sz w:val="22"/>
          <w:szCs w:val="22"/>
        </w:rPr>
      </w:pPr>
    </w:p>
    <w:p w14:paraId="402021E8" w14:textId="77777777" w:rsidR="00745F48" w:rsidRDefault="00745F48" w:rsidP="00EF4FC1">
      <w:pPr>
        <w:shd w:val="clear" w:color="auto" w:fill="FFFFFF"/>
        <w:ind w:left="450" w:right="990"/>
        <w:jc w:val="both"/>
        <w:rPr>
          <w:b/>
          <w:caps/>
          <w:color w:val="864EA8" w:themeColor="accent1" w:themeShade="BF"/>
          <w:spacing w:val="10"/>
          <w:sz w:val="22"/>
          <w:szCs w:val="22"/>
        </w:rPr>
      </w:pPr>
    </w:p>
    <w:p w14:paraId="2BC18CBC" w14:textId="77777777" w:rsidR="00745F48" w:rsidRDefault="00745F48" w:rsidP="00EF4FC1">
      <w:pPr>
        <w:shd w:val="clear" w:color="auto" w:fill="FFFFFF"/>
        <w:ind w:left="450" w:right="990"/>
        <w:jc w:val="both"/>
        <w:rPr>
          <w:b/>
          <w:caps/>
          <w:color w:val="864EA8" w:themeColor="accent1" w:themeShade="BF"/>
          <w:spacing w:val="10"/>
          <w:sz w:val="22"/>
          <w:szCs w:val="22"/>
        </w:rPr>
      </w:pPr>
    </w:p>
    <w:p w14:paraId="3B40DEC4" w14:textId="77777777" w:rsidR="00745F48" w:rsidRDefault="00745F48" w:rsidP="00EF4FC1">
      <w:pPr>
        <w:shd w:val="clear" w:color="auto" w:fill="FFFFFF"/>
        <w:ind w:left="450" w:right="990"/>
        <w:jc w:val="both"/>
        <w:rPr>
          <w:b/>
          <w:caps/>
          <w:color w:val="864EA8" w:themeColor="accent1" w:themeShade="BF"/>
          <w:spacing w:val="10"/>
          <w:sz w:val="22"/>
          <w:szCs w:val="22"/>
        </w:rPr>
      </w:pPr>
    </w:p>
    <w:p w14:paraId="42AED035" w14:textId="77777777" w:rsidR="00745F48" w:rsidRDefault="00745F48" w:rsidP="00EF4FC1">
      <w:pPr>
        <w:shd w:val="clear" w:color="auto" w:fill="FFFFFF"/>
        <w:ind w:left="450" w:right="990"/>
        <w:jc w:val="both"/>
        <w:rPr>
          <w:b/>
          <w:caps/>
          <w:color w:val="864EA8" w:themeColor="accent1" w:themeShade="BF"/>
          <w:spacing w:val="10"/>
          <w:sz w:val="22"/>
          <w:szCs w:val="22"/>
        </w:rPr>
      </w:pPr>
    </w:p>
    <w:p w14:paraId="47765446" w14:textId="77777777" w:rsidR="00745F48" w:rsidRDefault="00745F48" w:rsidP="00EF4FC1">
      <w:pPr>
        <w:shd w:val="clear" w:color="auto" w:fill="FFFFFF"/>
        <w:ind w:left="450" w:right="990"/>
        <w:jc w:val="both"/>
        <w:rPr>
          <w:b/>
          <w:caps/>
          <w:color w:val="864EA8" w:themeColor="accent1" w:themeShade="BF"/>
          <w:spacing w:val="10"/>
          <w:sz w:val="22"/>
          <w:szCs w:val="22"/>
        </w:rPr>
      </w:pPr>
    </w:p>
    <w:p w14:paraId="218BE529" w14:textId="77777777" w:rsidR="00745F48" w:rsidRDefault="00745F48" w:rsidP="00745F48">
      <w:pPr>
        <w:shd w:val="clear" w:color="auto" w:fill="FFFFFF"/>
        <w:ind w:right="990"/>
        <w:jc w:val="both"/>
        <w:rPr>
          <w:b/>
          <w:caps/>
          <w:color w:val="864EA8" w:themeColor="accent1" w:themeShade="BF"/>
          <w:spacing w:val="10"/>
          <w:sz w:val="22"/>
          <w:szCs w:val="22"/>
        </w:rPr>
      </w:pPr>
    </w:p>
    <w:p w14:paraId="0EE326AC" w14:textId="77777777" w:rsidR="00E37747" w:rsidRDefault="00E37747" w:rsidP="00856BA0">
      <w:pPr>
        <w:shd w:val="clear" w:color="auto" w:fill="FFFFFF"/>
        <w:ind w:left="270" w:right="990"/>
        <w:jc w:val="both"/>
        <w:rPr>
          <w:b/>
          <w:caps/>
          <w:color w:val="864EA8" w:themeColor="accent1" w:themeShade="BF"/>
          <w:spacing w:val="10"/>
          <w:sz w:val="22"/>
          <w:szCs w:val="22"/>
        </w:rPr>
      </w:pPr>
    </w:p>
    <w:p w14:paraId="3B4F409E" w14:textId="77777777" w:rsidR="0055375A" w:rsidRDefault="0055375A" w:rsidP="00D516B1">
      <w:pPr>
        <w:shd w:val="clear" w:color="auto" w:fill="FFFFFF"/>
        <w:ind w:left="-720" w:right="990"/>
        <w:jc w:val="both"/>
        <w:rPr>
          <w:b/>
          <w:caps/>
          <w:color w:val="864EA8" w:themeColor="accent1" w:themeShade="BF"/>
          <w:spacing w:val="10"/>
          <w:sz w:val="22"/>
          <w:szCs w:val="22"/>
        </w:rPr>
      </w:pPr>
    </w:p>
    <w:p w14:paraId="6A6EC6B6" w14:textId="5B4A3FA2" w:rsidR="00BC4164" w:rsidRDefault="00EF4FC1" w:rsidP="00D516B1">
      <w:pPr>
        <w:shd w:val="clear" w:color="auto" w:fill="FFFFFF"/>
        <w:ind w:left="-720" w:right="990"/>
        <w:jc w:val="both"/>
        <w:rPr>
          <w:rFonts w:ascii="Calibri" w:hAnsi="Calibri"/>
          <w:b/>
        </w:rPr>
      </w:pPr>
      <w:r>
        <w:rPr>
          <w:b/>
          <w:caps/>
          <w:color w:val="864EA8" w:themeColor="accent1" w:themeShade="BF"/>
          <w:spacing w:val="10"/>
          <w:sz w:val="22"/>
          <w:szCs w:val="22"/>
        </w:rPr>
        <w:lastRenderedPageBreak/>
        <w:t>ATM Cash Withdrawals</w:t>
      </w:r>
      <w:r w:rsidR="008155B7">
        <w:rPr>
          <w:b/>
          <w:caps/>
          <w:color w:val="864EA8" w:themeColor="accent1" w:themeShade="BF"/>
          <w:spacing w:val="10"/>
          <w:sz w:val="22"/>
          <w:szCs w:val="22"/>
        </w:rPr>
        <w:t>/Fees</w:t>
      </w:r>
    </w:p>
    <w:p w14:paraId="36CA21BD" w14:textId="75800316" w:rsidR="006B13A8" w:rsidRDefault="00034298" w:rsidP="009A7634">
      <w:pPr>
        <w:shd w:val="clear" w:color="auto" w:fill="FFFFFF"/>
        <w:ind w:left="-990"/>
        <w:jc w:val="both"/>
        <w:rPr>
          <w:b/>
          <w:caps/>
          <w:color w:val="864EA8" w:themeColor="accent1" w:themeShade="BF"/>
          <w:spacing w:val="10"/>
          <w:sz w:val="22"/>
          <w:szCs w:val="22"/>
        </w:rPr>
      </w:pPr>
      <w:r w:rsidRPr="00034298">
        <w:rPr>
          <w:noProof/>
        </w:rPr>
        <w:drawing>
          <wp:inline distT="0" distB="0" distL="0" distR="0" wp14:anchorId="324727FA" wp14:editId="5AFADC81">
            <wp:extent cx="5844845" cy="6766896"/>
            <wp:effectExtent l="19050" t="19050" r="22860"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2739" cy="6776036"/>
                    </a:xfrm>
                    <a:prstGeom prst="rect">
                      <a:avLst/>
                    </a:prstGeom>
                    <a:noFill/>
                    <a:ln w="9525">
                      <a:solidFill>
                        <a:schemeClr val="tx1"/>
                      </a:solidFill>
                    </a:ln>
                  </pic:spPr>
                </pic:pic>
              </a:graphicData>
            </a:graphic>
          </wp:inline>
        </w:drawing>
      </w:r>
    </w:p>
    <w:p w14:paraId="037D1F8A" w14:textId="4FC0D73D" w:rsidR="006B13A8" w:rsidRDefault="006B13A8" w:rsidP="009213F3">
      <w:pPr>
        <w:shd w:val="clear" w:color="auto" w:fill="FFFFFF"/>
        <w:ind w:left="-720"/>
        <w:jc w:val="both"/>
        <w:rPr>
          <w:b/>
          <w:caps/>
          <w:color w:val="864EA8" w:themeColor="accent1" w:themeShade="BF"/>
          <w:spacing w:val="10"/>
          <w:sz w:val="22"/>
          <w:szCs w:val="22"/>
        </w:rPr>
      </w:pPr>
    </w:p>
    <w:p w14:paraId="340E182D" w14:textId="54B4465E" w:rsidR="008155B7" w:rsidRDefault="008155B7" w:rsidP="009213F3">
      <w:pPr>
        <w:shd w:val="clear" w:color="auto" w:fill="FFFFFF"/>
        <w:ind w:left="-720"/>
        <w:jc w:val="both"/>
        <w:rPr>
          <w:b/>
          <w:caps/>
          <w:color w:val="864EA8" w:themeColor="accent1" w:themeShade="BF"/>
          <w:spacing w:val="10"/>
          <w:sz w:val="22"/>
          <w:szCs w:val="22"/>
        </w:rPr>
      </w:pPr>
    </w:p>
    <w:p w14:paraId="35029DA6" w14:textId="77777777" w:rsidR="008155B7" w:rsidRDefault="008155B7" w:rsidP="00034298">
      <w:pPr>
        <w:shd w:val="clear" w:color="auto" w:fill="FFFFFF"/>
        <w:jc w:val="both"/>
        <w:rPr>
          <w:b/>
          <w:caps/>
          <w:color w:val="864EA8" w:themeColor="accent1" w:themeShade="BF"/>
          <w:spacing w:val="10"/>
          <w:sz w:val="22"/>
          <w:szCs w:val="22"/>
        </w:rPr>
      </w:pPr>
    </w:p>
    <w:p w14:paraId="53A5CC1F" w14:textId="77777777" w:rsidR="00505991" w:rsidRPr="009E3DFF" w:rsidRDefault="00C41A6A" w:rsidP="00EA25C8">
      <w:pPr>
        <w:shd w:val="clear" w:color="auto" w:fill="FFFFFF"/>
        <w:ind w:left="-720"/>
        <w:jc w:val="both"/>
        <w:rPr>
          <w:rFonts w:ascii="Calibri" w:hAnsi="Calibri"/>
          <w:b/>
        </w:rPr>
      </w:pPr>
      <w:r>
        <w:rPr>
          <w:b/>
          <w:caps/>
          <w:color w:val="864EA8" w:themeColor="accent1" w:themeShade="BF"/>
          <w:spacing w:val="10"/>
          <w:sz w:val="22"/>
          <w:szCs w:val="22"/>
        </w:rPr>
        <w:lastRenderedPageBreak/>
        <w:t>b</w:t>
      </w:r>
      <w:r w:rsidR="00102387" w:rsidRPr="009A5976">
        <w:rPr>
          <w:b/>
          <w:caps/>
          <w:color w:val="864EA8" w:themeColor="accent1" w:themeShade="BF"/>
          <w:spacing w:val="10"/>
          <w:sz w:val="22"/>
          <w:szCs w:val="22"/>
        </w:rPr>
        <w:t xml:space="preserve">UDGET vs. ACTUAL COMPARISON </w:t>
      </w:r>
    </w:p>
    <w:p w14:paraId="1A949DF3" w14:textId="77777777" w:rsidR="00102387" w:rsidRPr="009A5976" w:rsidRDefault="00102387" w:rsidP="009213F3">
      <w:pPr>
        <w:shd w:val="clear" w:color="auto" w:fill="FFFFFF"/>
        <w:ind w:left="-720"/>
        <w:jc w:val="both"/>
        <w:rPr>
          <w:rFonts w:ascii="Calibri" w:hAnsi="Calibri"/>
        </w:rPr>
      </w:pPr>
      <w:r w:rsidRPr="009A5976">
        <w:rPr>
          <w:rFonts w:ascii="Calibri" w:hAnsi="Calibri"/>
        </w:rPr>
        <w:t xml:space="preserve">This </w:t>
      </w:r>
      <w:r w:rsidR="00505991">
        <w:rPr>
          <w:rFonts w:ascii="Calibri" w:hAnsi="Calibri"/>
        </w:rPr>
        <w:t>work</w:t>
      </w:r>
      <w:r w:rsidRPr="009A5976">
        <w:rPr>
          <w:rFonts w:ascii="Calibri" w:hAnsi="Calibri"/>
        </w:rPr>
        <w:t xml:space="preserve">sheet will provide a comparison of </w:t>
      </w:r>
      <w:r w:rsidRPr="00C956D4">
        <w:rPr>
          <w:rFonts w:ascii="Calibri" w:hAnsi="Calibri"/>
          <w:b/>
          <w:u w:val="single"/>
        </w:rPr>
        <w:t>budget</w:t>
      </w:r>
      <w:r w:rsidRPr="009A5976">
        <w:rPr>
          <w:rFonts w:ascii="Calibri" w:hAnsi="Calibri"/>
        </w:rPr>
        <w:t xml:space="preserve"> numbers to </w:t>
      </w:r>
      <w:r w:rsidRPr="00C956D4">
        <w:rPr>
          <w:rFonts w:ascii="Calibri" w:hAnsi="Calibri"/>
          <w:b/>
          <w:u w:val="single"/>
        </w:rPr>
        <w:t>actual</w:t>
      </w:r>
      <w:r w:rsidRPr="009A5976">
        <w:rPr>
          <w:rFonts w:ascii="Calibri" w:hAnsi="Calibri"/>
        </w:rPr>
        <w:t xml:space="preserve"> program expenses abroad. This comparison, shown in both foreign currency denominations and in</w:t>
      </w:r>
      <w:r w:rsidR="009A5976">
        <w:rPr>
          <w:rFonts w:ascii="Calibri" w:hAnsi="Calibri"/>
        </w:rPr>
        <w:t xml:space="preserve"> </w:t>
      </w:r>
      <w:r w:rsidR="00745F48">
        <w:rPr>
          <w:rFonts w:ascii="Calibri" w:hAnsi="Calibri"/>
        </w:rPr>
        <w:t>US dollars,</w:t>
      </w:r>
      <w:r w:rsidRPr="009A5976">
        <w:rPr>
          <w:rFonts w:ascii="Calibri" w:hAnsi="Calibri"/>
        </w:rPr>
        <w:t xml:space="preserve"> provides a way to monitor the program’s financial </w:t>
      </w:r>
      <w:r w:rsidR="00BA0599">
        <w:rPr>
          <w:rFonts w:ascii="Calibri" w:hAnsi="Calibri"/>
        </w:rPr>
        <w:t>status</w:t>
      </w:r>
      <w:r w:rsidRPr="009A5976">
        <w:rPr>
          <w:rFonts w:ascii="Calibri" w:hAnsi="Calibri"/>
        </w:rPr>
        <w:t xml:space="preserve"> per category on an ongoing basis. The </w:t>
      </w:r>
      <w:r w:rsidR="00D805D0">
        <w:rPr>
          <w:rFonts w:ascii="Calibri" w:hAnsi="Calibri"/>
        </w:rPr>
        <w:t>“B</w:t>
      </w:r>
      <w:r w:rsidRPr="009A5976">
        <w:rPr>
          <w:rFonts w:ascii="Calibri" w:hAnsi="Calibri"/>
        </w:rPr>
        <w:t>udget vs. Actual</w:t>
      </w:r>
      <w:r w:rsidR="00D805D0">
        <w:rPr>
          <w:rFonts w:ascii="Calibri" w:hAnsi="Calibri"/>
        </w:rPr>
        <w:t>”</w:t>
      </w:r>
      <w:r w:rsidRPr="009A5976">
        <w:rPr>
          <w:rFonts w:ascii="Calibri" w:hAnsi="Calibri"/>
        </w:rPr>
        <w:t xml:space="preserve"> </w:t>
      </w:r>
      <w:r w:rsidR="00505991">
        <w:rPr>
          <w:rFonts w:ascii="Calibri" w:hAnsi="Calibri"/>
        </w:rPr>
        <w:t>work</w:t>
      </w:r>
      <w:r w:rsidRPr="009A5976">
        <w:rPr>
          <w:rFonts w:ascii="Calibri" w:hAnsi="Calibri"/>
        </w:rPr>
        <w:t xml:space="preserve">sheet will update automatically each time an entry is made to the </w:t>
      </w:r>
      <w:r w:rsidR="00065512">
        <w:rPr>
          <w:rFonts w:ascii="Calibri" w:hAnsi="Calibri"/>
        </w:rPr>
        <w:t>“</w:t>
      </w:r>
      <w:r w:rsidR="00E924E7">
        <w:rPr>
          <w:rFonts w:ascii="Calibri" w:hAnsi="Calibri"/>
        </w:rPr>
        <w:t>Finan</w:t>
      </w:r>
      <w:r w:rsidR="00E924E7" w:rsidRPr="00E924E7">
        <w:rPr>
          <w:rFonts w:ascii="Calibri" w:hAnsi="Calibri"/>
        </w:rPr>
        <w:t>cial Report</w:t>
      </w:r>
      <w:r w:rsidR="00153BCB">
        <w:rPr>
          <w:rFonts w:ascii="Calibri" w:hAnsi="Calibri"/>
        </w:rPr>
        <w:t>”</w:t>
      </w:r>
      <w:r w:rsidRPr="009A5976">
        <w:rPr>
          <w:rFonts w:ascii="Calibri" w:hAnsi="Calibri"/>
        </w:rPr>
        <w:t xml:space="preserve"> </w:t>
      </w:r>
      <w:r w:rsidR="00065512">
        <w:rPr>
          <w:rFonts w:ascii="Calibri" w:hAnsi="Calibri"/>
        </w:rPr>
        <w:t>worksheet</w:t>
      </w:r>
      <w:r w:rsidRPr="009A5976">
        <w:rPr>
          <w:rFonts w:ascii="Calibri" w:hAnsi="Calibri"/>
        </w:rPr>
        <w:t xml:space="preserve">. </w:t>
      </w:r>
    </w:p>
    <w:p w14:paraId="527C4134" w14:textId="77576DE8" w:rsidR="00102387" w:rsidRPr="00C956D4" w:rsidRDefault="00102387" w:rsidP="009213F3">
      <w:pPr>
        <w:shd w:val="clear" w:color="auto" w:fill="FFFFFF"/>
        <w:ind w:left="-720"/>
        <w:jc w:val="both"/>
        <w:rPr>
          <w:rFonts w:ascii="Calibri" w:hAnsi="Calibri"/>
        </w:rPr>
      </w:pPr>
      <w:r w:rsidRPr="00C956D4">
        <w:rPr>
          <w:rFonts w:ascii="Calibri" w:hAnsi="Calibri"/>
        </w:rPr>
        <w:t xml:space="preserve">IA will enter all budget numbers once budget is finalized. For all other data, this </w:t>
      </w:r>
      <w:r w:rsidR="00505991">
        <w:rPr>
          <w:rFonts w:ascii="Calibri" w:hAnsi="Calibri"/>
        </w:rPr>
        <w:t>works</w:t>
      </w:r>
      <w:r w:rsidRPr="00C956D4">
        <w:rPr>
          <w:rFonts w:ascii="Calibri" w:hAnsi="Calibri"/>
        </w:rPr>
        <w:t xml:space="preserve">heet is </w:t>
      </w:r>
      <w:r w:rsidR="0037123E" w:rsidRPr="00C956D4">
        <w:rPr>
          <w:rFonts w:ascii="Calibri" w:hAnsi="Calibri"/>
        </w:rPr>
        <w:t>formatted,</w:t>
      </w:r>
      <w:r w:rsidRPr="00C956D4">
        <w:rPr>
          <w:rFonts w:ascii="Calibri" w:hAnsi="Calibri"/>
        </w:rPr>
        <w:t xml:space="preserve"> and formulas are established which allow all computations to occur automatically. </w:t>
      </w:r>
    </w:p>
    <w:p w14:paraId="03DE3E23" w14:textId="77777777" w:rsidR="009E3DFF" w:rsidRDefault="00102387" w:rsidP="00CD1A4F">
      <w:pPr>
        <w:shd w:val="clear" w:color="auto" w:fill="FFFFFF"/>
        <w:ind w:left="-720"/>
        <w:jc w:val="both"/>
        <w:rPr>
          <w:rFonts w:ascii="Calibri" w:hAnsi="Calibri"/>
        </w:rPr>
      </w:pPr>
      <w:r w:rsidRPr="00C956D4">
        <w:rPr>
          <w:rFonts w:ascii="Calibri" w:hAnsi="Calibri"/>
        </w:rPr>
        <w:t>“Category Totals” and “Total Expenditures” should agree to those sa</w:t>
      </w:r>
      <w:r w:rsidR="00C956D4">
        <w:rPr>
          <w:rFonts w:ascii="Calibri" w:hAnsi="Calibri"/>
        </w:rPr>
        <w:t xml:space="preserve">me totals reflected on </w:t>
      </w:r>
      <w:r w:rsidRPr="00C956D4">
        <w:rPr>
          <w:rFonts w:ascii="Calibri" w:hAnsi="Calibri"/>
        </w:rPr>
        <w:t>the</w:t>
      </w:r>
      <w:r w:rsidR="00C956D4">
        <w:rPr>
          <w:rFonts w:ascii="Calibri" w:hAnsi="Calibri"/>
        </w:rPr>
        <w:t xml:space="preserve"> </w:t>
      </w:r>
      <w:r w:rsidR="00D805D0">
        <w:rPr>
          <w:rFonts w:ascii="Calibri" w:hAnsi="Calibri"/>
        </w:rPr>
        <w:t>“</w:t>
      </w:r>
      <w:r w:rsidR="00C956D4">
        <w:rPr>
          <w:rFonts w:ascii="Calibri" w:hAnsi="Calibri"/>
        </w:rPr>
        <w:t>Expenses Abroad Detail</w:t>
      </w:r>
      <w:r w:rsidR="00D805D0">
        <w:rPr>
          <w:rFonts w:ascii="Calibri" w:hAnsi="Calibri"/>
        </w:rPr>
        <w:t>”</w:t>
      </w:r>
      <w:r w:rsidR="00505991">
        <w:rPr>
          <w:rFonts w:ascii="Calibri" w:hAnsi="Calibri"/>
        </w:rPr>
        <w:t xml:space="preserve"> worksheet</w:t>
      </w:r>
      <w:r w:rsidR="00CD1A4F">
        <w:rPr>
          <w:rFonts w:ascii="Calibri" w:hAnsi="Calibri"/>
        </w:rPr>
        <w:t xml:space="preserve">.  </w:t>
      </w:r>
    </w:p>
    <w:p w14:paraId="00027AD1" w14:textId="7D67AC05" w:rsidR="009E3DFF" w:rsidRDefault="00CD1A4F" w:rsidP="00CD1A4F">
      <w:pPr>
        <w:shd w:val="clear" w:color="auto" w:fill="FFFFFF"/>
        <w:ind w:left="-720"/>
        <w:jc w:val="both"/>
        <w:rPr>
          <w:rFonts w:ascii="Calibri" w:hAnsi="Calibri"/>
        </w:rPr>
      </w:pPr>
      <w:r>
        <w:rPr>
          <w:rFonts w:ascii="Calibri" w:hAnsi="Calibri"/>
        </w:rPr>
        <w:t>D</w:t>
      </w:r>
      <w:r w:rsidR="00C956D4" w:rsidRPr="00C956D4">
        <w:rPr>
          <w:rFonts w:ascii="Calibri" w:hAnsi="Calibri"/>
        </w:rPr>
        <w:t>a</w:t>
      </w:r>
      <w:r w:rsidR="00102387" w:rsidRPr="00C956D4">
        <w:rPr>
          <w:rFonts w:ascii="Calibri" w:hAnsi="Calibri"/>
        </w:rPr>
        <w:t xml:space="preserve">ta contained in the </w:t>
      </w:r>
      <w:r w:rsidR="00102387" w:rsidRPr="00D805D0">
        <w:rPr>
          <w:rFonts w:ascii="Calibri" w:hAnsi="Calibri"/>
          <w:b/>
        </w:rPr>
        <w:t>“USD$$ Actual”</w:t>
      </w:r>
      <w:r w:rsidR="00102387" w:rsidRPr="00C956D4">
        <w:rPr>
          <w:rFonts w:ascii="Calibri" w:hAnsi="Calibri"/>
        </w:rPr>
        <w:t xml:space="preserve"> column automatically updates to the Summary Financial Report “</w:t>
      </w:r>
      <w:r w:rsidR="0023715A" w:rsidRPr="0023715A">
        <w:t>Abroad Expenses</w:t>
      </w:r>
      <w:r w:rsidR="00102387" w:rsidRPr="00C956D4">
        <w:rPr>
          <w:rFonts w:ascii="Calibri" w:hAnsi="Calibri"/>
        </w:rPr>
        <w:t xml:space="preserve">” column </w:t>
      </w:r>
      <w:r w:rsidR="00102387" w:rsidRPr="00C956D4">
        <w:rPr>
          <w:rFonts w:ascii="Calibri" w:hAnsi="Calibri"/>
          <w:b/>
        </w:rPr>
        <w:t>(page 2</w:t>
      </w:r>
      <w:r w:rsidR="008155B7">
        <w:rPr>
          <w:rFonts w:ascii="Calibri" w:hAnsi="Calibri"/>
          <w:b/>
        </w:rPr>
        <w:t>5</w:t>
      </w:r>
      <w:r w:rsidR="00102387" w:rsidRPr="00C956D4">
        <w:rPr>
          <w:rFonts w:ascii="Calibri" w:hAnsi="Calibri"/>
          <w:b/>
        </w:rPr>
        <w:t>)</w:t>
      </w:r>
      <w:r w:rsidR="00102387" w:rsidRPr="00C956D4">
        <w:rPr>
          <w:rFonts w:ascii="Calibri" w:hAnsi="Calibri"/>
        </w:rPr>
        <w:t xml:space="preserve">. </w:t>
      </w:r>
    </w:p>
    <w:p w14:paraId="7A2E5CF1" w14:textId="77777777" w:rsidR="009E3DFF" w:rsidRDefault="009E3DFF" w:rsidP="00CD1A4F">
      <w:pPr>
        <w:shd w:val="clear" w:color="auto" w:fill="FFFFFF"/>
        <w:ind w:left="-720"/>
        <w:jc w:val="both"/>
        <w:rPr>
          <w:rFonts w:ascii="Calibri" w:hAnsi="Calibri"/>
        </w:rPr>
      </w:pPr>
      <w:r w:rsidRPr="00EF32FA">
        <w:rPr>
          <w:rFonts w:ascii="Calibri" w:hAnsi="Calibri"/>
          <w:noProof/>
          <w:sz w:val="24"/>
        </w:rPr>
        <mc:AlternateContent>
          <mc:Choice Requires="wps">
            <w:drawing>
              <wp:anchor distT="91440" distB="91440" distL="114300" distR="114300" simplePos="0" relativeHeight="251677696" behindDoc="0" locked="0" layoutInCell="1" allowOverlap="1" wp14:anchorId="4326A32E" wp14:editId="3C4F03C9">
                <wp:simplePos x="0" y="0"/>
                <wp:positionH relativeFrom="margin">
                  <wp:posOffset>647700</wp:posOffset>
                </wp:positionH>
                <wp:positionV relativeFrom="paragraph">
                  <wp:posOffset>3810</wp:posOffset>
                </wp:positionV>
                <wp:extent cx="3905250" cy="92392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923925"/>
                        </a:xfrm>
                        <a:prstGeom prst="rect">
                          <a:avLst/>
                        </a:prstGeom>
                        <a:noFill/>
                        <a:ln w="9525">
                          <a:noFill/>
                          <a:miter lim="800000"/>
                          <a:headEnd/>
                          <a:tailEnd/>
                        </a:ln>
                      </wps:spPr>
                      <wps:txbx>
                        <w:txbxContent>
                          <w:p w14:paraId="6E8BE626" w14:textId="77777777" w:rsidR="00EE124C" w:rsidRDefault="00EE124C" w:rsidP="00E537A8">
                            <w:pPr>
                              <w:pBdr>
                                <w:top w:val="single" w:sz="24" w:space="0" w:color="AD84C6" w:themeColor="accent1"/>
                                <w:bottom w:val="single" w:sz="24" w:space="8" w:color="AD84C6" w:themeColor="accent1"/>
                              </w:pBdr>
                              <w:spacing w:after="0"/>
                              <w:jc w:val="center"/>
                              <w:rPr>
                                <w:b/>
                                <w:i/>
                                <w:i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0934D9" w14:textId="0FE0D113" w:rsidR="00EE124C" w:rsidRPr="00E537A8" w:rsidRDefault="00EE124C" w:rsidP="00E537A8">
                            <w:pPr>
                              <w:pBdr>
                                <w:top w:val="single" w:sz="24" w:space="0" w:color="AD84C6" w:themeColor="accent1"/>
                                <w:bottom w:val="single" w:sz="24" w:space="8" w:color="AD84C6" w:themeColor="accent1"/>
                              </w:pBdr>
                              <w:spacing w:after="0"/>
                              <w:jc w:val="center"/>
                              <w:rPr>
                                <w:b/>
                                <w:i/>
                                <w:i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5976">
                              <w:rPr>
                                <w:b/>
                                <w:i/>
                                <w:i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NOT ENTER EXPENSES ON THIS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6A32E" id="_x0000_s1035" type="#_x0000_t202" style="position:absolute;left:0;text-align:left;margin-left:51pt;margin-top:.3pt;width:307.5pt;height:72.75pt;z-index:2516776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" filled="f" stroked="f">
                <v:textbox>
                  <w:txbxContent>
                    <w:p w14:paraId="6E8BE626" w14:textId="77777777" w:rsidR="00EE124C" w:rsidRDefault="00EE124C" w:rsidP="00E537A8">
                      <w:pPr>
                        <w:pBdr>
                          <w:top w:val="single" w:sz="24" w:space="0" w:color="AD84C6" w:themeColor="accent1"/>
                          <w:bottom w:val="single" w:sz="24" w:space="8" w:color="AD84C6" w:themeColor="accent1"/>
                        </w:pBdr>
                        <w:spacing w:after="0"/>
                        <w:jc w:val="center"/>
                        <w:rPr>
                          <w:b/>
                          <w:i/>
                          <w:i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0934D9" w14:textId="0FE0D113" w:rsidR="00EE124C" w:rsidRPr="00E537A8" w:rsidRDefault="00EE124C" w:rsidP="00E537A8">
                      <w:pPr>
                        <w:pBdr>
                          <w:top w:val="single" w:sz="24" w:space="0" w:color="AD84C6" w:themeColor="accent1"/>
                          <w:bottom w:val="single" w:sz="24" w:space="8" w:color="AD84C6" w:themeColor="accent1"/>
                        </w:pBdr>
                        <w:spacing w:after="0"/>
                        <w:jc w:val="center"/>
                        <w:rPr>
                          <w:b/>
                          <w:i/>
                          <w:i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5976">
                        <w:rPr>
                          <w:b/>
                          <w:i/>
                          <w:i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NOT ENTER EXPENSES ON THIS SHEET</w:t>
                      </w:r>
                    </w:p>
                  </w:txbxContent>
                </v:textbox>
                <w10:wrap type="square" anchorx="margin"/>
              </v:shape>
            </w:pict>
          </mc:Fallback>
        </mc:AlternateContent>
      </w:r>
    </w:p>
    <w:p w14:paraId="5FB09285" w14:textId="77777777" w:rsidR="009E3DFF" w:rsidRDefault="009E3DFF" w:rsidP="008549F2">
      <w:pPr>
        <w:shd w:val="clear" w:color="auto" w:fill="FFFFFF"/>
        <w:jc w:val="both"/>
        <w:rPr>
          <w:rFonts w:ascii="Calibri" w:hAnsi="Calibri"/>
        </w:rPr>
      </w:pPr>
    </w:p>
    <w:p w14:paraId="13F1E198" w14:textId="77777777" w:rsidR="008549F2" w:rsidRDefault="008549F2" w:rsidP="008549F2">
      <w:pPr>
        <w:shd w:val="clear" w:color="auto" w:fill="FFFFFF"/>
        <w:jc w:val="center"/>
        <w:rPr>
          <w:noProof/>
        </w:rPr>
      </w:pPr>
    </w:p>
    <w:p w14:paraId="41683F90" w14:textId="77777777" w:rsidR="00C14531" w:rsidRDefault="00C14531" w:rsidP="00C14531">
      <w:pPr>
        <w:shd w:val="clear" w:color="auto" w:fill="FFFFFF"/>
        <w:jc w:val="center"/>
        <w:rPr>
          <w:rFonts w:ascii="Calibri" w:hAnsi="Calibri"/>
        </w:rPr>
      </w:pPr>
      <w:r w:rsidRPr="00C14531">
        <w:rPr>
          <w:noProof/>
        </w:rPr>
        <w:drawing>
          <wp:inline distT="0" distB="0" distL="0" distR="0" wp14:anchorId="3E511B53" wp14:editId="489208CF">
            <wp:extent cx="4229100" cy="4520571"/>
            <wp:effectExtent l="19050" t="19050" r="1905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7549" cy="4550981"/>
                    </a:xfrm>
                    <a:prstGeom prst="rect">
                      <a:avLst/>
                    </a:prstGeom>
                    <a:noFill/>
                    <a:ln w="12700">
                      <a:solidFill>
                        <a:schemeClr val="tx1"/>
                      </a:solidFill>
                    </a:ln>
                  </pic:spPr>
                </pic:pic>
              </a:graphicData>
            </a:graphic>
          </wp:inline>
        </w:drawing>
      </w:r>
    </w:p>
    <w:p w14:paraId="575B4BC1" w14:textId="77777777" w:rsidR="00367DF4" w:rsidRPr="008549F2" w:rsidRDefault="00102387" w:rsidP="00C14531">
      <w:pPr>
        <w:shd w:val="clear" w:color="auto" w:fill="FFFFFF"/>
        <w:ind w:left="-720"/>
        <w:rPr>
          <w:rFonts w:ascii="Calibri" w:hAnsi="Calibri"/>
        </w:rPr>
      </w:pPr>
      <w:r w:rsidRPr="00BF652E">
        <w:rPr>
          <w:b/>
          <w:caps/>
          <w:color w:val="864EA8" w:themeColor="accent1" w:themeShade="BF"/>
          <w:spacing w:val="10"/>
          <w:sz w:val="22"/>
          <w:szCs w:val="22"/>
        </w:rPr>
        <w:lastRenderedPageBreak/>
        <w:t xml:space="preserve">SUMMARY FINANCIAL REPORT </w:t>
      </w:r>
    </w:p>
    <w:p w14:paraId="64762026" w14:textId="77777777" w:rsidR="00562B70" w:rsidRPr="00562B70" w:rsidRDefault="00562B70" w:rsidP="009213F3">
      <w:pPr>
        <w:shd w:val="clear" w:color="auto" w:fill="FFFFFF"/>
        <w:tabs>
          <w:tab w:val="left" w:pos="1080"/>
        </w:tabs>
        <w:ind w:left="-720"/>
        <w:jc w:val="both"/>
        <w:rPr>
          <w:rFonts w:ascii="Calibri" w:hAnsi="Calibri"/>
          <w:b/>
        </w:rPr>
      </w:pPr>
      <w:r w:rsidRPr="00562B70">
        <w:rPr>
          <w:rFonts w:ascii="Calibri" w:hAnsi="Calibri"/>
          <w:b/>
        </w:rPr>
        <w:t>Directors do not enter expenses on this sheet.</w:t>
      </w:r>
    </w:p>
    <w:p w14:paraId="22BC475F" w14:textId="3828B31A" w:rsidR="00E56145" w:rsidRPr="00E56145" w:rsidRDefault="00E56145" w:rsidP="009213F3">
      <w:pPr>
        <w:shd w:val="clear" w:color="auto" w:fill="FFFFFF"/>
        <w:ind w:left="-720"/>
        <w:jc w:val="both"/>
        <w:rPr>
          <w:rFonts w:ascii="Calibri" w:hAnsi="Calibri"/>
        </w:rPr>
      </w:pPr>
      <w:r w:rsidRPr="00E56145">
        <w:rPr>
          <w:rFonts w:ascii="Calibri" w:hAnsi="Calibri"/>
        </w:rPr>
        <w:t xml:space="preserve">The </w:t>
      </w:r>
      <w:r w:rsidRPr="00E56145">
        <w:rPr>
          <w:rFonts w:ascii="Calibri" w:hAnsi="Calibri"/>
          <w:b/>
        </w:rPr>
        <w:t>Summary Financial Report</w:t>
      </w:r>
      <w:r w:rsidRPr="00E56145">
        <w:rPr>
          <w:rFonts w:ascii="Calibri" w:hAnsi="Calibri"/>
        </w:rPr>
        <w:t xml:space="preserve"> </w:t>
      </w:r>
      <w:r w:rsidR="00505991">
        <w:rPr>
          <w:rFonts w:ascii="Calibri" w:hAnsi="Calibri"/>
        </w:rPr>
        <w:t xml:space="preserve">worksheet </w:t>
      </w:r>
      <w:r w:rsidRPr="00E56145">
        <w:rPr>
          <w:rFonts w:ascii="Calibri" w:hAnsi="Calibri"/>
        </w:rPr>
        <w:t xml:space="preserve">provides a </w:t>
      </w:r>
      <w:r>
        <w:rPr>
          <w:rFonts w:ascii="Calibri" w:hAnsi="Calibri"/>
          <w:u w:val="single"/>
        </w:rPr>
        <w:t>comprehensive financial picture</w:t>
      </w:r>
      <w:r w:rsidRPr="00E56145">
        <w:rPr>
          <w:rFonts w:ascii="Calibri" w:hAnsi="Calibri"/>
        </w:rPr>
        <w:t xml:space="preserve"> of each S/T Program upon conclusion.  All financial activity during the program, including pre</w:t>
      </w:r>
      <w:r w:rsidR="00701D97">
        <w:rPr>
          <w:rFonts w:ascii="Calibri" w:hAnsi="Calibri"/>
        </w:rPr>
        <w:t>-</w:t>
      </w:r>
      <w:r w:rsidRPr="00E56145">
        <w:rPr>
          <w:rFonts w:ascii="Calibri" w:hAnsi="Calibri"/>
        </w:rPr>
        <w:t>payments and stateside expenses, is reported on this worksheet.</w:t>
      </w:r>
      <w:r w:rsidR="00CA42CF">
        <w:rPr>
          <w:rFonts w:ascii="Calibri" w:hAnsi="Calibri"/>
        </w:rPr>
        <w:t xml:space="preserve"> (</w:t>
      </w:r>
      <w:r w:rsidR="009213F3">
        <w:rPr>
          <w:rFonts w:ascii="Calibri" w:hAnsi="Calibri"/>
          <w:b/>
        </w:rPr>
        <w:t>P</w:t>
      </w:r>
      <w:r w:rsidR="00CA42CF" w:rsidRPr="00CA42CF">
        <w:rPr>
          <w:rFonts w:ascii="Calibri" w:hAnsi="Calibri"/>
          <w:b/>
        </w:rPr>
        <w:t>ages 2</w:t>
      </w:r>
      <w:r w:rsidR="008155B7">
        <w:rPr>
          <w:rFonts w:ascii="Calibri" w:hAnsi="Calibri"/>
          <w:b/>
        </w:rPr>
        <w:t>5</w:t>
      </w:r>
      <w:r w:rsidR="00CA42CF" w:rsidRPr="00CA42CF">
        <w:rPr>
          <w:rFonts w:ascii="Calibri" w:hAnsi="Calibri"/>
          <w:b/>
        </w:rPr>
        <w:t>-2</w:t>
      </w:r>
      <w:r w:rsidR="008155B7">
        <w:rPr>
          <w:rFonts w:ascii="Calibri" w:hAnsi="Calibri"/>
          <w:b/>
        </w:rPr>
        <w:t>6</w:t>
      </w:r>
      <w:r w:rsidR="00CA42CF">
        <w:rPr>
          <w:rFonts w:ascii="Calibri" w:hAnsi="Calibri"/>
        </w:rPr>
        <w:t>).</w:t>
      </w:r>
    </w:p>
    <w:p w14:paraId="2C0ABAC4" w14:textId="08C689B9" w:rsidR="00102387" w:rsidRPr="00BF652E" w:rsidRDefault="00102387" w:rsidP="009213F3">
      <w:pPr>
        <w:pStyle w:val="BodyTextIndent2"/>
        <w:numPr>
          <w:ilvl w:val="0"/>
          <w:numId w:val="20"/>
        </w:numPr>
        <w:shd w:val="clear" w:color="auto" w:fill="FFFFFF"/>
        <w:tabs>
          <w:tab w:val="left" w:pos="1350"/>
        </w:tabs>
        <w:ind w:left="0" w:right="450"/>
        <w:jc w:val="both"/>
        <w:rPr>
          <w:rFonts w:ascii="Calibri" w:eastAsiaTheme="minorEastAsia" w:hAnsi="Calibri" w:cstheme="minorBidi"/>
          <w:sz w:val="20"/>
          <w:lang w:val="en-US" w:eastAsia="en-US"/>
        </w:rPr>
      </w:pPr>
      <w:r w:rsidRPr="00153BCB">
        <w:rPr>
          <w:rFonts w:ascii="Calibri" w:eastAsiaTheme="minorEastAsia" w:hAnsi="Calibri" w:cstheme="minorBidi"/>
          <w:b/>
          <w:sz w:val="20"/>
          <w:lang w:val="en-US" w:eastAsia="en-US"/>
        </w:rPr>
        <w:t>Page 1</w:t>
      </w:r>
      <w:r w:rsidR="00E56145">
        <w:rPr>
          <w:rFonts w:ascii="Calibri" w:eastAsiaTheme="minorEastAsia" w:hAnsi="Calibri" w:cstheme="minorBidi"/>
          <w:sz w:val="20"/>
          <w:lang w:val="en-US" w:eastAsia="en-US"/>
        </w:rPr>
        <w:t xml:space="preserve"> </w:t>
      </w:r>
      <w:r w:rsidRPr="00BF652E">
        <w:rPr>
          <w:rFonts w:ascii="Calibri" w:eastAsiaTheme="minorEastAsia" w:hAnsi="Calibri" w:cstheme="minorBidi"/>
          <w:sz w:val="20"/>
          <w:lang w:val="en-US" w:eastAsia="en-US"/>
        </w:rPr>
        <w:t xml:space="preserve">reflects the </w:t>
      </w:r>
      <w:r w:rsidRPr="00C956D4">
        <w:rPr>
          <w:rFonts w:ascii="Calibri" w:eastAsiaTheme="minorEastAsia" w:hAnsi="Calibri" w:cstheme="minorBidi"/>
          <w:b/>
          <w:sz w:val="20"/>
          <w:lang w:val="en-US" w:eastAsia="en-US"/>
        </w:rPr>
        <w:t>total financial activity</w:t>
      </w:r>
      <w:r w:rsidRPr="00BF652E">
        <w:rPr>
          <w:rFonts w:ascii="Calibri" w:eastAsiaTheme="minorEastAsia" w:hAnsi="Calibri" w:cstheme="minorBidi"/>
          <w:sz w:val="20"/>
          <w:lang w:val="en-US" w:eastAsia="en-US"/>
        </w:rPr>
        <w:t xml:space="preserve"> of each Short-Term International Program. </w:t>
      </w:r>
      <w:r w:rsidR="00E56145">
        <w:rPr>
          <w:rFonts w:ascii="Calibri" w:eastAsiaTheme="minorEastAsia" w:hAnsi="Calibri" w:cstheme="minorBidi"/>
          <w:sz w:val="20"/>
          <w:lang w:val="en-US" w:eastAsia="en-US"/>
        </w:rPr>
        <w:t xml:space="preserve">The report is divided into multiple sections with the revenue and expenditure sections </w:t>
      </w:r>
      <w:proofErr w:type="gramStart"/>
      <w:r w:rsidR="00E56145">
        <w:rPr>
          <w:rFonts w:ascii="Calibri" w:eastAsiaTheme="minorEastAsia" w:hAnsi="Calibri" w:cstheme="minorBidi"/>
          <w:sz w:val="20"/>
          <w:lang w:val="en-US" w:eastAsia="en-US"/>
        </w:rPr>
        <w:t>being presented</w:t>
      </w:r>
      <w:proofErr w:type="gramEnd"/>
      <w:r w:rsidR="00E56145">
        <w:rPr>
          <w:rFonts w:ascii="Calibri" w:eastAsiaTheme="minorEastAsia" w:hAnsi="Calibri" w:cstheme="minorBidi"/>
          <w:sz w:val="20"/>
          <w:lang w:val="en-US" w:eastAsia="en-US"/>
        </w:rPr>
        <w:t xml:space="preserve"> in columnar format.  Revenues are recorded as being collected stateside or abroad, while expenses are recorded based on where the monies are spent: S</w:t>
      </w:r>
      <w:r w:rsidR="004B3EC4">
        <w:rPr>
          <w:rFonts w:ascii="Calibri" w:eastAsiaTheme="minorEastAsia" w:hAnsi="Calibri" w:cstheme="minorBidi"/>
          <w:sz w:val="20"/>
          <w:lang w:val="en-US" w:eastAsia="en-US"/>
        </w:rPr>
        <w:t>tateside Expenses (JMU PeopleSoft), Pre</w:t>
      </w:r>
      <w:r w:rsidR="00701D97">
        <w:rPr>
          <w:rFonts w:ascii="Calibri" w:eastAsiaTheme="minorEastAsia" w:hAnsi="Calibri" w:cstheme="minorBidi"/>
          <w:sz w:val="20"/>
          <w:lang w:val="en-US" w:eastAsia="en-US"/>
        </w:rPr>
        <w:t>-</w:t>
      </w:r>
      <w:r w:rsidR="004B3EC4">
        <w:rPr>
          <w:rFonts w:ascii="Calibri" w:eastAsiaTheme="minorEastAsia" w:hAnsi="Calibri" w:cstheme="minorBidi"/>
          <w:sz w:val="20"/>
          <w:lang w:val="en-US" w:eastAsia="en-US"/>
        </w:rPr>
        <w:t>paid Abroad Expenses (wire transfers or check), or Abroad Expenses (cash or credit card).  Within those three columns, expenses are further categorized based on their purpose.</w:t>
      </w:r>
      <w:r w:rsidR="00701D97">
        <w:rPr>
          <w:rFonts w:ascii="Calibri" w:eastAsiaTheme="minorEastAsia" w:hAnsi="Calibri" w:cstheme="minorBidi"/>
          <w:sz w:val="20"/>
          <w:lang w:val="en-US" w:eastAsia="en-US"/>
        </w:rPr>
        <w:t xml:space="preserve">  </w:t>
      </w:r>
    </w:p>
    <w:p w14:paraId="32ABADF9" w14:textId="20DEE41F" w:rsidR="00102387" w:rsidRPr="00BF652E" w:rsidRDefault="004B3EC4" w:rsidP="009213F3">
      <w:pPr>
        <w:pStyle w:val="BodyTextIndent2"/>
        <w:numPr>
          <w:ilvl w:val="0"/>
          <w:numId w:val="20"/>
        </w:numPr>
        <w:shd w:val="clear" w:color="auto" w:fill="FFFFFF"/>
        <w:ind w:left="0" w:right="450"/>
        <w:jc w:val="both"/>
        <w:rPr>
          <w:rFonts w:ascii="Calibri" w:eastAsiaTheme="minorEastAsia" w:hAnsi="Calibri" w:cstheme="minorBidi"/>
          <w:sz w:val="20"/>
          <w:lang w:val="en-US" w:eastAsia="en-US"/>
        </w:rPr>
      </w:pPr>
      <w:r w:rsidRPr="00153BCB">
        <w:rPr>
          <w:rFonts w:ascii="Calibri" w:eastAsiaTheme="minorEastAsia" w:hAnsi="Calibri" w:cstheme="minorBidi"/>
          <w:b/>
          <w:sz w:val="20"/>
          <w:lang w:val="en-US" w:eastAsia="en-US"/>
        </w:rPr>
        <w:t>Page 2</w:t>
      </w:r>
      <w:r w:rsidR="00701D97">
        <w:rPr>
          <w:rFonts w:ascii="Calibri" w:eastAsiaTheme="minorEastAsia" w:hAnsi="Calibri" w:cstheme="minorBidi"/>
          <w:sz w:val="20"/>
          <w:lang w:val="en-US" w:eastAsia="en-US"/>
        </w:rPr>
        <w:t xml:space="preserve"> is </w:t>
      </w:r>
      <w:r w:rsidR="00102387" w:rsidRPr="00BF652E">
        <w:rPr>
          <w:rFonts w:ascii="Calibri" w:eastAsiaTheme="minorEastAsia" w:hAnsi="Calibri" w:cstheme="minorBidi"/>
          <w:sz w:val="20"/>
          <w:lang w:val="en-US" w:eastAsia="en-US"/>
        </w:rPr>
        <w:t>where all program equipment is to be listed. The equipment information will be forwarded to JMU Plant Fund Accounting (Fixed Assets) for inventory</w:t>
      </w:r>
      <w:r w:rsidR="00BF652E">
        <w:rPr>
          <w:rFonts w:ascii="Calibri" w:eastAsiaTheme="minorEastAsia" w:hAnsi="Calibri" w:cstheme="minorBidi"/>
          <w:sz w:val="20"/>
          <w:lang w:val="en-US" w:eastAsia="en-US"/>
        </w:rPr>
        <w:t xml:space="preserve"> and tagging purposes.</w:t>
      </w:r>
      <w:r w:rsidR="00604D51">
        <w:rPr>
          <w:rFonts w:ascii="Calibri" w:eastAsiaTheme="minorEastAsia" w:hAnsi="Calibri" w:cstheme="minorBidi"/>
          <w:sz w:val="20"/>
          <w:lang w:val="en-US" w:eastAsia="en-US"/>
        </w:rPr>
        <w:t xml:space="preserve">  </w:t>
      </w:r>
    </w:p>
    <w:p w14:paraId="7F3DE8D8" w14:textId="77777777" w:rsidR="00102387" w:rsidRPr="00BF652E" w:rsidRDefault="00367DF4" w:rsidP="009213F3">
      <w:pPr>
        <w:pStyle w:val="ListParagraph"/>
        <w:numPr>
          <w:ilvl w:val="0"/>
          <w:numId w:val="20"/>
        </w:numPr>
        <w:shd w:val="clear" w:color="auto" w:fill="FFFFFF"/>
        <w:ind w:left="0" w:right="450"/>
        <w:jc w:val="both"/>
        <w:rPr>
          <w:rFonts w:ascii="Calibri" w:hAnsi="Calibri"/>
        </w:rPr>
      </w:pPr>
      <w:r>
        <w:rPr>
          <w:rFonts w:ascii="Calibri" w:hAnsi="Calibri"/>
        </w:rPr>
        <w:t>Explanation of the Form</w:t>
      </w:r>
      <w:r w:rsidR="00102387" w:rsidRPr="00BF652E">
        <w:rPr>
          <w:rFonts w:ascii="Calibri" w:hAnsi="Calibri"/>
        </w:rPr>
        <w:t>:</w:t>
      </w:r>
    </w:p>
    <w:p w14:paraId="051A99F0" w14:textId="77777777" w:rsidR="00102387" w:rsidRPr="00C956D4" w:rsidRDefault="00C956D4" w:rsidP="009213F3">
      <w:pPr>
        <w:pStyle w:val="ListParagraph"/>
        <w:numPr>
          <w:ilvl w:val="0"/>
          <w:numId w:val="21"/>
        </w:numPr>
        <w:shd w:val="clear" w:color="auto" w:fill="FFFFFF"/>
        <w:spacing w:after="0" w:line="240" w:lineRule="auto"/>
        <w:ind w:left="720" w:right="450"/>
        <w:jc w:val="both"/>
        <w:rPr>
          <w:rFonts w:ascii="Calibri" w:hAnsi="Calibri"/>
          <w:b/>
        </w:rPr>
      </w:pPr>
      <w:r>
        <w:rPr>
          <w:rFonts w:ascii="Calibri" w:hAnsi="Calibri"/>
          <w:b/>
        </w:rPr>
        <w:t>General Program Information</w:t>
      </w:r>
    </w:p>
    <w:p w14:paraId="68903C37" w14:textId="77777777" w:rsidR="00BF652E" w:rsidRPr="00C956D4" w:rsidRDefault="00102387" w:rsidP="009213F3">
      <w:pPr>
        <w:pStyle w:val="ListParagraph"/>
        <w:numPr>
          <w:ilvl w:val="0"/>
          <w:numId w:val="21"/>
        </w:numPr>
        <w:shd w:val="clear" w:color="auto" w:fill="FFFFFF"/>
        <w:spacing w:after="0" w:line="240" w:lineRule="auto"/>
        <w:ind w:left="720" w:right="450"/>
        <w:jc w:val="both"/>
        <w:rPr>
          <w:rFonts w:ascii="Calibri" w:hAnsi="Calibri"/>
          <w:b/>
        </w:rPr>
      </w:pPr>
      <w:r w:rsidRPr="00C956D4">
        <w:rPr>
          <w:rFonts w:ascii="Calibri" w:hAnsi="Calibri"/>
          <w:b/>
        </w:rPr>
        <w:t>Program Revenues</w:t>
      </w:r>
    </w:p>
    <w:p w14:paraId="0062F462" w14:textId="77777777" w:rsidR="00BF652E" w:rsidRPr="00C956D4" w:rsidRDefault="00102387" w:rsidP="009213F3">
      <w:pPr>
        <w:pStyle w:val="ListParagraph"/>
        <w:numPr>
          <w:ilvl w:val="0"/>
          <w:numId w:val="27"/>
        </w:numPr>
        <w:shd w:val="clear" w:color="auto" w:fill="FFFFFF"/>
        <w:ind w:left="1260" w:right="1440"/>
        <w:jc w:val="both"/>
        <w:rPr>
          <w:rFonts w:ascii="Calibri" w:hAnsi="Calibri"/>
        </w:rPr>
      </w:pPr>
      <w:r w:rsidRPr="00C956D4">
        <w:rPr>
          <w:rFonts w:ascii="Calibri" w:hAnsi="Calibri"/>
          <w:u w:val="single"/>
        </w:rPr>
        <w:t>“Total Revenues Collected”</w:t>
      </w:r>
      <w:r w:rsidRPr="00BF652E">
        <w:rPr>
          <w:rFonts w:ascii="Calibri" w:hAnsi="Calibri"/>
        </w:rPr>
        <w:t xml:space="preserve"> refers to the amount of tuition and program supplemental fees paid to the University B</w:t>
      </w:r>
      <w:r w:rsidR="00C956D4">
        <w:rPr>
          <w:rFonts w:ascii="Calibri" w:hAnsi="Calibri"/>
        </w:rPr>
        <w:t>usiness Office by the students.</w:t>
      </w:r>
    </w:p>
    <w:p w14:paraId="6F460461" w14:textId="77777777" w:rsidR="00BF652E" w:rsidRPr="00C956D4" w:rsidRDefault="00102387" w:rsidP="009213F3">
      <w:pPr>
        <w:pStyle w:val="ListParagraph"/>
        <w:numPr>
          <w:ilvl w:val="0"/>
          <w:numId w:val="27"/>
        </w:numPr>
        <w:shd w:val="clear" w:color="auto" w:fill="FFFFFF"/>
        <w:ind w:left="1260" w:right="450"/>
        <w:jc w:val="both"/>
        <w:rPr>
          <w:rFonts w:ascii="Calibri" w:hAnsi="Calibri"/>
        </w:rPr>
      </w:pPr>
      <w:r w:rsidRPr="00C956D4">
        <w:rPr>
          <w:rFonts w:ascii="Calibri" w:hAnsi="Calibri"/>
          <w:u w:val="single"/>
        </w:rPr>
        <w:t>“Balance Forward Prior Year”</w:t>
      </w:r>
      <w:r w:rsidRPr="00BF652E">
        <w:rPr>
          <w:rFonts w:ascii="Calibri" w:hAnsi="Calibri"/>
        </w:rPr>
        <w:t xml:space="preserve"> refers to the program balance on hand at 7/1/</w:t>
      </w:r>
      <w:r w:rsidR="00E10CAC">
        <w:rPr>
          <w:rFonts w:ascii="Calibri" w:hAnsi="Calibri"/>
        </w:rPr>
        <w:t>XX</w:t>
      </w:r>
      <w:r w:rsidRPr="00BF652E">
        <w:rPr>
          <w:rFonts w:ascii="Calibri" w:hAnsi="Calibri"/>
        </w:rPr>
        <w:t xml:space="preserve">. </w:t>
      </w:r>
    </w:p>
    <w:p w14:paraId="6C22E098" w14:textId="77777777" w:rsidR="00604D51" w:rsidRPr="00604D51" w:rsidRDefault="00102387" w:rsidP="009213F3">
      <w:pPr>
        <w:pStyle w:val="ListParagraph"/>
        <w:numPr>
          <w:ilvl w:val="0"/>
          <w:numId w:val="21"/>
        </w:numPr>
        <w:shd w:val="clear" w:color="auto" w:fill="FFFFFF"/>
        <w:spacing w:after="0" w:line="240" w:lineRule="auto"/>
        <w:ind w:left="720" w:right="450" w:hanging="450"/>
        <w:jc w:val="both"/>
        <w:rPr>
          <w:rFonts w:ascii="Calibri" w:hAnsi="Calibri"/>
          <w:b/>
        </w:rPr>
      </w:pPr>
      <w:r w:rsidRPr="00604D51">
        <w:rPr>
          <w:rFonts w:ascii="Calibri" w:hAnsi="Calibri"/>
          <w:u w:val="single"/>
        </w:rPr>
        <w:t>“</w:t>
      </w:r>
      <w:r w:rsidR="00701D97" w:rsidRPr="00604D51">
        <w:rPr>
          <w:rFonts w:ascii="Calibri" w:hAnsi="Calibri"/>
          <w:u w:val="single"/>
        </w:rPr>
        <w:t>Plus: Reimbursements/Other</w:t>
      </w:r>
      <w:r w:rsidRPr="00604D51">
        <w:rPr>
          <w:rFonts w:ascii="Calibri" w:hAnsi="Calibri"/>
          <w:u w:val="single"/>
        </w:rPr>
        <w:t>”</w:t>
      </w:r>
      <w:r w:rsidRPr="00604D51">
        <w:rPr>
          <w:rFonts w:ascii="Calibri" w:hAnsi="Calibri"/>
        </w:rPr>
        <w:t xml:space="preserve"> refers to </w:t>
      </w:r>
      <w:r w:rsidR="00EB6B7A" w:rsidRPr="00604D51">
        <w:rPr>
          <w:rFonts w:ascii="Calibri" w:hAnsi="Calibri"/>
        </w:rPr>
        <w:t>funds</w:t>
      </w:r>
      <w:r w:rsidRPr="00604D51">
        <w:rPr>
          <w:rFonts w:ascii="Calibri" w:hAnsi="Calibri"/>
        </w:rPr>
        <w:t xml:space="preserve"> collected </w:t>
      </w:r>
      <w:r w:rsidRPr="00604D51">
        <w:rPr>
          <w:rFonts w:ascii="Calibri" w:hAnsi="Calibri"/>
          <w:b/>
        </w:rPr>
        <w:t>stateside</w:t>
      </w:r>
      <w:r w:rsidRPr="00604D51">
        <w:rPr>
          <w:rFonts w:ascii="Calibri" w:hAnsi="Calibri"/>
        </w:rPr>
        <w:t xml:space="preserve"> other than student tuition and supplemental program fees. </w:t>
      </w:r>
    </w:p>
    <w:p w14:paraId="110F09E7" w14:textId="77777777" w:rsidR="00102387" w:rsidRPr="00604D51" w:rsidRDefault="00102387" w:rsidP="009213F3">
      <w:pPr>
        <w:pStyle w:val="ListParagraph"/>
        <w:numPr>
          <w:ilvl w:val="0"/>
          <w:numId w:val="21"/>
        </w:numPr>
        <w:shd w:val="clear" w:color="auto" w:fill="FFFFFF"/>
        <w:spacing w:after="0" w:line="240" w:lineRule="auto"/>
        <w:ind w:left="720" w:right="450" w:hanging="450"/>
        <w:jc w:val="both"/>
        <w:rPr>
          <w:rFonts w:ascii="Calibri" w:hAnsi="Calibri"/>
          <w:b/>
        </w:rPr>
      </w:pPr>
      <w:r w:rsidRPr="00604D51">
        <w:rPr>
          <w:rFonts w:ascii="Calibri" w:hAnsi="Calibri"/>
          <w:b/>
        </w:rPr>
        <w:t>Program Expenses</w:t>
      </w:r>
    </w:p>
    <w:p w14:paraId="08FB9EF0" w14:textId="77777777" w:rsidR="00102387" w:rsidRPr="00BF652E" w:rsidRDefault="00EB6B7A" w:rsidP="009213F3">
      <w:pPr>
        <w:pStyle w:val="BodyTextIndent3"/>
        <w:shd w:val="clear" w:color="auto" w:fill="FFFFFF"/>
        <w:ind w:left="720" w:right="450"/>
        <w:contextualSpacing/>
        <w:jc w:val="both"/>
        <w:rPr>
          <w:rFonts w:ascii="Calibri" w:eastAsiaTheme="minorEastAsia" w:hAnsi="Calibri" w:cstheme="minorBidi"/>
          <w:sz w:val="20"/>
          <w:szCs w:val="20"/>
        </w:rPr>
      </w:pPr>
      <w:r>
        <w:rPr>
          <w:rFonts w:ascii="Calibri" w:eastAsiaTheme="minorEastAsia" w:hAnsi="Calibri" w:cstheme="minorBidi"/>
          <w:sz w:val="20"/>
          <w:szCs w:val="20"/>
        </w:rPr>
        <w:t xml:space="preserve">Current </w:t>
      </w:r>
      <w:proofErr w:type="gramStart"/>
      <w:r w:rsidR="00102387" w:rsidRPr="00BF652E">
        <w:rPr>
          <w:rFonts w:ascii="Calibri" w:eastAsiaTheme="minorEastAsia" w:hAnsi="Calibri" w:cstheme="minorBidi"/>
          <w:sz w:val="20"/>
          <w:szCs w:val="20"/>
        </w:rPr>
        <w:t>expenditures</w:t>
      </w:r>
      <w:proofErr w:type="gramEnd"/>
      <w:r w:rsidR="00102387" w:rsidRPr="00BF652E">
        <w:rPr>
          <w:rFonts w:ascii="Calibri" w:eastAsiaTheme="minorEastAsia" w:hAnsi="Calibri" w:cstheme="minorBidi"/>
          <w:sz w:val="20"/>
          <w:szCs w:val="20"/>
        </w:rPr>
        <w:t xml:space="preserve"> must be included in </w:t>
      </w:r>
      <w:r w:rsidR="00367DF4">
        <w:rPr>
          <w:rFonts w:ascii="Calibri" w:eastAsiaTheme="minorEastAsia" w:hAnsi="Calibri" w:cstheme="minorBidi"/>
          <w:sz w:val="20"/>
          <w:szCs w:val="20"/>
        </w:rPr>
        <w:t>this section</w:t>
      </w:r>
      <w:r w:rsidR="00102387" w:rsidRPr="00BF652E">
        <w:rPr>
          <w:rFonts w:ascii="Calibri" w:eastAsiaTheme="minorEastAsia" w:hAnsi="Calibri" w:cstheme="minorBidi"/>
          <w:sz w:val="20"/>
          <w:szCs w:val="20"/>
        </w:rPr>
        <w:t xml:space="preserve"> for the report. All program expenditures should be classified as </w:t>
      </w:r>
      <w:r w:rsidR="00102387" w:rsidRPr="00C956D4">
        <w:rPr>
          <w:rFonts w:ascii="Calibri" w:eastAsiaTheme="minorEastAsia" w:hAnsi="Calibri" w:cstheme="minorBidi"/>
          <w:b/>
          <w:sz w:val="20"/>
          <w:szCs w:val="20"/>
        </w:rPr>
        <w:t>Instructional</w:t>
      </w:r>
      <w:r w:rsidR="00102387" w:rsidRPr="00BF652E">
        <w:rPr>
          <w:rFonts w:ascii="Calibri" w:eastAsiaTheme="minorEastAsia" w:hAnsi="Calibri" w:cstheme="minorBidi"/>
          <w:sz w:val="20"/>
          <w:szCs w:val="20"/>
        </w:rPr>
        <w:t xml:space="preserve">, </w:t>
      </w:r>
      <w:r w:rsidR="00102387" w:rsidRPr="00C956D4">
        <w:rPr>
          <w:rFonts w:ascii="Calibri" w:eastAsiaTheme="minorEastAsia" w:hAnsi="Calibri" w:cstheme="minorBidi"/>
          <w:b/>
          <w:sz w:val="20"/>
          <w:szCs w:val="20"/>
        </w:rPr>
        <w:t>Auxiliary</w:t>
      </w:r>
      <w:r w:rsidR="00102387" w:rsidRPr="00BF652E">
        <w:rPr>
          <w:rFonts w:ascii="Calibri" w:eastAsiaTheme="minorEastAsia" w:hAnsi="Calibri" w:cstheme="minorBidi"/>
          <w:sz w:val="20"/>
          <w:szCs w:val="20"/>
        </w:rPr>
        <w:t xml:space="preserve"> (Student)</w:t>
      </w:r>
      <w:r w:rsidR="006344B3">
        <w:rPr>
          <w:rFonts w:ascii="Calibri" w:eastAsiaTheme="minorEastAsia" w:hAnsi="Calibri" w:cstheme="minorBidi"/>
          <w:sz w:val="20"/>
          <w:szCs w:val="20"/>
        </w:rPr>
        <w:t>,</w:t>
      </w:r>
      <w:r w:rsidR="00102387" w:rsidRPr="00BF652E">
        <w:rPr>
          <w:rFonts w:ascii="Calibri" w:eastAsiaTheme="minorEastAsia" w:hAnsi="Calibri" w:cstheme="minorBidi"/>
          <w:sz w:val="20"/>
          <w:szCs w:val="20"/>
        </w:rPr>
        <w:t xml:space="preserve"> </w:t>
      </w:r>
      <w:r w:rsidR="003C4018">
        <w:rPr>
          <w:rFonts w:ascii="Calibri" w:eastAsiaTheme="minorEastAsia" w:hAnsi="Calibri" w:cstheme="minorBidi"/>
          <w:sz w:val="20"/>
          <w:szCs w:val="20"/>
        </w:rPr>
        <w:t>or</w:t>
      </w:r>
      <w:r w:rsidR="00102387" w:rsidRPr="00BF652E">
        <w:rPr>
          <w:rFonts w:ascii="Calibri" w:eastAsiaTheme="minorEastAsia" w:hAnsi="Calibri" w:cstheme="minorBidi"/>
          <w:sz w:val="20"/>
          <w:szCs w:val="20"/>
        </w:rPr>
        <w:t xml:space="preserve"> </w:t>
      </w:r>
      <w:r w:rsidR="00102387" w:rsidRPr="00C956D4">
        <w:rPr>
          <w:rFonts w:ascii="Calibri" w:eastAsiaTheme="minorEastAsia" w:hAnsi="Calibri" w:cstheme="minorBidi"/>
          <w:b/>
          <w:sz w:val="20"/>
          <w:szCs w:val="20"/>
        </w:rPr>
        <w:t>Academic</w:t>
      </w:r>
      <w:r w:rsidR="00102387" w:rsidRPr="00BF652E">
        <w:rPr>
          <w:rFonts w:ascii="Calibri" w:eastAsiaTheme="minorEastAsia" w:hAnsi="Calibri" w:cstheme="minorBidi"/>
          <w:sz w:val="20"/>
          <w:szCs w:val="20"/>
        </w:rPr>
        <w:t xml:space="preserve"> </w:t>
      </w:r>
      <w:r w:rsidR="00102387" w:rsidRPr="00367DF4">
        <w:rPr>
          <w:rFonts w:ascii="Calibri" w:eastAsiaTheme="minorEastAsia" w:hAnsi="Calibri" w:cstheme="minorBidi"/>
          <w:b/>
          <w:sz w:val="20"/>
          <w:szCs w:val="20"/>
        </w:rPr>
        <w:t>Support</w:t>
      </w:r>
      <w:r w:rsidR="0018520D">
        <w:rPr>
          <w:rFonts w:ascii="Calibri" w:eastAsiaTheme="minorEastAsia" w:hAnsi="Calibri" w:cstheme="minorBidi"/>
          <w:b/>
          <w:sz w:val="20"/>
          <w:szCs w:val="20"/>
        </w:rPr>
        <w:t xml:space="preserve"> </w:t>
      </w:r>
      <w:r w:rsidR="0018520D" w:rsidRPr="0018520D">
        <w:rPr>
          <w:rFonts w:ascii="Calibri" w:eastAsiaTheme="minorEastAsia" w:hAnsi="Calibri" w:cstheme="minorBidi"/>
          <w:sz w:val="20"/>
          <w:szCs w:val="20"/>
        </w:rPr>
        <w:t>(Administrative</w:t>
      </w:r>
      <w:r w:rsidR="0018520D">
        <w:rPr>
          <w:rFonts w:ascii="Calibri" w:eastAsiaTheme="minorEastAsia" w:hAnsi="Calibri" w:cstheme="minorBidi"/>
          <w:b/>
          <w:sz w:val="20"/>
          <w:szCs w:val="20"/>
        </w:rPr>
        <w:t>)</w:t>
      </w:r>
      <w:r w:rsidR="00102387" w:rsidRPr="00BF652E">
        <w:rPr>
          <w:rFonts w:ascii="Calibri" w:eastAsiaTheme="minorEastAsia" w:hAnsi="Calibri" w:cstheme="minorBidi"/>
          <w:sz w:val="20"/>
          <w:szCs w:val="20"/>
        </w:rPr>
        <w:t>. IA will enter the amounts for all Stateside and Prepaid Abroad Expen</w:t>
      </w:r>
      <w:r w:rsidR="00367DF4">
        <w:rPr>
          <w:rFonts w:ascii="Calibri" w:eastAsiaTheme="minorEastAsia" w:hAnsi="Calibri" w:cstheme="minorBidi"/>
          <w:sz w:val="20"/>
          <w:szCs w:val="20"/>
        </w:rPr>
        <w:t>ses</w:t>
      </w:r>
      <w:r w:rsidR="00102387" w:rsidRPr="00BF652E">
        <w:rPr>
          <w:rFonts w:ascii="Calibri" w:eastAsiaTheme="minorEastAsia" w:hAnsi="Calibri" w:cstheme="minorBidi"/>
          <w:sz w:val="20"/>
          <w:szCs w:val="20"/>
        </w:rPr>
        <w:t>.</w:t>
      </w:r>
    </w:p>
    <w:p w14:paraId="380D239F" w14:textId="77777777" w:rsidR="00102387" w:rsidRPr="00BF652E" w:rsidRDefault="00102387" w:rsidP="00604D51">
      <w:pPr>
        <w:pStyle w:val="BodyTextIndent3"/>
        <w:shd w:val="clear" w:color="auto" w:fill="FFFFFF"/>
        <w:ind w:left="-810" w:right="450"/>
        <w:contextualSpacing/>
        <w:jc w:val="both"/>
        <w:rPr>
          <w:rFonts w:ascii="Calibri" w:eastAsiaTheme="minorEastAsia" w:hAnsi="Calibri" w:cstheme="minorBidi"/>
          <w:sz w:val="20"/>
          <w:szCs w:val="20"/>
        </w:rPr>
      </w:pPr>
    </w:p>
    <w:p w14:paraId="6B1C5AB5" w14:textId="77777777" w:rsidR="00102387" w:rsidRPr="00BF652E" w:rsidRDefault="00102387" w:rsidP="00BB31BB">
      <w:pPr>
        <w:pStyle w:val="BodyTextIndent3"/>
        <w:numPr>
          <w:ilvl w:val="2"/>
          <w:numId w:val="23"/>
        </w:numPr>
        <w:shd w:val="clear" w:color="auto" w:fill="FFFFFF"/>
        <w:ind w:left="1260" w:right="1350"/>
        <w:contextualSpacing/>
        <w:jc w:val="both"/>
        <w:rPr>
          <w:rFonts w:ascii="Calibri" w:eastAsiaTheme="minorEastAsia" w:hAnsi="Calibri" w:cstheme="minorBidi"/>
          <w:sz w:val="20"/>
          <w:szCs w:val="20"/>
        </w:rPr>
      </w:pPr>
      <w:r w:rsidRPr="00C956D4">
        <w:rPr>
          <w:rFonts w:ascii="Calibri" w:eastAsiaTheme="minorEastAsia" w:hAnsi="Calibri" w:cstheme="minorBidi"/>
          <w:sz w:val="20"/>
          <w:szCs w:val="20"/>
          <w:u w:val="single"/>
        </w:rPr>
        <w:t xml:space="preserve">“Stateside </w:t>
      </w:r>
      <w:r w:rsidR="00BF329F" w:rsidRPr="00C956D4">
        <w:rPr>
          <w:rFonts w:ascii="Calibri" w:eastAsiaTheme="minorEastAsia" w:hAnsi="Calibri" w:cstheme="minorBidi"/>
          <w:sz w:val="20"/>
          <w:szCs w:val="20"/>
          <w:u w:val="single"/>
        </w:rPr>
        <w:t>Expenses “</w:t>
      </w:r>
      <w:r w:rsidRPr="00BF652E">
        <w:rPr>
          <w:rFonts w:ascii="Calibri" w:eastAsiaTheme="minorEastAsia" w:hAnsi="Calibri" w:cstheme="minorBidi"/>
          <w:sz w:val="20"/>
          <w:szCs w:val="20"/>
        </w:rPr>
        <w:t>(JMU PeopleSoft) refer</w:t>
      </w:r>
      <w:r w:rsidR="003C4018">
        <w:rPr>
          <w:rFonts w:ascii="Calibri" w:eastAsiaTheme="minorEastAsia" w:hAnsi="Calibri" w:cstheme="minorBidi"/>
          <w:sz w:val="20"/>
          <w:szCs w:val="20"/>
        </w:rPr>
        <w:t>s</w:t>
      </w:r>
      <w:r w:rsidRPr="00BF652E">
        <w:rPr>
          <w:rFonts w:ascii="Calibri" w:eastAsiaTheme="minorEastAsia" w:hAnsi="Calibri" w:cstheme="minorBidi"/>
          <w:sz w:val="20"/>
          <w:szCs w:val="20"/>
        </w:rPr>
        <w:t xml:space="preserve"> to those expenses that are both incurred and paid stateside. </w:t>
      </w:r>
    </w:p>
    <w:p w14:paraId="39D0CAB0" w14:textId="77777777" w:rsidR="00102387" w:rsidRPr="00BF652E" w:rsidRDefault="00102387" w:rsidP="00BB31BB">
      <w:pPr>
        <w:pStyle w:val="BodyTextIndent3"/>
        <w:shd w:val="clear" w:color="auto" w:fill="FFFFFF"/>
        <w:ind w:left="1260" w:right="1350"/>
        <w:contextualSpacing/>
        <w:jc w:val="both"/>
        <w:rPr>
          <w:rFonts w:ascii="Calibri" w:eastAsiaTheme="minorEastAsia" w:hAnsi="Calibri" w:cstheme="minorBidi"/>
          <w:sz w:val="20"/>
          <w:szCs w:val="20"/>
        </w:rPr>
      </w:pPr>
    </w:p>
    <w:p w14:paraId="19FCA25F" w14:textId="77777777" w:rsidR="00BF329F" w:rsidRDefault="00102387" w:rsidP="00BB31BB">
      <w:pPr>
        <w:pStyle w:val="BodyTextIndent3"/>
        <w:numPr>
          <w:ilvl w:val="2"/>
          <w:numId w:val="23"/>
        </w:numPr>
        <w:shd w:val="clear" w:color="auto" w:fill="FFFFFF"/>
        <w:ind w:left="1260" w:right="1350"/>
        <w:contextualSpacing/>
        <w:jc w:val="both"/>
        <w:rPr>
          <w:rFonts w:ascii="Calibri" w:eastAsiaTheme="minorEastAsia" w:hAnsi="Calibri" w:cstheme="minorBidi"/>
          <w:sz w:val="20"/>
          <w:szCs w:val="20"/>
        </w:rPr>
      </w:pPr>
      <w:r w:rsidRPr="00C956D4">
        <w:rPr>
          <w:rFonts w:ascii="Calibri" w:eastAsiaTheme="minorEastAsia" w:hAnsi="Calibri" w:cstheme="minorBidi"/>
          <w:sz w:val="20"/>
          <w:szCs w:val="20"/>
          <w:u w:val="single"/>
        </w:rPr>
        <w:t>“Prepaid Abroad Expenses”</w:t>
      </w:r>
      <w:r w:rsidRPr="00BF652E">
        <w:rPr>
          <w:rFonts w:ascii="Calibri" w:eastAsiaTheme="minorEastAsia" w:hAnsi="Calibri" w:cstheme="minorBidi"/>
          <w:sz w:val="20"/>
          <w:szCs w:val="20"/>
        </w:rPr>
        <w:t xml:space="preserve"> (Wire Transfers or </w:t>
      </w:r>
      <w:r w:rsidR="002176BC">
        <w:rPr>
          <w:rFonts w:ascii="Calibri" w:eastAsiaTheme="minorEastAsia" w:hAnsi="Calibri" w:cstheme="minorBidi"/>
          <w:sz w:val="20"/>
          <w:szCs w:val="20"/>
        </w:rPr>
        <w:t>Check</w:t>
      </w:r>
      <w:r w:rsidRPr="00BF652E">
        <w:rPr>
          <w:rFonts w:ascii="Calibri" w:eastAsiaTheme="minorEastAsia" w:hAnsi="Calibri" w:cstheme="minorBidi"/>
          <w:sz w:val="20"/>
          <w:szCs w:val="20"/>
        </w:rPr>
        <w:t>) refer</w:t>
      </w:r>
      <w:r w:rsidR="003C4018">
        <w:rPr>
          <w:rFonts w:ascii="Calibri" w:eastAsiaTheme="minorEastAsia" w:hAnsi="Calibri" w:cstheme="minorBidi"/>
          <w:sz w:val="20"/>
          <w:szCs w:val="20"/>
        </w:rPr>
        <w:t>s</w:t>
      </w:r>
      <w:r w:rsidRPr="00BF652E">
        <w:rPr>
          <w:rFonts w:ascii="Calibri" w:eastAsiaTheme="minorEastAsia" w:hAnsi="Calibri" w:cstheme="minorBidi"/>
          <w:sz w:val="20"/>
          <w:szCs w:val="20"/>
        </w:rPr>
        <w:t xml:space="preserve"> to those expenditures that have been prepaid by JMU on behalf of the program for goods/services to be delivered or performed abroad.</w:t>
      </w:r>
    </w:p>
    <w:p w14:paraId="0BEDE796" w14:textId="77777777" w:rsidR="00562B70" w:rsidRPr="00562B70" w:rsidRDefault="00562B70" w:rsidP="00BB31BB">
      <w:pPr>
        <w:pStyle w:val="BodyTextIndent3"/>
        <w:shd w:val="clear" w:color="auto" w:fill="FFFFFF"/>
        <w:ind w:left="1260" w:right="1350"/>
        <w:contextualSpacing/>
        <w:jc w:val="both"/>
        <w:rPr>
          <w:rFonts w:ascii="Calibri" w:eastAsiaTheme="minorEastAsia" w:hAnsi="Calibri" w:cstheme="minorBidi"/>
          <w:sz w:val="20"/>
          <w:szCs w:val="20"/>
        </w:rPr>
      </w:pPr>
    </w:p>
    <w:p w14:paraId="40DA2D80" w14:textId="5892AB7B" w:rsidR="00102387" w:rsidRPr="00604D51" w:rsidRDefault="00102387" w:rsidP="00BB31BB">
      <w:pPr>
        <w:pStyle w:val="BodyTextIndent3"/>
        <w:numPr>
          <w:ilvl w:val="2"/>
          <w:numId w:val="23"/>
        </w:numPr>
        <w:shd w:val="clear" w:color="auto" w:fill="FFFFFF"/>
        <w:ind w:left="1260" w:right="1350"/>
        <w:contextualSpacing/>
        <w:jc w:val="both"/>
        <w:rPr>
          <w:rFonts w:ascii="Calibri" w:eastAsiaTheme="minorEastAsia" w:hAnsi="Calibri" w:cstheme="minorBidi"/>
          <w:sz w:val="20"/>
          <w:szCs w:val="20"/>
        </w:rPr>
      </w:pPr>
      <w:r w:rsidRPr="00C956D4">
        <w:rPr>
          <w:rFonts w:ascii="Calibri" w:eastAsiaTheme="minorEastAsia" w:hAnsi="Calibri" w:cstheme="minorBidi"/>
          <w:sz w:val="20"/>
          <w:szCs w:val="20"/>
          <w:u w:val="single"/>
        </w:rPr>
        <w:t>“Abroad Expenses”</w:t>
      </w:r>
      <w:r w:rsidRPr="00BF652E">
        <w:rPr>
          <w:rFonts w:ascii="Calibri" w:eastAsiaTheme="minorEastAsia" w:hAnsi="Calibri" w:cstheme="minorBidi"/>
          <w:sz w:val="20"/>
          <w:szCs w:val="20"/>
        </w:rPr>
        <w:t xml:space="preserve"> refers to expenses that are actually incurred and</w:t>
      </w:r>
      <w:r w:rsidR="002176BC">
        <w:rPr>
          <w:rFonts w:ascii="Calibri" w:eastAsiaTheme="minorEastAsia" w:hAnsi="Calibri" w:cstheme="minorBidi"/>
          <w:sz w:val="20"/>
          <w:szCs w:val="20"/>
        </w:rPr>
        <w:t xml:space="preserve"> paid </w:t>
      </w:r>
      <w:r w:rsidR="00FB6AA4">
        <w:rPr>
          <w:rFonts w:ascii="Calibri" w:eastAsiaTheme="minorEastAsia" w:hAnsi="Calibri" w:cstheme="minorBidi"/>
          <w:sz w:val="20"/>
          <w:szCs w:val="20"/>
        </w:rPr>
        <w:t xml:space="preserve">by cash or </w:t>
      </w:r>
      <w:r w:rsidR="0037123E">
        <w:rPr>
          <w:rFonts w:ascii="Calibri" w:eastAsiaTheme="minorEastAsia" w:hAnsi="Calibri" w:cstheme="minorBidi"/>
          <w:sz w:val="20"/>
          <w:szCs w:val="20"/>
        </w:rPr>
        <w:t>with credit card</w:t>
      </w:r>
      <w:r w:rsidR="00FB6AA4">
        <w:rPr>
          <w:rFonts w:ascii="Calibri" w:eastAsiaTheme="minorEastAsia" w:hAnsi="Calibri" w:cstheme="minorBidi"/>
          <w:sz w:val="20"/>
          <w:szCs w:val="20"/>
        </w:rPr>
        <w:t xml:space="preserve"> </w:t>
      </w:r>
      <w:r w:rsidR="002176BC">
        <w:rPr>
          <w:rFonts w:ascii="Calibri" w:eastAsiaTheme="minorEastAsia" w:hAnsi="Calibri" w:cstheme="minorBidi"/>
          <w:sz w:val="20"/>
          <w:szCs w:val="20"/>
        </w:rPr>
        <w:t xml:space="preserve">while on location abroad, as well as all pre-payments made using the </w:t>
      </w:r>
      <w:r w:rsidR="009C1C8C">
        <w:rPr>
          <w:rFonts w:ascii="Calibri" w:eastAsiaTheme="minorEastAsia" w:hAnsi="Calibri" w:cstheme="minorBidi"/>
          <w:sz w:val="20"/>
          <w:szCs w:val="20"/>
        </w:rPr>
        <w:t>program</w:t>
      </w:r>
      <w:r w:rsidR="002176BC">
        <w:rPr>
          <w:rFonts w:ascii="Calibri" w:eastAsiaTheme="minorEastAsia" w:hAnsi="Calibri" w:cstheme="minorBidi"/>
          <w:sz w:val="20"/>
          <w:szCs w:val="20"/>
        </w:rPr>
        <w:t xml:space="preserve"> VISA card.</w:t>
      </w:r>
      <w:r w:rsidR="00AD3204">
        <w:rPr>
          <w:rFonts w:ascii="Calibri" w:eastAsiaTheme="minorEastAsia" w:hAnsi="Calibri" w:cstheme="minorBidi"/>
          <w:sz w:val="20"/>
          <w:szCs w:val="20"/>
        </w:rPr>
        <w:t xml:space="preserve"> </w:t>
      </w:r>
      <w:r w:rsidRPr="004F3861">
        <w:rPr>
          <w:rFonts w:ascii="Calibri" w:eastAsiaTheme="minorEastAsia" w:hAnsi="Calibri" w:cstheme="minorBidi"/>
          <w:b/>
          <w:sz w:val="20"/>
          <w:szCs w:val="20"/>
        </w:rPr>
        <w:t>This is the section that details the expenditure of funds that have been advanced to the director for this purpose</w:t>
      </w:r>
      <w:r w:rsidRPr="00BF652E">
        <w:rPr>
          <w:rFonts w:ascii="Calibri" w:eastAsiaTheme="minorEastAsia" w:hAnsi="Calibri" w:cstheme="minorBidi"/>
          <w:sz w:val="20"/>
          <w:szCs w:val="20"/>
        </w:rPr>
        <w:t xml:space="preserve">. </w:t>
      </w:r>
      <w:r w:rsidRPr="004F3861">
        <w:rPr>
          <w:rFonts w:ascii="Calibri" w:eastAsiaTheme="minorEastAsia" w:hAnsi="Calibri" w:cstheme="minorBidi"/>
          <w:sz w:val="20"/>
          <w:szCs w:val="20"/>
          <w:u w:val="single"/>
        </w:rPr>
        <w:t>The accounting of the expenses reported here is the sole responsibility of the program director</w:t>
      </w:r>
      <w:r w:rsidRPr="00BF652E">
        <w:rPr>
          <w:rFonts w:ascii="Calibri" w:eastAsiaTheme="minorEastAsia" w:hAnsi="Calibri" w:cstheme="minorBidi"/>
          <w:sz w:val="20"/>
          <w:szCs w:val="20"/>
        </w:rPr>
        <w:t>. Such records must contain adequate detail to conform to University and State audit requirements.</w:t>
      </w:r>
    </w:p>
    <w:p w14:paraId="0D105055" w14:textId="77777777" w:rsidR="00102387" w:rsidRPr="004F3861" w:rsidRDefault="00102387" w:rsidP="009213F3">
      <w:pPr>
        <w:pStyle w:val="ListParagraph"/>
        <w:numPr>
          <w:ilvl w:val="0"/>
          <w:numId w:val="21"/>
        </w:numPr>
        <w:shd w:val="clear" w:color="auto" w:fill="FFFFFF"/>
        <w:spacing w:after="0" w:line="240" w:lineRule="auto"/>
        <w:ind w:left="720" w:right="450"/>
        <w:rPr>
          <w:rFonts w:ascii="Calibri" w:hAnsi="Calibri"/>
          <w:b/>
        </w:rPr>
      </w:pPr>
      <w:r w:rsidRPr="004F3861">
        <w:rPr>
          <w:rFonts w:ascii="Calibri" w:hAnsi="Calibri"/>
          <w:b/>
        </w:rPr>
        <w:t>Net Surplus/(Deficit)</w:t>
      </w:r>
    </w:p>
    <w:p w14:paraId="45E695A2" w14:textId="05D6EBDA" w:rsidR="00102387" w:rsidRDefault="00102387" w:rsidP="00BB31BB">
      <w:pPr>
        <w:shd w:val="clear" w:color="auto" w:fill="FFFFFF"/>
        <w:ind w:left="720" w:right="450"/>
        <w:contextualSpacing/>
        <w:jc w:val="both"/>
        <w:rPr>
          <w:rFonts w:ascii="Calibri" w:hAnsi="Calibri"/>
          <w:b/>
        </w:rPr>
      </w:pPr>
      <w:r w:rsidRPr="00BF652E">
        <w:rPr>
          <w:rFonts w:ascii="Calibri" w:hAnsi="Calibri"/>
        </w:rPr>
        <w:t>“Net Surplus</w:t>
      </w:r>
      <w:r w:rsidR="00DA2F0F" w:rsidRPr="00BF652E">
        <w:rPr>
          <w:rFonts w:ascii="Calibri" w:hAnsi="Calibri"/>
        </w:rPr>
        <w:t>/ (</w:t>
      </w:r>
      <w:r w:rsidRPr="00BF652E">
        <w:rPr>
          <w:rFonts w:ascii="Calibri" w:hAnsi="Calibri"/>
        </w:rPr>
        <w:t xml:space="preserve">Deficit)” is the ending program balance. This amount, plus/minus </w:t>
      </w:r>
      <w:r w:rsidR="009213F3">
        <w:rPr>
          <w:rFonts w:ascii="Calibri" w:hAnsi="Calibri"/>
        </w:rPr>
        <w:t>a</w:t>
      </w:r>
      <w:r w:rsidRPr="00BF652E">
        <w:rPr>
          <w:rFonts w:ascii="Calibri" w:hAnsi="Calibri"/>
        </w:rPr>
        <w:t>djustments for cash-on-hand or out-of-pocket expenses to be reimbursed, should balance to the program’s general ledger account (JMU PeopleSoft).</w:t>
      </w:r>
      <w:r w:rsidR="00AD3204">
        <w:rPr>
          <w:rFonts w:ascii="Calibri" w:hAnsi="Calibri"/>
        </w:rPr>
        <w:t xml:space="preserve"> </w:t>
      </w:r>
      <w:r w:rsidRPr="004F3861">
        <w:rPr>
          <w:rFonts w:ascii="Calibri" w:hAnsi="Calibri"/>
          <w:b/>
        </w:rPr>
        <w:t xml:space="preserve">Program </w:t>
      </w:r>
      <w:r w:rsidR="000C3D85">
        <w:rPr>
          <w:rFonts w:ascii="Calibri" w:hAnsi="Calibri"/>
          <w:b/>
        </w:rPr>
        <w:t>D</w:t>
      </w:r>
      <w:r w:rsidRPr="004F3861">
        <w:rPr>
          <w:rFonts w:ascii="Calibri" w:hAnsi="Calibri"/>
          <w:b/>
        </w:rPr>
        <w:t>irector</w:t>
      </w:r>
      <w:r w:rsidR="000C3D85">
        <w:rPr>
          <w:rFonts w:ascii="Calibri" w:hAnsi="Calibri"/>
          <w:b/>
        </w:rPr>
        <w:t>s</w:t>
      </w:r>
      <w:r w:rsidRPr="004F3861">
        <w:rPr>
          <w:rFonts w:ascii="Calibri" w:hAnsi="Calibri"/>
          <w:b/>
        </w:rPr>
        <w:t xml:space="preserve"> must provide a reasonable explanation of any deficit or excessive surplus. Any program cash-on-hand must be returned promptly to International Accounting.</w:t>
      </w:r>
    </w:p>
    <w:p w14:paraId="3A075001" w14:textId="77777777" w:rsidR="00102387" w:rsidRPr="004F3861" w:rsidRDefault="00102387" w:rsidP="00BB31BB">
      <w:pPr>
        <w:pStyle w:val="ListParagraph"/>
        <w:numPr>
          <w:ilvl w:val="0"/>
          <w:numId w:val="21"/>
        </w:numPr>
        <w:shd w:val="clear" w:color="auto" w:fill="FFFFFF"/>
        <w:spacing w:after="0" w:line="240" w:lineRule="auto"/>
        <w:ind w:left="720" w:right="450"/>
        <w:jc w:val="both"/>
        <w:rPr>
          <w:rFonts w:ascii="Calibri" w:hAnsi="Calibri"/>
          <w:b/>
        </w:rPr>
      </w:pPr>
      <w:r w:rsidRPr="004F3861">
        <w:rPr>
          <w:rFonts w:ascii="Calibri" w:hAnsi="Calibri"/>
          <w:b/>
        </w:rPr>
        <w:lastRenderedPageBreak/>
        <w:t>Equipment on Hand</w:t>
      </w:r>
    </w:p>
    <w:p w14:paraId="4594FC45" w14:textId="77777777" w:rsidR="00102387" w:rsidRPr="00BF652E" w:rsidRDefault="00102387" w:rsidP="00BB31BB">
      <w:pPr>
        <w:pStyle w:val="BodyTextIndent3"/>
        <w:shd w:val="clear" w:color="auto" w:fill="FFFFFF"/>
        <w:ind w:left="720" w:right="450"/>
        <w:contextualSpacing/>
        <w:jc w:val="both"/>
        <w:rPr>
          <w:rFonts w:ascii="Calibri" w:eastAsiaTheme="minorEastAsia" w:hAnsi="Calibri" w:cstheme="minorBidi"/>
          <w:sz w:val="20"/>
          <w:szCs w:val="20"/>
        </w:rPr>
      </w:pPr>
      <w:r w:rsidRPr="00BF652E">
        <w:rPr>
          <w:rFonts w:ascii="Calibri" w:eastAsiaTheme="minorEastAsia" w:hAnsi="Calibri" w:cstheme="minorBidi"/>
          <w:sz w:val="20"/>
          <w:szCs w:val="20"/>
        </w:rPr>
        <w:t>Section will list all equipment on hand at start of program giving a full description of item, date of purchase, purchase price, and current location.</w:t>
      </w:r>
    </w:p>
    <w:p w14:paraId="7F9ECEF6" w14:textId="77777777" w:rsidR="00102387" w:rsidRPr="00BF652E" w:rsidRDefault="00102387" w:rsidP="00BB31BB">
      <w:pPr>
        <w:pStyle w:val="BodyTextIndent3"/>
        <w:shd w:val="clear" w:color="auto" w:fill="FFFFFF"/>
        <w:ind w:left="720" w:right="450"/>
        <w:contextualSpacing/>
        <w:jc w:val="both"/>
        <w:rPr>
          <w:rFonts w:ascii="Calibri" w:eastAsiaTheme="minorEastAsia" w:hAnsi="Calibri" w:cstheme="minorBidi"/>
          <w:sz w:val="20"/>
          <w:szCs w:val="20"/>
        </w:rPr>
      </w:pPr>
      <w:r w:rsidRPr="00BF652E">
        <w:rPr>
          <w:rFonts w:ascii="Calibri" w:eastAsiaTheme="minorEastAsia" w:hAnsi="Calibri" w:cstheme="minorBidi"/>
          <w:sz w:val="20"/>
          <w:szCs w:val="20"/>
        </w:rPr>
        <w:tab/>
      </w:r>
    </w:p>
    <w:p w14:paraId="0A76A2CA" w14:textId="77777777" w:rsidR="00E37747" w:rsidRDefault="002176BC" w:rsidP="00BB31BB">
      <w:pPr>
        <w:pStyle w:val="BodyTextIndent3"/>
        <w:numPr>
          <w:ilvl w:val="0"/>
          <w:numId w:val="21"/>
        </w:numPr>
        <w:shd w:val="clear" w:color="auto" w:fill="FFFFFF"/>
        <w:spacing w:after="0"/>
        <w:ind w:left="720" w:right="450"/>
        <w:contextualSpacing/>
        <w:jc w:val="both"/>
        <w:rPr>
          <w:rFonts w:ascii="Calibri" w:eastAsiaTheme="minorEastAsia" w:hAnsi="Calibri" w:cstheme="minorBidi"/>
          <w:b/>
          <w:sz w:val="20"/>
          <w:szCs w:val="20"/>
        </w:rPr>
      </w:pPr>
      <w:r>
        <w:rPr>
          <w:rFonts w:ascii="Calibri" w:eastAsiaTheme="minorEastAsia" w:hAnsi="Calibri" w:cstheme="minorBidi"/>
          <w:b/>
          <w:sz w:val="20"/>
          <w:szCs w:val="20"/>
        </w:rPr>
        <w:t>Equipment Purchased</w:t>
      </w:r>
    </w:p>
    <w:p w14:paraId="044FD6C2" w14:textId="77777777" w:rsidR="00102387" w:rsidRPr="00E37747" w:rsidRDefault="002176BC" w:rsidP="00BB31BB">
      <w:pPr>
        <w:pStyle w:val="BodyTextIndent3"/>
        <w:shd w:val="clear" w:color="auto" w:fill="FFFFFF"/>
        <w:spacing w:after="0"/>
        <w:ind w:left="720" w:right="450"/>
        <w:contextualSpacing/>
        <w:jc w:val="both"/>
        <w:rPr>
          <w:rFonts w:ascii="Calibri" w:eastAsiaTheme="minorEastAsia" w:hAnsi="Calibri" w:cstheme="minorBidi"/>
          <w:b/>
          <w:sz w:val="14"/>
          <w:szCs w:val="20"/>
        </w:rPr>
      </w:pPr>
      <w:r>
        <w:rPr>
          <w:rFonts w:ascii="Calibri" w:eastAsiaTheme="minorEastAsia" w:hAnsi="Calibri" w:cstheme="minorBidi"/>
          <w:b/>
          <w:sz w:val="20"/>
          <w:szCs w:val="20"/>
        </w:rPr>
        <w:t xml:space="preserve"> </w:t>
      </w:r>
    </w:p>
    <w:p w14:paraId="05EE8CDF" w14:textId="77777777" w:rsidR="00102387" w:rsidRDefault="00102387" w:rsidP="00BB31BB">
      <w:pPr>
        <w:pStyle w:val="BodyTextIndent3"/>
        <w:shd w:val="clear" w:color="auto" w:fill="FFFFFF"/>
        <w:spacing w:after="0"/>
        <w:ind w:left="720" w:right="450"/>
        <w:contextualSpacing/>
        <w:jc w:val="both"/>
        <w:rPr>
          <w:rFonts w:ascii="Calibri" w:eastAsiaTheme="minorEastAsia" w:hAnsi="Calibri" w:cstheme="minorBidi"/>
          <w:sz w:val="20"/>
          <w:szCs w:val="20"/>
        </w:rPr>
      </w:pPr>
      <w:r w:rsidRPr="00BF652E">
        <w:rPr>
          <w:rFonts w:ascii="Calibri" w:eastAsiaTheme="minorEastAsia" w:hAnsi="Calibri" w:cstheme="minorBidi"/>
          <w:sz w:val="20"/>
          <w:szCs w:val="20"/>
        </w:rPr>
        <w:t>Section will list all equipment purchased/to be purchased during the current program giving a full description of item, date of purchase, purchase price, and current location.</w:t>
      </w:r>
    </w:p>
    <w:p w14:paraId="0581B780" w14:textId="77777777" w:rsidR="00102387" w:rsidRPr="00BF652E" w:rsidRDefault="00102387" w:rsidP="00BB31BB">
      <w:pPr>
        <w:pStyle w:val="BodyTextIndent3"/>
        <w:shd w:val="clear" w:color="auto" w:fill="FFFFFF"/>
        <w:spacing w:after="0"/>
        <w:ind w:left="720" w:right="450"/>
        <w:contextualSpacing/>
        <w:jc w:val="both"/>
        <w:rPr>
          <w:rFonts w:ascii="Calibri" w:eastAsiaTheme="minorEastAsia" w:hAnsi="Calibri" w:cstheme="minorBidi"/>
          <w:sz w:val="20"/>
          <w:szCs w:val="20"/>
        </w:rPr>
      </w:pPr>
    </w:p>
    <w:p w14:paraId="5C6951CF" w14:textId="77777777" w:rsidR="00102387" w:rsidRPr="004F3861" w:rsidRDefault="00102387" w:rsidP="00BB31BB">
      <w:pPr>
        <w:pStyle w:val="ListParagraph"/>
        <w:numPr>
          <w:ilvl w:val="0"/>
          <w:numId w:val="21"/>
        </w:numPr>
        <w:shd w:val="clear" w:color="auto" w:fill="FFFFFF"/>
        <w:spacing w:after="0" w:line="240" w:lineRule="auto"/>
        <w:ind w:left="720" w:right="450"/>
        <w:jc w:val="both"/>
        <w:rPr>
          <w:rFonts w:ascii="Calibri" w:hAnsi="Calibri"/>
          <w:b/>
        </w:rPr>
      </w:pPr>
      <w:r w:rsidRPr="004F3861">
        <w:rPr>
          <w:rFonts w:ascii="Calibri" w:hAnsi="Calibri"/>
          <w:b/>
        </w:rPr>
        <w:t>Review dates and signatures</w:t>
      </w:r>
    </w:p>
    <w:p w14:paraId="4F7467C3" w14:textId="77777777" w:rsidR="00102387" w:rsidRPr="00BF652E" w:rsidRDefault="00D805D0" w:rsidP="00BB31BB">
      <w:pPr>
        <w:pStyle w:val="BodyTextIndent3"/>
        <w:shd w:val="clear" w:color="auto" w:fill="FFFFFF"/>
        <w:ind w:left="720" w:right="450"/>
        <w:contextualSpacing/>
        <w:jc w:val="both"/>
        <w:rPr>
          <w:rFonts w:ascii="Calibri" w:eastAsiaTheme="minorEastAsia" w:hAnsi="Calibri" w:cstheme="minorBidi"/>
          <w:sz w:val="20"/>
          <w:szCs w:val="20"/>
        </w:rPr>
      </w:pPr>
      <w:r>
        <w:rPr>
          <w:rFonts w:ascii="Calibri" w:eastAsiaTheme="minorEastAsia" w:hAnsi="Calibri" w:cstheme="minorBidi"/>
          <w:sz w:val="20"/>
          <w:szCs w:val="20"/>
        </w:rPr>
        <w:t xml:space="preserve">The </w:t>
      </w:r>
      <w:r w:rsidR="00D85D4B">
        <w:rPr>
          <w:rFonts w:ascii="Calibri" w:eastAsiaTheme="minorEastAsia" w:hAnsi="Calibri" w:cstheme="minorBidi"/>
          <w:sz w:val="20"/>
          <w:szCs w:val="20"/>
        </w:rPr>
        <w:t>Expenses Abroad Detail report</w:t>
      </w:r>
      <w:r w:rsidR="00102387" w:rsidRPr="00BF652E">
        <w:rPr>
          <w:rFonts w:ascii="Calibri" w:eastAsiaTheme="minorEastAsia" w:hAnsi="Calibri" w:cstheme="minorBidi"/>
          <w:sz w:val="20"/>
          <w:szCs w:val="20"/>
        </w:rPr>
        <w:t xml:space="preserve"> is due to IA within </w:t>
      </w:r>
      <w:r w:rsidR="00102387" w:rsidRPr="004F3861">
        <w:rPr>
          <w:rFonts w:ascii="Calibri" w:eastAsiaTheme="minorEastAsia" w:hAnsi="Calibri" w:cstheme="minorBidi"/>
          <w:b/>
          <w:sz w:val="20"/>
          <w:szCs w:val="20"/>
          <w:u w:val="single"/>
        </w:rPr>
        <w:t>two weeks</w:t>
      </w:r>
      <w:r w:rsidR="00102387" w:rsidRPr="00BF652E">
        <w:rPr>
          <w:rFonts w:ascii="Calibri" w:eastAsiaTheme="minorEastAsia" w:hAnsi="Calibri" w:cstheme="minorBidi"/>
          <w:sz w:val="20"/>
          <w:szCs w:val="20"/>
        </w:rPr>
        <w:t xml:space="preserve"> of program conclusion. </w:t>
      </w:r>
      <w:r w:rsidR="00EB6B7A">
        <w:rPr>
          <w:rFonts w:ascii="Calibri" w:eastAsiaTheme="minorEastAsia" w:hAnsi="Calibri" w:cstheme="minorBidi"/>
          <w:sz w:val="20"/>
          <w:szCs w:val="20"/>
        </w:rPr>
        <w:t xml:space="preserve">The </w:t>
      </w:r>
      <w:r w:rsidR="000C3D85">
        <w:rPr>
          <w:rFonts w:ascii="Calibri" w:eastAsiaTheme="minorEastAsia" w:hAnsi="Calibri" w:cstheme="minorBidi"/>
          <w:sz w:val="20"/>
          <w:szCs w:val="20"/>
        </w:rPr>
        <w:t>P</w:t>
      </w:r>
      <w:r w:rsidR="00EB6B7A">
        <w:rPr>
          <w:rFonts w:ascii="Calibri" w:eastAsiaTheme="minorEastAsia" w:hAnsi="Calibri" w:cstheme="minorBidi"/>
          <w:sz w:val="20"/>
          <w:szCs w:val="20"/>
        </w:rPr>
        <w:t xml:space="preserve">rogram </w:t>
      </w:r>
      <w:r w:rsidR="000C3D85">
        <w:rPr>
          <w:rFonts w:ascii="Calibri" w:eastAsiaTheme="minorEastAsia" w:hAnsi="Calibri" w:cstheme="minorBidi"/>
          <w:sz w:val="20"/>
          <w:szCs w:val="20"/>
        </w:rPr>
        <w:t>D</w:t>
      </w:r>
      <w:r w:rsidR="00EB6B7A">
        <w:rPr>
          <w:rFonts w:ascii="Calibri" w:eastAsiaTheme="minorEastAsia" w:hAnsi="Calibri" w:cstheme="minorBidi"/>
          <w:sz w:val="20"/>
          <w:szCs w:val="20"/>
        </w:rPr>
        <w:t xml:space="preserve">irector will sign and date </w:t>
      </w:r>
      <w:r w:rsidR="00D85D4B">
        <w:rPr>
          <w:rFonts w:ascii="Calibri" w:eastAsiaTheme="minorEastAsia" w:hAnsi="Calibri" w:cstheme="minorBidi"/>
          <w:sz w:val="20"/>
          <w:szCs w:val="20"/>
        </w:rPr>
        <w:t>the Summary Financial</w:t>
      </w:r>
      <w:r w:rsidR="00102387" w:rsidRPr="00BF652E">
        <w:rPr>
          <w:rFonts w:ascii="Calibri" w:eastAsiaTheme="minorEastAsia" w:hAnsi="Calibri" w:cstheme="minorBidi"/>
          <w:sz w:val="20"/>
          <w:szCs w:val="20"/>
        </w:rPr>
        <w:t xml:space="preserve"> </w:t>
      </w:r>
      <w:r w:rsidR="00CA42CF">
        <w:rPr>
          <w:rFonts w:ascii="Calibri" w:eastAsiaTheme="minorEastAsia" w:hAnsi="Calibri" w:cstheme="minorBidi"/>
          <w:sz w:val="20"/>
          <w:szCs w:val="20"/>
        </w:rPr>
        <w:t>R</w:t>
      </w:r>
      <w:r w:rsidR="00102387" w:rsidRPr="00BF652E">
        <w:rPr>
          <w:rFonts w:ascii="Calibri" w:eastAsiaTheme="minorEastAsia" w:hAnsi="Calibri" w:cstheme="minorBidi"/>
          <w:sz w:val="20"/>
          <w:szCs w:val="20"/>
        </w:rPr>
        <w:t xml:space="preserve">eport after review and approval by IA. </w:t>
      </w:r>
    </w:p>
    <w:p w14:paraId="3FBD7D74" w14:textId="77777777" w:rsidR="00102387" w:rsidRPr="00C0549C" w:rsidRDefault="00102387" w:rsidP="00D1366E">
      <w:pPr>
        <w:pStyle w:val="BodyTextIndent3"/>
        <w:shd w:val="clear" w:color="auto" w:fill="FFFFFF"/>
        <w:ind w:left="0" w:right="630"/>
        <w:contextualSpacing/>
        <w:jc w:val="both"/>
        <w:rPr>
          <w:rFonts w:ascii="Calibri" w:hAnsi="Calibri"/>
          <w:sz w:val="24"/>
          <w:szCs w:val="24"/>
        </w:rPr>
      </w:pPr>
    </w:p>
    <w:p w14:paraId="6382AE45" w14:textId="77777777" w:rsidR="00FF12FC" w:rsidRDefault="00FF12FC" w:rsidP="007559BB">
      <w:pPr>
        <w:shd w:val="clear" w:color="auto" w:fill="FFFFFF"/>
        <w:ind w:left="-810"/>
        <w:rPr>
          <w:b/>
          <w:caps/>
          <w:color w:val="864EA8" w:themeColor="accent1" w:themeShade="BF"/>
          <w:spacing w:val="10"/>
          <w:sz w:val="22"/>
          <w:szCs w:val="22"/>
        </w:rPr>
      </w:pPr>
    </w:p>
    <w:p w14:paraId="276472D2" w14:textId="77777777" w:rsidR="00FF12FC" w:rsidRDefault="00FF12FC" w:rsidP="007559BB">
      <w:pPr>
        <w:shd w:val="clear" w:color="auto" w:fill="FFFFFF"/>
        <w:ind w:left="-810"/>
        <w:rPr>
          <w:b/>
          <w:caps/>
          <w:color w:val="864EA8" w:themeColor="accent1" w:themeShade="BF"/>
          <w:spacing w:val="10"/>
          <w:sz w:val="22"/>
          <w:szCs w:val="22"/>
        </w:rPr>
      </w:pPr>
    </w:p>
    <w:p w14:paraId="5395AF64" w14:textId="77777777" w:rsidR="00FF12FC" w:rsidRDefault="00FF12FC" w:rsidP="007559BB">
      <w:pPr>
        <w:shd w:val="clear" w:color="auto" w:fill="FFFFFF"/>
        <w:ind w:left="-810"/>
        <w:rPr>
          <w:b/>
          <w:caps/>
          <w:color w:val="864EA8" w:themeColor="accent1" w:themeShade="BF"/>
          <w:spacing w:val="10"/>
          <w:sz w:val="22"/>
          <w:szCs w:val="22"/>
        </w:rPr>
      </w:pPr>
    </w:p>
    <w:p w14:paraId="307665A6" w14:textId="77777777" w:rsidR="00FF12FC" w:rsidRDefault="00FF12FC" w:rsidP="007559BB">
      <w:pPr>
        <w:shd w:val="clear" w:color="auto" w:fill="FFFFFF"/>
        <w:ind w:left="-810"/>
        <w:rPr>
          <w:b/>
          <w:caps/>
          <w:color w:val="864EA8" w:themeColor="accent1" w:themeShade="BF"/>
          <w:spacing w:val="10"/>
          <w:sz w:val="22"/>
          <w:szCs w:val="22"/>
        </w:rPr>
      </w:pPr>
    </w:p>
    <w:p w14:paraId="49264E5F" w14:textId="77777777" w:rsidR="00FF12FC" w:rsidRDefault="00FF12FC" w:rsidP="007559BB">
      <w:pPr>
        <w:shd w:val="clear" w:color="auto" w:fill="FFFFFF"/>
        <w:ind w:left="-810"/>
        <w:rPr>
          <w:b/>
          <w:caps/>
          <w:color w:val="864EA8" w:themeColor="accent1" w:themeShade="BF"/>
          <w:spacing w:val="10"/>
          <w:sz w:val="22"/>
          <w:szCs w:val="22"/>
        </w:rPr>
      </w:pPr>
    </w:p>
    <w:p w14:paraId="5D996DC6" w14:textId="77777777" w:rsidR="00FF12FC" w:rsidRDefault="00FF12FC" w:rsidP="007559BB">
      <w:pPr>
        <w:shd w:val="clear" w:color="auto" w:fill="FFFFFF"/>
        <w:ind w:left="-810"/>
        <w:rPr>
          <w:b/>
          <w:caps/>
          <w:color w:val="864EA8" w:themeColor="accent1" w:themeShade="BF"/>
          <w:spacing w:val="10"/>
          <w:sz w:val="22"/>
          <w:szCs w:val="22"/>
        </w:rPr>
      </w:pPr>
    </w:p>
    <w:p w14:paraId="621527E9" w14:textId="77777777" w:rsidR="00FF12FC" w:rsidRDefault="00FF12FC" w:rsidP="007559BB">
      <w:pPr>
        <w:shd w:val="clear" w:color="auto" w:fill="FFFFFF"/>
        <w:ind w:left="-810"/>
        <w:rPr>
          <w:b/>
          <w:caps/>
          <w:color w:val="864EA8" w:themeColor="accent1" w:themeShade="BF"/>
          <w:spacing w:val="10"/>
          <w:sz w:val="22"/>
          <w:szCs w:val="22"/>
        </w:rPr>
      </w:pPr>
    </w:p>
    <w:p w14:paraId="60A8ED75" w14:textId="77777777" w:rsidR="00FF12FC" w:rsidRDefault="00FF12FC" w:rsidP="007559BB">
      <w:pPr>
        <w:shd w:val="clear" w:color="auto" w:fill="FFFFFF"/>
        <w:ind w:left="-810"/>
        <w:rPr>
          <w:b/>
          <w:caps/>
          <w:color w:val="864EA8" w:themeColor="accent1" w:themeShade="BF"/>
          <w:spacing w:val="10"/>
          <w:sz w:val="22"/>
          <w:szCs w:val="22"/>
        </w:rPr>
      </w:pPr>
    </w:p>
    <w:p w14:paraId="4BAA9D36" w14:textId="77777777" w:rsidR="00FF12FC" w:rsidRDefault="00FF12FC" w:rsidP="007559BB">
      <w:pPr>
        <w:shd w:val="clear" w:color="auto" w:fill="FFFFFF"/>
        <w:ind w:left="-810"/>
        <w:rPr>
          <w:b/>
          <w:caps/>
          <w:color w:val="864EA8" w:themeColor="accent1" w:themeShade="BF"/>
          <w:spacing w:val="10"/>
          <w:sz w:val="22"/>
          <w:szCs w:val="22"/>
        </w:rPr>
      </w:pPr>
    </w:p>
    <w:p w14:paraId="6B5DF62F" w14:textId="77777777" w:rsidR="00FF12FC" w:rsidRDefault="00FF12FC" w:rsidP="007559BB">
      <w:pPr>
        <w:shd w:val="clear" w:color="auto" w:fill="FFFFFF"/>
        <w:ind w:left="-810"/>
        <w:rPr>
          <w:b/>
          <w:caps/>
          <w:color w:val="864EA8" w:themeColor="accent1" w:themeShade="BF"/>
          <w:spacing w:val="10"/>
          <w:sz w:val="22"/>
          <w:szCs w:val="22"/>
        </w:rPr>
      </w:pPr>
    </w:p>
    <w:p w14:paraId="0EBA538D" w14:textId="77777777" w:rsidR="00FF12FC" w:rsidRDefault="00FF12FC" w:rsidP="007559BB">
      <w:pPr>
        <w:shd w:val="clear" w:color="auto" w:fill="FFFFFF"/>
        <w:ind w:left="-810"/>
        <w:rPr>
          <w:b/>
          <w:caps/>
          <w:color w:val="864EA8" w:themeColor="accent1" w:themeShade="BF"/>
          <w:spacing w:val="10"/>
          <w:sz w:val="22"/>
          <w:szCs w:val="22"/>
        </w:rPr>
      </w:pPr>
    </w:p>
    <w:p w14:paraId="1D24000C" w14:textId="77777777" w:rsidR="00FF12FC" w:rsidRDefault="00FF12FC" w:rsidP="007559BB">
      <w:pPr>
        <w:shd w:val="clear" w:color="auto" w:fill="FFFFFF"/>
        <w:ind w:left="-810"/>
        <w:rPr>
          <w:b/>
          <w:caps/>
          <w:color w:val="864EA8" w:themeColor="accent1" w:themeShade="BF"/>
          <w:spacing w:val="10"/>
          <w:sz w:val="22"/>
          <w:szCs w:val="22"/>
        </w:rPr>
      </w:pPr>
    </w:p>
    <w:p w14:paraId="09228C34" w14:textId="77777777" w:rsidR="00FF12FC" w:rsidRDefault="00FF12FC" w:rsidP="007559BB">
      <w:pPr>
        <w:shd w:val="clear" w:color="auto" w:fill="FFFFFF"/>
        <w:ind w:left="-810"/>
        <w:rPr>
          <w:b/>
          <w:caps/>
          <w:color w:val="864EA8" w:themeColor="accent1" w:themeShade="BF"/>
          <w:spacing w:val="10"/>
          <w:sz w:val="22"/>
          <w:szCs w:val="22"/>
        </w:rPr>
      </w:pPr>
    </w:p>
    <w:p w14:paraId="0D695114" w14:textId="77777777" w:rsidR="00FF12FC" w:rsidRDefault="00FF12FC" w:rsidP="007559BB">
      <w:pPr>
        <w:shd w:val="clear" w:color="auto" w:fill="FFFFFF"/>
        <w:ind w:left="-810"/>
        <w:rPr>
          <w:b/>
          <w:caps/>
          <w:color w:val="864EA8" w:themeColor="accent1" w:themeShade="BF"/>
          <w:spacing w:val="10"/>
          <w:sz w:val="22"/>
          <w:szCs w:val="22"/>
        </w:rPr>
      </w:pPr>
    </w:p>
    <w:p w14:paraId="1C5829DC" w14:textId="77777777" w:rsidR="00326C40" w:rsidRDefault="00326C40" w:rsidP="007559BB">
      <w:pPr>
        <w:shd w:val="clear" w:color="auto" w:fill="FFFFFF"/>
        <w:ind w:left="-810"/>
        <w:rPr>
          <w:b/>
          <w:caps/>
          <w:color w:val="864EA8" w:themeColor="accent1" w:themeShade="BF"/>
          <w:spacing w:val="10"/>
          <w:sz w:val="22"/>
          <w:szCs w:val="22"/>
        </w:rPr>
      </w:pPr>
    </w:p>
    <w:p w14:paraId="0CAF7F47" w14:textId="77777777" w:rsidR="00034298" w:rsidRDefault="00034298" w:rsidP="007559BB">
      <w:pPr>
        <w:shd w:val="clear" w:color="auto" w:fill="FFFFFF"/>
        <w:ind w:left="-810"/>
        <w:rPr>
          <w:b/>
          <w:caps/>
          <w:color w:val="864EA8" w:themeColor="accent1" w:themeShade="BF"/>
          <w:spacing w:val="10"/>
          <w:sz w:val="22"/>
          <w:szCs w:val="22"/>
        </w:rPr>
      </w:pPr>
    </w:p>
    <w:p w14:paraId="30B33E9F" w14:textId="77777777" w:rsidR="00034298" w:rsidRDefault="00034298" w:rsidP="007559BB">
      <w:pPr>
        <w:shd w:val="clear" w:color="auto" w:fill="FFFFFF"/>
        <w:ind w:left="-810"/>
        <w:rPr>
          <w:b/>
          <w:caps/>
          <w:color w:val="864EA8" w:themeColor="accent1" w:themeShade="BF"/>
          <w:spacing w:val="10"/>
          <w:sz w:val="22"/>
          <w:szCs w:val="22"/>
        </w:rPr>
      </w:pPr>
    </w:p>
    <w:p w14:paraId="381D20DE" w14:textId="77777777" w:rsidR="00034298" w:rsidRDefault="00034298" w:rsidP="007559BB">
      <w:pPr>
        <w:shd w:val="clear" w:color="auto" w:fill="FFFFFF"/>
        <w:ind w:left="-810"/>
        <w:rPr>
          <w:b/>
          <w:caps/>
          <w:color w:val="864EA8" w:themeColor="accent1" w:themeShade="BF"/>
          <w:spacing w:val="10"/>
          <w:sz w:val="22"/>
          <w:szCs w:val="22"/>
        </w:rPr>
      </w:pPr>
    </w:p>
    <w:p w14:paraId="7D4A9C3C" w14:textId="67761554" w:rsidR="00EB6B7A" w:rsidRDefault="00EB6B7A" w:rsidP="007559BB">
      <w:pPr>
        <w:shd w:val="clear" w:color="auto" w:fill="FFFFFF"/>
        <w:ind w:left="-810"/>
        <w:rPr>
          <w:b/>
          <w:caps/>
          <w:color w:val="864EA8" w:themeColor="accent1" w:themeShade="BF"/>
          <w:spacing w:val="10"/>
          <w:sz w:val="22"/>
          <w:szCs w:val="22"/>
        </w:rPr>
      </w:pPr>
      <w:r w:rsidRPr="00BF652E">
        <w:rPr>
          <w:b/>
          <w:caps/>
          <w:color w:val="864EA8" w:themeColor="accent1" w:themeShade="BF"/>
          <w:spacing w:val="10"/>
          <w:sz w:val="22"/>
          <w:szCs w:val="22"/>
        </w:rPr>
        <w:lastRenderedPageBreak/>
        <w:t>SU</w:t>
      </w:r>
      <w:r>
        <w:rPr>
          <w:b/>
          <w:caps/>
          <w:color w:val="864EA8" w:themeColor="accent1" w:themeShade="BF"/>
          <w:spacing w:val="10"/>
          <w:sz w:val="22"/>
          <w:szCs w:val="22"/>
        </w:rPr>
        <w:t xml:space="preserve">MMARY </w:t>
      </w:r>
      <w:r w:rsidR="00BF329F">
        <w:rPr>
          <w:b/>
          <w:caps/>
          <w:color w:val="864EA8" w:themeColor="accent1" w:themeShade="BF"/>
          <w:spacing w:val="10"/>
          <w:sz w:val="22"/>
          <w:szCs w:val="22"/>
        </w:rPr>
        <w:t xml:space="preserve">Financial Report              </w:t>
      </w:r>
      <w:r w:rsidR="0055375A">
        <w:rPr>
          <w:b/>
          <w:caps/>
          <w:color w:val="864EA8" w:themeColor="accent1" w:themeShade="BF"/>
          <w:spacing w:val="10"/>
          <w:sz w:val="22"/>
          <w:szCs w:val="22"/>
        </w:rPr>
        <w:tab/>
      </w:r>
      <w:r w:rsidR="0055375A">
        <w:rPr>
          <w:b/>
          <w:caps/>
          <w:color w:val="864EA8" w:themeColor="accent1" w:themeShade="BF"/>
          <w:spacing w:val="10"/>
          <w:sz w:val="22"/>
          <w:szCs w:val="22"/>
        </w:rPr>
        <w:tab/>
      </w:r>
      <w:r w:rsidR="0055375A">
        <w:rPr>
          <w:b/>
          <w:caps/>
          <w:color w:val="864EA8" w:themeColor="accent1" w:themeShade="BF"/>
          <w:spacing w:val="10"/>
          <w:sz w:val="22"/>
          <w:szCs w:val="22"/>
        </w:rPr>
        <w:tab/>
      </w:r>
      <w:r w:rsidR="0055375A">
        <w:rPr>
          <w:b/>
          <w:caps/>
          <w:color w:val="864EA8" w:themeColor="accent1" w:themeShade="BF"/>
          <w:spacing w:val="10"/>
          <w:sz w:val="22"/>
          <w:szCs w:val="22"/>
        </w:rPr>
        <w:tab/>
      </w:r>
      <w:r w:rsidR="0055375A">
        <w:rPr>
          <w:b/>
          <w:caps/>
          <w:color w:val="864EA8" w:themeColor="accent1" w:themeShade="BF"/>
          <w:spacing w:val="10"/>
          <w:sz w:val="22"/>
          <w:szCs w:val="22"/>
        </w:rPr>
        <w:tab/>
      </w:r>
      <w:r w:rsidR="0055375A">
        <w:rPr>
          <w:b/>
          <w:caps/>
          <w:color w:val="864EA8" w:themeColor="accent1" w:themeShade="BF"/>
          <w:spacing w:val="10"/>
          <w:sz w:val="22"/>
          <w:szCs w:val="22"/>
        </w:rPr>
        <w:tab/>
        <w:t>PAGE 1</w:t>
      </w:r>
      <w:r w:rsidR="00BF329F">
        <w:rPr>
          <w:b/>
          <w:caps/>
          <w:color w:val="864EA8" w:themeColor="accent1" w:themeShade="BF"/>
          <w:spacing w:val="10"/>
          <w:sz w:val="22"/>
          <w:szCs w:val="22"/>
        </w:rPr>
        <w:t xml:space="preserve">                                                           </w:t>
      </w:r>
      <w:r w:rsidR="00BB31BB">
        <w:rPr>
          <w:b/>
          <w:caps/>
          <w:color w:val="864EA8" w:themeColor="accent1" w:themeShade="BF"/>
          <w:spacing w:val="10"/>
          <w:sz w:val="22"/>
          <w:szCs w:val="22"/>
        </w:rPr>
        <w:t xml:space="preserve">                  </w:t>
      </w:r>
      <w:r w:rsidR="002F1A74" w:rsidRPr="002F1A74">
        <w:rPr>
          <w:b/>
          <w:caps/>
          <w:color w:val="864EA8" w:themeColor="accent1" w:themeShade="BF"/>
          <w:spacing w:val="10"/>
          <w:sz w:val="22"/>
          <w:szCs w:val="22"/>
        </w:rPr>
        <w:t xml:space="preserve"> </w:t>
      </w:r>
    </w:p>
    <w:p w14:paraId="15EAACF2" w14:textId="1A8DF3E3" w:rsidR="00034298" w:rsidRPr="00034298" w:rsidRDefault="00C14531" w:rsidP="00034298">
      <w:pPr>
        <w:shd w:val="clear" w:color="auto" w:fill="FFFFFF"/>
        <w:ind w:left="-720" w:right="-1080"/>
        <w:rPr>
          <w:b/>
          <w:caps/>
          <w:color w:val="864EA8" w:themeColor="accent1" w:themeShade="BF"/>
          <w:spacing w:val="10"/>
          <w:sz w:val="22"/>
          <w:szCs w:val="22"/>
        </w:rPr>
      </w:pPr>
      <w:r w:rsidRPr="00C14531">
        <w:rPr>
          <w:noProof/>
        </w:rPr>
        <w:drawing>
          <wp:inline distT="0" distB="0" distL="0" distR="0" wp14:anchorId="2568B5E2" wp14:editId="3D1659EC">
            <wp:extent cx="5267325" cy="7815580"/>
            <wp:effectExtent l="19050" t="19050" r="28575" b="139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7850" cy="7831197"/>
                    </a:xfrm>
                    <a:prstGeom prst="rect">
                      <a:avLst/>
                    </a:prstGeom>
                    <a:noFill/>
                    <a:ln w="12700">
                      <a:solidFill>
                        <a:schemeClr val="tx1"/>
                      </a:solidFill>
                    </a:ln>
                  </pic:spPr>
                </pic:pic>
              </a:graphicData>
            </a:graphic>
          </wp:inline>
        </w:drawing>
      </w:r>
    </w:p>
    <w:p w14:paraId="0B8A95B0" w14:textId="769A3B87" w:rsidR="00102387" w:rsidRPr="002176BC" w:rsidRDefault="00BF329F" w:rsidP="00754CAB">
      <w:pPr>
        <w:shd w:val="clear" w:color="auto" w:fill="FFFFFF"/>
        <w:ind w:left="-1080"/>
        <w:jc w:val="both"/>
        <w:rPr>
          <w:noProof/>
        </w:rPr>
      </w:pPr>
      <w:r>
        <w:rPr>
          <w:b/>
          <w:sz w:val="28"/>
          <w:szCs w:val="28"/>
        </w:rPr>
        <w:lastRenderedPageBreak/>
        <w:t xml:space="preserve">  </w:t>
      </w:r>
      <w:r w:rsidR="00102387" w:rsidRPr="001A2C6D">
        <w:rPr>
          <w:b/>
          <w:caps/>
          <w:color w:val="864EA8" w:themeColor="accent1" w:themeShade="BF"/>
          <w:spacing w:val="10"/>
          <w:sz w:val="22"/>
          <w:szCs w:val="22"/>
        </w:rPr>
        <w:t>SU</w:t>
      </w:r>
      <w:r w:rsidR="00DA2F0F">
        <w:rPr>
          <w:b/>
          <w:caps/>
          <w:color w:val="864EA8" w:themeColor="accent1" w:themeShade="BF"/>
          <w:spacing w:val="10"/>
          <w:sz w:val="22"/>
          <w:szCs w:val="22"/>
        </w:rPr>
        <w:t xml:space="preserve">MMARY FINANCIAL REPORT </w:t>
      </w:r>
      <w:r w:rsidR="007C7958">
        <w:rPr>
          <w:b/>
          <w:caps/>
          <w:color w:val="864EA8" w:themeColor="accent1" w:themeShade="BF"/>
          <w:spacing w:val="10"/>
          <w:sz w:val="22"/>
          <w:szCs w:val="22"/>
        </w:rPr>
        <w:t xml:space="preserve">        </w:t>
      </w:r>
      <w:r w:rsidR="003C4018">
        <w:rPr>
          <w:b/>
          <w:caps/>
          <w:color w:val="864EA8" w:themeColor="accent1" w:themeShade="BF"/>
          <w:spacing w:val="10"/>
          <w:sz w:val="22"/>
          <w:szCs w:val="22"/>
        </w:rPr>
        <w:t xml:space="preserve">                     </w:t>
      </w:r>
      <w:r w:rsidR="00DA2F0F">
        <w:rPr>
          <w:b/>
          <w:caps/>
          <w:color w:val="864EA8" w:themeColor="accent1" w:themeShade="BF"/>
          <w:spacing w:val="10"/>
          <w:sz w:val="22"/>
          <w:szCs w:val="22"/>
        </w:rPr>
        <w:t xml:space="preserve"> </w:t>
      </w:r>
      <w:r w:rsidR="00102387" w:rsidRPr="001A2C6D">
        <w:rPr>
          <w:b/>
          <w:caps/>
          <w:color w:val="864EA8" w:themeColor="accent1" w:themeShade="BF"/>
          <w:spacing w:val="10"/>
          <w:sz w:val="22"/>
          <w:szCs w:val="22"/>
        </w:rPr>
        <w:t xml:space="preserve">                                                  PAGE 2</w:t>
      </w:r>
    </w:p>
    <w:p w14:paraId="5E9D3DA1" w14:textId="77777777" w:rsidR="00BB31BB" w:rsidRDefault="00F32A73" w:rsidP="00F32A73">
      <w:pPr>
        <w:shd w:val="clear" w:color="auto" w:fill="FFFFFF"/>
        <w:ind w:left="-720"/>
        <w:rPr>
          <w:rFonts w:ascii="Calibri" w:hAnsi="Calibri"/>
          <w:b/>
          <w:sz w:val="28"/>
          <w:szCs w:val="28"/>
        </w:rPr>
      </w:pPr>
      <w:r w:rsidRPr="00F32A73">
        <w:rPr>
          <w:noProof/>
        </w:rPr>
        <w:drawing>
          <wp:inline distT="0" distB="0" distL="0" distR="0" wp14:anchorId="1D847CC4" wp14:editId="7EB3305C">
            <wp:extent cx="5558124" cy="6743700"/>
            <wp:effectExtent l="19050" t="19050" r="2413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2652" cy="6749194"/>
                    </a:xfrm>
                    <a:prstGeom prst="rect">
                      <a:avLst/>
                    </a:prstGeom>
                    <a:noFill/>
                    <a:ln w="12700">
                      <a:solidFill>
                        <a:schemeClr val="tx1"/>
                      </a:solidFill>
                    </a:ln>
                  </pic:spPr>
                </pic:pic>
              </a:graphicData>
            </a:graphic>
          </wp:inline>
        </w:drawing>
      </w:r>
    </w:p>
    <w:p w14:paraId="51522846" w14:textId="77777777" w:rsidR="00F32A73" w:rsidRDefault="00F32A73" w:rsidP="00F32A73">
      <w:pPr>
        <w:shd w:val="clear" w:color="auto" w:fill="FFFFFF"/>
        <w:ind w:left="-720"/>
        <w:rPr>
          <w:rFonts w:ascii="Calibri" w:hAnsi="Calibri"/>
          <w:b/>
          <w:sz w:val="28"/>
          <w:szCs w:val="28"/>
        </w:rPr>
      </w:pPr>
    </w:p>
    <w:p w14:paraId="57DFD6A7" w14:textId="77777777" w:rsidR="00F32A73" w:rsidRPr="001A2C6D" w:rsidRDefault="00F32A73" w:rsidP="00F32A73">
      <w:pPr>
        <w:shd w:val="clear" w:color="auto" w:fill="FFFFFF"/>
        <w:ind w:left="-720"/>
        <w:rPr>
          <w:rFonts w:ascii="Calibri" w:hAnsi="Calibri"/>
          <w:b/>
          <w:sz w:val="28"/>
          <w:szCs w:val="28"/>
        </w:rPr>
      </w:pPr>
    </w:p>
    <w:bookmarkStart w:id="3" w:name="_Toc404247288"/>
    <w:p w14:paraId="413A9A9C" w14:textId="77777777" w:rsidR="00102387" w:rsidRPr="00370FF1" w:rsidRDefault="00A13E9B" w:rsidP="00BB31BB">
      <w:pPr>
        <w:pStyle w:val="Heading1"/>
        <w:tabs>
          <w:tab w:val="left" w:pos="10080"/>
        </w:tabs>
        <w:ind w:left="-720"/>
        <w:rPr>
          <w:b/>
          <w:color w:val="auto"/>
          <w:sz w:val="24"/>
        </w:rPr>
      </w:pPr>
      <w:r w:rsidRPr="00370FF1">
        <w:rPr>
          <w:b/>
          <w:noProof/>
          <w:color w:val="auto"/>
          <w:sz w:val="24"/>
        </w:rPr>
        <w:lastRenderedPageBreak/>
        <mc:AlternateContent>
          <mc:Choice Requires="wps">
            <w:drawing>
              <wp:anchor distT="0" distB="0" distL="114300" distR="114300" simplePos="0" relativeHeight="251679744" behindDoc="0" locked="0" layoutInCell="1" allowOverlap="1" wp14:anchorId="3B532C5D" wp14:editId="00D9B7D7">
                <wp:simplePos x="0" y="0"/>
                <wp:positionH relativeFrom="column">
                  <wp:posOffset>-533400</wp:posOffset>
                </wp:positionH>
                <wp:positionV relativeFrom="paragraph">
                  <wp:posOffset>295275</wp:posOffset>
                </wp:positionV>
                <wp:extent cx="6067425" cy="0"/>
                <wp:effectExtent l="0" t="19050" r="28575" b="19050"/>
                <wp:wrapNone/>
                <wp:docPr id="48" name="Straight Connector 48"/>
                <wp:cNvGraphicFramePr/>
                <a:graphic xmlns:a="http://schemas.openxmlformats.org/drawingml/2006/main">
                  <a:graphicData uri="http://schemas.microsoft.com/office/word/2010/wordprocessingShape">
                    <wps:wsp>
                      <wps:cNvCnPr/>
                      <wps:spPr>
                        <a:xfrm flipV="1">
                          <a:off x="0" y="0"/>
                          <a:ext cx="60674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8BBEC" id="Straight Connector 48"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3.25pt" to="435.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" strokecolor="#5d739a [3206]" strokeweight="3pt">
                <v:stroke joinstyle="miter"/>
              </v:line>
            </w:pict>
          </mc:Fallback>
        </mc:AlternateContent>
      </w:r>
      <w:r w:rsidR="00877BC5" w:rsidRPr="00370FF1">
        <w:rPr>
          <w:b/>
          <w:color w:val="auto"/>
          <w:sz w:val="24"/>
        </w:rPr>
        <w:t xml:space="preserve">IV. </w:t>
      </w:r>
      <w:r w:rsidR="00102387" w:rsidRPr="00370FF1">
        <w:rPr>
          <w:b/>
          <w:color w:val="auto"/>
          <w:sz w:val="24"/>
        </w:rPr>
        <w:t>Forms</w:t>
      </w:r>
      <w:bookmarkEnd w:id="3"/>
      <w:r w:rsidR="00102387" w:rsidRPr="00370FF1">
        <w:rPr>
          <w:b/>
          <w:color w:val="auto"/>
          <w:sz w:val="24"/>
        </w:rPr>
        <w:t xml:space="preserve"> </w:t>
      </w:r>
    </w:p>
    <w:p w14:paraId="554DB3D2" w14:textId="20F9BC81" w:rsidR="00034298" w:rsidRDefault="007055CF" w:rsidP="00BB31BB">
      <w:pPr>
        <w:ind w:left="-720"/>
        <w:jc w:val="both"/>
        <w:rPr>
          <w:noProof/>
        </w:rPr>
      </w:pPr>
      <w:r w:rsidRPr="003A6EE2">
        <w:rPr>
          <w:b/>
          <w:caps/>
          <w:color w:val="864EA8" w:themeColor="accent1" w:themeShade="BF"/>
          <w:spacing w:val="10"/>
          <w:sz w:val="22"/>
          <w:szCs w:val="22"/>
        </w:rPr>
        <w:t>Director Meal Allowance</w:t>
      </w:r>
    </w:p>
    <w:p w14:paraId="7B7FF4A9" w14:textId="5DA47075" w:rsidR="00AE09A3" w:rsidRDefault="004B03CC" w:rsidP="00034298">
      <w:pPr>
        <w:ind w:left="-720"/>
        <w:jc w:val="both"/>
        <w:rPr>
          <w:noProof/>
        </w:rPr>
      </w:pPr>
      <w:r w:rsidRPr="004B03CC">
        <w:rPr>
          <w:noProof/>
        </w:rPr>
        <w:drawing>
          <wp:inline distT="0" distB="0" distL="0" distR="0" wp14:anchorId="087B3124" wp14:editId="541AD957">
            <wp:extent cx="5753735" cy="7440564"/>
            <wp:effectExtent l="19050" t="19050" r="18415" b="27305"/>
            <wp:docPr id="350371615"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71615" name="Picture 1" descr="A document with text on it&#10;&#10;AI-generated content may be incorrect."/>
                    <pic:cNvPicPr/>
                  </pic:nvPicPr>
                  <pic:blipFill>
                    <a:blip r:embed="rId27"/>
                    <a:stretch>
                      <a:fillRect/>
                    </a:stretch>
                  </pic:blipFill>
                  <pic:spPr>
                    <a:xfrm>
                      <a:off x="0" y="0"/>
                      <a:ext cx="5766084" cy="7456534"/>
                    </a:xfrm>
                    <a:prstGeom prst="rect">
                      <a:avLst/>
                    </a:prstGeom>
                    <a:ln>
                      <a:solidFill>
                        <a:schemeClr val="tx1"/>
                      </a:solidFill>
                    </a:ln>
                  </pic:spPr>
                </pic:pic>
              </a:graphicData>
            </a:graphic>
          </wp:inline>
        </w:drawing>
      </w:r>
    </w:p>
    <w:p w14:paraId="217A4D69" w14:textId="5F7BC7C0" w:rsidR="00AE09A3" w:rsidRDefault="0082607A" w:rsidP="00034298">
      <w:pPr>
        <w:ind w:left="-720"/>
        <w:jc w:val="both"/>
        <w:rPr>
          <w:noProof/>
        </w:rPr>
      </w:pPr>
      <w:r>
        <w:rPr>
          <w:noProof/>
        </w:rPr>
        <w:lastRenderedPageBreak/>
        <w:drawing>
          <wp:inline distT="0" distB="0" distL="0" distR="0" wp14:anchorId="2AAAF980" wp14:editId="55803908">
            <wp:extent cx="5876925" cy="7652925"/>
            <wp:effectExtent l="19050" t="19050" r="9525" b="24765"/>
            <wp:docPr id="1569746507" name="Picture 1" descr="A form with text and a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46507" name="Picture 1" descr="A form with text and a box&#10;&#10;Description automatically generated with medium confidence"/>
                    <pic:cNvPicPr/>
                  </pic:nvPicPr>
                  <pic:blipFill>
                    <a:blip r:embed="rId28"/>
                    <a:stretch>
                      <a:fillRect/>
                    </a:stretch>
                  </pic:blipFill>
                  <pic:spPr>
                    <a:xfrm>
                      <a:off x="0" y="0"/>
                      <a:ext cx="5915982" cy="7703785"/>
                    </a:xfrm>
                    <a:prstGeom prst="rect">
                      <a:avLst/>
                    </a:prstGeom>
                    <a:ln w="12700">
                      <a:solidFill>
                        <a:schemeClr val="tx1"/>
                      </a:solidFill>
                    </a:ln>
                  </pic:spPr>
                </pic:pic>
              </a:graphicData>
            </a:graphic>
          </wp:inline>
        </w:drawing>
      </w:r>
    </w:p>
    <w:p w14:paraId="351FDE6F" w14:textId="77777777" w:rsidR="00AE09A3" w:rsidRDefault="00AE09A3" w:rsidP="00034298">
      <w:pPr>
        <w:ind w:left="-720"/>
        <w:jc w:val="both"/>
        <w:rPr>
          <w:noProof/>
        </w:rPr>
      </w:pPr>
    </w:p>
    <w:p w14:paraId="79CD9998" w14:textId="576D1DF4" w:rsidR="00A54534" w:rsidRPr="00F7049C" w:rsidRDefault="001702C2" w:rsidP="005177F3">
      <w:pPr>
        <w:ind w:left="-720"/>
        <w:jc w:val="both"/>
        <w:rPr>
          <w:b/>
          <w:caps/>
          <w:color w:val="864EA8" w:themeColor="accent1" w:themeShade="BF"/>
          <w:spacing w:val="10"/>
          <w:sz w:val="22"/>
          <w:szCs w:val="22"/>
        </w:rPr>
      </w:pPr>
      <w:r>
        <w:rPr>
          <w:noProof/>
        </w:rPr>
        <w:lastRenderedPageBreak/>
        <mc:AlternateContent>
          <mc:Choice Requires="wps">
            <w:drawing>
              <wp:anchor distT="0" distB="0" distL="114300" distR="114300" simplePos="0" relativeHeight="251819008" behindDoc="0" locked="0" layoutInCell="1" allowOverlap="1" wp14:anchorId="7CCFE7A3" wp14:editId="57D6564A">
                <wp:simplePos x="0" y="0"/>
                <wp:positionH relativeFrom="column">
                  <wp:posOffset>4728210</wp:posOffset>
                </wp:positionH>
                <wp:positionV relativeFrom="paragraph">
                  <wp:posOffset>6788785</wp:posOffset>
                </wp:positionV>
                <wp:extent cx="215265" cy="114300"/>
                <wp:effectExtent l="0" t="0" r="13335" b="19050"/>
                <wp:wrapNone/>
                <wp:docPr id="53" name="Rectangle 53"/>
                <wp:cNvGraphicFramePr/>
                <a:graphic xmlns:a="http://schemas.openxmlformats.org/drawingml/2006/main">
                  <a:graphicData uri="http://schemas.microsoft.com/office/word/2010/wordprocessingShape">
                    <wps:wsp>
                      <wps:cNvSpPr/>
                      <wps:spPr>
                        <a:xfrm>
                          <a:off x="0" y="0"/>
                          <a:ext cx="21526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8AD034" id="Rectangle 53" o:spid="_x0000_s1026" style="position:absolute;margin-left:372.3pt;margin-top:534.55pt;width:16.95pt;height:9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" fillcolor="white [3212]" strokecolor="white [3212]" strokeweight="1pt"/>
            </w:pict>
          </mc:Fallback>
        </mc:AlternateContent>
      </w:r>
      <w:r>
        <w:rPr>
          <w:noProof/>
        </w:rPr>
        <mc:AlternateContent>
          <mc:Choice Requires="wps">
            <w:drawing>
              <wp:anchor distT="0" distB="0" distL="114300" distR="114300" simplePos="0" relativeHeight="251817984" behindDoc="0" locked="0" layoutInCell="1" allowOverlap="1" wp14:anchorId="7B5DB992" wp14:editId="17B630EB">
                <wp:simplePos x="0" y="0"/>
                <wp:positionH relativeFrom="column">
                  <wp:posOffset>76200</wp:posOffset>
                </wp:positionH>
                <wp:positionV relativeFrom="paragraph">
                  <wp:posOffset>7036435</wp:posOffset>
                </wp:positionV>
                <wp:extent cx="4781550" cy="14287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478155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854357" id="Rectangle 52" o:spid="_x0000_s1026" style="position:absolute;margin-left:6pt;margin-top:554.05pt;width:376.5pt;height:11.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" fillcolor="white [3212]" strokecolor="white [3212]" strokeweight="1pt"/>
            </w:pict>
          </mc:Fallback>
        </mc:AlternateContent>
      </w:r>
      <w:r w:rsidR="00034298">
        <w:rPr>
          <w:noProof/>
        </w:rPr>
        <mc:AlternateContent>
          <mc:Choice Requires="wps">
            <w:drawing>
              <wp:anchor distT="0" distB="0" distL="114300" distR="114300" simplePos="0" relativeHeight="251816960" behindDoc="0" locked="0" layoutInCell="1" allowOverlap="1" wp14:anchorId="71ACB2BA" wp14:editId="3A88E54E">
                <wp:simplePos x="0" y="0"/>
                <wp:positionH relativeFrom="column">
                  <wp:posOffset>78638</wp:posOffset>
                </wp:positionH>
                <wp:positionV relativeFrom="paragraph">
                  <wp:posOffset>6846773</wp:posOffset>
                </wp:positionV>
                <wp:extent cx="4652391" cy="131674"/>
                <wp:effectExtent l="0" t="0" r="15240" b="20955"/>
                <wp:wrapNone/>
                <wp:docPr id="63" name="Rectangle 63"/>
                <wp:cNvGraphicFramePr/>
                <a:graphic xmlns:a="http://schemas.openxmlformats.org/drawingml/2006/main">
                  <a:graphicData uri="http://schemas.microsoft.com/office/word/2010/wordprocessingShape">
                    <wps:wsp>
                      <wps:cNvSpPr/>
                      <wps:spPr>
                        <a:xfrm>
                          <a:off x="0" y="0"/>
                          <a:ext cx="4652391" cy="1316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81C2E9" id="Rectangle 63" o:spid="_x0000_s1026" style="position:absolute;margin-left:6.2pt;margin-top:539.1pt;width:366.35pt;height:10.3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" fillcolor="white [3212]" strokecolor="white [3212]" strokeweight="1pt"/>
            </w:pict>
          </mc:Fallback>
        </mc:AlternateContent>
      </w:r>
      <w:r w:rsidR="00754CAB">
        <w:rPr>
          <w:b/>
          <w:caps/>
          <w:color w:val="864EA8" w:themeColor="accent1" w:themeShade="BF"/>
          <w:spacing w:val="10"/>
          <w:sz w:val="22"/>
          <w:szCs w:val="22"/>
        </w:rPr>
        <w:t>DIRECTOR CASH DISTRIBUTION FORM</w:t>
      </w:r>
    </w:p>
    <w:p w14:paraId="5F8A5407" w14:textId="405C9F7C" w:rsidR="007055CF" w:rsidRPr="00B74993" w:rsidRDefault="00F916FF" w:rsidP="00754CAB">
      <w:pPr>
        <w:ind w:left="-720" w:right="-360"/>
        <w:jc w:val="both"/>
        <w:rPr>
          <w:noProof/>
        </w:rPr>
      </w:pPr>
      <w:r>
        <w:rPr>
          <w:noProof/>
        </w:rPr>
        <w:drawing>
          <wp:anchor distT="0" distB="0" distL="114300" distR="114300" simplePos="0" relativeHeight="251792384" behindDoc="0" locked="0" layoutInCell="1" allowOverlap="1" wp14:anchorId="00D97DE2" wp14:editId="605EF814">
            <wp:simplePos x="0" y="0"/>
            <wp:positionH relativeFrom="column">
              <wp:posOffset>186055</wp:posOffset>
            </wp:positionH>
            <wp:positionV relativeFrom="paragraph">
              <wp:posOffset>1193165</wp:posOffset>
            </wp:positionV>
            <wp:extent cx="4058285" cy="454406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8285" cy="4544060"/>
                    </a:xfrm>
                    <a:prstGeom prst="rect">
                      <a:avLst/>
                    </a:prstGeom>
                    <a:noFill/>
                  </pic:spPr>
                </pic:pic>
              </a:graphicData>
            </a:graphic>
            <wp14:sizeRelH relativeFrom="page">
              <wp14:pctWidth>0</wp14:pctWidth>
            </wp14:sizeRelH>
            <wp14:sizeRelV relativeFrom="page">
              <wp14:pctHeight>0</wp14:pctHeight>
            </wp14:sizeRelV>
          </wp:anchor>
        </w:drawing>
      </w:r>
      <w:r w:rsidRPr="00F916FF">
        <w:rPr>
          <w:noProof/>
        </w:rPr>
        <w:drawing>
          <wp:inline distT="0" distB="0" distL="0" distR="0" wp14:anchorId="5BF0E8CF" wp14:editId="029D390D">
            <wp:extent cx="5124450" cy="785931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5168" cy="7906428"/>
                    </a:xfrm>
                    <a:prstGeom prst="rect">
                      <a:avLst/>
                    </a:prstGeom>
                    <a:noFill/>
                    <a:ln>
                      <a:noFill/>
                    </a:ln>
                  </pic:spPr>
                </pic:pic>
              </a:graphicData>
            </a:graphic>
          </wp:inline>
        </w:drawing>
      </w:r>
    </w:p>
    <w:p w14:paraId="58C67B77" w14:textId="77777777" w:rsidR="00D761E4" w:rsidRDefault="00ED59D7" w:rsidP="001E5C19">
      <w:pPr>
        <w:ind w:left="-720"/>
        <w:jc w:val="both"/>
        <w:rPr>
          <w:b/>
          <w:caps/>
          <w:color w:val="864EA8" w:themeColor="accent1" w:themeShade="BF"/>
          <w:spacing w:val="10"/>
          <w:sz w:val="22"/>
          <w:szCs w:val="22"/>
        </w:rPr>
      </w:pPr>
      <w:r w:rsidRPr="00ED59D7">
        <w:rPr>
          <w:b/>
          <w:caps/>
          <w:color w:val="864EA8" w:themeColor="accent1" w:themeShade="BF"/>
          <w:spacing w:val="10"/>
          <w:sz w:val="22"/>
          <w:szCs w:val="22"/>
        </w:rPr>
        <w:lastRenderedPageBreak/>
        <w:t xml:space="preserve"> </w:t>
      </w:r>
      <w:r w:rsidR="007055CF">
        <w:rPr>
          <w:b/>
          <w:caps/>
          <w:color w:val="864EA8" w:themeColor="accent1" w:themeShade="BF"/>
          <w:spacing w:val="10"/>
          <w:sz w:val="22"/>
          <w:szCs w:val="22"/>
        </w:rPr>
        <w:t xml:space="preserve">Student </w:t>
      </w:r>
      <w:r w:rsidRPr="00BA0599">
        <w:rPr>
          <w:b/>
          <w:caps/>
          <w:color w:val="864EA8" w:themeColor="accent1" w:themeShade="BF"/>
          <w:spacing w:val="10"/>
          <w:sz w:val="22"/>
          <w:szCs w:val="22"/>
        </w:rPr>
        <w:t>Cash Dis</w:t>
      </w:r>
      <w:r>
        <w:rPr>
          <w:b/>
          <w:caps/>
          <w:color w:val="864EA8" w:themeColor="accent1" w:themeShade="BF"/>
          <w:spacing w:val="10"/>
          <w:sz w:val="22"/>
          <w:szCs w:val="22"/>
        </w:rPr>
        <w:t>tribution</w:t>
      </w:r>
      <w:r w:rsidRPr="00BA0599">
        <w:rPr>
          <w:b/>
          <w:caps/>
          <w:color w:val="864EA8" w:themeColor="accent1" w:themeShade="BF"/>
          <w:spacing w:val="10"/>
          <w:sz w:val="22"/>
          <w:szCs w:val="22"/>
        </w:rPr>
        <w:t xml:space="preserve"> form</w:t>
      </w:r>
    </w:p>
    <w:p w14:paraId="517B65C9" w14:textId="33C679FB" w:rsidR="007055CF" w:rsidRPr="00B74993" w:rsidRDefault="004E78E4" w:rsidP="001E5C19">
      <w:pPr>
        <w:ind w:left="-720"/>
        <w:jc w:val="both"/>
      </w:pPr>
      <w:r>
        <w:rPr>
          <w:noProof/>
        </w:rPr>
        <mc:AlternateContent>
          <mc:Choice Requires="wps">
            <w:drawing>
              <wp:anchor distT="45720" distB="45720" distL="114300" distR="114300" simplePos="0" relativeHeight="251781120" behindDoc="0" locked="0" layoutInCell="1" allowOverlap="1" wp14:anchorId="08359624" wp14:editId="463C4447">
                <wp:simplePos x="0" y="0"/>
                <wp:positionH relativeFrom="column">
                  <wp:posOffset>-428626</wp:posOffset>
                </wp:positionH>
                <wp:positionV relativeFrom="paragraph">
                  <wp:posOffset>379730</wp:posOffset>
                </wp:positionV>
                <wp:extent cx="1000125" cy="142875"/>
                <wp:effectExtent l="0" t="0" r="9525" b="952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2875"/>
                        </a:xfrm>
                        <a:prstGeom prst="rect">
                          <a:avLst/>
                        </a:prstGeom>
                        <a:solidFill>
                          <a:srgbClr val="FFFFFF"/>
                        </a:solidFill>
                        <a:ln w="9525">
                          <a:noFill/>
                          <a:miter lim="800000"/>
                          <a:headEnd/>
                          <a:tailEnd/>
                        </a:ln>
                      </wps:spPr>
                      <wps:txbx>
                        <w:txbxContent>
                          <w:p w14:paraId="44DDA4C1" w14:textId="77777777" w:rsidR="00EE124C" w:rsidRDefault="00EE12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59624" id="_x0000_s1036" type="#_x0000_t202" style="position:absolute;left:0;text-align:left;margin-left:-33.75pt;margin-top:29.9pt;width:78.75pt;height:11.2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" stroked="f">
                <v:textbox>
                  <w:txbxContent>
                    <w:p w14:paraId="44DDA4C1" w14:textId="77777777" w:rsidR="00EE124C" w:rsidRDefault="00EE124C"/>
                  </w:txbxContent>
                </v:textbox>
              </v:shape>
            </w:pict>
          </mc:Fallback>
        </mc:AlternateContent>
      </w:r>
      <w:r w:rsidR="00B74993">
        <w:rPr>
          <w:noProof/>
        </w:rPr>
        <mc:AlternateContent>
          <mc:Choice Requires="wps">
            <w:drawing>
              <wp:anchor distT="45720" distB="45720" distL="114300" distR="114300" simplePos="0" relativeHeight="251732992" behindDoc="0" locked="0" layoutInCell="1" allowOverlap="1" wp14:anchorId="145F6D40" wp14:editId="68FBCCDF">
                <wp:simplePos x="0" y="0"/>
                <wp:positionH relativeFrom="column">
                  <wp:posOffset>384658</wp:posOffset>
                </wp:positionH>
                <wp:positionV relativeFrom="paragraph">
                  <wp:posOffset>3774499</wp:posOffset>
                </wp:positionV>
                <wp:extent cx="4542123" cy="1248512"/>
                <wp:effectExtent l="1398905" t="0" r="1410335" b="0"/>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9447">
                          <a:off x="0" y="0"/>
                          <a:ext cx="4542123" cy="1248512"/>
                        </a:xfrm>
                        <a:prstGeom prst="rect">
                          <a:avLst/>
                        </a:prstGeom>
                        <a:noFill/>
                        <a:ln w="9525">
                          <a:solidFill>
                            <a:schemeClr val="tx1"/>
                          </a:solidFill>
                          <a:miter lim="800000"/>
                          <a:headEnd/>
                          <a:tailEnd/>
                        </a:ln>
                      </wps:spPr>
                      <wps:txbx>
                        <w:txbxContent>
                          <w:p w14:paraId="15E1667B" w14:textId="77777777" w:rsidR="00EE124C" w:rsidRPr="00BA117D" w:rsidRDefault="00EE124C" w:rsidP="00BA117D">
                            <w:pPr>
                              <w:jc w:val="center"/>
                              <w:rPr>
                                <w:rFonts w:ascii="Engravers MT" w:hAnsi="Engravers MT"/>
                                <w:b/>
                                <w:color w:val="808080" w:themeColor="background1" w:themeShade="80"/>
                                <w:sz w:val="96"/>
                                <w14:shadow w14:blurRad="12700" w14:dist="38100" w14:dir="2700000" w14:sx="100000" w14:sy="100000" w14:kx="0" w14:ky="0" w14:algn="tl">
                                  <w14:schemeClr w14:val="bg1">
                                    <w14:lumMod w14:val="50000"/>
                                  </w14:schemeClr>
                                </w14:shadow>
                                <w14:textOutline w14:w="9525" w14:cap="flat" w14:cmpd="sng" w14:algn="ctr">
                                  <w14:solidFill>
                                    <w14:schemeClr w14:val="tx1">
                                      <w14:lumMod w14:val="50000"/>
                                      <w14:lumOff w14:val="50000"/>
                                    </w14:schemeClr>
                                  </w14:solidFill>
                                  <w14:prstDash w14:val="solid"/>
                                  <w14:round/>
                                </w14:textOutline>
                              </w:rPr>
                            </w:pPr>
                            <w:r w:rsidRPr="00BA117D">
                              <w:rPr>
                                <w:rFonts w:ascii="Engravers MT" w:hAnsi="Engravers MT"/>
                                <w:b/>
                                <w:color w:val="808080" w:themeColor="background1" w:themeShade="80"/>
                                <w:sz w:val="96"/>
                                <w14:shadow w14:blurRad="12700" w14:dist="38100" w14:dir="2700000" w14:sx="100000" w14:sy="100000" w14:kx="0" w14:ky="0" w14:algn="tl">
                                  <w14:schemeClr w14:val="bg1">
                                    <w14:lumMod w14:val="50000"/>
                                  </w14:schemeClr>
                                </w14:shadow>
                                <w14:textOutline w14:w="9525" w14:cap="flat" w14:cmpd="sng" w14:algn="ctr">
                                  <w14:solidFill>
                                    <w14:schemeClr w14:val="tx1">
                                      <w14:lumMod w14:val="50000"/>
                                      <w14:lumOff w14:val="50000"/>
                                    </w14:schemeClr>
                                  </w14:solidFill>
                                  <w14:prstDash w14:val="solid"/>
                                  <w14:round/>
                                </w14:textOutline>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F6D40" id="_x0000_s1037" type="#_x0000_t202" style="position:absolute;left:0;text-align:left;margin-left:30.3pt;margin-top:297.2pt;width:357.65pt;height:98.3pt;rotation:-3037105fd;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" filled="f" strokecolor="black [3213]">
                <v:textbox>
                  <w:txbxContent>
                    <w:p w14:paraId="15E1667B" w14:textId="77777777" w:rsidR="00EE124C" w:rsidRPr="00BA117D" w:rsidRDefault="00EE124C" w:rsidP="00BA117D">
                      <w:pPr>
                        <w:jc w:val="center"/>
                        <w:rPr>
                          <w:rFonts w:ascii="Engravers MT" w:hAnsi="Engravers MT"/>
                          <w:b/>
                          <w:color w:val="808080" w:themeColor="background1" w:themeShade="80"/>
                          <w:sz w:val="96"/>
                          <w14:shadow w14:blurRad="12700" w14:dist="38100" w14:dir="2700000" w14:sx="100000" w14:sy="100000" w14:kx="0" w14:ky="0" w14:algn="tl">
                            <w14:schemeClr w14:val="bg1">
                              <w14:lumMod w14:val="50000"/>
                            </w14:schemeClr>
                          </w14:shadow>
                          <w14:textOutline w14:w="9525" w14:cap="flat" w14:cmpd="sng" w14:algn="ctr">
                            <w14:solidFill>
                              <w14:schemeClr w14:val="tx1">
                                <w14:lumMod w14:val="50000"/>
                                <w14:lumOff w14:val="50000"/>
                              </w14:schemeClr>
                            </w14:solidFill>
                            <w14:prstDash w14:val="solid"/>
                            <w14:round/>
                          </w14:textOutline>
                        </w:rPr>
                      </w:pPr>
                      <w:r w:rsidRPr="00BA117D">
                        <w:rPr>
                          <w:rFonts w:ascii="Engravers MT" w:hAnsi="Engravers MT"/>
                          <w:b/>
                          <w:color w:val="808080" w:themeColor="background1" w:themeShade="80"/>
                          <w:sz w:val="96"/>
                          <w14:shadow w14:blurRad="12700" w14:dist="38100" w14:dir="2700000" w14:sx="100000" w14:sy="100000" w14:kx="0" w14:ky="0" w14:algn="tl">
                            <w14:schemeClr w14:val="bg1">
                              <w14:lumMod w14:val="50000"/>
                            </w14:schemeClr>
                          </w14:shadow>
                          <w14:textOutline w14:w="9525" w14:cap="flat" w14:cmpd="sng" w14:algn="ctr">
                            <w14:solidFill>
                              <w14:schemeClr w14:val="tx1">
                                <w14:lumMod w14:val="50000"/>
                                <w14:lumOff w14:val="50000"/>
                              </w14:schemeClr>
                            </w14:solidFill>
                            <w14:prstDash w14:val="solid"/>
                            <w14:round/>
                          </w14:textOutline>
                        </w:rPr>
                        <w:t>SAMPLE</w:t>
                      </w:r>
                    </w:p>
                  </w:txbxContent>
                </v:textbox>
              </v:shape>
            </w:pict>
          </mc:Fallback>
        </mc:AlternateContent>
      </w:r>
      <w:r w:rsidR="007C4093" w:rsidRPr="007C4093">
        <w:rPr>
          <w:noProof/>
        </w:rPr>
        <w:drawing>
          <wp:inline distT="0" distB="0" distL="0" distR="0" wp14:anchorId="0BCADAA0" wp14:editId="0031D737">
            <wp:extent cx="5905500" cy="7858753"/>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123" cy="7896843"/>
                    </a:xfrm>
                    <a:prstGeom prst="rect">
                      <a:avLst/>
                    </a:prstGeom>
                    <a:noFill/>
                    <a:ln>
                      <a:noFill/>
                    </a:ln>
                  </pic:spPr>
                </pic:pic>
              </a:graphicData>
            </a:graphic>
          </wp:inline>
        </w:drawing>
      </w:r>
    </w:p>
    <w:p w14:paraId="05FCBCE5" w14:textId="77777777" w:rsidR="00102387" w:rsidRPr="00BA0599" w:rsidRDefault="00102387" w:rsidP="00B74993">
      <w:pPr>
        <w:ind w:left="-720"/>
        <w:jc w:val="both"/>
        <w:rPr>
          <w:b/>
          <w:caps/>
          <w:color w:val="864EA8" w:themeColor="accent1" w:themeShade="BF"/>
          <w:spacing w:val="10"/>
          <w:sz w:val="22"/>
          <w:szCs w:val="22"/>
        </w:rPr>
      </w:pPr>
      <w:r w:rsidRPr="00BA0599">
        <w:rPr>
          <w:b/>
          <w:caps/>
          <w:color w:val="864EA8" w:themeColor="accent1" w:themeShade="BF"/>
          <w:spacing w:val="10"/>
          <w:sz w:val="22"/>
          <w:szCs w:val="22"/>
        </w:rPr>
        <w:lastRenderedPageBreak/>
        <w:t>Budget (page 1)</w:t>
      </w:r>
    </w:p>
    <w:p w14:paraId="4BE74DBF" w14:textId="26CA5C11" w:rsidR="00B74993" w:rsidRDefault="006772BD" w:rsidP="00B74993">
      <w:pPr>
        <w:pStyle w:val="Header"/>
        <w:tabs>
          <w:tab w:val="clear" w:pos="4320"/>
          <w:tab w:val="clear" w:pos="8640"/>
        </w:tabs>
        <w:ind w:left="-720"/>
        <w:jc w:val="both"/>
        <w:rPr>
          <w:noProof/>
        </w:rPr>
      </w:pPr>
      <w:r w:rsidRPr="006772BD">
        <w:rPr>
          <w:noProof/>
        </w:rPr>
        <w:drawing>
          <wp:inline distT="0" distB="0" distL="0" distR="0" wp14:anchorId="3C3ACFEB" wp14:editId="724A17F8">
            <wp:extent cx="5767526" cy="7829550"/>
            <wp:effectExtent l="19050" t="19050" r="24130" b="19050"/>
            <wp:docPr id="1134322497"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22497" name="Picture 1" descr="A screenshot of a document&#10;&#10;AI-generated content may be incorrect."/>
                    <pic:cNvPicPr/>
                  </pic:nvPicPr>
                  <pic:blipFill>
                    <a:blip r:embed="rId32"/>
                    <a:stretch>
                      <a:fillRect/>
                    </a:stretch>
                  </pic:blipFill>
                  <pic:spPr>
                    <a:xfrm>
                      <a:off x="0" y="0"/>
                      <a:ext cx="5779825" cy="7846246"/>
                    </a:xfrm>
                    <a:prstGeom prst="rect">
                      <a:avLst/>
                    </a:prstGeom>
                    <a:ln>
                      <a:solidFill>
                        <a:schemeClr val="tx1"/>
                      </a:solidFill>
                    </a:ln>
                  </pic:spPr>
                </pic:pic>
              </a:graphicData>
            </a:graphic>
          </wp:inline>
        </w:drawing>
      </w:r>
    </w:p>
    <w:p w14:paraId="6EDC0066" w14:textId="6E13875B" w:rsidR="00B74993" w:rsidRDefault="00D91B69" w:rsidP="004B03CC">
      <w:pPr>
        <w:ind w:left="-720"/>
        <w:jc w:val="both"/>
        <w:rPr>
          <w:b/>
          <w:caps/>
          <w:color w:val="864EA8" w:themeColor="accent1" w:themeShade="BF"/>
          <w:spacing w:val="10"/>
          <w:sz w:val="22"/>
          <w:szCs w:val="22"/>
        </w:rPr>
      </w:pPr>
      <w:r w:rsidRPr="00BA0599">
        <w:rPr>
          <w:b/>
          <w:caps/>
          <w:color w:val="864EA8" w:themeColor="accent1" w:themeShade="BF"/>
          <w:spacing w:val="10"/>
          <w:sz w:val="22"/>
          <w:szCs w:val="22"/>
        </w:rPr>
        <w:lastRenderedPageBreak/>
        <w:t>Budget (page 2)</w:t>
      </w:r>
    </w:p>
    <w:p w14:paraId="07331799" w14:textId="5A413ED2" w:rsidR="006772BD" w:rsidRPr="00B74993" w:rsidRDefault="006772BD" w:rsidP="004B03CC">
      <w:pPr>
        <w:ind w:left="-720"/>
        <w:jc w:val="both"/>
      </w:pPr>
      <w:r w:rsidRPr="006772BD">
        <w:rPr>
          <w:noProof/>
        </w:rPr>
        <w:drawing>
          <wp:inline distT="0" distB="0" distL="0" distR="0" wp14:anchorId="1413D582" wp14:editId="14AC546F">
            <wp:extent cx="5448300" cy="7833193"/>
            <wp:effectExtent l="19050" t="19050" r="19050" b="15875"/>
            <wp:docPr id="2794955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95514" name="Picture 1" descr="A screenshot of a computer&#10;&#10;AI-generated content may be incorrect."/>
                    <pic:cNvPicPr/>
                  </pic:nvPicPr>
                  <pic:blipFill>
                    <a:blip r:embed="rId33"/>
                    <a:stretch>
                      <a:fillRect/>
                    </a:stretch>
                  </pic:blipFill>
                  <pic:spPr>
                    <a:xfrm>
                      <a:off x="0" y="0"/>
                      <a:ext cx="5451105" cy="7837225"/>
                    </a:xfrm>
                    <a:prstGeom prst="rect">
                      <a:avLst/>
                    </a:prstGeom>
                    <a:ln>
                      <a:solidFill>
                        <a:schemeClr val="tx1"/>
                      </a:solidFill>
                    </a:ln>
                  </pic:spPr>
                </pic:pic>
              </a:graphicData>
            </a:graphic>
          </wp:inline>
        </w:drawing>
      </w:r>
    </w:p>
    <w:p w14:paraId="09082F09" w14:textId="77777777" w:rsidR="00DD310A" w:rsidRPr="00BA0599" w:rsidRDefault="00102387" w:rsidP="00B74993">
      <w:pPr>
        <w:shd w:val="clear" w:color="auto" w:fill="FFFFFF"/>
        <w:ind w:left="-720"/>
        <w:jc w:val="both"/>
        <w:rPr>
          <w:b/>
          <w:caps/>
          <w:color w:val="864EA8" w:themeColor="accent1" w:themeShade="BF"/>
          <w:spacing w:val="10"/>
          <w:sz w:val="22"/>
          <w:szCs w:val="22"/>
        </w:rPr>
      </w:pPr>
      <w:r w:rsidRPr="00BA0599">
        <w:rPr>
          <w:b/>
          <w:caps/>
          <w:color w:val="864EA8" w:themeColor="accent1" w:themeShade="BF"/>
          <w:spacing w:val="10"/>
          <w:sz w:val="22"/>
          <w:szCs w:val="22"/>
        </w:rPr>
        <w:lastRenderedPageBreak/>
        <w:t>Budget (page 3)</w:t>
      </w:r>
      <w:r w:rsidR="00DD310A" w:rsidRPr="00BA0599">
        <w:rPr>
          <w:b/>
          <w:caps/>
          <w:color w:val="864EA8" w:themeColor="accent1" w:themeShade="BF"/>
          <w:spacing w:val="10"/>
          <w:sz w:val="22"/>
          <w:szCs w:val="22"/>
        </w:rPr>
        <w:t xml:space="preserve"> </w:t>
      </w:r>
    </w:p>
    <w:p w14:paraId="1A0127FD" w14:textId="5F203011" w:rsidR="00D91B69" w:rsidRDefault="006772BD" w:rsidP="00B74993">
      <w:pPr>
        <w:shd w:val="clear" w:color="auto" w:fill="FFFFFF"/>
        <w:ind w:left="-720"/>
        <w:jc w:val="both"/>
        <w:rPr>
          <w:b/>
          <w:caps/>
          <w:spacing w:val="10"/>
          <w:sz w:val="22"/>
          <w:szCs w:val="18"/>
        </w:rPr>
      </w:pPr>
      <w:r w:rsidRPr="006772BD">
        <w:rPr>
          <w:b/>
          <w:caps/>
          <w:noProof/>
          <w:spacing w:val="10"/>
          <w:sz w:val="22"/>
          <w:szCs w:val="18"/>
        </w:rPr>
        <w:drawing>
          <wp:inline distT="0" distB="0" distL="0" distR="0" wp14:anchorId="70E0D257" wp14:editId="16FFFDC4">
            <wp:extent cx="6060339" cy="7134225"/>
            <wp:effectExtent l="19050" t="19050" r="17145" b="9525"/>
            <wp:docPr id="8466006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00611" name="Picture 1" descr="A screenshot of a computer&#10;&#10;AI-generated content may be incorrect."/>
                    <pic:cNvPicPr/>
                  </pic:nvPicPr>
                  <pic:blipFill>
                    <a:blip r:embed="rId34"/>
                    <a:stretch>
                      <a:fillRect/>
                    </a:stretch>
                  </pic:blipFill>
                  <pic:spPr>
                    <a:xfrm>
                      <a:off x="0" y="0"/>
                      <a:ext cx="6097703" cy="7178210"/>
                    </a:xfrm>
                    <a:prstGeom prst="rect">
                      <a:avLst/>
                    </a:prstGeom>
                    <a:ln>
                      <a:solidFill>
                        <a:schemeClr val="tx1"/>
                      </a:solidFill>
                    </a:ln>
                  </pic:spPr>
                </pic:pic>
              </a:graphicData>
            </a:graphic>
          </wp:inline>
        </w:drawing>
      </w:r>
    </w:p>
    <w:p w14:paraId="08550EB7" w14:textId="77777777" w:rsidR="006772BD" w:rsidRDefault="006772BD" w:rsidP="00B74993">
      <w:pPr>
        <w:shd w:val="clear" w:color="auto" w:fill="FFFFFF"/>
        <w:ind w:left="-720"/>
        <w:jc w:val="both"/>
        <w:rPr>
          <w:b/>
          <w:caps/>
          <w:color w:val="864EA8" w:themeColor="accent1" w:themeShade="BF"/>
          <w:spacing w:val="10"/>
          <w:sz w:val="22"/>
          <w:szCs w:val="22"/>
        </w:rPr>
      </w:pPr>
    </w:p>
    <w:p w14:paraId="33BC5DDA" w14:textId="77777777" w:rsidR="006772BD" w:rsidRDefault="006772BD" w:rsidP="00B74993">
      <w:pPr>
        <w:shd w:val="clear" w:color="auto" w:fill="FFFFFF"/>
        <w:ind w:left="-720"/>
        <w:jc w:val="both"/>
        <w:rPr>
          <w:b/>
          <w:caps/>
          <w:color w:val="864EA8" w:themeColor="accent1" w:themeShade="BF"/>
          <w:spacing w:val="10"/>
          <w:sz w:val="22"/>
          <w:szCs w:val="22"/>
        </w:rPr>
      </w:pPr>
    </w:p>
    <w:p w14:paraId="7C495AB4" w14:textId="2529AEF7" w:rsidR="00EB635D" w:rsidRDefault="00E65788" w:rsidP="00EB635D">
      <w:pPr>
        <w:shd w:val="clear" w:color="auto" w:fill="FFFFFF"/>
        <w:ind w:left="-720"/>
        <w:jc w:val="both"/>
        <w:rPr>
          <w:b/>
          <w:caps/>
          <w:color w:val="864EA8" w:themeColor="accent1" w:themeShade="BF"/>
          <w:spacing w:val="10"/>
          <w:sz w:val="22"/>
          <w:szCs w:val="22"/>
        </w:rPr>
      </w:pPr>
      <w:r w:rsidRPr="00BA0599">
        <w:rPr>
          <w:b/>
          <w:caps/>
          <w:color w:val="864EA8" w:themeColor="accent1" w:themeShade="BF"/>
          <w:spacing w:val="10"/>
          <w:sz w:val="22"/>
          <w:szCs w:val="22"/>
        </w:rPr>
        <w:lastRenderedPageBreak/>
        <w:t xml:space="preserve">Budget (page </w:t>
      </w:r>
      <w:r>
        <w:rPr>
          <w:b/>
          <w:caps/>
          <w:color w:val="864EA8" w:themeColor="accent1" w:themeShade="BF"/>
          <w:spacing w:val="10"/>
          <w:sz w:val="22"/>
          <w:szCs w:val="22"/>
        </w:rPr>
        <w:t>4</w:t>
      </w:r>
      <w:r w:rsidRPr="00BA0599">
        <w:rPr>
          <w:b/>
          <w:caps/>
          <w:color w:val="864EA8" w:themeColor="accent1" w:themeShade="BF"/>
          <w:spacing w:val="10"/>
          <w:sz w:val="22"/>
          <w:szCs w:val="22"/>
        </w:rPr>
        <w:t>)</w:t>
      </w:r>
    </w:p>
    <w:p w14:paraId="61E8FCCF" w14:textId="77777777" w:rsidR="00E65788" w:rsidRPr="00BA0599" w:rsidRDefault="00E65788" w:rsidP="00B74993">
      <w:pPr>
        <w:shd w:val="clear" w:color="auto" w:fill="FFFFFF"/>
        <w:ind w:left="-720"/>
        <w:jc w:val="both"/>
        <w:rPr>
          <w:b/>
          <w:caps/>
          <w:spacing w:val="10"/>
          <w:sz w:val="22"/>
          <w:szCs w:val="22"/>
        </w:rPr>
      </w:pPr>
      <w:r>
        <w:rPr>
          <w:b/>
          <w:caps/>
          <w:spacing w:val="10"/>
          <w:sz w:val="22"/>
          <w:szCs w:val="22"/>
        </w:rPr>
        <w:t>Employee worksheet</w:t>
      </w:r>
    </w:p>
    <w:p w14:paraId="423788A3" w14:textId="425D0EA5" w:rsidR="00E65788" w:rsidRPr="00E65788" w:rsidRDefault="006772BD" w:rsidP="00B74993">
      <w:pPr>
        <w:shd w:val="clear" w:color="auto" w:fill="FFFFFF"/>
        <w:ind w:left="-720"/>
        <w:jc w:val="both"/>
        <w:rPr>
          <w:b/>
          <w:caps/>
          <w:color w:val="864EA8" w:themeColor="accent1" w:themeShade="BF"/>
          <w:spacing w:val="10"/>
          <w:sz w:val="22"/>
          <w:szCs w:val="22"/>
        </w:rPr>
      </w:pPr>
      <w:r w:rsidRPr="006772BD">
        <w:rPr>
          <w:b/>
          <w:caps/>
          <w:noProof/>
          <w:color w:val="864EA8" w:themeColor="accent1" w:themeShade="BF"/>
          <w:spacing w:val="10"/>
          <w:sz w:val="22"/>
          <w:szCs w:val="22"/>
        </w:rPr>
        <w:drawing>
          <wp:inline distT="0" distB="0" distL="0" distR="0" wp14:anchorId="0707A883" wp14:editId="37B22221">
            <wp:extent cx="6872237" cy="3448050"/>
            <wp:effectExtent l="19050" t="19050" r="24130" b="19050"/>
            <wp:docPr id="83459916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99167" name="Picture 1" descr="A close-up of a document&#10;&#10;AI-generated content may be incorrect."/>
                    <pic:cNvPicPr/>
                  </pic:nvPicPr>
                  <pic:blipFill>
                    <a:blip r:embed="rId35"/>
                    <a:stretch>
                      <a:fillRect/>
                    </a:stretch>
                  </pic:blipFill>
                  <pic:spPr>
                    <a:xfrm>
                      <a:off x="0" y="0"/>
                      <a:ext cx="6888015" cy="3455966"/>
                    </a:xfrm>
                    <a:prstGeom prst="rect">
                      <a:avLst/>
                    </a:prstGeom>
                    <a:ln>
                      <a:solidFill>
                        <a:schemeClr val="tx1"/>
                      </a:solidFill>
                    </a:ln>
                  </pic:spPr>
                </pic:pic>
              </a:graphicData>
            </a:graphic>
          </wp:inline>
        </w:drawing>
      </w:r>
    </w:p>
    <w:p w14:paraId="67819D38" w14:textId="77777777" w:rsidR="00E65788" w:rsidRDefault="00E65788" w:rsidP="00A13E9B">
      <w:pPr>
        <w:shd w:val="clear" w:color="auto" w:fill="FFFFFF"/>
        <w:ind w:left="-450"/>
        <w:jc w:val="both"/>
        <w:rPr>
          <w:b/>
          <w:caps/>
          <w:color w:val="864EA8" w:themeColor="accent1" w:themeShade="BF"/>
          <w:spacing w:val="10"/>
          <w:sz w:val="22"/>
          <w:szCs w:val="22"/>
        </w:rPr>
      </w:pPr>
    </w:p>
    <w:p w14:paraId="72795C89" w14:textId="77777777" w:rsidR="00E65788" w:rsidRDefault="00E65788" w:rsidP="00A13E9B">
      <w:pPr>
        <w:shd w:val="clear" w:color="auto" w:fill="FFFFFF"/>
        <w:ind w:left="-450"/>
        <w:jc w:val="both"/>
        <w:rPr>
          <w:b/>
          <w:caps/>
          <w:color w:val="864EA8" w:themeColor="accent1" w:themeShade="BF"/>
          <w:spacing w:val="10"/>
          <w:sz w:val="22"/>
          <w:szCs w:val="22"/>
        </w:rPr>
      </w:pPr>
    </w:p>
    <w:p w14:paraId="34DFE2E4" w14:textId="77777777" w:rsidR="00E65788" w:rsidRDefault="00E65788" w:rsidP="00A13E9B">
      <w:pPr>
        <w:shd w:val="clear" w:color="auto" w:fill="FFFFFF"/>
        <w:ind w:left="-450"/>
        <w:jc w:val="both"/>
        <w:rPr>
          <w:b/>
          <w:caps/>
          <w:color w:val="864EA8" w:themeColor="accent1" w:themeShade="BF"/>
          <w:spacing w:val="10"/>
          <w:sz w:val="22"/>
          <w:szCs w:val="22"/>
        </w:rPr>
      </w:pPr>
    </w:p>
    <w:p w14:paraId="088A9D85" w14:textId="77777777" w:rsidR="00EB635D" w:rsidRDefault="00EB635D" w:rsidP="00A13E9B">
      <w:pPr>
        <w:shd w:val="clear" w:color="auto" w:fill="FFFFFF"/>
        <w:ind w:left="-450"/>
        <w:jc w:val="both"/>
        <w:rPr>
          <w:b/>
          <w:caps/>
          <w:color w:val="864EA8" w:themeColor="accent1" w:themeShade="BF"/>
          <w:spacing w:val="10"/>
          <w:sz w:val="22"/>
          <w:szCs w:val="22"/>
        </w:rPr>
      </w:pPr>
    </w:p>
    <w:p w14:paraId="7BC0FE61" w14:textId="77777777" w:rsidR="00EB635D" w:rsidRDefault="00EB635D" w:rsidP="00A13E9B">
      <w:pPr>
        <w:shd w:val="clear" w:color="auto" w:fill="FFFFFF"/>
        <w:ind w:left="-450"/>
        <w:jc w:val="both"/>
        <w:rPr>
          <w:b/>
          <w:caps/>
          <w:color w:val="864EA8" w:themeColor="accent1" w:themeShade="BF"/>
          <w:spacing w:val="10"/>
          <w:sz w:val="22"/>
          <w:szCs w:val="22"/>
        </w:rPr>
      </w:pPr>
    </w:p>
    <w:p w14:paraId="333FAB43" w14:textId="77777777" w:rsidR="00EB635D" w:rsidRDefault="00EB635D" w:rsidP="00A13E9B">
      <w:pPr>
        <w:shd w:val="clear" w:color="auto" w:fill="FFFFFF"/>
        <w:ind w:left="-450"/>
        <w:jc w:val="both"/>
        <w:rPr>
          <w:b/>
          <w:caps/>
          <w:color w:val="864EA8" w:themeColor="accent1" w:themeShade="BF"/>
          <w:spacing w:val="10"/>
          <w:sz w:val="22"/>
          <w:szCs w:val="22"/>
        </w:rPr>
      </w:pPr>
    </w:p>
    <w:p w14:paraId="2BEEA815" w14:textId="77777777" w:rsidR="00EB635D" w:rsidRDefault="00EB635D" w:rsidP="00A13E9B">
      <w:pPr>
        <w:shd w:val="clear" w:color="auto" w:fill="FFFFFF"/>
        <w:ind w:left="-450"/>
        <w:jc w:val="both"/>
        <w:rPr>
          <w:b/>
          <w:caps/>
          <w:color w:val="864EA8" w:themeColor="accent1" w:themeShade="BF"/>
          <w:spacing w:val="10"/>
          <w:sz w:val="22"/>
          <w:szCs w:val="22"/>
        </w:rPr>
      </w:pPr>
    </w:p>
    <w:p w14:paraId="55CE13D0" w14:textId="77777777" w:rsidR="00EB635D" w:rsidRDefault="00EB635D" w:rsidP="00A13E9B">
      <w:pPr>
        <w:shd w:val="clear" w:color="auto" w:fill="FFFFFF"/>
        <w:ind w:left="-450"/>
        <w:jc w:val="both"/>
        <w:rPr>
          <w:b/>
          <w:caps/>
          <w:color w:val="864EA8" w:themeColor="accent1" w:themeShade="BF"/>
          <w:spacing w:val="10"/>
          <w:sz w:val="22"/>
          <w:szCs w:val="22"/>
        </w:rPr>
      </w:pPr>
    </w:p>
    <w:p w14:paraId="31EE45A0" w14:textId="77777777" w:rsidR="00EB635D" w:rsidRDefault="00EB635D" w:rsidP="00A13E9B">
      <w:pPr>
        <w:shd w:val="clear" w:color="auto" w:fill="FFFFFF"/>
        <w:ind w:left="-450"/>
        <w:jc w:val="both"/>
        <w:rPr>
          <w:b/>
          <w:caps/>
          <w:color w:val="864EA8" w:themeColor="accent1" w:themeShade="BF"/>
          <w:spacing w:val="10"/>
          <w:sz w:val="22"/>
          <w:szCs w:val="22"/>
        </w:rPr>
      </w:pPr>
    </w:p>
    <w:p w14:paraId="0C1006B2" w14:textId="77777777" w:rsidR="00E65788" w:rsidRDefault="00E65788" w:rsidP="00E65788">
      <w:pPr>
        <w:shd w:val="clear" w:color="auto" w:fill="FFFFFF"/>
        <w:jc w:val="both"/>
        <w:rPr>
          <w:b/>
          <w:caps/>
          <w:color w:val="864EA8" w:themeColor="accent1" w:themeShade="BF"/>
          <w:spacing w:val="10"/>
          <w:sz w:val="22"/>
          <w:szCs w:val="22"/>
        </w:rPr>
      </w:pPr>
    </w:p>
    <w:p w14:paraId="5DDD812D" w14:textId="77777777" w:rsidR="00E65788" w:rsidRDefault="00E65788" w:rsidP="00A13E9B">
      <w:pPr>
        <w:shd w:val="clear" w:color="auto" w:fill="FFFFFF"/>
        <w:ind w:left="-450"/>
        <w:jc w:val="both"/>
        <w:rPr>
          <w:b/>
          <w:caps/>
          <w:color w:val="864EA8" w:themeColor="accent1" w:themeShade="BF"/>
          <w:spacing w:val="10"/>
          <w:sz w:val="22"/>
          <w:szCs w:val="22"/>
        </w:rPr>
      </w:pPr>
    </w:p>
    <w:p w14:paraId="15B18320" w14:textId="77777777" w:rsidR="007F0BF6" w:rsidRDefault="007F0BF6" w:rsidP="00A13E9B">
      <w:pPr>
        <w:shd w:val="clear" w:color="auto" w:fill="FFFFFF"/>
        <w:ind w:left="-450"/>
        <w:jc w:val="both"/>
        <w:rPr>
          <w:b/>
          <w:caps/>
          <w:color w:val="864EA8" w:themeColor="accent1" w:themeShade="BF"/>
          <w:spacing w:val="10"/>
          <w:sz w:val="22"/>
          <w:szCs w:val="22"/>
        </w:rPr>
      </w:pPr>
    </w:p>
    <w:p w14:paraId="56002C0E" w14:textId="77777777" w:rsidR="00102387" w:rsidRPr="00BA0599" w:rsidRDefault="00102387" w:rsidP="00B74993">
      <w:pPr>
        <w:shd w:val="clear" w:color="auto" w:fill="FFFFFF"/>
        <w:ind w:left="-720"/>
        <w:jc w:val="both"/>
        <w:rPr>
          <w:b/>
          <w:caps/>
          <w:color w:val="864EA8" w:themeColor="accent1" w:themeShade="BF"/>
          <w:spacing w:val="10"/>
          <w:sz w:val="22"/>
          <w:szCs w:val="22"/>
        </w:rPr>
      </w:pPr>
      <w:r w:rsidRPr="00BA0599">
        <w:rPr>
          <w:b/>
          <w:caps/>
          <w:color w:val="864EA8" w:themeColor="accent1" w:themeShade="BF"/>
          <w:spacing w:val="10"/>
          <w:sz w:val="22"/>
          <w:szCs w:val="22"/>
        </w:rPr>
        <w:lastRenderedPageBreak/>
        <w:t xml:space="preserve">Budget (page </w:t>
      </w:r>
      <w:r w:rsidR="00E65788">
        <w:rPr>
          <w:b/>
          <w:caps/>
          <w:color w:val="864EA8" w:themeColor="accent1" w:themeShade="BF"/>
          <w:spacing w:val="10"/>
          <w:sz w:val="22"/>
          <w:szCs w:val="22"/>
        </w:rPr>
        <w:t>5</w:t>
      </w:r>
      <w:r w:rsidRPr="00BA0599">
        <w:rPr>
          <w:b/>
          <w:caps/>
          <w:color w:val="864EA8" w:themeColor="accent1" w:themeShade="BF"/>
          <w:spacing w:val="10"/>
          <w:sz w:val="22"/>
          <w:szCs w:val="22"/>
        </w:rPr>
        <w:t>)</w:t>
      </w:r>
    </w:p>
    <w:p w14:paraId="5FA6EF39" w14:textId="214D10F5" w:rsidR="00102387" w:rsidRPr="00BA0599" w:rsidRDefault="00E65788" w:rsidP="00B74993">
      <w:pPr>
        <w:shd w:val="clear" w:color="auto" w:fill="FFFFFF"/>
        <w:ind w:left="-720"/>
        <w:jc w:val="both"/>
        <w:rPr>
          <w:b/>
          <w:caps/>
          <w:spacing w:val="10"/>
          <w:sz w:val="22"/>
          <w:szCs w:val="22"/>
        </w:rPr>
      </w:pPr>
      <w:r>
        <w:rPr>
          <w:b/>
          <w:caps/>
          <w:spacing w:val="10"/>
          <w:sz w:val="22"/>
          <w:szCs w:val="22"/>
        </w:rPr>
        <w:t xml:space="preserve">Equipment &amp; </w:t>
      </w:r>
      <w:r w:rsidR="00DE3417">
        <w:rPr>
          <w:b/>
          <w:caps/>
          <w:spacing w:val="10"/>
          <w:sz w:val="22"/>
          <w:szCs w:val="22"/>
        </w:rPr>
        <w:t>BOOKSTORE ITEMS</w:t>
      </w:r>
    </w:p>
    <w:p w14:paraId="22344B41" w14:textId="77777777" w:rsidR="00AF28F7" w:rsidRDefault="00DE30ED" w:rsidP="00A13E9B">
      <w:pPr>
        <w:pStyle w:val="Header"/>
        <w:tabs>
          <w:tab w:val="clear" w:pos="4320"/>
          <w:tab w:val="clear" w:pos="8640"/>
        </w:tabs>
        <w:ind w:left="-270"/>
        <w:jc w:val="both"/>
        <w:rPr>
          <w:noProof/>
        </w:rPr>
      </w:pPr>
      <w:r w:rsidRPr="00DE30ED">
        <w:rPr>
          <w:noProof/>
        </w:rPr>
        <w:t xml:space="preserve"> </w:t>
      </w:r>
    </w:p>
    <w:p w14:paraId="4B37C585" w14:textId="78C741E5" w:rsidR="00EF759A" w:rsidRDefault="00EB635D" w:rsidP="00B74993">
      <w:pPr>
        <w:pStyle w:val="Header"/>
        <w:tabs>
          <w:tab w:val="clear" w:pos="4320"/>
          <w:tab w:val="clear" w:pos="8640"/>
        </w:tabs>
        <w:ind w:left="-720"/>
        <w:jc w:val="both"/>
        <w:rPr>
          <w:noProof/>
        </w:rPr>
      </w:pPr>
      <w:r>
        <w:rPr>
          <w:noProof/>
        </w:rPr>
        <w:drawing>
          <wp:inline distT="0" distB="0" distL="0" distR="0" wp14:anchorId="07A92631" wp14:editId="36274BF5">
            <wp:extent cx="6844901" cy="4906010"/>
            <wp:effectExtent l="19050" t="19050" r="13335" b="27940"/>
            <wp:docPr id="1006344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7623" cy="4915129"/>
                    </a:xfrm>
                    <a:prstGeom prst="rect">
                      <a:avLst/>
                    </a:prstGeom>
                    <a:noFill/>
                    <a:ln>
                      <a:solidFill>
                        <a:schemeClr val="tx1"/>
                      </a:solidFill>
                    </a:ln>
                  </pic:spPr>
                </pic:pic>
              </a:graphicData>
            </a:graphic>
          </wp:inline>
        </w:drawing>
      </w:r>
    </w:p>
    <w:p w14:paraId="35A14F0B" w14:textId="77777777" w:rsidR="00102387" w:rsidRDefault="00102387" w:rsidP="00E813EC">
      <w:pPr>
        <w:pStyle w:val="Header"/>
        <w:tabs>
          <w:tab w:val="clear" w:pos="4320"/>
          <w:tab w:val="clear" w:pos="8640"/>
        </w:tabs>
        <w:ind w:left="360"/>
        <w:jc w:val="both"/>
        <w:rPr>
          <w:noProof/>
        </w:rPr>
      </w:pPr>
    </w:p>
    <w:p w14:paraId="086216AA" w14:textId="77777777" w:rsidR="00E813EC" w:rsidRDefault="00E813EC" w:rsidP="00102387">
      <w:pPr>
        <w:pStyle w:val="Header"/>
        <w:tabs>
          <w:tab w:val="clear" w:pos="4320"/>
          <w:tab w:val="clear" w:pos="8640"/>
        </w:tabs>
        <w:jc w:val="both"/>
        <w:rPr>
          <w:noProof/>
        </w:rPr>
      </w:pPr>
    </w:p>
    <w:p w14:paraId="360C3E0B" w14:textId="77777777" w:rsidR="00E813EC" w:rsidRDefault="00E813EC" w:rsidP="00102387">
      <w:pPr>
        <w:pStyle w:val="Header"/>
        <w:tabs>
          <w:tab w:val="clear" w:pos="4320"/>
          <w:tab w:val="clear" w:pos="8640"/>
        </w:tabs>
        <w:jc w:val="both"/>
        <w:rPr>
          <w:noProof/>
        </w:rPr>
      </w:pPr>
    </w:p>
    <w:p w14:paraId="0EB4EE03" w14:textId="77777777" w:rsidR="00E813EC" w:rsidRDefault="00E813EC" w:rsidP="00102387">
      <w:pPr>
        <w:pStyle w:val="Header"/>
        <w:tabs>
          <w:tab w:val="clear" w:pos="4320"/>
          <w:tab w:val="clear" w:pos="8640"/>
        </w:tabs>
        <w:jc w:val="both"/>
        <w:rPr>
          <w:noProof/>
        </w:rPr>
      </w:pPr>
    </w:p>
    <w:p w14:paraId="4E1B9D8A" w14:textId="77777777" w:rsidR="00E813EC" w:rsidRDefault="00E813EC" w:rsidP="00102387">
      <w:pPr>
        <w:pStyle w:val="Header"/>
        <w:tabs>
          <w:tab w:val="clear" w:pos="4320"/>
          <w:tab w:val="clear" w:pos="8640"/>
        </w:tabs>
        <w:jc w:val="both"/>
        <w:rPr>
          <w:noProof/>
        </w:rPr>
      </w:pPr>
    </w:p>
    <w:p w14:paraId="147796AB" w14:textId="77777777" w:rsidR="00E813EC" w:rsidRDefault="00E813EC" w:rsidP="00102387">
      <w:pPr>
        <w:pStyle w:val="Header"/>
        <w:tabs>
          <w:tab w:val="clear" w:pos="4320"/>
          <w:tab w:val="clear" w:pos="8640"/>
        </w:tabs>
        <w:jc w:val="both"/>
        <w:rPr>
          <w:noProof/>
        </w:rPr>
      </w:pPr>
    </w:p>
    <w:p w14:paraId="4ADBE84D" w14:textId="77777777" w:rsidR="00E813EC" w:rsidRDefault="00E813EC" w:rsidP="00102387">
      <w:pPr>
        <w:pStyle w:val="Header"/>
        <w:tabs>
          <w:tab w:val="clear" w:pos="4320"/>
          <w:tab w:val="clear" w:pos="8640"/>
        </w:tabs>
        <w:jc w:val="both"/>
        <w:rPr>
          <w:noProof/>
        </w:rPr>
      </w:pPr>
    </w:p>
    <w:p w14:paraId="716BA511" w14:textId="77777777" w:rsidR="00E813EC" w:rsidRDefault="00E813EC" w:rsidP="00102387">
      <w:pPr>
        <w:pStyle w:val="Header"/>
        <w:tabs>
          <w:tab w:val="clear" w:pos="4320"/>
          <w:tab w:val="clear" w:pos="8640"/>
        </w:tabs>
        <w:jc w:val="both"/>
        <w:rPr>
          <w:noProof/>
        </w:rPr>
      </w:pPr>
    </w:p>
    <w:p w14:paraId="49A867E0" w14:textId="77777777" w:rsidR="00E813EC" w:rsidRDefault="00E813EC" w:rsidP="00102387">
      <w:pPr>
        <w:pStyle w:val="Header"/>
        <w:tabs>
          <w:tab w:val="clear" w:pos="4320"/>
          <w:tab w:val="clear" w:pos="8640"/>
        </w:tabs>
        <w:jc w:val="both"/>
        <w:rPr>
          <w:noProof/>
        </w:rPr>
      </w:pPr>
    </w:p>
    <w:p w14:paraId="5CA5C906" w14:textId="77777777" w:rsidR="00102387" w:rsidRPr="009B44BE" w:rsidRDefault="004853DF" w:rsidP="00DC3B58">
      <w:pPr>
        <w:shd w:val="clear" w:color="auto" w:fill="FFFFFF"/>
        <w:ind w:left="-990"/>
        <w:jc w:val="both"/>
        <w:rPr>
          <w:b/>
          <w:caps/>
          <w:color w:val="864EA8" w:themeColor="accent1" w:themeShade="BF"/>
          <w:spacing w:val="10"/>
          <w:sz w:val="22"/>
          <w:szCs w:val="22"/>
        </w:rPr>
      </w:pPr>
      <w:r>
        <w:rPr>
          <w:rFonts w:ascii="Calibri" w:hAnsi="Calibri"/>
          <w:b/>
          <w:sz w:val="28"/>
          <w:szCs w:val="28"/>
          <w:u w:val="single"/>
        </w:rPr>
        <w:br w:type="page"/>
      </w:r>
    </w:p>
    <w:p w14:paraId="4C9EB993" w14:textId="0B4025DB" w:rsidR="00DC3B58" w:rsidRPr="0012032F" w:rsidRDefault="00DC3B58" w:rsidP="00DC3B58">
      <w:pPr>
        <w:shd w:val="clear" w:color="auto" w:fill="FFFFFF"/>
        <w:ind w:left="-720"/>
        <w:jc w:val="both"/>
        <w:rPr>
          <w:b/>
          <w:caps/>
          <w:color w:val="864EA8" w:themeColor="accent1" w:themeShade="BF"/>
          <w:spacing w:val="10"/>
          <w:sz w:val="22"/>
          <w:szCs w:val="22"/>
        </w:rPr>
      </w:pPr>
      <w:r>
        <w:rPr>
          <w:b/>
          <w:caps/>
          <w:color w:val="864EA8" w:themeColor="accent1" w:themeShade="BF"/>
          <w:spacing w:val="10"/>
          <w:sz w:val="22"/>
          <w:szCs w:val="22"/>
        </w:rPr>
        <w:lastRenderedPageBreak/>
        <w:t>IAPCC Application</w:t>
      </w:r>
    </w:p>
    <w:p w14:paraId="0AA6BB33" w14:textId="5C2BA579" w:rsidR="00DC3B58" w:rsidRDefault="00DC3B58" w:rsidP="00B74993">
      <w:pPr>
        <w:shd w:val="clear" w:color="auto" w:fill="FFFFFF"/>
        <w:ind w:left="-720"/>
        <w:jc w:val="both"/>
        <w:rPr>
          <w:noProof/>
        </w:rPr>
      </w:pPr>
      <w:r>
        <w:rPr>
          <w:noProof/>
        </w:rPr>
        <w:drawing>
          <wp:inline distT="0" distB="0" distL="0" distR="0" wp14:anchorId="1178090C" wp14:editId="39CA9AA2">
            <wp:extent cx="6752084" cy="7070519"/>
            <wp:effectExtent l="19050" t="19050" r="10795" b="16510"/>
            <wp:docPr id="1429166684"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66684" name="Picture 1" descr="A close-up of a form&#10;&#10;Description automatically generated"/>
                    <pic:cNvPicPr/>
                  </pic:nvPicPr>
                  <pic:blipFill rotWithShape="1">
                    <a:blip r:embed="rId37"/>
                    <a:srcRect l="1242" t="1207"/>
                    <a:stretch/>
                  </pic:blipFill>
                  <pic:spPr bwMode="auto">
                    <a:xfrm>
                      <a:off x="0" y="0"/>
                      <a:ext cx="6765850" cy="7084934"/>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9CB4D1" w14:textId="77777777" w:rsidR="00DC3B58" w:rsidRDefault="00DC3B58" w:rsidP="00B74993">
      <w:pPr>
        <w:shd w:val="clear" w:color="auto" w:fill="FFFFFF"/>
        <w:ind w:left="-720"/>
        <w:jc w:val="both"/>
        <w:rPr>
          <w:noProof/>
        </w:rPr>
      </w:pPr>
    </w:p>
    <w:p w14:paraId="7558FC6E" w14:textId="77777777" w:rsidR="00D96FE6" w:rsidRDefault="00D96FE6" w:rsidP="00D96FE6">
      <w:pPr>
        <w:shd w:val="clear" w:color="auto" w:fill="FFFFFF"/>
        <w:jc w:val="both"/>
        <w:rPr>
          <w:b/>
          <w:caps/>
          <w:color w:val="864EA8" w:themeColor="accent1" w:themeShade="BF"/>
          <w:spacing w:val="10"/>
          <w:sz w:val="22"/>
          <w:szCs w:val="22"/>
        </w:rPr>
      </w:pPr>
    </w:p>
    <w:p w14:paraId="769D3A2F" w14:textId="56F0F7A3" w:rsidR="00EB635D" w:rsidRPr="0012032F" w:rsidRDefault="00EB635D" w:rsidP="00D96FE6">
      <w:pPr>
        <w:shd w:val="clear" w:color="auto" w:fill="FFFFFF"/>
        <w:ind w:left="-360"/>
        <w:jc w:val="both"/>
        <w:rPr>
          <w:b/>
          <w:caps/>
          <w:color w:val="864EA8" w:themeColor="accent1" w:themeShade="BF"/>
          <w:spacing w:val="10"/>
          <w:sz w:val="22"/>
          <w:szCs w:val="22"/>
        </w:rPr>
      </w:pPr>
      <w:r>
        <w:rPr>
          <w:b/>
          <w:caps/>
          <w:color w:val="864EA8" w:themeColor="accent1" w:themeShade="BF"/>
          <w:spacing w:val="10"/>
          <w:sz w:val="22"/>
          <w:szCs w:val="22"/>
        </w:rPr>
        <w:lastRenderedPageBreak/>
        <w:t>Wire Template</w:t>
      </w:r>
    </w:p>
    <w:p w14:paraId="55904D70" w14:textId="36BC1772" w:rsidR="00D96FE6" w:rsidRDefault="00EA62B9" w:rsidP="00D96FE6">
      <w:pPr>
        <w:shd w:val="clear" w:color="auto" w:fill="FFFFFF"/>
        <w:ind w:left="-360"/>
        <w:jc w:val="both"/>
        <w:rPr>
          <w:b/>
          <w:caps/>
          <w:color w:val="864EA8" w:themeColor="accent1" w:themeShade="BF"/>
          <w:spacing w:val="10"/>
          <w:sz w:val="22"/>
          <w:szCs w:val="22"/>
        </w:rPr>
      </w:pPr>
      <w:r w:rsidRPr="00EA62B9">
        <w:rPr>
          <w:noProof/>
        </w:rPr>
        <w:drawing>
          <wp:inline distT="0" distB="0" distL="0" distR="0" wp14:anchorId="6DE7FB4E" wp14:editId="28D77D41">
            <wp:extent cx="5196285" cy="7677150"/>
            <wp:effectExtent l="19050" t="19050" r="23495" b="19050"/>
            <wp:docPr id="983849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1452" cy="7684784"/>
                    </a:xfrm>
                    <a:prstGeom prst="rect">
                      <a:avLst/>
                    </a:prstGeom>
                    <a:noFill/>
                    <a:ln>
                      <a:solidFill>
                        <a:schemeClr val="tx1"/>
                      </a:solidFill>
                    </a:ln>
                  </pic:spPr>
                </pic:pic>
              </a:graphicData>
            </a:graphic>
          </wp:inline>
        </w:drawing>
      </w:r>
    </w:p>
    <w:p w14:paraId="5F1DE469" w14:textId="347DB4DD" w:rsidR="0012032F" w:rsidRPr="0012032F" w:rsidRDefault="00DD310A" w:rsidP="00D96FE6">
      <w:pPr>
        <w:shd w:val="clear" w:color="auto" w:fill="FFFFFF"/>
        <w:ind w:left="-360"/>
        <w:jc w:val="both"/>
        <w:rPr>
          <w:b/>
          <w:caps/>
          <w:color w:val="864EA8" w:themeColor="accent1" w:themeShade="BF"/>
          <w:spacing w:val="10"/>
          <w:sz w:val="22"/>
          <w:szCs w:val="22"/>
        </w:rPr>
      </w:pPr>
      <w:r w:rsidRPr="00BA0599">
        <w:rPr>
          <w:b/>
          <w:caps/>
          <w:color w:val="864EA8" w:themeColor="accent1" w:themeShade="BF"/>
          <w:spacing w:val="10"/>
          <w:sz w:val="22"/>
          <w:szCs w:val="22"/>
        </w:rPr>
        <w:lastRenderedPageBreak/>
        <w:t xml:space="preserve">Cardholder Agreement </w:t>
      </w:r>
    </w:p>
    <w:p w14:paraId="18D08C4E" w14:textId="77777777" w:rsidR="001134BB" w:rsidRDefault="001134BB" w:rsidP="00B74993">
      <w:pPr>
        <w:shd w:val="clear" w:color="auto" w:fill="FFFFFF"/>
        <w:ind w:left="-720"/>
        <w:jc w:val="both"/>
        <w:rPr>
          <w:noProof/>
        </w:rPr>
      </w:pPr>
      <w:r>
        <w:rPr>
          <w:noProof/>
        </w:rPr>
        <w:drawing>
          <wp:inline distT="0" distB="0" distL="0" distR="0" wp14:anchorId="7CB3646E" wp14:editId="0920D88F">
            <wp:extent cx="5686425" cy="7788559"/>
            <wp:effectExtent l="19050" t="19050" r="9525" b="222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6854" t="11111" r="63490" b="5132"/>
                    <a:stretch/>
                  </pic:blipFill>
                  <pic:spPr bwMode="auto">
                    <a:xfrm>
                      <a:off x="0" y="0"/>
                      <a:ext cx="5701306" cy="78089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689E6F5" w14:textId="379770D3" w:rsidR="008312EE" w:rsidRPr="008312EE" w:rsidRDefault="00DD310A" w:rsidP="001134BB">
      <w:pPr>
        <w:shd w:val="clear" w:color="auto" w:fill="FFFFFF"/>
        <w:jc w:val="both"/>
        <w:rPr>
          <w:b/>
          <w:caps/>
          <w:color w:val="864EA8" w:themeColor="accent1" w:themeShade="BF"/>
          <w:spacing w:val="10"/>
          <w:sz w:val="22"/>
          <w:szCs w:val="22"/>
        </w:rPr>
      </w:pPr>
      <w:r w:rsidRPr="00BA0599">
        <w:rPr>
          <w:b/>
          <w:caps/>
          <w:color w:val="864EA8" w:themeColor="accent1" w:themeShade="BF"/>
          <w:spacing w:val="10"/>
          <w:sz w:val="22"/>
          <w:szCs w:val="22"/>
        </w:rPr>
        <w:lastRenderedPageBreak/>
        <w:t>Request</w:t>
      </w:r>
      <w:r w:rsidR="001134BB">
        <w:rPr>
          <w:b/>
          <w:caps/>
          <w:color w:val="864EA8" w:themeColor="accent1" w:themeShade="BF"/>
          <w:spacing w:val="10"/>
          <w:sz w:val="22"/>
          <w:szCs w:val="22"/>
        </w:rPr>
        <w:t xml:space="preserve"> </w:t>
      </w:r>
      <w:r w:rsidRPr="00BA0599">
        <w:rPr>
          <w:b/>
          <w:caps/>
          <w:color w:val="864EA8" w:themeColor="accent1" w:themeShade="BF"/>
          <w:spacing w:val="10"/>
          <w:sz w:val="22"/>
          <w:szCs w:val="22"/>
        </w:rPr>
        <w:t>for Advance</w:t>
      </w:r>
    </w:p>
    <w:p w14:paraId="78B441A7" w14:textId="5EDB1A39" w:rsidR="009B2668" w:rsidRDefault="008312EE" w:rsidP="001134BB">
      <w:pPr>
        <w:shd w:val="clear" w:color="auto" w:fill="FFFFFF"/>
        <w:jc w:val="both"/>
        <w:rPr>
          <w:noProof/>
        </w:rPr>
      </w:pPr>
      <w:r>
        <w:rPr>
          <w:noProof/>
        </w:rPr>
        <w:drawing>
          <wp:inline distT="0" distB="0" distL="0" distR="0" wp14:anchorId="56B5DB5D" wp14:editId="293E171D">
            <wp:extent cx="5903599" cy="7687339"/>
            <wp:effectExtent l="19050" t="19050" r="20955" b="27940"/>
            <wp:docPr id="9423177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17734" name="Picture 1" descr="A screenshot of a computer&#10;&#10;Description automatically generated"/>
                    <pic:cNvPicPr/>
                  </pic:nvPicPr>
                  <pic:blipFill rotWithShape="1">
                    <a:blip r:embed="rId40"/>
                    <a:srcRect l="20554" t="6030" r="57265" b="4110"/>
                    <a:stretch/>
                  </pic:blipFill>
                  <pic:spPr bwMode="auto">
                    <a:xfrm>
                      <a:off x="0" y="0"/>
                      <a:ext cx="5951180" cy="774929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A9568D1" w14:textId="79F3B476" w:rsidR="004A68BB" w:rsidRDefault="004A68BB" w:rsidP="004A68BB">
      <w:pPr>
        <w:shd w:val="clear" w:color="auto" w:fill="FFFFFF"/>
        <w:ind w:left="-720"/>
        <w:jc w:val="both"/>
        <w:rPr>
          <w:b/>
          <w:caps/>
          <w:color w:val="864EA8" w:themeColor="accent1" w:themeShade="BF"/>
          <w:spacing w:val="10"/>
          <w:sz w:val="22"/>
          <w:szCs w:val="22"/>
        </w:rPr>
      </w:pPr>
      <w:r>
        <w:rPr>
          <w:noProof/>
        </w:rPr>
        <w:lastRenderedPageBreak/>
        <w:drawing>
          <wp:anchor distT="0" distB="0" distL="114300" distR="114300" simplePos="0" relativeHeight="251813888" behindDoc="0" locked="0" layoutInCell="1" allowOverlap="1" wp14:anchorId="01D02BB7" wp14:editId="7C45E174">
            <wp:simplePos x="0" y="0"/>
            <wp:positionH relativeFrom="column">
              <wp:posOffset>-442912</wp:posOffset>
            </wp:positionH>
            <wp:positionV relativeFrom="paragraph">
              <wp:posOffset>231458</wp:posOffset>
            </wp:positionV>
            <wp:extent cx="6229350" cy="8068094"/>
            <wp:effectExtent l="19050" t="19050" r="19050" b="285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560" t="364" r="527" b="-1"/>
                    <a:stretch/>
                  </pic:blipFill>
                  <pic:spPr bwMode="auto">
                    <a:xfrm>
                      <a:off x="0" y="0"/>
                      <a:ext cx="6256915" cy="810379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4A9C">
        <w:rPr>
          <w:b/>
          <w:caps/>
          <w:color w:val="864EA8" w:themeColor="accent1" w:themeShade="BF"/>
          <w:spacing w:val="10"/>
          <w:sz w:val="22"/>
          <w:szCs w:val="22"/>
        </w:rPr>
        <w:t>BOA</w:t>
      </w:r>
      <w:r w:rsidR="00DD310A" w:rsidRPr="00BA0599">
        <w:rPr>
          <w:b/>
          <w:caps/>
          <w:color w:val="864EA8" w:themeColor="accent1" w:themeShade="BF"/>
          <w:spacing w:val="10"/>
          <w:sz w:val="22"/>
          <w:szCs w:val="22"/>
        </w:rPr>
        <w:t xml:space="preserve"> LogIn Procedures</w:t>
      </w:r>
      <w:r>
        <w:rPr>
          <w:b/>
          <w:caps/>
          <w:color w:val="864EA8" w:themeColor="accent1" w:themeShade="BF"/>
          <w:spacing w:val="10"/>
          <w:sz w:val="22"/>
          <w:szCs w:val="22"/>
        </w:rPr>
        <w:t xml:space="preserve"> </w:t>
      </w:r>
    </w:p>
    <w:p w14:paraId="70649631" w14:textId="5E865DB9" w:rsidR="009E4746" w:rsidRDefault="00E26E8C" w:rsidP="004A68BB">
      <w:pPr>
        <w:shd w:val="clear" w:color="auto" w:fill="FFFFFF"/>
        <w:ind w:left="-720"/>
        <w:jc w:val="both"/>
        <w:rPr>
          <w:noProof/>
        </w:rPr>
      </w:pPr>
      <w:r>
        <w:rPr>
          <w:noProof/>
        </w:rPr>
        <mc:AlternateContent>
          <mc:Choice Requires="wps">
            <w:drawing>
              <wp:anchor distT="0" distB="0" distL="114300" distR="114300" simplePos="0" relativeHeight="251758592" behindDoc="0" locked="0" layoutInCell="1" allowOverlap="1" wp14:anchorId="4385A0C7" wp14:editId="50C8105A">
                <wp:simplePos x="0" y="0"/>
                <wp:positionH relativeFrom="column">
                  <wp:posOffset>3924300</wp:posOffset>
                </wp:positionH>
                <wp:positionV relativeFrom="paragraph">
                  <wp:posOffset>449580</wp:posOffset>
                </wp:positionV>
                <wp:extent cx="295275" cy="104775"/>
                <wp:effectExtent l="0" t="0" r="28575" b="28575"/>
                <wp:wrapNone/>
                <wp:docPr id="99" name="Rectangle 99"/>
                <wp:cNvGraphicFramePr/>
                <a:graphic xmlns:a="http://schemas.openxmlformats.org/drawingml/2006/main">
                  <a:graphicData uri="http://schemas.microsoft.com/office/word/2010/wordprocessingShape">
                    <wps:wsp>
                      <wps:cNvSpPr/>
                      <wps:spPr>
                        <a:xfrm>
                          <a:off x="0" y="0"/>
                          <a:ext cx="29527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C31747" id="Rectangle 99" o:spid="_x0000_s1026" style="position:absolute;margin-left:309pt;margin-top:35.4pt;width:23.25pt;height:8.2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" fillcolor="white [3212]" strokecolor="white [3212]" strokeweight="1pt"/>
            </w:pict>
          </mc:Fallback>
        </mc:AlternateContent>
      </w:r>
    </w:p>
    <w:p w14:paraId="3893064A" w14:textId="65616A2D" w:rsidR="004A68BB" w:rsidRDefault="00955672" w:rsidP="009E4746">
      <w:pPr>
        <w:shd w:val="clear" w:color="auto" w:fill="FFFFFF"/>
        <w:ind w:left="-720"/>
        <w:jc w:val="both"/>
        <w:rPr>
          <w:noProof/>
        </w:rPr>
      </w:pPr>
      <w:r>
        <w:rPr>
          <w:noProof/>
        </w:rPr>
        <mc:AlternateContent>
          <mc:Choice Requires="wps">
            <w:drawing>
              <wp:anchor distT="0" distB="0" distL="114300" distR="114300" simplePos="0" relativeHeight="251811840" behindDoc="0" locked="0" layoutInCell="1" allowOverlap="1" wp14:anchorId="5ACE9E64" wp14:editId="74C57201">
                <wp:simplePos x="0" y="0"/>
                <wp:positionH relativeFrom="column">
                  <wp:posOffset>3181350</wp:posOffset>
                </wp:positionH>
                <wp:positionV relativeFrom="paragraph">
                  <wp:posOffset>494030</wp:posOffset>
                </wp:positionV>
                <wp:extent cx="285750" cy="8572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285750"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51000" id="Rectangle 55" o:spid="_x0000_s1026" style="position:absolute;margin-left:250.5pt;margin-top:38.9pt;width:22.5pt;height:6.7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" fillcolor="white [3212]" strokecolor="white [3212]" strokeweight="1pt"/>
            </w:pict>
          </mc:Fallback>
        </mc:AlternateContent>
      </w:r>
    </w:p>
    <w:p w14:paraId="70A918C4" w14:textId="5E84DD4C" w:rsidR="004A68BB" w:rsidRDefault="004A68BB" w:rsidP="009E4746">
      <w:pPr>
        <w:shd w:val="clear" w:color="auto" w:fill="FFFFFF"/>
        <w:ind w:left="-720"/>
        <w:jc w:val="both"/>
        <w:rPr>
          <w:noProof/>
        </w:rPr>
      </w:pPr>
    </w:p>
    <w:p w14:paraId="747620CA" w14:textId="77777777" w:rsidR="004A68BB" w:rsidRDefault="004A68BB" w:rsidP="009E4746">
      <w:pPr>
        <w:shd w:val="clear" w:color="auto" w:fill="FFFFFF"/>
        <w:ind w:left="-720"/>
        <w:jc w:val="both"/>
      </w:pPr>
    </w:p>
    <w:p w14:paraId="6E01CFD7" w14:textId="77777777" w:rsidR="004A68BB" w:rsidRDefault="004A68BB" w:rsidP="009E4746">
      <w:pPr>
        <w:shd w:val="clear" w:color="auto" w:fill="FFFFFF"/>
        <w:ind w:left="-720"/>
        <w:jc w:val="both"/>
        <w:rPr>
          <w:b/>
          <w:caps/>
          <w:color w:val="864EA8" w:themeColor="accent1" w:themeShade="BF"/>
          <w:spacing w:val="10"/>
          <w:sz w:val="22"/>
          <w:szCs w:val="22"/>
        </w:rPr>
      </w:pPr>
      <w:r w:rsidRPr="00BA0599">
        <w:rPr>
          <w:b/>
          <w:caps/>
          <w:color w:val="864EA8" w:themeColor="accent1" w:themeShade="BF"/>
          <w:spacing w:val="10"/>
          <w:sz w:val="22"/>
          <w:szCs w:val="22"/>
        </w:rPr>
        <w:t>Financial</w:t>
      </w:r>
      <w:r>
        <w:rPr>
          <w:b/>
          <w:caps/>
          <w:color w:val="864EA8" w:themeColor="accent1" w:themeShade="BF"/>
          <w:spacing w:val="10"/>
          <w:sz w:val="22"/>
          <w:szCs w:val="22"/>
        </w:rPr>
        <w:t xml:space="preserve"> </w:t>
      </w:r>
      <w:r w:rsidRPr="00BA0599">
        <w:rPr>
          <w:b/>
          <w:caps/>
          <w:color w:val="864EA8" w:themeColor="accent1" w:themeShade="BF"/>
          <w:spacing w:val="10"/>
          <w:sz w:val="22"/>
          <w:szCs w:val="22"/>
        </w:rPr>
        <w:t xml:space="preserve">Evaluation (page 1) </w:t>
      </w:r>
    </w:p>
    <w:p w14:paraId="56DDE9D4" w14:textId="2DF2E5E1" w:rsidR="004A68BB" w:rsidRDefault="004A68BB" w:rsidP="009E4746">
      <w:pPr>
        <w:shd w:val="clear" w:color="auto" w:fill="FFFFFF"/>
        <w:ind w:left="-720"/>
        <w:jc w:val="both"/>
      </w:pPr>
    </w:p>
    <w:p w14:paraId="5A69C559" w14:textId="26C4D4A7" w:rsidR="00280F43" w:rsidRDefault="00280F43" w:rsidP="009E4746">
      <w:pPr>
        <w:shd w:val="clear" w:color="auto" w:fill="FFFFFF"/>
        <w:ind w:left="-720"/>
        <w:jc w:val="both"/>
      </w:pPr>
    </w:p>
    <w:p w14:paraId="681EE508" w14:textId="04453FFF" w:rsidR="00280F43" w:rsidRDefault="00280F43" w:rsidP="009E4746">
      <w:pPr>
        <w:shd w:val="clear" w:color="auto" w:fill="FFFFFF"/>
        <w:ind w:left="-720"/>
        <w:jc w:val="both"/>
      </w:pPr>
    </w:p>
    <w:p w14:paraId="6FB4D62D" w14:textId="07897390" w:rsidR="00280F43" w:rsidRDefault="00280F43" w:rsidP="009E4746">
      <w:pPr>
        <w:shd w:val="clear" w:color="auto" w:fill="FFFFFF"/>
        <w:ind w:left="-720"/>
        <w:jc w:val="both"/>
      </w:pPr>
    </w:p>
    <w:p w14:paraId="3F230E7D" w14:textId="3EEFAD93" w:rsidR="00280F43" w:rsidRDefault="00280F43" w:rsidP="009E4746">
      <w:pPr>
        <w:shd w:val="clear" w:color="auto" w:fill="FFFFFF"/>
        <w:ind w:left="-720"/>
        <w:jc w:val="both"/>
      </w:pPr>
    </w:p>
    <w:p w14:paraId="0BE2A3EB" w14:textId="10B714BD" w:rsidR="00280F43" w:rsidRDefault="00280F43" w:rsidP="009E4746">
      <w:pPr>
        <w:shd w:val="clear" w:color="auto" w:fill="FFFFFF"/>
        <w:ind w:left="-720"/>
        <w:jc w:val="both"/>
      </w:pPr>
    </w:p>
    <w:p w14:paraId="5AA34A22" w14:textId="455FF263" w:rsidR="00280F43" w:rsidRDefault="00280F43" w:rsidP="009E4746">
      <w:pPr>
        <w:shd w:val="clear" w:color="auto" w:fill="FFFFFF"/>
        <w:ind w:left="-720"/>
        <w:jc w:val="both"/>
      </w:pPr>
    </w:p>
    <w:p w14:paraId="0CE2995C" w14:textId="6C220648" w:rsidR="00280F43" w:rsidRDefault="00280F43" w:rsidP="009E4746">
      <w:pPr>
        <w:shd w:val="clear" w:color="auto" w:fill="FFFFFF"/>
        <w:ind w:left="-720"/>
        <w:jc w:val="both"/>
      </w:pPr>
    </w:p>
    <w:p w14:paraId="7057EA45" w14:textId="77777777" w:rsidR="00280F43" w:rsidRDefault="00280F43" w:rsidP="009E4746">
      <w:pPr>
        <w:shd w:val="clear" w:color="auto" w:fill="FFFFFF"/>
        <w:ind w:left="-720"/>
        <w:jc w:val="both"/>
      </w:pPr>
    </w:p>
    <w:p w14:paraId="1A33959D" w14:textId="77777777" w:rsidR="00280F43" w:rsidRDefault="00280F43" w:rsidP="009E4746">
      <w:pPr>
        <w:shd w:val="clear" w:color="auto" w:fill="FFFFFF"/>
        <w:ind w:left="-720"/>
        <w:jc w:val="both"/>
        <w:rPr>
          <w:noProof/>
        </w:rPr>
      </w:pPr>
    </w:p>
    <w:p w14:paraId="63867EB0" w14:textId="77777777" w:rsidR="00280F43" w:rsidRDefault="00280F43" w:rsidP="009E4746">
      <w:pPr>
        <w:shd w:val="clear" w:color="auto" w:fill="FFFFFF"/>
        <w:ind w:left="-720"/>
        <w:jc w:val="both"/>
        <w:rPr>
          <w:noProof/>
        </w:rPr>
      </w:pPr>
    </w:p>
    <w:p w14:paraId="40731971" w14:textId="77777777" w:rsidR="00280F43" w:rsidRDefault="00280F43" w:rsidP="009E4746">
      <w:pPr>
        <w:shd w:val="clear" w:color="auto" w:fill="FFFFFF"/>
        <w:ind w:left="-720"/>
        <w:jc w:val="both"/>
      </w:pPr>
    </w:p>
    <w:p w14:paraId="1C86F9DD" w14:textId="77777777" w:rsidR="00280F43" w:rsidRDefault="00280F43" w:rsidP="009E4746">
      <w:pPr>
        <w:shd w:val="clear" w:color="auto" w:fill="FFFFFF"/>
        <w:ind w:left="-720"/>
        <w:jc w:val="both"/>
      </w:pPr>
    </w:p>
    <w:p w14:paraId="1C7AE34E" w14:textId="77777777" w:rsidR="00280F43" w:rsidRDefault="00280F43" w:rsidP="009E4746">
      <w:pPr>
        <w:shd w:val="clear" w:color="auto" w:fill="FFFFFF"/>
        <w:ind w:left="-720"/>
        <w:jc w:val="both"/>
      </w:pPr>
    </w:p>
    <w:p w14:paraId="06EF622B" w14:textId="77777777" w:rsidR="00280F43" w:rsidRDefault="00280F43" w:rsidP="009E4746">
      <w:pPr>
        <w:shd w:val="clear" w:color="auto" w:fill="FFFFFF"/>
        <w:ind w:left="-720"/>
        <w:jc w:val="both"/>
      </w:pPr>
    </w:p>
    <w:p w14:paraId="5DE2BC87" w14:textId="05DD4C06" w:rsidR="009E4746" w:rsidRDefault="009E4746" w:rsidP="009E4746">
      <w:pPr>
        <w:shd w:val="clear" w:color="auto" w:fill="FFFFFF"/>
        <w:ind w:left="-720"/>
        <w:jc w:val="both"/>
      </w:pPr>
    </w:p>
    <w:p w14:paraId="7A43184A" w14:textId="33897F21" w:rsidR="004A68BB" w:rsidRDefault="004A68BB" w:rsidP="009E4746">
      <w:pPr>
        <w:shd w:val="clear" w:color="auto" w:fill="FFFFFF"/>
        <w:ind w:left="-720"/>
        <w:jc w:val="both"/>
        <w:rPr>
          <w:b/>
          <w:caps/>
          <w:color w:val="864EA8" w:themeColor="accent1" w:themeShade="BF"/>
          <w:spacing w:val="10"/>
          <w:sz w:val="22"/>
          <w:szCs w:val="22"/>
        </w:rPr>
      </w:pPr>
    </w:p>
    <w:p w14:paraId="5039F230" w14:textId="77777777" w:rsidR="00280F43" w:rsidRDefault="00280F43" w:rsidP="009E4746">
      <w:pPr>
        <w:shd w:val="clear" w:color="auto" w:fill="FFFFFF"/>
        <w:ind w:left="-720"/>
        <w:jc w:val="both"/>
        <w:rPr>
          <w:b/>
          <w:caps/>
          <w:color w:val="864EA8" w:themeColor="accent1" w:themeShade="BF"/>
          <w:spacing w:val="10"/>
          <w:sz w:val="22"/>
          <w:szCs w:val="22"/>
        </w:rPr>
      </w:pPr>
    </w:p>
    <w:p w14:paraId="41D94C0C" w14:textId="77777777" w:rsidR="00280F43" w:rsidRDefault="00280F43" w:rsidP="009E4746">
      <w:pPr>
        <w:shd w:val="clear" w:color="auto" w:fill="FFFFFF"/>
        <w:ind w:left="-720"/>
        <w:jc w:val="both"/>
        <w:rPr>
          <w:b/>
          <w:caps/>
          <w:color w:val="864EA8" w:themeColor="accent1" w:themeShade="BF"/>
          <w:spacing w:val="10"/>
          <w:sz w:val="22"/>
          <w:szCs w:val="22"/>
        </w:rPr>
      </w:pPr>
    </w:p>
    <w:p w14:paraId="6F59407E" w14:textId="77777777" w:rsidR="00280F43" w:rsidRDefault="00280F43" w:rsidP="009E4746">
      <w:pPr>
        <w:shd w:val="clear" w:color="auto" w:fill="FFFFFF"/>
        <w:ind w:left="-720"/>
        <w:jc w:val="both"/>
        <w:rPr>
          <w:b/>
          <w:caps/>
          <w:color w:val="864EA8" w:themeColor="accent1" w:themeShade="BF"/>
          <w:spacing w:val="10"/>
          <w:sz w:val="22"/>
          <w:szCs w:val="22"/>
        </w:rPr>
      </w:pPr>
    </w:p>
    <w:p w14:paraId="3B5CFE7E" w14:textId="27F8DE22" w:rsidR="00280F43" w:rsidRDefault="003A616D" w:rsidP="003A616D">
      <w:pPr>
        <w:shd w:val="clear" w:color="auto" w:fill="FFFFFF"/>
        <w:ind w:left="-720"/>
        <w:jc w:val="both"/>
        <w:rPr>
          <w:b/>
          <w:caps/>
          <w:color w:val="864EA8" w:themeColor="accent1" w:themeShade="BF"/>
          <w:spacing w:val="10"/>
          <w:sz w:val="22"/>
          <w:szCs w:val="22"/>
        </w:rPr>
      </w:pPr>
      <w:r>
        <w:rPr>
          <w:b/>
          <w:caps/>
          <w:color w:val="864EA8" w:themeColor="accent1" w:themeShade="BF"/>
          <w:spacing w:val="10"/>
          <w:sz w:val="22"/>
          <w:szCs w:val="22"/>
        </w:rPr>
        <w:lastRenderedPageBreak/>
        <w:t>Available spend (Balance)</w:t>
      </w:r>
    </w:p>
    <w:p w14:paraId="6E1C968E" w14:textId="3DE09A64" w:rsidR="00280F43" w:rsidRDefault="003A616D" w:rsidP="009E4746">
      <w:pPr>
        <w:shd w:val="clear" w:color="auto" w:fill="FFFFFF"/>
        <w:ind w:left="-720"/>
        <w:jc w:val="both"/>
        <w:rPr>
          <w:b/>
          <w:caps/>
          <w:color w:val="864EA8" w:themeColor="accent1" w:themeShade="BF"/>
          <w:spacing w:val="10"/>
          <w:sz w:val="22"/>
          <w:szCs w:val="22"/>
        </w:rPr>
      </w:pPr>
      <w:r>
        <w:rPr>
          <w:noProof/>
        </w:rPr>
        <w:drawing>
          <wp:inline distT="0" distB="0" distL="0" distR="0" wp14:anchorId="6D9E6BC4" wp14:editId="55872D45">
            <wp:extent cx="6072996" cy="7837486"/>
            <wp:effectExtent l="19050" t="19050" r="23495"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931" r="984" b="1425"/>
                    <a:stretch/>
                  </pic:blipFill>
                  <pic:spPr bwMode="auto">
                    <a:xfrm>
                      <a:off x="0" y="0"/>
                      <a:ext cx="6102264" cy="787525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C8FBE80" w14:textId="4D25E9EE" w:rsidR="003A616D" w:rsidRDefault="003A616D" w:rsidP="009E4746">
      <w:pPr>
        <w:shd w:val="clear" w:color="auto" w:fill="FFFFFF"/>
        <w:ind w:left="-720"/>
        <w:jc w:val="both"/>
        <w:rPr>
          <w:b/>
          <w:caps/>
          <w:color w:val="864EA8" w:themeColor="accent1" w:themeShade="BF"/>
          <w:spacing w:val="10"/>
          <w:sz w:val="22"/>
          <w:szCs w:val="22"/>
        </w:rPr>
      </w:pPr>
      <w:r>
        <w:rPr>
          <w:b/>
          <w:caps/>
          <w:color w:val="864EA8" w:themeColor="accent1" w:themeShade="BF"/>
          <w:spacing w:val="10"/>
          <w:sz w:val="22"/>
          <w:szCs w:val="22"/>
        </w:rPr>
        <w:lastRenderedPageBreak/>
        <w:t>Financial Evaluation (Page 1)</w:t>
      </w:r>
    </w:p>
    <w:p w14:paraId="0E165B5A" w14:textId="6EED5EB0" w:rsidR="00280F43" w:rsidRDefault="003A2112" w:rsidP="003A2112">
      <w:pPr>
        <w:shd w:val="clear" w:color="auto" w:fill="FFFFFF"/>
        <w:ind w:left="-720"/>
        <w:jc w:val="both"/>
        <w:rPr>
          <w:b/>
          <w:caps/>
          <w:color w:val="864EA8" w:themeColor="accent1" w:themeShade="BF"/>
          <w:spacing w:val="10"/>
          <w:sz w:val="22"/>
          <w:szCs w:val="22"/>
        </w:rPr>
      </w:pPr>
      <w:r w:rsidRPr="003A2112">
        <w:rPr>
          <w:b/>
          <w:caps/>
          <w:noProof/>
          <w:color w:val="864EA8" w:themeColor="accent1" w:themeShade="BF"/>
          <w:spacing w:val="10"/>
          <w:sz w:val="22"/>
          <w:szCs w:val="22"/>
        </w:rPr>
        <w:drawing>
          <wp:inline distT="0" distB="0" distL="0" distR="0" wp14:anchorId="0B20C615" wp14:editId="1CA03EB3">
            <wp:extent cx="6029325" cy="7819282"/>
            <wp:effectExtent l="19050" t="19050" r="9525" b="10795"/>
            <wp:docPr id="21854521" name="Picture 1"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4521" name="Picture 1" descr="A close-up of a form&#10;&#10;AI-generated content may be incorrect."/>
                    <pic:cNvPicPr/>
                  </pic:nvPicPr>
                  <pic:blipFill>
                    <a:blip r:embed="rId43"/>
                    <a:stretch>
                      <a:fillRect/>
                    </a:stretch>
                  </pic:blipFill>
                  <pic:spPr>
                    <a:xfrm>
                      <a:off x="0" y="0"/>
                      <a:ext cx="6038814" cy="7831588"/>
                    </a:xfrm>
                    <a:prstGeom prst="rect">
                      <a:avLst/>
                    </a:prstGeom>
                    <a:ln>
                      <a:solidFill>
                        <a:schemeClr val="tx1"/>
                      </a:solidFill>
                    </a:ln>
                  </pic:spPr>
                </pic:pic>
              </a:graphicData>
            </a:graphic>
          </wp:inline>
        </w:drawing>
      </w:r>
    </w:p>
    <w:p w14:paraId="5E676214" w14:textId="1980B810" w:rsidR="00E92D1A" w:rsidRDefault="00102387" w:rsidP="009E4746">
      <w:pPr>
        <w:shd w:val="clear" w:color="auto" w:fill="FFFFFF"/>
        <w:ind w:left="-720"/>
        <w:jc w:val="both"/>
        <w:rPr>
          <w:b/>
          <w:caps/>
          <w:color w:val="864EA8" w:themeColor="accent1" w:themeShade="BF"/>
          <w:spacing w:val="10"/>
          <w:sz w:val="22"/>
          <w:szCs w:val="22"/>
        </w:rPr>
      </w:pPr>
      <w:r w:rsidRPr="001F1C5D">
        <w:rPr>
          <w:b/>
          <w:caps/>
          <w:color w:val="864EA8" w:themeColor="accent1" w:themeShade="BF"/>
          <w:spacing w:val="10"/>
          <w:sz w:val="22"/>
          <w:szCs w:val="22"/>
        </w:rPr>
        <w:lastRenderedPageBreak/>
        <w:t>F</w:t>
      </w:r>
      <w:r w:rsidR="004E5589" w:rsidRPr="001F1C5D">
        <w:rPr>
          <w:b/>
          <w:caps/>
          <w:color w:val="864EA8" w:themeColor="accent1" w:themeShade="BF"/>
          <w:spacing w:val="10"/>
          <w:sz w:val="22"/>
          <w:szCs w:val="22"/>
        </w:rPr>
        <w:t>inancial Evaluation (page 2)</w:t>
      </w:r>
    </w:p>
    <w:p w14:paraId="3F2A8DB4" w14:textId="26412750" w:rsidR="005E010B" w:rsidRDefault="003A2112" w:rsidP="000974FE">
      <w:pPr>
        <w:shd w:val="clear" w:color="auto" w:fill="FFFFFF"/>
        <w:ind w:left="-720"/>
        <w:jc w:val="both"/>
      </w:pPr>
      <w:r w:rsidRPr="003A2112">
        <w:rPr>
          <w:noProof/>
        </w:rPr>
        <w:drawing>
          <wp:inline distT="0" distB="0" distL="0" distR="0" wp14:anchorId="02D85F05" wp14:editId="27790C7F">
            <wp:extent cx="6031896" cy="7800975"/>
            <wp:effectExtent l="19050" t="19050" r="26035" b="9525"/>
            <wp:docPr id="1053913973" name="Picture 1"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13973" name="Picture 1" descr="A close-up of a form&#10;&#10;AI-generated content may be incorrect."/>
                    <pic:cNvPicPr/>
                  </pic:nvPicPr>
                  <pic:blipFill>
                    <a:blip r:embed="rId44"/>
                    <a:stretch>
                      <a:fillRect/>
                    </a:stretch>
                  </pic:blipFill>
                  <pic:spPr>
                    <a:xfrm>
                      <a:off x="0" y="0"/>
                      <a:ext cx="6057648" cy="7834280"/>
                    </a:xfrm>
                    <a:prstGeom prst="rect">
                      <a:avLst/>
                    </a:prstGeom>
                    <a:ln>
                      <a:solidFill>
                        <a:schemeClr val="tx1"/>
                      </a:solidFill>
                    </a:ln>
                  </pic:spPr>
                </pic:pic>
              </a:graphicData>
            </a:graphic>
          </wp:inline>
        </w:drawing>
      </w:r>
    </w:p>
    <w:p w14:paraId="5E8B1691" w14:textId="6D43C9D8" w:rsidR="00444D1A" w:rsidRDefault="00E92D1A" w:rsidP="00444D1A">
      <w:pPr>
        <w:shd w:val="clear" w:color="auto" w:fill="FFFFFF"/>
        <w:ind w:left="-720"/>
        <w:jc w:val="both"/>
        <w:rPr>
          <w:noProof/>
        </w:rPr>
      </w:pPr>
      <w:r w:rsidRPr="001F1C5D">
        <w:rPr>
          <w:b/>
          <w:caps/>
          <w:color w:val="864EA8" w:themeColor="accent1" w:themeShade="BF"/>
          <w:spacing w:val="10"/>
          <w:sz w:val="22"/>
          <w:szCs w:val="22"/>
        </w:rPr>
        <w:lastRenderedPageBreak/>
        <w:t>Financial Evaluation (Page 3)</w:t>
      </w:r>
    </w:p>
    <w:p w14:paraId="18EDB343" w14:textId="5BEB2C56" w:rsidR="00241160" w:rsidRDefault="000974FE" w:rsidP="00D761E4">
      <w:pPr>
        <w:shd w:val="clear" w:color="auto" w:fill="FFFFFF"/>
        <w:ind w:left="-630"/>
        <w:jc w:val="both"/>
        <w:rPr>
          <w:noProof/>
        </w:rPr>
      </w:pPr>
      <w:r w:rsidRPr="000974FE">
        <w:rPr>
          <w:noProof/>
        </w:rPr>
        <w:drawing>
          <wp:inline distT="0" distB="0" distL="0" distR="0" wp14:anchorId="6810B3E9" wp14:editId="40FD834A">
            <wp:extent cx="6000750" cy="7825979"/>
            <wp:effectExtent l="19050" t="19050" r="19050" b="22860"/>
            <wp:docPr id="592660711" name="Picture 1"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60711" name="Picture 1" descr="A close-up of a form&#10;&#10;AI-generated content may be incorrect."/>
                    <pic:cNvPicPr/>
                  </pic:nvPicPr>
                  <pic:blipFill>
                    <a:blip r:embed="rId45"/>
                    <a:stretch>
                      <a:fillRect/>
                    </a:stretch>
                  </pic:blipFill>
                  <pic:spPr>
                    <a:xfrm>
                      <a:off x="0" y="0"/>
                      <a:ext cx="6028813" cy="7862578"/>
                    </a:xfrm>
                    <a:prstGeom prst="rect">
                      <a:avLst/>
                    </a:prstGeom>
                    <a:ln>
                      <a:solidFill>
                        <a:schemeClr val="tx1"/>
                      </a:solidFill>
                    </a:ln>
                  </pic:spPr>
                </pic:pic>
              </a:graphicData>
            </a:graphic>
          </wp:inline>
        </w:drawing>
      </w:r>
    </w:p>
    <w:p w14:paraId="700F57EE" w14:textId="77777777" w:rsidR="000974FE" w:rsidRDefault="000974FE" w:rsidP="00D761E4">
      <w:pPr>
        <w:shd w:val="clear" w:color="auto" w:fill="FFFFFF"/>
        <w:ind w:left="-630"/>
        <w:jc w:val="both"/>
        <w:rPr>
          <w:noProof/>
        </w:rPr>
      </w:pPr>
    </w:p>
    <w:sectPr w:rsidR="000974FE" w:rsidSect="00D8326E">
      <w:footerReference w:type="default" r:id="rId46"/>
      <w:pgSz w:w="12240" w:h="15840" w:code="1"/>
      <w:pgMar w:top="1008" w:right="1800" w:bottom="864"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24587" w14:textId="77777777" w:rsidR="00EE124C" w:rsidRDefault="00EE124C" w:rsidP="00C22958">
      <w:pPr>
        <w:spacing w:before="0" w:after="0" w:line="240" w:lineRule="auto"/>
      </w:pPr>
      <w:r>
        <w:separator/>
      </w:r>
    </w:p>
  </w:endnote>
  <w:endnote w:type="continuationSeparator" w:id="0">
    <w:p w14:paraId="791CAFD4" w14:textId="77777777" w:rsidR="00EE124C" w:rsidRDefault="00EE124C" w:rsidP="00C2295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venir Next LT Pro Light">
    <w:charset w:val="00"/>
    <w:family w:val="swiss"/>
    <w:pitch w:val="variable"/>
    <w:sig w:usb0="A00000EF" w:usb1="5000204B" w:usb2="00000000" w:usb3="00000000" w:csb0="00000093"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YSpec="bottom"/>
      <w:tblW w:w="5000" w:type="pct"/>
      <w:tblLayout w:type="fixed"/>
      <w:tblLook w:val="04A0" w:firstRow="1" w:lastRow="0" w:firstColumn="1" w:lastColumn="0" w:noHBand="0" w:noVBand="1"/>
    </w:tblPr>
    <w:tblGrid>
      <w:gridCol w:w="6912"/>
      <w:gridCol w:w="1728"/>
    </w:tblGrid>
    <w:sdt>
      <w:sdtPr>
        <w:rPr>
          <w:rFonts w:eastAsiaTheme="majorEastAsia"/>
          <w:caps w:val="0"/>
          <w:color w:val="auto"/>
          <w:spacing w:val="0"/>
          <w:sz w:val="20"/>
          <w:szCs w:val="20"/>
        </w:rPr>
        <w:id w:val="1336799995"/>
        <w:docPartObj>
          <w:docPartGallery w:val="Page Numbers (Bottom of Page)"/>
          <w:docPartUnique/>
        </w:docPartObj>
      </w:sdtPr>
      <w:sdtEndPr>
        <w:rPr>
          <w:rFonts w:eastAsiaTheme="minorEastAsia"/>
          <w:noProof/>
        </w:rPr>
      </w:sdtEndPr>
      <w:sdtContent>
        <w:tr w:rsidR="00EE124C" w14:paraId="424B3C20" w14:textId="77777777" w:rsidTr="00560C8D">
          <w:trPr>
            <w:trHeight w:val="727"/>
          </w:trPr>
          <w:tc>
            <w:tcPr>
              <w:tcW w:w="4000" w:type="pct"/>
              <w:tcBorders>
                <w:right w:val="triple" w:sz="4" w:space="0" w:color="AD84C6" w:themeColor="accent1"/>
              </w:tcBorders>
            </w:tcPr>
            <w:p w14:paraId="74D39393" w14:textId="77777777" w:rsidR="00EE124C" w:rsidRDefault="00EE124C" w:rsidP="0086446F">
              <w:pPr>
                <w:pStyle w:val="Subtitle"/>
                <w:jc w:val="right"/>
                <w:rPr>
                  <w:rFonts w:eastAsiaTheme="majorEastAsia"/>
                  <w:sz w:val="20"/>
                  <w:szCs w:val="20"/>
                </w:rPr>
              </w:pPr>
              <w:r>
                <w:rPr>
                  <w:rFonts w:ascii="Times New Roman" w:hAnsi="Times New Roman"/>
                  <w:noProof/>
                </w:rPr>
                <mc:AlternateContent>
                  <mc:Choice Requires="wpg">
                    <w:drawing>
                      <wp:anchor distT="0" distB="0" distL="114300" distR="114300" simplePos="0" relativeHeight="251660288" behindDoc="0" locked="0" layoutInCell="1" allowOverlap="1" wp14:anchorId="2416A553" wp14:editId="13D12364">
                        <wp:simplePos x="0" y="0"/>
                        <wp:positionH relativeFrom="column">
                          <wp:posOffset>1153795</wp:posOffset>
                        </wp:positionH>
                        <wp:positionV relativeFrom="paragraph">
                          <wp:posOffset>6668135</wp:posOffset>
                        </wp:positionV>
                        <wp:extent cx="3941445" cy="2183130"/>
                        <wp:effectExtent l="1270" t="635" r="635" b="698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2183130"/>
                                  <a:chOff x="1065196" y="1105263"/>
                                  <a:chExt cx="39412" cy="21829"/>
                                </a:xfrm>
                              </wpg:grpSpPr>
                              <wps:wsp>
                                <wps:cNvPr id="19" name="Freeform 6"/>
                                <wps:cNvSpPr>
                                  <a:spLocks/>
                                </wps:cNvSpPr>
                                <wps:spPr bwMode="auto">
                                  <a:xfrm flipH="1" flipV="1">
                                    <a:off x="1065196" y="1105978"/>
                                    <a:ext cx="39396"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1065224" y="1105263"/>
                                    <a:ext cx="35332" cy="20858"/>
                                  </a:xfrm>
                                  <a:custGeom>
                                    <a:avLst/>
                                    <a:gdLst>
                                      <a:gd name="T0" fmla="*/ 0 w 1097"/>
                                      <a:gd name="T1" fmla="*/ 484 h 648"/>
                                      <a:gd name="T2" fmla="*/ 1097 w 1097"/>
                                      <a:gd name="T3" fmla="*/ 648 h 648"/>
                                      <a:gd name="T4" fmla="*/ 0 w 1097"/>
                                      <a:gd name="T5" fmla="*/ 386 h 648"/>
                                      <a:gd name="T6" fmla="*/ 0 w 1097"/>
                                      <a:gd name="T7" fmla="*/ 484 h 648"/>
                                    </a:gdLst>
                                    <a:ahLst/>
                                    <a:cxnLst>
                                      <a:cxn ang="0">
                                        <a:pos x="T0" y="T1"/>
                                      </a:cxn>
                                      <a:cxn ang="0">
                                        <a:pos x="T2" y="T3"/>
                                      </a:cxn>
                                      <a:cxn ang="0">
                                        <a:pos x="T4" y="T5"/>
                                      </a:cxn>
                                      <a:cxn ang="0">
                                        <a:pos x="T6" y="T7"/>
                                      </a:cxn>
                                    </a:cxnLst>
                                    <a:rect l="0" t="0" r="r" b="b"/>
                                    <a:pathLst>
                                      <a:path w="1097" h="648">
                                        <a:moveTo>
                                          <a:pt x="0" y="484"/>
                                        </a:moveTo>
                                        <a:cubicBezTo>
                                          <a:pt x="842" y="94"/>
                                          <a:pt x="1076" y="603"/>
                                          <a:pt x="1097" y="648"/>
                                        </a:cubicBezTo>
                                        <a:cubicBezTo>
                                          <a:pt x="1097" y="648"/>
                                          <a:pt x="946" y="0"/>
                                          <a:pt x="0" y="386"/>
                                        </a:cubicBezTo>
                                        <a:lnTo>
                                          <a:pt x="0" y="48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
                                <wps:cNvSpPr>
                                  <a:spLocks/>
                                </wps:cNvSpPr>
                                <wps:spPr bwMode="auto">
                                  <a:xfrm flipH="1" flipV="1">
                                    <a:off x="1065214" y="1105995"/>
                                    <a:ext cx="39395"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FFFFF">
                                      <a:alpha val="1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86198" id="Group 18" o:spid="_x0000_s1026" style="position:absolute;margin-left:90.85pt;margin-top:525.05pt;width:310.35pt;height:171.9pt;z-index:251660288" coordorigin="10651,11052" coordsize="39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">
                        <v:shape id="Freeform 6" o:spid="_x0000_s1027" style="position:absolute;left:10651;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" path="m7224,966c1719,3869,,,,,,,1989,3340,7224,384v-3,246,,594,,582xe" fillcolor="#9c0" stroked="f">
                          <v:path arrowok="t" o:connecttype="custom" o:connectlocs="39396,5268;0,0;39396,2094;39396,5268" o:connectangles="0,0,0,0"/>
                        </v:shape>
                        <v:shape id="Freeform 7" o:spid="_x0000_s1028" style="position:absolute;left:10652;top:11052;width:353;height:209;visibility:visible;mso-wrap-style:square;v-text-anchor:top" coordsize="109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" path="m,484c842,94,1076,603,1097,648,1097,648,946,,,386r,98xe" fillcolor="#ccc" stroked="f">
                          <v:path arrowok="t" o:connecttype="custom" o:connectlocs="0,15579;35332,20858;0,12425;0,15579" o:connectangles="0,0,0,0"/>
                        </v:shape>
                        <v:shape id="Freeform 8" o:spid="_x0000_s1029" style="position:absolute;left:10652;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" path="m7224,966c1719,3869,,,,,,,1989,3340,7224,384v-3,246,,594,,582xe" stroked="f">
                          <v:fill opacity="8481f"/>
                          <v:path arrowok="t" o:connecttype="custom" o:connectlocs="39395,5268;0,0;39395,2094;39395,5268" o:connectangles="0,0,0,0"/>
                        </v:shape>
                      </v:group>
                    </w:pict>
                  </mc:Fallback>
                </mc:AlternateContent>
              </w:r>
              <w:r>
                <w:rPr>
                  <w:rFonts w:ascii="Times New Roman" w:hAnsi="Times New Roman"/>
                  <w:noProof/>
                </w:rPr>
                <mc:AlternateContent>
                  <mc:Choice Requires="wpg">
                    <w:drawing>
                      <wp:anchor distT="0" distB="0" distL="114300" distR="114300" simplePos="0" relativeHeight="251658240" behindDoc="0" locked="0" layoutInCell="1" allowOverlap="1" wp14:anchorId="59477CAF" wp14:editId="268718BF">
                        <wp:simplePos x="0" y="0"/>
                        <wp:positionH relativeFrom="column">
                          <wp:posOffset>1153795</wp:posOffset>
                        </wp:positionH>
                        <wp:positionV relativeFrom="paragraph">
                          <wp:posOffset>6668135</wp:posOffset>
                        </wp:positionV>
                        <wp:extent cx="3941445" cy="2183130"/>
                        <wp:effectExtent l="1270" t="635" r="635" b="698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2183130"/>
                                  <a:chOff x="1065196" y="1105263"/>
                                  <a:chExt cx="39412" cy="21829"/>
                                </a:xfrm>
                              </wpg:grpSpPr>
                              <wps:wsp>
                                <wps:cNvPr id="15" name="Freeform 2"/>
                                <wps:cNvSpPr>
                                  <a:spLocks/>
                                </wps:cNvSpPr>
                                <wps:spPr bwMode="auto">
                                  <a:xfrm flipH="1" flipV="1">
                                    <a:off x="1065196" y="1105978"/>
                                    <a:ext cx="39396"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
                                <wps:cNvSpPr>
                                  <a:spLocks/>
                                </wps:cNvSpPr>
                                <wps:spPr bwMode="auto">
                                  <a:xfrm>
                                    <a:off x="1065224" y="1105263"/>
                                    <a:ext cx="35332" cy="20858"/>
                                  </a:xfrm>
                                  <a:custGeom>
                                    <a:avLst/>
                                    <a:gdLst>
                                      <a:gd name="T0" fmla="*/ 0 w 1097"/>
                                      <a:gd name="T1" fmla="*/ 484 h 648"/>
                                      <a:gd name="T2" fmla="*/ 1097 w 1097"/>
                                      <a:gd name="T3" fmla="*/ 648 h 648"/>
                                      <a:gd name="T4" fmla="*/ 0 w 1097"/>
                                      <a:gd name="T5" fmla="*/ 386 h 648"/>
                                      <a:gd name="T6" fmla="*/ 0 w 1097"/>
                                      <a:gd name="T7" fmla="*/ 484 h 648"/>
                                    </a:gdLst>
                                    <a:ahLst/>
                                    <a:cxnLst>
                                      <a:cxn ang="0">
                                        <a:pos x="T0" y="T1"/>
                                      </a:cxn>
                                      <a:cxn ang="0">
                                        <a:pos x="T2" y="T3"/>
                                      </a:cxn>
                                      <a:cxn ang="0">
                                        <a:pos x="T4" y="T5"/>
                                      </a:cxn>
                                      <a:cxn ang="0">
                                        <a:pos x="T6" y="T7"/>
                                      </a:cxn>
                                    </a:cxnLst>
                                    <a:rect l="0" t="0" r="r" b="b"/>
                                    <a:pathLst>
                                      <a:path w="1097" h="648">
                                        <a:moveTo>
                                          <a:pt x="0" y="484"/>
                                        </a:moveTo>
                                        <a:cubicBezTo>
                                          <a:pt x="842" y="94"/>
                                          <a:pt x="1076" y="603"/>
                                          <a:pt x="1097" y="648"/>
                                        </a:cubicBezTo>
                                        <a:cubicBezTo>
                                          <a:pt x="1097" y="648"/>
                                          <a:pt x="946" y="0"/>
                                          <a:pt x="0" y="386"/>
                                        </a:cubicBezTo>
                                        <a:lnTo>
                                          <a:pt x="0" y="48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
                                <wps:cNvSpPr>
                                  <a:spLocks/>
                                </wps:cNvSpPr>
                                <wps:spPr bwMode="auto">
                                  <a:xfrm flipH="1" flipV="1">
                                    <a:off x="1065214" y="1105995"/>
                                    <a:ext cx="39395"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FFFFF">
                                      <a:alpha val="1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BB9D9" id="Group 14" o:spid="_x0000_s1026" style="position:absolute;margin-left:90.85pt;margin-top:525.05pt;width:310.35pt;height:171.9pt;z-index:251658240" coordorigin="10651,11052" coordsize="39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">
                        <v:shape id="Freeform 2" o:spid="_x0000_s1027" style="position:absolute;left:10651;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" path="m7224,966c1719,3869,,,,,,,1989,3340,7224,384v-3,246,,594,,582xe" fillcolor="#9c0" stroked="f">
                          <v:path arrowok="t" o:connecttype="custom" o:connectlocs="39396,5268;0,0;39396,2094;39396,5268" o:connectangles="0,0,0,0"/>
                        </v:shape>
                        <v:shape id="Freeform 3" o:spid="_x0000_s1028" style="position:absolute;left:10652;top:11052;width:353;height:209;visibility:visible;mso-wrap-style:square;v-text-anchor:top" coordsize="109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" path="m,484c842,94,1076,603,1097,648,1097,648,946,,,386r,98xe" fillcolor="#ccc" stroked="f">
                          <v:path arrowok="t" o:connecttype="custom" o:connectlocs="0,15579;35332,20858;0,12425;0,15579" o:connectangles="0,0,0,0"/>
                        </v:shape>
                        <v:shape id="Freeform 4" o:spid="_x0000_s1029" style="position:absolute;left:10652;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" path="m7224,966c1719,3869,,,,,,,1989,3340,7224,384v-3,246,,594,,582xe" stroked="f">
                          <v:fill opacity="8481f"/>
                          <v:path arrowok="t" o:connecttype="custom" o:connectlocs="39395,5268;0,0;39395,2094;39395,5268" o:connectangles="0,0,0,0"/>
                        </v:shape>
                      </v:group>
                    </w:pict>
                  </mc:Fallback>
                </mc:AlternateContent>
              </w:r>
              <w:r>
                <w:rPr>
                  <w:rFonts w:eastAsiaTheme="majorEastAsia"/>
                </w:rPr>
                <w:t>Financial Procedures for Short-Term Programs</w:t>
              </w:r>
            </w:p>
          </w:tc>
          <w:tc>
            <w:tcPr>
              <w:tcW w:w="1000" w:type="pct"/>
              <w:tcBorders>
                <w:left w:val="triple" w:sz="4" w:space="0" w:color="AD84C6" w:themeColor="accent1"/>
              </w:tcBorders>
            </w:tcPr>
            <w:p w14:paraId="73D15F8B" w14:textId="77777777" w:rsidR="00EE124C" w:rsidRDefault="00EE124C" w:rsidP="00560C8D">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Pr>
                  <w:noProof/>
                </w:rPr>
                <w:t>43</w:t>
              </w:r>
              <w:r>
                <w:rPr>
                  <w:noProof/>
                </w:rPr>
                <w:fldChar w:fldCharType="end"/>
              </w:r>
            </w:p>
          </w:tc>
        </w:tr>
      </w:sdtContent>
    </w:sdt>
  </w:tbl>
  <w:p w14:paraId="5B4E6F5D" w14:textId="77777777" w:rsidR="00EE124C" w:rsidRDefault="00EE124C">
    <w:pPr>
      <w:pStyle w:val="Footer"/>
    </w:pPr>
    <w:r>
      <w:rPr>
        <w:rFonts w:asciiTheme="majorHAnsi" w:eastAsiaTheme="majorEastAsia" w:hAnsiTheme="majorHAnsi" w:cstheme="majorBidi"/>
        <w:noProof/>
      </w:rPr>
      <w:drawing>
        <wp:anchor distT="0" distB="0" distL="114300" distR="114300" simplePos="0" relativeHeight="251661312" behindDoc="1" locked="0" layoutInCell="1" allowOverlap="1" wp14:anchorId="27CD22B1" wp14:editId="03B8A8D6">
          <wp:simplePos x="0" y="0"/>
          <wp:positionH relativeFrom="margin">
            <wp:posOffset>758825</wp:posOffset>
          </wp:positionH>
          <wp:positionV relativeFrom="margin">
            <wp:posOffset>8458200</wp:posOffset>
          </wp:positionV>
          <wp:extent cx="3517463" cy="695218"/>
          <wp:effectExtent l="38100" t="361950" r="45085" b="3530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duotone>
                      <a:schemeClr val="accent2">
                        <a:shade val="45000"/>
                        <a:satMod val="135000"/>
                      </a:schemeClr>
                      <a:prstClr val="white"/>
                    </a:duotone>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rot="20902370">
                    <a:off x="0" y="0"/>
                    <a:ext cx="3590917" cy="709736"/>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15EB0" w14:textId="77777777" w:rsidR="00EE124C" w:rsidRDefault="00EE124C" w:rsidP="00C22958">
      <w:pPr>
        <w:spacing w:before="0" w:after="0" w:line="240" w:lineRule="auto"/>
      </w:pPr>
      <w:r>
        <w:separator/>
      </w:r>
    </w:p>
  </w:footnote>
  <w:footnote w:type="continuationSeparator" w:id="0">
    <w:p w14:paraId="59C44506" w14:textId="77777777" w:rsidR="00EE124C" w:rsidRDefault="00EE124C" w:rsidP="00C2295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6E04"/>
    <w:multiLevelType w:val="hybridMultilevel"/>
    <w:tmpl w:val="A2FACEC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F16782D"/>
    <w:multiLevelType w:val="multilevel"/>
    <w:tmpl w:val="386018CE"/>
    <w:lvl w:ilvl="0">
      <w:start w:val="1"/>
      <w:numFmt w:val="bullet"/>
      <w:lvlText w:val=""/>
      <w:lvlJc w:val="left"/>
      <w:pPr>
        <w:tabs>
          <w:tab w:val="num" w:pos="510"/>
        </w:tabs>
        <w:ind w:left="510" w:hanging="420"/>
      </w:pPr>
      <w:rPr>
        <w:rFonts w:ascii="Symbol" w:hAnsi="Symbol" w:hint="default"/>
        <w:b/>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 w15:restartNumberingAfterBreak="0">
    <w:nsid w:val="0FE74D14"/>
    <w:multiLevelType w:val="hybridMultilevel"/>
    <w:tmpl w:val="9B8CBB96"/>
    <w:lvl w:ilvl="0" w:tplc="F78653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06FA9"/>
    <w:multiLevelType w:val="hybridMultilevel"/>
    <w:tmpl w:val="24844E4A"/>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 w15:restartNumberingAfterBreak="0">
    <w:nsid w:val="136537BF"/>
    <w:multiLevelType w:val="hybridMultilevel"/>
    <w:tmpl w:val="D070ED9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7A4A22"/>
    <w:multiLevelType w:val="hybridMultilevel"/>
    <w:tmpl w:val="8E62BA38"/>
    <w:lvl w:ilvl="0" w:tplc="A89E3A84">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4CB54B2"/>
    <w:multiLevelType w:val="hybridMultilevel"/>
    <w:tmpl w:val="DB060EA4"/>
    <w:lvl w:ilvl="0" w:tplc="72D4C7E2">
      <w:start w:val="1"/>
      <w:numFmt w:val="bullet"/>
      <w:lvlText w:val=""/>
      <w:lvlJc w:val="left"/>
      <w:pPr>
        <w:ind w:left="11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D24CF"/>
    <w:multiLevelType w:val="hybridMultilevel"/>
    <w:tmpl w:val="64163436"/>
    <w:lvl w:ilvl="0" w:tplc="70700F8E">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185E7A"/>
    <w:multiLevelType w:val="hybridMultilevel"/>
    <w:tmpl w:val="6B029A4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18C21072"/>
    <w:multiLevelType w:val="hybridMultilevel"/>
    <w:tmpl w:val="509E1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113A4E"/>
    <w:multiLevelType w:val="hybridMultilevel"/>
    <w:tmpl w:val="9D4E4580"/>
    <w:lvl w:ilvl="0" w:tplc="B78295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174B96"/>
    <w:multiLevelType w:val="hybridMultilevel"/>
    <w:tmpl w:val="DC8ED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9D4C78"/>
    <w:multiLevelType w:val="hybridMultilevel"/>
    <w:tmpl w:val="C4A45E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AC0311D"/>
    <w:multiLevelType w:val="hybridMultilevel"/>
    <w:tmpl w:val="D7100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BB694E"/>
    <w:multiLevelType w:val="hybridMultilevel"/>
    <w:tmpl w:val="C3A2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524DE2"/>
    <w:multiLevelType w:val="hybridMultilevel"/>
    <w:tmpl w:val="2D5C8E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A80FD8"/>
    <w:multiLevelType w:val="hybridMultilevel"/>
    <w:tmpl w:val="FD0E95F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7" w15:restartNumberingAfterBreak="0">
    <w:nsid w:val="3ABF6E2F"/>
    <w:multiLevelType w:val="hybridMultilevel"/>
    <w:tmpl w:val="91E0B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E8189A"/>
    <w:multiLevelType w:val="hybridMultilevel"/>
    <w:tmpl w:val="26FE488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3D3B34AB"/>
    <w:multiLevelType w:val="hybridMultilevel"/>
    <w:tmpl w:val="A5F2CDAA"/>
    <w:lvl w:ilvl="0" w:tplc="57769C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51185C"/>
    <w:multiLevelType w:val="hybridMultilevel"/>
    <w:tmpl w:val="671E501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45463EE0"/>
    <w:multiLevelType w:val="hybridMultilevel"/>
    <w:tmpl w:val="DB468D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5674633"/>
    <w:multiLevelType w:val="hybridMultilevel"/>
    <w:tmpl w:val="783AD130"/>
    <w:lvl w:ilvl="0" w:tplc="04090011">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735AFF"/>
    <w:multiLevelType w:val="hybridMultilevel"/>
    <w:tmpl w:val="44B07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CE5552"/>
    <w:multiLevelType w:val="hybridMultilevel"/>
    <w:tmpl w:val="B5F05FBA"/>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58503983"/>
    <w:multiLevelType w:val="hybridMultilevel"/>
    <w:tmpl w:val="385EEF1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58C53385"/>
    <w:multiLevelType w:val="hybridMultilevel"/>
    <w:tmpl w:val="70D61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7B0F9C"/>
    <w:multiLevelType w:val="hybridMultilevel"/>
    <w:tmpl w:val="FCE6A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E9308E"/>
    <w:multiLevelType w:val="hybridMultilevel"/>
    <w:tmpl w:val="3836C350"/>
    <w:lvl w:ilvl="0" w:tplc="3042DF26">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640E4B90"/>
    <w:multiLevelType w:val="hybridMultilevel"/>
    <w:tmpl w:val="4C0AA47A"/>
    <w:lvl w:ilvl="0" w:tplc="F1F27B4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BF41E4"/>
    <w:multiLevelType w:val="hybridMultilevel"/>
    <w:tmpl w:val="3112F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183F49"/>
    <w:multiLevelType w:val="hybridMultilevel"/>
    <w:tmpl w:val="32DA307C"/>
    <w:lvl w:ilvl="0" w:tplc="72D4C7E2">
      <w:start w:val="1"/>
      <w:numFmt w:val="bullet"/>
      <w:lvlText w:val=""/>
      <w:lvlJc w:val="left"/>
      <w:pPr>
        <w:ind w:left="114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BD192D"/>
    <w:multiLevelType w:val="hybridMultilevel"/>
    <w:tmpl w:val="0ABEA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D5276CB"/>
    <w:multiLevelType w:val="hybridMultilevel"/>
    <w:tmpl w:val="F39A1A78"/>
    <w:lvl w:ilvl="0" w:tplc="D6342624">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7D6D0F0D"/>
    <w:multiLevelType w:val="hybridMultilevel"/>
    <w:tmpl w:val="BA2A5CA0"/>
    <w:lvl w:ilvl="0" w:tplc="DDA24C9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8720101">
    <w:abstractNumId w:val="1"/>
  </w:num>
  <w:num w:numId="2" w16cid:durableId="270822323">
    <w:abstractNumId w:val="33"/>
  </w:num>
  <w:num w:numId="3" w16cid:durableId="1157500387">
    <w:abstractNumId w:val="28"/>
  </w:num>
  <w:num w:numId="4" w16cid:durableId="586036905">
    <w:abstractNumId w:val="14"/>
  </w:num>
  <w:num w:numId="5" w16cid:durableId="2001427257">
    <w:abstractNumId w:val="3"/>
  </w:num>
  <w:num w:numId="6" w16cid:durableId="1133332137">
    <w:abstractNumId w:val="22"/>
  </w:num>
  <w:num w:numId="7" w16cid:durableId="723793700">
    <w:abstractNumId w:val="29"/>
  </w:num>
  <w:num w:numId="8" w16cid:durableId="1285574561">
    <w:abstractNumId w:val="18"/>
  </w:num>
  <w:num w:numId="9" w16cid:durableId="1286079501">
    <w:abstractNumId w:val="11"/>
  </w:num>
  <w:num w:numId="10" w16cid:durableId="1006398245">
    <w:abstractNumId w:val="9"/>
  </w:num>
  <w:num w:numId="11" w16cid:durableId="1488941894">
    <w:abstractNumId w:val="13"/>
  </w:num>
  <w:num w:numId="12" w16cid:durableId="415057102">
    <w:abstractNumId w:val="7"/>
  </w:num>
  <w:num w:numId="13" w16cid:durableId="1654873420">
    <w:abstractNumId w:val="24"/>
  </w:num>
  <w:num w:numId="14" w16cid:durableId="1634560345">
    <w:abstractNumId w:val="31"/>
  </w:num>
  <w:num w:numId="15" w16cid:durableId="1859468730">
    <w:abstractNumId w:val="6"/>
  </w:num>
  <w:num w:numId="16" w16cid:durableId="1515878961">
    <w:abstractNumId w:val="4"/>
  </w:num>
  <w:num w:numId="17" w16cid:durableId="139346138">
    <w:abstractNumId w:val="2"/>
  </w:num>
  <w:num w:numId="18" w16cid:durableId="110172795">
    <w:abstractNumId w:val="5"/>
  </w:num>
  <w:num w:numId="19" w16cid:durableId="1299608494">
    <w:abstractNumId w:val="26"/>
  </w:num>
  <w:num w:numId="20" w16cid:durableId="315888793">
    <w:abstractNumId w:val="27"/>
  </w:num>
  <w:num w:numId="21" w16cid:durableId="937757030">
    <w:abstractNumId w:val="21"/>
  </w:num>
  <w:num w:numId="22" w16cid:durableId="876694773">
    <w:abstractNumId w:val="12"/>
  </w:num>
  <w:num w:numId="23" w16cid:durableId="1932658190">
    <w:abstractNumId w:val="23"/>
  </w:num>
  <w:num w:numId="24" w16cid:durableId="1408384055">
    <w:abstractNumId w:val="19"/>
  </w:num>
  <w:num w:numId="25" w16cid:durableId="172304656">
    <w:abstractNumId w:val="10"/>
  </w:num>
  <w:num w:numId="26" w16cid:durableId="945426316">
    <w:abstractNumId w:val="16"/>
  </w:num>
  <w:num w:numId="27" w16cid:durableId="334649836">
    <w:abstractNumId w:val="25"/>
  </w:num>
  <w:num w:numId="28" w16cid:durableId="1945727977">
    <w:abstractNumId w:val="30"/>
  </w:num>
  <w:num w:numId="29" w16cid:durableId="445347410">
    <w:abstractNumId w:val="34"/>
  </w:num>
  <w:num w:numId="30" w16cid:durableId="1467703451">
    <w:abstractNumId w:val="20"/>
  </w:num>
  <w:num w:numId="31" w16cid:durableId="690837845">
    <w:abstractNumId w:val="8"/>
  </w:num>
  <w:num w:numId="32" w16cid:durableId="1953126690">
    <w:abstractNumId w:val="32"/>
  </w:num>
  <w:num w:numId="33" w16cid:durableId="570701459">
    <w:abstractNumId w:val="17"/>
  </w:num>
  <w:num w:numId="34" w16cid:durableId="2079093562">
    <w:abstractNumId w:val="0"/>
  </w:num>
  <w:num w:numId="35" w16cid:durableId="68062255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20"/>
  <w:characterSpacingControl w:val="doNotCompress"/>
  <w:hdrShapeDefaults>
    <o:shapedefaults v:ext="edit" spidmax="2416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DFF"/>
    <w:rsid w:val="000018C2"/>
    <w:rsid w:val="00004F20"/>
    <w:rsid w:val="00005BC5"/>
    <w:rsid w:val="00010014"/>
    <w:rsid w:val="00021D93"/>
    <w:rsid w:val="0002335D"/>
    <w:rsid w:val="000234BA"/>
    <w:rsid w:val="00023CA4"/>
    <w:rsid w:val="000257CA"/>
    <w:rsid w:val="00026900"/>
    <w:rsid w:val="00034298"/>
    <w:rsid w:val="000342CC"/>
    <w:rsid w:val="00035376"/>
    <w:rsid w:val="000367F8"/>
    <w:rsid w:val="000414DB"/>
    <w:rsid w:val="000462DA"/>
    <w:rsid w:val="000465D2"/>
    <w:rsid w:val="00046CC4"/>
    <w:rsid w:val="000565B0"/>
    <w:rsid w:val="00061E7F"/>
    <w:rsid w:val="00063EC7"/>
    <w:rsid w:val="00065512"/>
    <w:rsid w:val="0006663C"/>
    <w:rsid w:val="00073B42"/>
    <w:rsid w:val="00077D7E"/>
    <w:rsid w:val="00082A41"/>
    <w:rsid w:val="000851CC"/>
    <w:rsid w:val="000851FD"/>
    <w:rsid w:val="00091277"/>
    <w:rsid w:val="0009399B"/>
    <w:rsid w:val="000965D1"/>
    <w:rsid w:val="000974FE"/>
    <w:rsid w:val="000A11EA"/>
    <w:rsid w:val="000A7BAA"/>
    <w:rsid w:val="000C3D85"/>
    <w:rsid w:val="000D5CED"/>
    <w:rsid w:val="000D63AE"/>
    <w:rsid w:val="000E6616"/>
    <w:rsid w:val="0010197C"/>
    <w:rsid w:val="00102387"/>
    <w:rsid w:val="00102F8E"/>
    <w:rsid w:val="00103AD0"/>
    <w:rsid w:val="00112C12"/>
    <w:rsid w:val="001134BB"/>
    <w:rsid w:val="0012032F"/>
    <w:rsid w:val="00127E42"/>
    <w:rsid w:val="001301ED"/>
    <w:rsid w:val="00130A3C"/>
    <w:rsid w:val="00131B60"/>
    <w:rsid w:val="00137255"/>
    <w:rsid w:val="0014158D"/>
    <w:rsid w:val="00142CD1"/>
    <w:rsid w:val="00143853"/>
    <w:rsid w:val="00153BCB"/>
    <w:rsid w:val="00157043"/>
    <w:rsid w:val="0015741A"/>
    <w:rsid w:val="001618CE"/>
    <w:rsid w:val="001702C2"/>
    <w:rsid w:val="001768BE"/>
    <w:rsid w:val="001773C2"/>
    <w:rsid w:val="00182D66"/>
    <w:rsid w:val="00184CC7"/>
    <w:rsid w:val="0018520D"/>
    <w:rsid w:val="001875A6"/>
    <w:rsid w:val="001A2C6D"/>
    <w:rsid w:val="001A46C4"/>
    <w:rsid w:val="001B103F"/>
    <w:rsid w:val="001B4000"/>
    <w:rsid w:val="001B740B"/>
    <w:rsid w:val="001C4821"/>
    <w:rsid w:val="001E4086"/>
    <w:rsid w:val="001E5590"/>
    <w:rsid w:val="001E5C19"/>
    <w:rsid w:val="001F1C5D"/>
    <w:rsid w:val="001F7002"/>
    <w:rsid w:val="00200BB9"/>
    <w:rsid w:val="0020148A"/>
    <w:rsid w:val="002032D4"/>
    <w:rsid w:val="00204431"/>
    <w:rsid w:val="00210C4F"/>
    <w:rsid w:val="002116BC"/>
    <w:rsid w:val="002153EF"/>
    <w:rsid w:val="002176BC"/>
    <w:rsid w:val="002344D1"/>
    <w:rsid w:val="00236F42"/>
    <w:rsid w:val="0023715A"/>
    <w:rsid w:val="00241160"/>
    <w:rsid w:val="00244B29"/>
    <w:rsid w:val="00251620"/>
    <w:rsid w:val="00255ABC"/>
    <w:rsid w:val="00255EDB"/>
    <w:rsid w:val="00267BEE"/>
    <w:rsid w:val="00267D2D"/>
    <w:rsid w:val="002703CF"/>
    <w:rsid w:val="00270717"/>
    <w:rsid w:val="00272CAA"/>
    <w:rsid w:val="002756F4"/>
    <w:rsid w:val="002760A1"/>
    <w:rsid w:val="00277933"/>
    <w:rsid w:val="00280F43"/>
    <w:rsid w:val="00281ECD"/>
    <w:rsid w:val="00285E75"/>
    <w:rsid w:val="00297DDC"/>
    <w:rsid w:val="002A181F"/>
    <w:rsid w:val="002A1D0C"/>
    <w:rsid w:val="002A651B"/>
    <w:rsid w:val="002B0743"/>
    <w:rsid w:val="002B49C3"/>
    <w:rsid w:val="002C02AB"/>
    <w:rsid w:val="002C74A9"/>
    <w:rsid w:val="002D2544"/>
    <w:rsid w:val="002D2C5A"/>
    <w:rsid w:val="002E0B96"/>
    <w:rsid w:val="002E2FB1"/>
    <w:rsid w:val="002E64CA"/>
    <w:rsid w:val="002E7D2F"/>
    <w:rsid w:val="002F1A74"/>
    <w:rsid w:val="00303092"/>
    <w:rsid w:val="00304E84"/>
    <w:rsid w:val="00305090"/>
    <w:rsid w:val="00314BDF"/>
    <w:rsid w:val="00326C40"/>
    <w:rsid w:val="00331C7C"/>
    <w:rsid w:val="00333B6F"/>
    <w:rsid w:val="003374B6"/>
    <w:rsid w:val="003420BF"/>
    <w:rsid w:val="003453A0"/>
    <w:rsid w:val="00345A25"/>
    <w:rsid w:val="00347FB3"/>
    <w:rsid w:val="00353879"/>
    <w:rsid w:val="00357E0D"/>
    <w:rsid w:val="0036529C"/>
    <w:rsid w:val="00366F93"/>
    <w:rsid w:val="00367DF4"/>
    <w:rsid w:val="00370FF1"/>
    <w:rsid w:val="0037123E"/>
    <w:rsid w:val="00377A7D"/>
    <w:rsid w:val="0038408E"/>
    <w:rsid w:val="00385824"/>
    <w:rsid w:val="00391C92"/>
    <w:rsid w:val="00392881"/>
    <w:rsid w:val="00395CC4"/>
    <w:rsid w:val="003A0EA9"/>
    <w:rsid w:val="003A2112"/>
    <w:rsid w:val="003A5F32"/>
    <w:rsid w:val="003A616D"/>
    <w:rsid w:val="003A6EE2"/>
    <w:rsid w:val="003B0D12"/>
    <w:rsid w:val="003B222B"/>
    <w:rsid w:val="003B2609"/>
    <w:rsid w:val="003B57E3"/>
    <w:rsid w:val="003C0EAD"/>
    <w:rsid w:val="003C4018"/>
    <w:rsid w:val="003C62AD"/>
    <w:rsid w:val="003D28BA"/>
    <w:rsid w:val="003D3762"/>
    <w:rsid w:val="003D4CA3"/>
    <w:rsid w:val="003D4D8C"/>
    <w:rsid w:val="003D64F4"/>
    <w:rsid w:val="003D68A0"/>
    <w:rsid w:val="003E15CB"/>
    <w:rsid w:val="003E2C3C"/>
    <w:rsid w:val="003E678A"/>
    <w:rsid w:val="003F3390"/>
    <w:rsid w:val="003F50D8"/>
    <w:rsid w:val="003F719A"/>
    <w:rsid w:val="00400AB5"/>
    <w:rsid w:val="00405403"/>
    <w:rsid w:val="00407A47"/>
    <w:rsid w:val="00415B7C"/>
    <w:rsid w:val="0041601C"/>
    <w:rsid w:val="004216B8"/>
    <w:rsid w:val="0042427D"/>
    <w:rsid w:val="004258A1"/>
    <w:rsid w:val="00426749"/>
    <w:rsid w:val="00426A09"/>
    <w:rsid w:val="004349E4"/>
    <w:rsid w:val="0043622F"/>
    <w:rsid w:val="0044337E"/>
    <w:rsid w:val="00444D1A"/>
    <w:rsid w:val="00444F4F"/>
    <w:rsid w:val="00445C45"/>
    <w:rsid w:val="0045033C"/>
    <w:rsid w:val="00451302"/>
    <w:rsid w:val="004521D8"/>
    <w:rsid w:val="00462A89"/>
    <w:rsid w:val="00464D65"/>
    <w:rsid w:val="00465D17"/>
    <w:rsid w:val="0046771D"/>
    <w:rsid w:val="0046789D"/>
    <w:rsid w:val="00472888"/>
    <w:rsid w:val="00476799"/>
    <w:rsid w:val="0048320C"/>
    <w:rsid w:val="0048428E"/>
    <w:rsid w:val="00484B41"/>
    <w:rsid w:val="004853DF"/>
    <w:rsid w:val="00487228"/>
    <w:rsid w:val="00490483"/>
    <w:rsid w:val="00497138"/>
    <w:rsid w:val="004A0336"/>
    <w:rsid w:val="004A49AB"/>
    <w:rsid w:val="004A50E5"/>
    <w:rsid w:val="004A5616"/>
    <w:rsid w:val="004A68BB"/>
    <w:rsid w:val="004B03CC"/>
    <w:rsid w:val="004B182D"/>
    <w:rsid w:val="004B1E51"/>
    <w:rsid w:val="004B3D97"/>
    <w:rsid w:val="004B3EC4"/>
    <w:rsid w:val="004B60E7"/>
    <w:rsid w:val="004C2413"/>
    <w:rsid w:val="004C4A96"/>
    <w:rsid w:val="004D1F44"/>
    <w:rsid w:val="004D43EB"/>
    <w:rsid w:val="004E1FF6"/>
    <w:rsid w:val="004E4915"/>
    <w:rsid w:val="004E5589"/>
    <w:rsid w:val="004E65EB"/>
    <w:rsid w:val="004E770E"/>
    <w:rsid w:val="004E78E4"/>
    <w:rsid w:val="004E7EE3"/>
    <w:rsid w:val="004F2D33"/>
    <w:rsid w:val="004F3861"/>
    <w:rsid w:val="004F5E30"/>
    <w:rsid w:val="0050470A"/>
    <w:rsid w:val="00505991"/>
    <w:rsid w:val="00517373"/>
    <w:rsid w:val="005177F3"/>
    <w:rsid w:val="00520A59"/>
    <w:rsid w:val="00521F98"/>
    <w:rsid w:val="005248BD"/>
    <w:rsid w:val="00524D03"/>
    <w:rsid w:val="005259C6"/>
    <w:rsid w:val="00526638"/>
    <w:rsid w:val="00530693"/>
    <w:rsid w:val="00530AC7"/>
    <w:rsid w:val="00535780"/>
    <w:rsid w:val="005407D7"/>
    <w:rsid w:val="00541422"/>
    <w:rsid w:val="005461B9"/>
    <w:rsid w:val="0055250F"/>
    <w:rsid w:val="0055375A"/>
    <w:rsid w:val="00555F03"/>
    <w:rsid w:val="00560C8D"/>
    <w:rsid w:val="00560D48"/>
    <w:rsid w:val="0056137D"/>
    <w:rsid w:val="00562B70"/>
    <w:rsid w:val="005640F6"/>
    <w:rsid w:val="00564E6A"/>
    <w:rsid w:val="00564FCF"/>
    <w:rsid w:val="00576CF1"/>
    <w:rsid w:val="0058572C"/>
    <w:rsid w:val="00592865"/>
    <w:rsid w:val="00594537"/>
    <w:rsid w:val="00595254"/>
    <w:rsid w:val="00595873"/>
    <w:rsid w:val="005A089D"/>
    <w:rsid w:val="005A498B"/>
    <w:rsid w:val="005B1B2A"/>
    <w:rsid w:val="005B3538"/>
    <w:rsid w:val="005B5097"/>
    <w:rsid w:val="005B5796"/>
    <w:rsid w:val="005C1F5A"/>
    <w:rsid w:val="005C2E1A"/>
    <w:rsid w:val="005C6C52"/>
    <w:rsid w:val="005C7DCD"/>
    <w:rsid w:val="005E010B"/>
    <w:rsid w:val="005E1ED6"/>
    <w:rsid w:val="005E3134"/>
    <w:rsid w:val="005F112B"/>
    <w:rsid w:val="005F202C"/>
    <w:rsid w:val="00604D51"/>
    <w:rsid w:val="0061157A"/>
    <w:rsid w:val="006133E7"/>
    <w:rsid w:val="00630329"/>
    <w:rsid w:val="00630CD2"/>
    <w:rsid w:val="006344B3"/>
    <w:rsid w:val="0064048C"/>
    <w:rsid w:val="006429C1"/>
    <w:rsid w:val="0064334F"/>
    <w:rsid w:val="006436FD"/>
    <w:rsid w:val="006524D4"/>
    <w:rsid w:val="00654EC6"/>
    <w:rsid w:val="00660E5B"/>
    <w:rsid w:val="00672581"/>
    <w:rsid w:val="006725C1"/>
    <w:rsid w:val="00673928"/>
    <w:rsid w:val="00676253"/>
    <w:rsid w:val="006772BD"/>
    <w:rsid w:val="00684BCA"/>
    <w:rsid w:val="006954B4"/>
    <w:rsid w:val="00696F57"/>
    <w:rsid w:val="006A144D"/>
    <w:rsid w:val="006A39B1"/>
    <w:rsid w:val="006A7B08"/>
    <w:rsid w:val="006B13A8"/>
    <w:rsid w:val="006B27D7"/>
    <w:rsid w:val="006C26B4"/>
    <w:rsid w:val="006D2326"/>
    <w:rsid w:val="006D7E67"/>
    <w:rsid w:val="006E1049"/>
    <w:rsid w:val="006E2C7A"/>
    <w:rsid w:val="006E60F9"/>
    <w:rsid w:val="006F012B"/>
    <w:rsid w:val="00700876"/>
    <w:rsid w:val="00701D97"/>
    <w:rsid w:val="00704B8E"/>
    <w:rsid w:val="007055CF"/>
    <w:rsid w:val="00705925"/>
    <w:rsid w:val="00705BD8"/>
    <w:rsid w:val="007063D7"/>
    <w:rsid w:val="00706A07"/>
    <w:rsid w:val="007077CA"/>
    <w:rsid w:val="007109D2"/>
    <w:rsid w:val="00711795"/>
    <w:rsid w:val="00714E2F"/>
    <w:rsid w:val="00722FBA"/>
    <w:rsid w:val="00723029"/>
    <w:rsid w:val="007313B6"/>
    <w:rsid w:val="0074097B"/>
    <w:rsid w:val="00745B93"/>
    <w:rsid w:val="00745F48"/>
    <w:rsid w:val="0074633D"/>
    <w:rsid w:val="00746E50"/>
    <w:rsid w:val="00752217"/>
    <w:rsid w:val="00752AD1"/>
    <w:rsid w:val="00754CAB"/>
    <w:rsid w:val="007555AE"/>
    <w:rsid w:val="007559BB"/>
    <w:rsid w:val="007657A7"/>
    <w:rsid w:val="00765CA8"/>
    <w:rsid w:val="007666D0"/>
    <w:rsid w:val="007747AE"/>
    <w:rsid w:val="00777418"/>
    <w:rsid w:val="0077760B"/>
    <w:rsid w:val="00781305"/>
    <w:rsid w:val="00782B65"/>
    <w:rsid w:val="007845AF"/>
    <w:rsid w:val="00786D6A"/>
    <w:rsid w:val="00793814"/>
    <w:rsid w:val="0079517B"/>
    <w:rsid w:val="007A469E"/>
    <w:rsid w:val="007B291C"/>
    <w:rsid w:val="007B2E70"/>
    <w:rsid w:val="007B4BFB"/>
    <w:rsid w:val="007B546B"/>
    <w:rsid w:val="007B7400"/>
    <w:rsid w:val="007C4093"/>
    <w:rsid w:val="007C6A72"/>
    <w:rsid w:val="007C7958"/>
    <w:rsid w:val="007D051B"/>
    <w:rsid w:val="007D3513"/>
    <w:rsid w:val="007D389D"/>
    <w:rsid w:val="007D5208"/>
    <w:rsid w:val="007E300D"/>
    <w:rsid w:val="007E3C97"/>
    <w:rsid w:val="007E533E"/>
    <w:rsid w:val="007E59B9"/>
    <w:rsid w:val="007F0BF6"/>
    <w:rsid w:val="007F1A36"/>
    <w:rsid w:val="00801FF9"/>
    <w:rsid w:val="00804063"/>
    <w:rsid w:val="00813A3B"/>
    <w:rsid w:val="008148DB"/>
    <w:rsid w:val="008155B7"/>
    <w:rsid w:val="00816261"/>
    <w:rsid w:val="00824627"/>
    <w:rsid w:val="008254C6"/>
    <w:rsid w:val="00825E1B"/>
    <w:rsid w:val="0082607A"/>
    <w:rsid w:val="00827667"/>
    <w:rsid w:val="008312EE"/>
    <w:rsid w:val="0083186B"/>
    <w:rsid w:val="0083405F"/>
    <w:rsid w:val="0083533E"/>
    <w:rsid w:val="00840ECB"/>
    <w:rsid w:val="00841E14"/>
    <w:rsid w:val="008446D5"/>
    <w:rsid w:val="00847A34"/>
    <w:rsid w:val="00853F56"/>
    <w:rsid w:val="008549F2"/>
    <w:rsid w:val="00856BA0"/>
    <w:rsid w:val="00861808"/>
    <w:rsid w:val="00862000"/>
    <w:rsid w:val="00863A86"/>
    <w:rsid w:val="0086446F"/>
    <w:rsid w:val="008716C7"/>
    <w:rsid w:val="00872CD8"/>
    <w:rsid w:val="00873EB8"/>
    <w:rsid w:val="008740D8"/>
    <w:rsid w:val="00875FA5"/>
    <w:rsid w:val="00877BC5"/>
    <w:rsid w:val="00877E12"/>
    <w:rsid w:val="00880DE9"/>
    <w:rsid w:val="008827B2"/>
    <w:rsid w:val="008840CC"/>
    <w:rsid w:val="008865D2"/>
    <w:rsid w:val="00891266"/>
    <w:rsid w:val="00894F82"/>
    <w:rsid w:val="008A48BC"/>
    <w:rsid w:val="008A5630"/>
    <w:rsid w:val="008A74E3"/>
    <w:rsid w:val="008B45B1"/>
    <w:rsid w:val="008B79FE"/>
    <w:rsid w:val="008C286C"/>
    <w:rsid w:val="008C4979"/>
    <w:rsid w:val="008C7623"/>
    <w:rsid w:val="008C7CBB"/>
    <w:rsid w:val="008D2822"/>
    <w:rsid w:val="008D58D7"/>
    <w:rsid w:val="008D7F20"/>
    <w:rsid w:val="008E56AB"/>
    <w:rsid w:val="008E5FE4"/>
    <w:rsid w:val="008F3EE3"/>
    <w:rsid w:val="008F57AC"/>
    <w:rsid w:val="00903EA3"/>
    <w:rsid w:val="009213F3"/>
    <w:rsid w:val="009233D9"/>
    <w:rsid w:val="00927D9A"/>
    <w:rsid w:val="00934834"/>
    <w:rsid w:val="0095010F"/>
    <w:rsid w:val="009517F0"/>
    <w:rsid w:val="00953B82"/>
    <w:rsid w:val="00955672"/>
    <w:rsid w:val="009559E2"/>
    <w:rsid w:val="00961380"/>
    <w:rsid w:val="009720C6"/>
    <w:rsid w:val="00973A8C"/>
    <w:rsid w:val="00974726"/>
    <w:rsid w:val="00984862"/>
    <w:rsid w:val="0099236F"/>
    <w:rsid w:val="0099346D"/>
    <w:rsid w:val="0099480B"/>
    <w:rsid w:val="009967AE"/>
    <w:rsid w:val="009A11C2"/>
    <w:rsid w:val="009A15C1"/>
    <w:rsid w:val="009A3107"/>
    <w:rsid w:val="009A5976"/>
    <w:rsid w:val="009A60C3"/>
    <w:rsid w:val="009A759F"/>
    <w:rsid w:val="009A7634"/>
    <w:rsid w:val="009B08E6"/>
    <w:rsid w:val="009B1343"/>
    <w:rsid w:val="009B2668"/>
    <w:rsid w:val="009B44BE"/>
    <w:rsid w:val="009C1C8C"/>
    <w:rsid w:val="009D319B"/>
    <w:rsid w:val="009D44F4"/>
    <w:rsid w:val="009D5858"/>
    <w:rsid w:val="009D68EC"/>
    <w:rsid w:val="009E3DFF"/>
    <w:rsid w:val="009E4746"/>
    <w:rsid w:val="009E4C0E"/>
    <w:rsid w:val="009E4C75"/>
    <w:rsid w:val="009F1282"/>
    <w:rsid w:val="009F309D"/>
    <w:rsid w:val="00A00754"/>
    <w:rsid w:val="00A04526"/>
    <w:rsid w:val="00A12B0F"/>
    <w:rsid w:val="00A12EC3"/>
    <w:rsid w:val="00A13E9B"/>
    <w:rsid w:val="00A14E65"/>
    <w:rsid w:val="00A167DA"/>
    <w:rsid w:val="00A20924"/>
    <w:rsid w:val="00A23C8E"/>
    <w:rsid w:val="00A26FE6"/>
    <w:rsid w:val="00A276A6"/>
    <w:rsid w:val="00A34E73"/>
    <w:rsid w:val="00A37C54"/>
    <w:rsid w:val="00A51729"/>
    <w:rsid w:val="00A51AA7"/>
    <w:rsid w:val="00A536C8"/>
    <w:rsid w:val="00A54534"/>
    <w:rsid w:val="00A63756"/>
    <w:rsid w:val="00A8503F"/>
    <w:rsid w:val="00A90D09"/>
    <w:rsid w:val="00A9532F"/>
    <w:rsid w:val="00A96B3C"/>
    <w:rsid w:val="00AA0052"/>
    <w:rsid w:val="00AA3166"/>
    <w:rsid w:val="00AB20A3"/>
    <w:rsid w:val="00AB34C5"/>
    <w:rsid w:val="00AC2290"/>
    <w:rsid w:val="00AC3E89"/>
    <w:rsid w:val="00AD3158"/>
    <w:rsid w:val="00AD3204"/>
    <w:rsid w:val="00AE011A"/>
    <w:rsid w:val="00AE09A3"/>
    <w:rsid w:val="00AE1717"/>
    <w:rsid w:val="00AF18B3"/>
    <w:rsid w:val="00AF28F7"/>
    <w:rsid w:val="00B01346"/>
    <w:rsid w:val="00B019B5"/>
    <w:rsid w:val="00B02A07"/>
    <w:rsid w:val="00B04A2A"/>
    <w:rsid w:val="00B04CE2"/>
    <w:rsid w:val="00B07C7E"/>
    <w:rsid w:val="00B15671"/>
    <w:rsid w:val="00B1715F"/>
    <w:rsid w:val="00B20AC8"/>
    <w:rsid w:val="00B34DDF"/>
    <w:rsid w:val="00B37FED"/>
    <w:rsid w:val="00B447AA"/>
    <w:rsid w:val="00B44E77"/>
    <w:rsid w:val="00B4544B"/>
    <w:rsid w:val="00B45D7A"/>
    <w:rsid w:val="00B54C1E"/>
    <w:rsid w:val="00B61603"/>
    <w:rsid w:val="00B617D1"/>
    <w:rsid w:val="00B62736"/>
    <w:rsid w:val="00B628CF"/>
    <w:rsid w:val="00B6414B"/>
    <w:rsid w:val="00B64425"/>
    <w:rsid w:val="00B74993"/>
    <w:rsid w:val="00B74A9C"/>
    <w:rsid w:val="00B76B16"/>
    <w:rsid w:val="00B9408B"/>
    <w:rsid w:val="00B95D8B"/>
    <w:rsid w:val="00B975B7"/>
    <w:rsid w:val="00BA0599"/>
    <w:rsid w:val="00BA117D"/>
    <w:rsid w:val="00BA68C6"/>
    <w:rsid w:val="00BA7FEA"/>
    <w:rsid w:val="00BB31BB"/>
    <w:rsid w:val="00BB3A55"/>
    <w:rsid w:val="00BB68F7"/>
    <w:rsid w:val="00BB7DFD"/>
    <w:rsid w:val="00BC2B07"/>
    <w:rsid w:val="00BC4164"/>
    <w:rsid w:val="00BC4FFE"/>
    <w:rsid w:val="00BC695C"/>
    <w:rsid w:val="00BD20F9"/>
    <w:rsid w:val="00BD635C"/>
    <w:rsid w:val="00BD6DEA"/>
    <w:rsid w:val="00BE2C06"/>
    <w:rsid w:val="00BE3354"/>
    <w:rsid w:val="00BE44A1"/>
    <w:rsid w:val="00BF329F"/>
    <w:rsid w:val="00BF652E"/>
    <w:rsid w:val="00C002BE"/>
    <w:rsid w:val="00C00678"/>
    <w:rsid w:val="00C01BF8"/>
    <w:rsid w:val="00C11F49"/>
    <w:rsid w:val="00C129D6"/>
    <w:rsid w:val="00C12BB7"/>
    <w:rsid w:val="00C13646"/>
    <w:rsid w:val="00C14531"/>
    <w:rsid w:val="00C1526C"/>
    <w:rsid w:val="00C1756C"/>
    <w:rsid w:val="00C20524"/>
    <w:rsid w:val="00C20EAB"/>
    <w:rsid w:val="00C22958"/>
    <w:rsid w:val="00C27DBA"/>
    <w:rsid w:val="00C3596D"/>
    <w:rsid w:val="00C41A6A"/>
    <w:rsid w:val="00C42100"/>
    <w:rsid w:val="00C42DFA"/>
    <w:rsid w:val="00C42DFF"/>
    <w:rsid w:val="00C46CE8"/>
    <w:rsid w:val="00C63A55"/>
    <w:rsid w:val="00C642E6"/>
    <w:rsid w:val="00C73603"/>
    <w:rsid w:val="00C748A6"/>
    <w:rsid w:val="00C75F16"/>
    <w:rsid w:val="00C85764"/>
    <w:rsid w:val="00C8617C"/>
    <w:rsid w:val="00C86F25"/>
    <w:rsid w:val="00C956D4"/>
    <w:rsid w:val="00CA42CF"/>
    <w:rsid w:val="00CB1BB2"/>
    <w:rsid w:val="00CB4722"/>
    <w:rsid w:val="00CB599C"/>
    <w:rsid w:val="00CC1559"/>
    <w:rsid w:val="00CC7D45"/>
    <w:rsid w:val="00CD13A6"/>
    <w:rsid w:val="00CD1A4F"/>
    <w:rsid w:val="00CD5985"/>
    <w:rsid w:val="00CE4F8A"/>
    <w:rsid w:val="00CF29A2"/>
    <w:rsid w:val="00CF30B6"/>
    <w:rsid w:val="00CF3BBF"/>
    <w:rsid w:val="00D02850"/>
    <w:rsid w:val="00D07BBA"/>
    <w:rsid w:val="00D1366E"/>
    <w:rsid w:val="00D14C68"/>
    <w:rsid w:val="00D16192"/>
    <w:rsid w:val="00D16B1E"/>
    <w:rsid w:val="00D16EDF"/>
    <w:rsid w:val="00D17EF4"/>
    <w:rsid w:val="00D2131B"/>
    <w:rsid w:val="00D222DE"/>
    <w:rsid w:val="00D2752F"/>
    <w:rsid w:val="00D342B6"/>
    <w:rsid w:val="00D3436A"/>
    <w:rsid w:val="00D34BDA"/>
    <w:rsid w:val="00D403B8"/>
    <w:rsid w:val="00D4218E"/>
    <w:rsid w:val="00D4416A"/>
    <w:rsid w:val="00D46C73"/>
    <w:rsid w:val="00D516B1"/>
    <w:rsid w:val="00D51B68"/>
    <w:rsid w:val="00D676A2"/>
    <w:rsid w:val="00D761E4"/>
    <w:rsid w:val="00D77184"/>
    <w:rsid w:val="00D7770E"/>
    <w:rsid w:val="00D805D0"/>
    <w:rsid w:val="00D81ED5"/>
    <w:rsid w:val="00D8326E"/>
    <w:rsid w:val="00D85D4B"/>
    <w:rsid w:val="00D90DB6"/>
    <w:rsid w:val="00D9186E"/>
    <w:rsid w:val="00D91B69"/>
    <w:rsid w:val="00D949A7"/>
    <w:rsid w:val="00D94EB7"/>
    <w:rsid w:val="00D96FE6"/>
    <w:rsid w:val="00DA2F0F"/>
    <w:rsid w:val="00DB001B"/>
    <w:rsid w:val="00DB5371"/>
    <w:rsid w:val="00DC146D"/>
    <w:rsid w:val="00DC3B58"/>
    <w:rsid w:val="00DC3F80"/>
    <w:rsid w:val="00DC40C4"/>
    <w:rsid w:val="00DD0C24"/>
    <w:rsid w:val="00DD310A"/>
    <w:rsid w:val="00DE30ED"/>
    <w:rsid w:val="00DE3417"/>
    <w:rsid w:val="00DE4062"/>
    <w:rsid w:val="00DE49AE"/>
    <w:rsid w:val="00DE6771"/>
    <w:rsid w:val="00DF0E5D"/>
    <w:rsid w:val="00DF1515"/>
    <w:rsid w:val="00DF18FC"/>
    <w:rsid w:val="00DF2C3B"/>
    <w:rsid w:val="00DF4D3C"/>
    <w:rsid w:val="00E10CAC"/>
    <w:rsid w:val="00E120A9"/>
    <w:rsid w:val="00E13530"/>
    <w:rsid w:val="00E16A42"/>
    <w:rsid w:val="00E22458"/>
    <w:rsid w:val="00E26E8C"/>
    <w:rsid w:val="00E33FB0"/>
    <w:rsid w:val="00E374E2"/>
    <w:rsid w:val="00E37747"/>
    <w:rsid w:val="00E37E2C"/>
    <w:rsid w:val="00E422E3"/>
    <w:rsid w:val="00E462C7"/>
    <w:rsid w:val="00E503B8"/>
    <w:rsid w:val="00E517C4"/>
    <w:rsid w:val="00E52EB5"/>
    <w:rsid w:val="00E537A8"/>
    <w:rsid w:val="00E56145"/>
    <w:rsid w:val="00E5704E"/>
    <w:rsid w:val="00E57F39"/>
    <w:rsid w:val="00E64524"/>
    <w:rsid w:val="00E65788"/>
    <w:rsid w:val="00E661CB"/>
    <w:rsid w:val="00E7349D"/>
    <w:rsid w:val="00E74402"/>
    <w:rsid w:val="00E77CA0"/>
    <w:rsid w:val="00E813EC"/>
    <w:rsid w:val="00E82F10"/>
    <w:rsid w:val="00E82FD5"/>
    <w:rsid w:val="00E853F3"/>
    <w:rsid w:val="00E924E7"/>
    <w:rsid w:val="00E92D1A"/>
    <w:rsid w:val="00EA25C8"/>
    <w:rsid w:val="00EA34D6"/>
    <w:rsid w:val="00EA53BE"/>
    <w:rsid w:val="00EA62B9"/>
    <w:rsid w:val="00EA6371"/>
    <w:rsid w:val="00EB22DF"/>
    <w:rsid w:val="00EB635D"/>
    <w:rsid w:val="00EB6B7A"/>
    <w:rsid w:val="00EB72AA"/>
    <w:rsid w:val="00EC1BB0"/>
    <w:rsid w:val="00EC1E50"/>
    <w:rsid w:val="00EC3084"/>
    <w:rsid w:val="00EC5402"/>
    <w:rsid w:val="00EC7514"/>
    <w:rsid w:val="00ED187F"/>
    <w:rsid w:val="00ED2C18"/>
    <w:rsid w:val="00ED59D7"/>
    <w:rsid w:val="00ED5B41"/>
    <w:rsid w:val="00ED7870"/>
    <w:rsid w:val="00EE017D"/>
    <w:rsid w:val="00EE124C"/>
    <w:rsid w:val="00EF219A"/>
    <w:rsid w:val="00EF32FA"/>
    <w:rsid w:val="00EF4FC1"/>
    <w:rsid w:val="00EF759A"/>
    <w:rsid w:val="00F133E4"/>
    <w:rsid w:val="00F13BD1"/>
    <w:rsid w:val="00F153DD"/>
    <w:rsid w:val="00F154EA"/>
    <w:rsid w:val="00F231FC"/>
    <w:rsid w:val="00F32A73"/>
    <w:rsid w:val="00F36D00"/>
    <w:rsid w:val="00F37262"/>
    <w:rsid w:val="00F3742D"/>
    <w:rsid w:val="00F400C2"/>
    <w:rsid w:val="00F42336"/>
    <w:rsid w:val="00F44758"/>
    <w:rsid w:val="00F51B49"/>
    <w:rsid w:val="00F56C27"/>
    <w:rsid w:val="00F618F2"/>
    <w:rsid w:val="00F649B4"/>
    <w:rsid w:val="00F64A8A"/>
    <w:rsid w:val="00F7049C"/>
    <w:rsid w:val="00F710D9"/>
    <w:rsid w:val="00F76316"/>
    <w:rsid w:val="00F80350"/>
    <w:rsid w:val="00F808A6"/>
    <w:rsid w:val="00F8142D"/>
    <w:rsid w:val="00F916FF"/>
    <w:rsid w:val="00F979EE"/>
    <w:rsid w:val="00FA003A"/>
    <w:rsid w:val="00FA1925"/>
    <w:rsid w:val="00FB0597"/>
    <w:rsid w:val="00FB545E"/>
    <w:rsid w:val="00FB5BB9"/>
    <w:rsid w:val="00FB6AA4"/>
    <w:rsid w:val="00FB7667"/>
    <w:rsid w:val="00FD2EB4"/>
    <w:rsid w:val="00FD6BEA"/>
    <w:rsid w:val="00FF12FC"/>
    <w:rsid w:val="00FF1716"/>
    <w:rsid w:val="00FF3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1665"/>
    <o:shapelayout v:ext="edit">
      <o:idmap v:ext="edit" data="1"/>
    </o:shapelayout>
  </w:shapeDefaults>
  <w:decimalSymbol w:val="."/>
  <w:listSeparator w:val=","/>
  <w14:docId w14:val="491A62EB"/>
  <w15:chartTrackingRefBased/>
  <w15:docId w15:val="{3602EDC9-A808-4839-A274-F8701CE70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A6A"/>
  </w:style>
  <w:style w:type="paragraph" w:styleId="Heading1">
    <w:name w:val="heading 1"/>
    <w:basedOn w:val="Normal"/>
    <w:next w:val="Normal"/>
    <w:link w:val="Heading1Char"/>
    <w:uiPriority w:val="9"/>
    <w:qFormat/>
    <w:rsid w:val="00102387"/>
    <w:pPr>
      <w:pBdr>
        <w:top w:val="single" w:sz="24" w:space="0" w:color="AD84C6" w:themeColor="accent1"/>
        <w:left w:val="single" w:sz="24" w:space="0" w:color="AD84C6" w:themeColor="accent1"/>
        <w:bottom w:val="single" w:sz="24" w:space="0" w:color="AD84C6" w:themeColor="accent1"/>
        <w:right w:val="single" w:sz="24" w:space="0" w:color="AD84C6" w:themeColor="accent1"/>
      </w:pBdr>
      <w:shd w:val="clear" w:color="auto" w:fill="AD84C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02387"/>
    <w:pPr>
      <w:pBdr>
        <w:top w:val="single" w:sz="24" w:space="0" w:color="EEE6F3" w:themeColor="accent1" w:themeTint="33"/>
        <w:left w:val="single" w:sz="24" w:space="0" w:color="EEE6F3" w:themeColor="accent1" w:themeTint="33"/>
        <w:bottom w:val="single" w:sz="24" w:space="0" w:color="EEE6F3" w:themeColor="accent1" w:themeTint="33"/>
        <w:right w:val="single" w:sz="24" w:space="0" w:color="EEE6F3" w:themeColor="accent1" w:themeTint="33"/>
      </w:pBdr>
      <w:shd w:val="clear" w:color="auto" w:fill="EEE6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02387"/>
    <w:pPr>
      <w:pBdr>
        <w:top w:val="single" w:sz="6" w:space="2" w:color="AD84C6" w:themeColor="accent1"/>
      </w:pBdr>
      <w:spacing w:before="300" w:after="0"/>
      <w:outlineLvl w:val="2"/>
    </w:pPr>
    <w:rPr>
      <w:caps/>
      <w:color w:val="593470" w:themeColor="accent1" w:themeShade="7F"/>
      <w:spacing w:val="15"/>
    </w:rPr>
  </w:style>
  <w:style w:type="paragraph" w:styleId="Heading4">
    <w:name w:val="heading 4"/>
    <w:basedOn w:val="Normal"/>
    <w:next w:val="Normal"/>
    <w:link w:val="Heading4Char"/>
    <w:uiPriority w:val="9"/>
    <w:unhideWhenUsed/>
    <w:qFormat/>
    <w:rsid w:val="00102387"/>
    <w:pPr>
      <w:pBdr>
        <w:top w:val="dotted" w:sz="6" w:space="2" w:color="AD84C6" w:themeColor="accent1"/>
      </w:pBdr>
      <w:spacing w:before="200" w:after="0"/>
      <w:outlineLvl w:val="3"/>
    </w:pPr>
    <w:rPr>
      <w:caps/>
      <w:color w:val="864EA8" w:themeColor="accent1" w:themeShade="BF"/>
      <w:spacing w:val="10"/>
    </w:rPr>
  </w:style>
  <w:style w:type="paragraph" w:styleId="Heading5">
    <w:name w:val="heading 5"/>
    <w:basedOn w:val="Normal"/>
    <w:next w:val="Normal"/>
    <w:link w:val="Heading5Char"/>
    <w:uiPriority w:val="9"/>
    <w:unhideWhenUsed/>
    <w:qFormat/>
    <w:rsid w:val="00102387"/>
    <w:pPr>
      <w:pBdr>
        <w:bottom w:val="single" w:sz="6" w:space="1" w:color="AD84C6" w:themeColor="accent1"/>
      </w:pBdr>
      <w:spacing w:before="200" w:after="0"/>
      <w:outlineLvl w:val="4"/>
    </w:pPr>
    <w:rPr>
      <w:caps/>
      <w:color w:val="864EA8" w:themeColor="accent1" w:themeShade="BF"/>
      <w:spacing w:val="10"/>
    </w:rPr>
  </w:style>
  <w:style w:type="paragraph" w:styleId="Heading6">
    <w:name w:val="heading 6"/>
    <w:basedOn w:val="Normal"/>
    <w:next w:val="Normal"/>
    <w:link w:val="Heading6Char"/>
    <w:uiPriority w:val="9"/>
    <w:unhideWhenUsed/>
    <w:qFormat/>
    <w:rsid w:val="00102387"/>
    <w:pPr>
      <w:pBdr>
        <w:bottom w:val="dotted" w:sz="6" w:space="1" w:color="AD84C6" w:themeColor="accent1"/>
      </w:pBdr>
      <w:spacing w:before="200" w:after="0"/>
      <w:outlineLvl w:val="5"/>
    </w:pPr>
    <w:rPr>
      <w:caps/>
      <w:color w:val="864EA8" w:themeColor="accent1" w:themeShade="BF"/>
      <w:spacing w:val="10"/>
    </w:rPr>
  </w:style>
  <w:style w:type="paragraph" w:styleId="Heading7">
    <w:name w:val="heading 7"/>
    <w:basedOn w:val="Normal"/>
    <w:next w:val="Normal"/>
    <w:link w:val="Heading7Char"/>
    <w:uiPriority w:val="9"/>
    <w:unhideWhenUsed/>
    <w:qFormat/>
    <w:rsid w:val="00102387"/>
    <w:pPr>
      <w:spacing w:before="200" w:after="0"/>
      <w:outlineLvl w:val="6"/>
    </w:pPr>
    <w:rPr>
      <w:caps/>
      <w:color w:val="864EA8" w:themeColor="accent1" w:themeShade="BF"/>
      <w:spacing w:val="10"/>
    </w:rPr>
  </w:style>
  <w:style w:type="paragraph" w:styleId="Heading8">
    <w:name w:val="heading 8"/>
    <w:basedOn w:val="Normal"/>
    <w:next w:val="Normal"/>
    <w:link w:val="Heading8Char"/>
    <w:uiPriority w:val="9"/>
    <w:unhideWhenUsed/>
    <w:qFormat/>
    <w:rsid w:val="0010238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10238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02387"/>
    <w:pPr>
      <w:spacing w:after="0" w:line="240" w:lineRule="auto"/>
    </w:pPr>
  </w:style>
  <w:style w:type="character" w:customStyle="1" w:styleId="NoSpacingChar">
    <w:name w:val="No Spacing Char"/>
    <w:basedOn w:val="DefaultParagraphFont"/>
    <w:link w:val="NoSpacing"/>
    <w:uiPriority w:val="1"/>
    <w:rsid w:val="00C42DFF"/>
  </w:style>
  <w:style w:type="character" w:customStyle="1" w:styleId="Heading1Char">
    <w:name w:val="Heading 1 Char"/>
    <w:basedOn w:val="DefaultParagraphFont"/>
    <w:link w:val="Heading1"/>
    <w:uiPriority w:val="9"/>
    <w:rsid w:val="00102387"/>
    <w:rPr>
      <w:caps/>
      <w:color w:val="FFFFFF" w:themeColor="background1"/>
      <w:spacing w:val="15"/>
      <w:sz w:val="22"/>
      <w:szCs w:val="22"/>
      <w:shd w:val="clear" w:color="auto" w:fill="AD84C6" w:themeFill="accent1"/>
    </w:rPr>
  </w:style>
  <w:style w:type="character" w:customStyle="1" w:styleId="Heading2Char">
    <w:name w:val="Heading 2 Char"/>
    <w:basedOn w:val="DefaultParagraphFont"/>
    <w:link w:val="Heading2"/>
    <w:uiPriority w:val="9"/>
    <w:rsid w:val="00102387"/>
    <w:rPr>
      <w:caps/>
      <w:spacing w:val="15"/>
      <w:shd w:val="clear" w:color="auto" w:fill="EEE6F3" w:themeFill="accent1" w:themeFillTint="33"/>
    </w:rPr>
  </w:style>
  <w:style w:type="character" w:customStyle="1" w:styleId="Heading3Char">
    <w:name w:val="Heading 3 Char"/>
    <w:basedOn w:val="DefaultParagraphFont"/>
    <w:link w:val="Heading3"/>
    <w:uiPriority w:val="9"/>
    <w:rsid w:val="00102387"/>
    <w:rPr>
      <w:caps/>
      <w:color w:val="593470" w:themeColor="accent1" w:themeShade="7F"/>
      <w:spacing w:val="15"/>
    </w:rPr>
  </w:style>
  <w:style w:type="character" w:customStyle="1" w:styleId="Heading4Char">
    <w:name w:val="Heading 4 Char"/>
    <w:basedOn w:val="DefaultParagraphFont"/>
    <w:link w:val="Heading4"/>
    <w:uiPriority w:val="9"/>
    <w:rsid w:val="00102387"/>
    <w:rPr>
      <w:caps/>
      <w:color w:val="864EA8" w:themeColor="accent1" w:themeShade="BF"/>
      <w:spacing w:val="10"/>
    </w:rPr>
  </w:style>
  <w:style w:type="character" w:customStyle="1" w:styleId="Heading5Char">
    <w:name w:val="Heading 5 Char"/>
    <w:basedOn w:val="DefaultParagraphFont"/>
    <w:link w:val="Heading5"/>
    <w:uiPriority w:val="9"/>
    <w:rsid w:val="00102387"/>
    <w:rPr>
      <w:caps/>
      <w:color w:val="864EA8" w:themeColor="accent1" w:themeShade="BF"/>
      <w:spacing w:val="10"/>
    </w:rPr>
  </w:style>
  <w:style w:type="character" w:customStyle="1" w:styleId="Heading6Char">
    <w:name w:val="Heading 6 Char"/>
    <w:basedOn w:val="DefaultParagraphFont"/>
    <w:link w:val="Heading6"/>
    <w:uiPriority w:val="9"/>
    <w:rsid w:val="00102387"/>
    <w:rPr>
      <w:caps/>
      <w:color w:val="864EA8" w:themeColor="accent1" w:themeShade="BF"/>
      <w:spacing w:val="10"/>
    </w:rPr>
  </w:style>
  <w:style w:type="character" w:customStyle="1" w:styleId="Heading7Char">
    <w:name w:val="Heading 7 Char"/>
    <w:basedOn w:val="DefaultParagraphFont"/>
    <w:link w:val="Heading7"/>
    <w:uiPriority w:val="9"/>
    <w:rsid w:val="00102387"/>
    <w:rPr>
      <w:caps/>
      <w:color w:val="864EA8" w:themeColor="accent1" w:themeShade="BF"/>
      <w:spacing w:val="10"/>
    </w:rPr>
  </w:style>
  <w:style w:type="character" w:customStyle="1" w:styleId="Heading9Char">
    <w:name w:val="Heading 9 Char"/>
    <w:basedOn w:val="DefaultParagraphFont"/>
    <w:link w:val="Heading9"/>
    <w:uiPriority w:val="9"/>
    <w:rsid w:val="00102387"/>
    <w:rPr>
      <w:i/>
      <w:iCs/>
      <w:caps/>
      <w:spacing w:val="10"/>
      <w:sz w:val="18"/>
      <w:szCs w:val="18"/>
    </w:rPr>
  </w:style>
  <w:style w:type="paragraph" w:styleId="DocumentMap">
    <w:name w:val="Document Map"/>
    <w:basedOn w:val="Normal"/>
    <w:link w:val="DocumentMapChar"/>
    <w:semiHidden/>
    <w:rsid w:val="00102387"/>
    <w:pPr>
      <w:shd w:val="clear" w:color="auto" w:fill="000080"/>
      <w:spacing w:after="0" w:line="240" w:lineRule="auto"/>
    </w:pPr>
    <w:rPr>
      <w:rFonts w:ascii="Tahoma" w:eastAsia="Times New Roman" w:hAnsi="Tahoma" w:cs="Times New Roman"/>
    </w:rPr>
  </w:style>
  <w:style w:type="character" w:customStyle="1" w:styleId="DocumentMapChar">
    <w:name w:val="Document Map Char"/>
    <w:basedOn w:val="DefaultParagraphFont"/>
    <w:link w:val="DocumentMap"/>
    <w:semiHidden/>
    <w:rsid w:val="00102387"/>
    <w:rPr>
      <w:rFonts w:ascii="Tahoma" w:eastAsia="Times New Roman" w:hAnsi="Tahoma" w:cs="Times New Roman"/>
      <w:sz w:val="20"/>
      <w:szCs w:val="20"/>
      <w:shd w:val="clear" w:color="auto" w:fill="000080"/>
    </w:rPr>
  </w:style>
  <w:style w:type="paragraph" w:styleId="Header">
    <w:name w:val="header"/>
    <w:basedOn w:val="Normal"/>
    <w:link w:val="HeaderChar"/>
    <w:uiPriority w:val="99"/>
    <w:rsid w:val="00102387"/>
    <w:pPr>
      <w:tabs>
        <w:tab w:val="center" w:pos="4320"/>
        <w:tab w:val="right" w:pos="8640"/>
      </w:tabs>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102387"/>
    <w:rPr>
      <w:rFonts w:ascii="Times New Roman" w:eastAsia="Times New Roman" w:hAnsi="Times New Roman" w:cs="Times New Roman"/>
      <w:sz w:val="20"/>
      <w:szCs w:val="20"/>
    </w:rPr>
  </w:style>
  <w:style w:type="paragraph" w:styleId="Footer">
    <w:name w:val="footer"/>
    <w:basedOn w:val="Normal"/>
    <w:link w:val="FooterChar"/>
    <w:rsid w:val="00102387"/>
    <w:pPr>
      <w:tabs>
        <w:tab w:val="center" w:pos="4320"/>
        <w:tab w:val="right" w:pos="8640"/>
      </w:tabs>
      <w:spacing w:after="0" w:line="240" w:lineRule="auto"/>
    </w:pPr>
    <w:rPr>
      <w:rFonts w:ascii="Times New Roman" w:eastAsia="Times New Roman" w:hAnsi="Times New Roman" w:cs="Times New Roman"/>
    </w:rPr>
  </w:style>
  <w:style w:type="character" w:customStyle="1" w:styleId="FooterChar">
    <w:name w:val="Footer Char"/>
    <w:basedOn w:val="DefaultParagraphFont"/>
    <w:link w:val="Footer"/>
    <w:rsid w:val="00102387"/>
    <w:rPr>
      <w:rFonts w:ascii="Times New Roman" w:eastAsia="Times New Roman" w:hAnsi="Times New Roman" w:cs="Times New Roman"/>
      <w:sz w:val="20"/>
      <w:szCs w:val="20"/>
    </w:rPr>
  </w:style>
  <w:style w:type="paragraph" w:styleId="BalloonText">
    <w:name w:val="Balloon Text"/>
    <w:basedOn w:val="Normal"/>
    <w:link w:val="BalloonTextChar"/>
    <w:semiHidden/>
    <w:rsid w:val="0010238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102387"/>
    <w:rPr>
      <w:rFonts w:ascii="Tahoma" w:eastAsia="Times New Roman" w:hAnsi="Tahoma" w:cs="Tahoma"/>
      <w:sz w:val="16"/>
      <w:szCs w:val="16"/>
    </w:rPr>
  </w:style>
  <w:style w:type="character" w:styleId="Hyperlink">
    <w:name w:val="Hyperlink"/>
    <w:uiPriority w:val="99"/>
    <w:rsid w:val="00102387"/>
    <w:rPr>
      <w:color w:val="0000FF"/>
      <w:u w:val="single"/>
    </w:rPr>
  </w:style>
  <w:style w:type="paragraph" w:styleId="BodyText">
    <w:name w:val="Body Text"/>
    <w:basedOn w:val="Normal"/>
    <w:link w:val="BodyTextChar"/>
    <w:rsid w:val="00102387"/>
    <w:pPr>
      <w:spacing w:after="0" w:line="240" w:lineRule="auto"/>
    </w:pPr>
    <w:rPr>
      <w:rFonts w:ascii="Times New Roman" w:eastAsia="Times New Roman" w:hAnsi="Times New Roman" w:cs="Times New Roman"/>
      <w:bCs/>
      <w:sz w:val="24"/>
    </w:rPr>
  </w:style>
  <w:style w:type="character" w:customStyle="1" w:styleId="BodyTextChar">
    <w:name w:val="Body Text Char"/>
    <w:basedOn w:val="DefaultParagraphFont"/>
    <w:link w:val="BodyText"/>
    <w:rsid w:val="00102387"/>
    <w:rPr>
      <w:rFonts w:ascii="Times New Roman" w:eastAsia="Times New Roman" w:hAnsi="Times New Roman" w:cs="Times New Roman"/>
      <w:bCs/>
      <w:sz w:val="24"/>
      <w:szCs w:val="20"/>
    </w:rPr>
  </w:style>
  <w:style w:type="paragraph" w:styleId="BodyTextIndent2">
    <w:name w:val="Body Text Indent 2"/>
    <w:basedOn w:val="Normal"/>
    <w:link w:val="BodyTextIndent2Char"/>
    <w:rsid w:val="00102387"/>
    <w:pPr>
      <w:spacing w:after="0" w:line="240" w:lineRule="auto"/>
      <w:ind w:left="360"/>
    </w:pPr>
    <w:rPr>
      <w:rFonts w:ascii="Times New Roman" w:eastAsia="Times New Roman" w:hAnsi="Times New Roman" w:cs="Times New Roman"/>
      <w:sz w:val="24"/>
      <w:lang w:val="x-none" w:eastAsia="x-none"/>
    </w:rPr>
  </w:style>
  <w:style w:type="character" w:customStyle="1" w:styleId="BodyTextIndent2Char">
    <w:name w:val="Body Text Indent 2 Char"/>
    <w:basedOn w:val="DefaultParagraphFont"/>
    <w:link w:val="BodyTextIndent2"/>
    <w:rsid w:val="00102387"/>
    <w:rPr>
      <w:rFonts w:ascii="Times New Roman" w:eastAsia="Times New Roman" w:hAnsi="Times New Roman" w:cs="Times New Roman"/>
      <w:sz w:val="24"/>
      <w:szCs w:val="20"/>
      <w:lang w:val="x-none" w:eastAsia="x-none"/>
    </w:rPr>
  </w:style>
  <w:style w:type="character" w:styleId="PageNumber">
    <w:name w:val="page number"/>
    <w:basedOn w:val="DefaultParagraphFont"/>
    <w:rsid w:val="00102387"/>
  </w:style>
  <w:style w:type="paragraph" w:styleId="BodyTextIndent3">
    <w:name w:val="Body Text Indent 3"/>
    <w:basedOn w:val="Normal"/>
    <w:link w:val="BodyTextIndent3Char"/>
    <w:rsid w:val="0010238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102387"/>
    <w:rPr>
      <w:rFonts w:ascii="Times New Roman" w:eastAsia="Times New Roman" w:hAnsi="Times New Roman" w:cs="Times New Roman"/>
      <w:sz w:val="16"/>
      <w:szCs w:val="16"/>
    </w:rPr>
  </w:style>
  <w:style w:type="paragraph" w:styleId="BodyTextIndent">
    <w:name w:val="Body Text Indent"/>
    <w:basedOn w:val="Normal"/>
    <w:link w:val="BodyTextIndentChar"/>
    <w:rsid w:val="00102387"/>
    <w:pPr>
      <w:spacing w:after="120" w:line="240" w:lineRule="auto"/>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102387"/>
    <w:rPr>
      <w:rFonts w:ascii="Times New Roman" w:eastAsia="Times New Roman" w:hAnsi="Times New Roman" w:cs="Times New Roman"/>
      <w:sz w:val="20"/>
      <w:szCs w:val="20"/>
    </w:rPr>
  </w:style>
  <w:style w:type="paragraph" w:styleId="PlainText">
    <w:name w:val="Plain Text"/>
    <w:basedOn w:val="Normal"/>
    <w:link w:val="PlainTextChar"/>
    <w:rsid w:val="00102387"/>
    <w:pPr>
      <w:spacing w:after="0" w:line="240" w:lineRule="auto"/>
    </w:pPr>
    <w:rPr>
      <w:rFonts w:ascii="Courier New" w:eastAsia="Times New Roman" w:hAnsi="Courier New" w:cs="Courier New"/>
    </w:rPr>
  </w:style>
  <w:style w:type="character" w:customStyle="1" w:styleId="PlainTextChar">
    <w:name w:val="Plain Text Char"/>
    <w:basedOn w:val="DefaultParagraphFont"/>
    <w:link w:val="PlainText"/>
    <w:rsid w:val="00102387"/>
    <w:rPr>
      <w:rFonts w:ascii="Courier New" w:eastAsia="Times New Roman" w:hAnsi="Courier New" w:cs="Courier New"/>
      <w:sz w:val="20"/>
      <w:szCs w:val="20"/>
    </w:rPr>
  </w:style>
  <w:style w:type="paragraph" w:styleId="Title">
    <w:name w:val="Title"/>
    <w:basedOn w:val="Normal"/>
    <w:next w:val="Normal"/>
    <w:link w:val="TitleChar"/>
    <w:uiPriority w:val="10"/>
    <w:qFormat/>
    <w:rsid w:val="00102387"/>
    <w:pPr>
      <w:spacing w:before="0" w:after="0"/>
    </w:pPr>
    <w:rPr>
      <w:rFonts w:asciiTheme="majorHAnsi" w:eastAsiaTheme="majorEastAsia" w:hAnsiTheme="majorHAnsi" w:cstheme="majorBidi"/>
      <w:caps/>
      <w:color w:val="AD84C6" w:themeColor="accent1"/>
      <w:spacing w:val="10"/>
      <w:sz w:val="52"/>
      <w:szCs w:val="52"/>
    </w:rPr>
  </w:style>
  <w:style w:type="character" w:customStyle="1" w:styleId="TitleChar">
    <w:name w:val="Title Char"/>
    <w:basedOn w:val="DefaultParagraphFont"/>
    <w:link w:val="Title"/>
    <w:uiPriority w:val="10"/>
    <w:rsid w:val="00102387"/>
    <w:rPr>
      <w:rFonts w:asciiTheme="majorHAnsi" w:eastAsiaTheme="majorEastAsia" w:hAnsiTheme="majorHAnsi" w:cstheme="majorBidi"/>
      <w:caps/>
      <w:color w:val="AD84C6" w:themeColor="accent1"/>
      <w:spacing w:val="10"/>
      <w:sz w:val="52"/>
      <w:szCs w:val="52"/>
    </w:rPr>
  </w:style>
  <w:style w:type="paragraph" w:styleId="ListParagraph">
    <w:name w:val="List Paragraph"/>
    <w:basedOn w:val="Normal"/>
    <w:uiPriority w:val="34"/>
    <w:qFormat/>
    <w:rsid w:val="00102387"/>
    <w:pPr>
      <w:ind w:left="720"/>
      <w:contextualSpacing/>
    </w:pPr>
  </w:style>
  <w:style w:type="character" w:customStyle="1" w:styleId="Heading8Char">
    <w:name w:val="Heading 8 Char"/>
    <w:basedOn w:val="DefaultParagraphFont"/>
    <w:link w:val="Heading8"/>
    <w:uiPriority w:val="9"/>
    <w:rsid w:val="00102387"/>
    <w:rPr>
      <w:caps/>
      <w:spacing w:val="10"/>
      <w:sz w:val="18"/>
      <w:szCs w:val="18"/>
    </w:rPr>
  </w:style>
  <w:style w:type="paragraph" w:styleId="Caption">
    <w:name w:val="caption"/>
    <w:basedOn w:val="Normal"/>
    <w:next w:val="Normal"/>
    <w:uiPriority w:val="35"/>
    <w:semiHidden/>
    <w:unhideWhenUsed/>
    <w:qFormat/>
    <w:rsid w:val="00102387"/>
    <w:rPr>
      <w:b/>
      <w:bCs/>
      <w:color w:val="864EA8" w:themeColor="accent1" w:themeShade="BF"/>
      <w:sz w:val="16"/>
      <w:szCs w:val="16"/>
    </w:rPr>
  </w:style>
  <w:style w:type="paragraph" w:styleId="Subtitle">
    <w:name w:val="Subtitle"/>
    <w:basedOn w:val="Normal"/>
    <w:next w:val="Normal"/>
    <w:link w:val="SubtitleChar"/>
    <w:uiPriority w:val="11"/>
    <w:qFormat/>
    <w:rsid w:val="0010238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02387"/>
    <w:rPr>
      <w:caps/>
      <w:color w:val="595959" w:themeColor="text1" w:themeTint="A6"/>
      <w:spacing w:val="10"/>
      <w:sz w:val="21"/>
      <w:szCs w:val="21"/>
    </w:rPr>
  </w:style>
  <w:style w:type="character" w:styleId="Strong">
    <w:name w:val="Strong"/>
    <w:uiPriority w:val="22"/>
    <w:qFormat/>
    <w:rsid w:val="00102387"/>
    <w:rPr>
      <w:b/>
      <w:bCs/>
    </w:rPr>
  </w:style>
  <w:style w:type="character" w:styleId="Emphasis">
    <w:name w:val="Emphasis"/>
    <w:uiPriority w:val="20"/>
    <w:qFormat/>
    <w:rsid w:val="00102387"/>
    <w:rPr>
      <w:caps/>
      <w:color w:val="593470" w:themeColor="accent1" w:themeShade="7F"/>
      <w:spacing w:val="5"/>
    </w:rPr>
  </w:style>
  <w:style w:type="paragraph" w:styleId="Quote">
    <w:name w:val="Quote"/>
    <w:basedOn w:val="Normal"/>
    <w:next w:val="Normal"/>
    <w:link w:val="QuoteChar"/>
    <w:uiPriority w:val="29"/>
    <w:qFormat/>
    <w:rsid w:val="00102387"/>
    <w:rPr>
      <w:i/>
      <w:iCs/>
      <w:sz w:val="24"/>
      <w:szCs w:val="24"/>
    </w:rPr>
  </w:style>
  <w:style w:type="character" w:customStyle="1" w:styleId="QuoteChar">
    <w:name w:val="Quote Char"/>
    <w:basedOn w:val="DefaultParagraphFont"/>
    <w:link w:val="Quote"/>
    <w:uiPriority w:val="29"/>
    <w:rsid w:val="00102387"/>
    <w:rPr>
      <w:i/>
      <w:iCs/>
      <w:sz w:val="24"/>
      <w:szCs w:val="24"/>
    </w:rPr>
  </w:style>
  <w:style w:type="paragraph" w:styleId="IntenseQuote">
    <w:name w:val="Intense Quote"/>
    <w:basedOn w:val="Normal"/>
    <w:next w:val="Normal"/>
    <w:link w:val="IntenseQuoteChar"/>
    <w:uiPriority w:val="30"/>
    <w:qFormat/>
    <w:rsid w:val="00102387"/>
    <w:pPr>
      <w:spacing w:before="240" w:after="240" w:line="240" w:lineRule="auto"/>
      <w:ind w:left="1080" w:right="1080"/>
      <w:jc w:val="center"/>
    </w:pPr>
    <w:rPr>
      <w:color w:val="AD84C6" w:themeColor="accent1"/>
      <w:sz w:val="24"/>
      <w:szCs w:val="24"/>
    </w:rPr>
  </w:style>
  <w:style w:type="character" w:customStyle="1" w:styleId="IntenseQuoteChar">
    <w:name w:val="Intense Quote Char"/>
    <w:basedOn w:val="DefaultParagraphFont"/>
    <w:link w:val="IntenseQuote"/>
    <w:uiPriority w:val="30"/>
    <w:rsid w:val="00102387"/>
    <w:rPr>
      <w:color w:val="AD84C6" w:themeColor="accent1"/>
      <w:sz w:val="24"/>
      <w:szCs w:val="24"/>
    </w:rPr>
  </w:style>
  <w:style w:type="character" w:styleId="SubtleEmphasis">
    <w:name w:val="Subtle Emphasis"/>
    <w:uiPriority w:val="19"/>
    <w:qFormat/>
    <w:rsid w:val="00102387"/>
    <w:rPr>
      <w:i/>
      <w:iCs/>
      <w:color w:val="593470" w:themeColor="accent1" w:themeShade="7F"/>
    </w:rPr>
  </w:style>
  <w:style w:type="character" w:styleId="IntenseEmphasis">
    <w:name w:val="Intense Emphasis"/>
    <w:uiPriority w:val="21"/>
    <w:qFormat/>
    <w:rsid w:val="00102387"/>
    <w:rPr>
      <w:b/>
      <w:bCs/>
      <w:caps/>
      <w:color w:val="593470" w:themeColor="accent1" w:themeShade="7F"/>
      <w:spacing w:val="10"/>
    </w:rPr>
  </w:style>
  <w:style w:type="character" w:styleId="SubtleReference">
    <w:name w:val="Subtle Reference"/>
    <w:uiPriority w:val="31"/>
    <w:qFormat/>
    <w:rsid w:val="00102387"/>
    <w:rPr>
      <w:b/>
      <w:bCs/>
      <w:color w:val="AD84C6" w:themeColor="accent1"/>
    </w:rPr>
  </w:style>
  <w:style w:type="character" w:styleId="IntenseReference">
    <w:name w:val="Intense Reference"/>
    <w:uiPriority w:val="32"/>
    <w:qFormat/>
    <w:rsid w:val="00102387"/>
    <w:rPr>
      <w:b/>
      <w:bCs/>
      <w:i/>
      <w:iCs/>
      <w:caps/>
      <w:color w:val="AD84C6" w:themeColor="accent1"/>
    </w:rPr>
  </w:style>
  <w:style w:type="character" w:styleId="BookTitle">
    <w:name w:val="Book Title"/>
    <w:uiPriority w:val="33"/>
    <w:qFormat/>
    <w:rsid w:val="00102387"/>
    <w:rPr>
      <w:b/>
      <w:bCs/>
      <w:i/>
      <w:iCs/>
      <w:spacing w:val="0"/>
    </w:rPr>
  </w:style>
  <w:style w:type="paragraph" w:styleId="TOCHeading">
    <w:name w:val="TOC Heading"/>
    <w:basedOn w:val="Heading1"/>
    <w:next w:val="Normal"/>
    <w:uiPriority w:val="39"/>
    <w:unhideWhenUsed/>
    <w:qFormat/>
    <w:rsid w:val="00102387"/>
    <w:pPr>
      <w:outlineLvl w:val="9"/>
    </w:pPr>
  </w:style>
  <w:style w:type="paragraph" w:styleId="TOC2">
    <w:name w:val="toc 2"/>
    <w:basedOn w:val="Normal"/>
    <w:next w:val="Normal"/>
    <w:autoRedefine/>
    <w:uiPriority w:val="39"/>
    <w:unhideWhenUsed/>
    <w:rsid w:val="001E5590"/>
    <w:pPr>
      <w:spacing w:before="0" w:after="100" w:line="259" w:lineRule="auto"/>
      <w:ind w:left="220"/>
    </w:pPr>
    <w:rPr>
      <w:rFonts w:cs="Times New Roman"/>
      <w:sz w:val="22"/>
      <w:szCs w:val="22"/>
    </w:rPr>
  </w:style>
  <w:style w:type="paragraph" w:styleId="TOC1">
    <w:name w:val="toc 1"/>
    <w:basedOn w:val="Normal"/>
    <w:next w:val="Normal"/>
    <w:autoRedefine/>
    <w:uiPriority w:val="39"/>
    <w:unhideWhenUsed/>
    <w:rsid w:val="001E5590"/>
    <w:pPr>
      <w:spacing w:before="0" w:after="100" w:line="259" w:lineRule="auto"/>
    </w:pPr>
    <w:rPr>
      <w:rFonts w:cs="Times New Roman"/>
      <w:sz w:val="22"/>
      <w:szCs w:val="22"/>
    </w:rPr>
  </w:style>
  <w:style w:type="paragraph" w:styleId="TOC3">
    <w:name w:val="toc 3"/>
    <w:basedOn w:val="Normal"/>
    <w:next w:val="Normal"/>
    <w:autoRedefine/>
    <w:uiPriority w:val="39"/>
    <w:unhideWhenUsed/>
    <w:rsid w:val="001E5590"/>
    <w:pPr>
      <w:spacing w:before="0" w:after="100" w:line="259" w:lineRule="auto"/>
      <w:ind w:left="440"/>
    </w:pPr>
    <w:rPr>
      <w:rFonts w:cs="Times New Roman"/>
      <w:sz w:val="22"/>
      <w:szCs w:val="22"/>
    </w:rPr>
  </w:style>
  <w:style w:type="character" w:styleId="PlaceholderText">
    <w:name w:val="Placeholder Text"/>
    <w:basedOn w:val="DefaultParagraphFont"/>
    <w:uiPriority w:val="99"/>
    <w:semiHidden/>
    <w:rsid w:val="00D91B69"/>
    <w:rPr>
      <w:color w:val="808080"/>
    </w:rPr>
  </w:style>
  <w:style w:type="character" w:customStyle="1" w:styleId="UnresolvedMention1">
    <w:name w:val="Unresolved Mention1"/>
    <w:basedOn w:val="DefaultParagraphFont"/>
    <w:uiPriority w:val="99"/>
    <w:semiHidden/>
    <w:unhideWhenUsed/>
    <w:rsid w:val="00D403B8"/>
    <w:rPr>
      <w:color w:val="605E5C"/>
      <w:shd w:val="clear" w:color="auto" w:fill="E1DFDD"/>
    </w:rPr>
  </w:style>
  <w:style w:type="character" w:styleId="FollowedHyperlink">
    <w:name w:val="FollowedHyperlink"/>
    <w:basedOn w:val="DefaultParagraphFont"/>
    <w:uiPriority w:val="99"/>
    <w:semiHidden/>
    <w:unhideWhenUsed/>
    <w:rsid w:val="0099480B"/>
    <w:rPr>
      <w:color w:val="8C8C8C" w:themeColor="followedHyperlink"/>
      <w:u w:val="single"/>
    </w:rPr>
  </w:style>
  <w:style w:type="character" w:styleId="UnresolvedMention">
    <w:name w:val="Unresolved Mention"/>
    <w:basedOn w:val="DefaultParagraphFont"/>
    <w:uiPriority w:val="99"/>
    <w:semiHidden/>
    <w:unhideWhenUsed/>
    <w:rsid w:val="003420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8380">
      <w:bodyDiv w:val="1"/>
      <w:marLeft w:val="0"/>
      <w:marRight w:val="0"/>
      <w:marTop w:val="0"/>
      <w:marBottom w:val="0"/>
      <w:divBdr>
        <w:top w:val="none" w:sz="0" w:space="0" w:color="auto"/>
        <w:left w:val="none" w:sz="0" w:space="0" w:color="auto"/>
        <w:bottom w:val="none" w:sz="0" w:space="0" w:color="auto"/>
        <w:right w:val="none" w:sz="0" w:space="0" w:color="auto"/>
      </w:divBdr>
    </w:div>
    <w:div w:id="21323232">
      <w:bodyDiv w:val="1"/>
      <w:marLeft w:val="0"/>
      <w:marRight w:val="0"/>
      <w:marTop w:val="0"/>
      <w:marBottom w:val="0"/>
      <w:divBdr>
        <w:top w:val="none" w:sz="0" w:space="0" w:color="auto"/>
        <w:left w:val="none" w:sz="0" w:space="0" w:color="auto"/>
        <w:bottom w:val="none" w:sz="0" w:space="0" w:color="auto"/>
        <w:right w:val="none" w:sz="0" w:space="0" w:color="auto"/>
      </w:divBdr>
    </w:div>
    <w:div w:id="55665672">
      <w:bodyDiv w:val="1"/>
      <w:marLeft w:val="0"/>
      <w:marRight w:val="0"/>
      <w:marTop w:val="0"/>
      <w:marBottom w:val="0"/>
      <w:divBdr>
        <w:top w:val="none" w:sz="0" w:space="0" w:color="auto"/>
        <w:left w:val="none" w:sz="0" w:space="0" w:color="auto"/>
        <w:bottom w:val="none" w:sz="0" w:space="0" w:color="auto"/>
        <w:right w:val="none" w:sz="0" w:space="0" w:color="auto"/>
      </w:divBdr>
    </w:div>
    <w:div w:id="90785903">
      <w:bodyDiv w:val="1"/>
      <w:marLeft w:val="0"/>
      <w:marRight w:val="0"/>
      <w:marTop w:val="0"/>
      <w:marBottom w:val="0"/>
      <w:divBdr>
        <w:top w:val="none" w:sz="0" w:space="0" w:color="auto"/>
        <w:left w:val="none" w:sz="0" w:space="0" w:color="auto"/>
        <w:bottom w:val="none" w:sz="0" w:space="0" w:color="auto"/>
        <w:right w:val="none" w:sz="0" w:space="0" w:color="auto"/>
      </w:divBdr>
    </w:div>
    <w:div w:id="106779845">
      <w:bodyDiv w:val="1"/>
      <w:marLeft w:val="0"/>
      <w:marRight w:val="0"/>
      <w:marTop w:val="0"/>
      <w:marBottom w:val="0"/>
      <w:divBdr>
        <w:top w:val="none" w:sz="0" w:space="0" w:color="auto"/>
        <w:left w:val="none" w:sz="0" w:space="0" w:color="auto"/>
        <w:bottom w:val="none" w:sz="0" w:space="0" w:color="auto"/>
        <w:right w:val="none" w:sz="0" w:space="0" w:color="auto"/>
      </w:divBdr>
    </w:div>
    <w:div w:id="106849083">
      <w:bodyDiv w:val="1"/>
      <w:marLeft w:val="0"/>
      <w:marRight w:val="0"/>
      <w:marTop w:val="0"/>
      <w:marBottom w:val="0"/>
      <w:divBdr>
        <w:top w:val="none" w:sz="0" w:space="0" w:color="auto"/>
        <w:left w:val="none" w:sz="0" w:space="0" w:color="auto"/>
        <w:bottom w:val="none" w:sz="0" w:space="0" w:color="auto"/>
        <w:right w:val="none" w:sz="0" w:space="0" w:color="auto"/>
      </w:divBdr>
    </w:div>
    <w:div w:id="107357342">
      <w:bodyDiv w:val="1"/>
      <w:marLeft w:val="0"/>
      <w:marRight w:val="0"/>
      <w:marTop w:val="0"/>
      <w:marBottom w:val="0"/>
      <w:divBdr>
        <w:top w:val="none" w:sz="0" w:space="0" w:color="auto"/>
        <w:left w:val="none" w:sz="0" w:space="0" w:color="auto"/>
        <w:bottom w:val="none" w:sz="0" w:space="0" w:color="auto"/>
        <w:right w:val="none" w:sz="0" w:space="0" w:color="auto"/>
      </w:divBdr>
    </w:div>
    <w:div w:id="114757304">
      <w:bodyDiv w:val="1"/>
      <w:marLeft w:val="0"/>
      <w:marRight w:val="0"/>
      <w:marTop w:val="0"/>
      <w:marBottom w:val="0"/>
      <w:divBdr>
        <w:top w:val="none" w:sz="0" w:space="0" w:color="auto"/>
        <w:left w:val="none" w:sz="0" w:space="0" w:color="auto"/>
        <w:bottom w:val="none" w:sz="0" w:space="0" w:color="auto"/>
        <w:right w:val="none" w:sz="0" w:space="0" w:color="auto"/>
      </w:divBdr>
    </w:div>
    <w:div w:id="256911942">
      <w:bodyDiv w:val="1"/>
      <w:marLeft w:val="0"/>
      <w:marRight w:val="0"/>
      <w:marTop w:val="0"/>
      <w:marBottom w:val="0"/>
      <w:divBdr>
        <w:top w:val="none" w:sz="0" w:space="0" w:color="auto"/>
        <w:left w:val="none" w:sz="0" w:space="0" w:color="auto"/>
        <w:bottom w:val="none" w:sz="0" w:space="0" w:color="auto"/>
        <w:right w:val="none" w:sz="0" w:space="0" w:color="auto"/>
      </w:divBdr>
    </w:div>
    <w:div w:id="265582970">
      <w:bodyDiv w:val="1"/>
      <w:marLeft w:val="0"/>
      <w:marRight w:val="0"/>
      <w:marTop w:val="0"/>
      <w:marBottom w:val="0"/>
      <w:divBdr>
        <w:top w:val="none" w:sz="0" w:space="0" w:color="auto"/>
        <w:left w:val="none" w:sz="0" w:space="0" w:color="auto"/>
        <w:bottom w:val="none" w:sz="0" w:space="0" w:color="auto"/>
        <w:right w:val="none" w:sz="0" w:space="0" w:color="auto"/>
      </w:divBdr>
    </w:div>
    <w:div w:id="284970534">
      <w:bodyDiv w:val="1"/>
      <w:marLeft w:val="0"/>
      <w:marRight w:val="0"/>
      <w:marTop w:val="0"/>
      <w:marBottom w:val="0"/>
      <w:divBdr>
        <w:top w:val="none" w:sz="0" w:space="0" w:color="auto"/>
        <w:left w:val="none" w:sz="0" w:space="0" w:color="auto"/>
        <w:bottom w:val="none" w:sz="0" w:space="0" w:color="auto"/>
        <w:right w:val="none" w:sz="0" w:space="0" w:color="auto"/>
      </w:divBdr>
    </w:div>
    <w:div w:id="307326305">
      <w:bodyDiv w:val="1"/>
      <w:marLeft w:val="0"/>
      <w:marRight w:val="0"/>
      <w:marTop w:val="0"/>
      <w:marBottom w:val="0"/>
      <w:divBdr>
        <w:top w:val="none" w:sz="0" w:space="0" w:color="auto"/>
        <w:left w:val="none" w:sz="0" w:space="0" w:color="auto"/>
        <w:bottom w:val="none" w:sz="0" w:space="0" w:color="auto"/>
        <w:right w:val="none" w:sz="0" w:space="0" w:color="auto"/>
      </w:divBdr>
    </w:div>
    <w:div w:id="359211607">
      <w:bodyDiv w:val="1"/>
      <w:marLeft w:val="0"/>
      <w:marRight w:val="0"/>
      <w:marTop w:val="0"/>
      <w:marBottom w:val="0"/>
      <w:divBdr>
        <w:top w:val="none" w:sz="0" w:space="0" w:color="auto"/>
        <w:left w:val="none" w:sz="0" w:space="0" w:color="auto"/>
        <w:bottom w:val="none" w:sz="0" w:space="0" w:color="auto"/>
        <w:right w:val="none" w:sz="0" w:space="0" w:color="auto"/>
      </w:divBdr>
    </w:div>
    <w:div w:id="404766261">
      <w:bodyDiv w:val="1"/>
      <w:marLeft w:val="0"/>
      <w:marRight w:val="0"/>
      <w:marTop w:val="0"/>
      <w:marBottom w:val="0"/>
      <w:divBdr>
        <w:top w:val="none" w:sz="0" w:space="0" w:color="auto"/>
        <w:left w:val="none" w:sz="0" w:space="0" w:color="auto"/>
        <w:bottom w:val="none" w:sz="0" w:space="0" w:color="auto"/>
        <w:right w:val="none" w:sz="0" w:space="0" w:color="auto"/>
      </w:divBdr>
    </w:div>
    <w:div w:id="437871762">
      <w:bodyDiv w:val="1"/>
      <w:marLeft w:val="0"/>
      <w:marRight w:val="0"/>
      <w:marTop w:val="0"/>
      <w:marBottom w:val="0"/>
      <w:divBdr>
        <w:top w:val="none" w:sz="0" w:space="0" w:color="auto"/>
        <w:left w:val="none" w:sz="0" w:space="0" w:color="auto"/>
        <w:bottom w:val="none" w:sz="0" w:space="0" w:color="auto"/>
        <w:right w:val="none" w:sz="0" w:space="0" w:color="auto"/>
      </w:divBdr>
    </w:div>
    <w:div w:id="458843922">
      <w:bodyDiv w:val="1"/>
      <w:marLeft w:val="0"/>
      <w:marRight w:val="0"/>
      <w:marTop w:val="0"/>
      <w:marBottom w:val="0"/>
      <w:divBdr>
        <w:top w:val="none" w:sz="0" w:space="0" w:color="auto"/>
        <w:left w:val="none" w:sz="0" w:space="0" w:color="auto"/>
        <w:bottom w:val="none" w:sz="0" w:space="0" w:color="auto"/>
        <w:right w:val="none" w:sz="0" w:space="0" w:color="auto"/>
      </w:divBdr>
    </w:div>
    <w:div w:id="487283724">
      <w:bodyDiv w:val="1"/>
      <w:marLeft w:val="0"/>
      <w:marRight w:val="0"/>
      <w:marTop w:val="0"/>
      <w:marBottom w:val="0"/>
      <w:divBdr>
        <w:top w:val="none" w:sz="0" w:space="0" w:color="auto"/>
        <w:left w:val="none" w:sz="0" w:space="0" w:color="auto"/>
        <w:bottom w:val="none" w:sz="0" w:space="0" w:color="auto"/>
        <w:right w:val="none" w:sz="0" w:space="0" w:color="auto"/>
      </w:divBdr>
    </w:div>
    <w:div w:id="500971735">
      <w:bodyDiv w:val="1"/>
      <w:marLeft w:val="0"/>
      <w:marRight w:val="0"/>
      <w:marTop w:val="0"/>
      <w:marBottom w:val="0"/>
      <w:divBdr>
        <w:top w:val="none" w:sz="0" w:space="0" w:color="auto"/>
        <w:left w:val="none" w:sz="0" w:space="0" w:color="auto"/>
        <w:bottom w:val="none" w:sz="0" w:space="0" w:color="auto"/>
        <w:right w:val="none" w:sz="0" w:space="0" w:color="auto"/>
      </w:divBdr>
    </w:div>
    <w:div w:id="502285554">
      <w:bodyDiv w:val="1"/>
      <w:marLeft w:val="0"/>
      <w:marRight w:val="0"/>
      <w:marTop w:val="0"/>
      <w:marBottom w:val="0"/>
      <w:divBdr>
        <w:top w:val="none" w:sz="0" w:space="0" w:color="auto"/>
        <w:left w:val="none" w:sz="0" w:space="0" w:color="auto"/>
        <w:bottom w:val="none" w:sz="0" w:space="0" w:color="auto"/>
        <w:right w:val="none" w:sz="0" w:space="0" w:color="auto"/>
      </w:divBdr>
    </w:div>
    <w:div w:id="514612854">
      <w:bodyDiv w:val="1"/>
      <w:marLeft w:val="0"/>
      <w:marRight w:val="0"/>
      <w:marTop w:val="0"/>
      <w:marBottom w:val="0"/>
      <w:divBdr>
        <w:top w:val="none" w:sz="0" w:space="0" w:color="auto"/>
        <w:left w:val="none" w:sz="0" w:space="0" w:color="auto"/>
        <w:bottom w:val="none" w:sz="0" w:space="0" w:color="auto"/>
        <w:right w:val="none" w:sz="0" w:space="0" w:color="auto"/>
      </w:divBdr>
    </w:div>
    <w:div w:id="655688497">
      <w:bodyDiv w:val="1"/>
      <w:marLeft w:val="0"/>
      <w:marRight w:val="0"/>
      <w:marTop w:val="0"/>
      <w:marBottom w:val="0"/>
      <w:divBdr>
        <w:top w:val="none" w:sz="0" w:space="0" w:color="auto"/>
        <w:left w:val="none" w:sz="0" w:space="0" w:color="auto"/>
        <w:bottom w:val="none" w:sz="0" w:space="0" w:color="auto"/>
        <w:right w:val="none" w:sz="0" w:space="0" w:color="auto"/>
      </w:divBdr>
    </w:div>
    <w:div w:id="658964968">
      <w:bodyDiv w:val="1"/>
      <w:marLeft w:val="0"/>
      <w:marRight w:val="0"/>
      <w:marTop w:val="0"/>
      <w:marBottom w:val="0"/>
      <w:divBdr>
        <w:top w:val="none" w:sz="0" w:space="0" w:color="auto"/>
        <w:left w:val="none" w:sz="0" w:space="0" w:color="auto"/>
        <w:bottom w:val="none" w:sz="0" w:space="0" w:color="auto"/>
        <w:right w:val="none" w:sz="0" w:space="0" w:color="auto"/>
      </w:divBdr>
    </w:div>
    <w:div w:id="818039632">
      <w:bodyDiv w:val="1"/>
      <w:marLeft w:val="0"/>
      <w:marRight w:val="0"/>
      <w:marTop w:val="0"/>
      <w:marBottom w:val="0"/>
      <w:divBdr>
        <w:top w:val="none" w:sz="0" w:space="0" w:color="auto"/>
        <w:left w:val="none" w:sz="0" w:space="0" w:color="auto"/>
        <w:bottom w:val="none" w:sz="0" w:space="0" w:color="auto"/>
        <w:right w:val="none" w:sz="0" w:space="0" w:color="auto"/>
      </w:divBdr>
    </w:div>
    <w:div w:id="864058720">
      <w:bodyDiv w:val="1"/>
      <w:marLeft w:val="0"/>
      <w:marRight w:val="0"/>
      <w:marTop w:val="0"/>
      <w:marBottom w:val="0"/>
      <w:divBdr>
        <w:top w:val="none" w:sz="0" w:space="0" w:color="auto"/>
        <w:left w:val="none" w:sz="0" w:space="0" w:color="auto"/>
        <w:bottom w:val="none" w:sz="0" w:space="0" w:color="auto"/>
        <w:right w:val="none" w:sz="0" w:space="0" w:color="auto"/>
      </w:divBdr>
    </w:div>
    <w:div w:id="865489001">
      <w:bodyDiv w:val="1"/>
      <w:marLeft w:val="0"/>
      <w:marRight w:val="0"/>
      <w:marTop w:val="0"/>
      <w:marBottom w:val="0"/>
      <w:divBdr>
        <w:top w:val="none" w:sz="0" w:space="0" w:color="auto"/>
        <w:left w:val="none" w:sz="0" w:space="0" w:color="auto"/>
        <w:bottom w:val="none" w:sz="0" w:space="0" w:color="auto"/>
        <w:right w:val="none" w:sz="0" w:space="0" w:color="auto"/>
      </w:divBdr>
    </w:div>
    <w:div w:id="883981102">
      <w:bodyDiv w:val="1"/>
      <w:marLeft w:val="0"/>
      <w:marRight w:val="0"/>
      <w:marTop w:val="0"/>
      <w:marBottom w:val="0"/>
      <w:divBdr>
        <w:top w:val="none" w:sz="0" w:space="0" w:color="auto"/>
        <w:left w:val="none" w:sz="0" w:space="0" w:color="auto"/>
        <w:bottom w:val="none" w:sz="0" w:space="0" w:color="auto"/>
        <w:right w:val="none" w:sz="0" w:space="0" w:color="auto"/>
      </w:divBdr>
    </w:div>
    <w:div w:id="922838955">
      <w:bodyDiv w:val="1"/>
      <w:marLeft w:val="0"/>
      <w:marRight w:val="0"/>
      <w:marTop w:val="0"/>
      <w:marBottom w:val="0"/>
      <w:divBdr>
        <w:top w:val="none" w:sz="0" w:space="0" w:color="auto"/>
        <w:left w:val="none" w:sz="0" w:space="0" w:color="auto"/>
        <w:bottom w:val="none" w:sz="0" w:space="0" w:color="auto"/>
        <w:right w:val="none" w:sz="0" w:space="0" w:color="auto"/>
      </w:divBdr>
    </w:div>
    <w:div w:id="951399429">
      <w:bodyDiv w:val="1"/>
      <w:marLeft w:val="0"/>
      <w:marRight w:val="0"/>
      <w:marTop w:val="0"/>
      <w:marBottom w:val="0"/>
      <w:divBdr>
        <w:top w:val="none" w:sz="0" w:space="0" w:color="auto"/>
        <w:left w:val="none" w:sz="0" w:space="0" w:color="auto"/>
        <w:bottom w:val="none" w:sz="0" w:space="0" w:color="auto"/>
        <w:right w:val="none" w:sz="0" w:space="0" w:color="auto"/>
      </w:divBdr>
    </w:div>
    <w:div w:id="958342074">
      <w:bodyDiv w:val="1"/>
      <w:marLeft w:val="0"/>
      <w:marRight w:val="0"/>
      <w:marTop w:val="0"/>
      <w:marBottom w:val="0"/>
      <w:divBdr>
        <w:top w:val="none" w:sz="0" w:space="0" w:color="auto"/>
        <w:left w:val="none" w:sz="0" w:space="0" w:color="auto"/>
        <w:bottom w:val="none" w:sz="0" w:space="0" w:color="auto"/>
        <w:right w:val="none" w:sz="0" w:space="0" w:color="auto"/>
      </w:divBdr>
    </w:div>
    <w:div w:id="1071268567">
      <w:bodyDiv w:val="1"/>
      <w:marLeft w:val="0"/>
      <w:marRight w:val="0"/>
      <w:marTop w:val="0"/>
      <w:marBottom w:val="0"/>
      <w:divBdr>
        <w:top w:val="none" w:sz="0" w:space="0" w:color="auto"/>
        <w:left w:val="none" w:sz="0" w:space="0" w:color="auto"/>
        <w:bottom w:val="none" w:sz="0" w:space="0" w:color="auto"/>
        <w:right w:val="none" w:sz="0" w:space="0" w:color="auto"/>
      </w:divBdr>
    </w:div>
    <w:div w:id="1073814336">
      <w:bodyDiv w:val="1"/>
      <w:marLeft w:val="0"/>
      <w:marRight w:val="0"/>
      <w:marTop w:val="0"/>
      <w:marBottom w:val="0"/>
      <w:divBdr>
        <w:top w:val="none" w:sz="0" w:space="0" w:color="auto"/>
        <w:left w:val="none" w:sz="0" w:space="0" w:color="auto"/>
        <w:bottom w:val="none" w:sz="0" w:space="0" w:color="auto"/>
        <w:right w:val="none" w:sz="0" w:space="0" w:color="auto"/>
      </w:divBdr>
    </w:div>
    <w:div w:id="1128354843">
      <w:bodyDiv w:val="1"/>
      <w:marLeft w:val="0"/>
      <w:marRight w:val="0"/>
      <w:marTop w:val="0"/>
      <w:marBottom w:val="0"/>
      <w:divBdr>
        <w:top w:val="none" w:sz="0" w:space="0" w:color="auto"/>
        <w:left w:val="none" w:sz="0" w:space="0" w:color="auto"/>
        <w:bottom w:val="none" w:sz="0" w:space="0" w:color="auto"/>
        <w:right w:val="none" w:sz="0" w:space="0" w:color="auto"/>
      </w:divBdr>
    </w:div>
    <w:div w:id="1176728767">
      <w:bodyDiv w:val="1"/>
      <w:marLeft w:val="0"/>
      <w:marRight w:val="0"/>
      <w:marTop w:val="0"/>
      <w:marBottom w:val="0"/>
      <w:divBdr>
        <w:top w:val="none" w:sz="0" w:space="0" w:color="auto"/>
        <w:left w:val="none" w:sz="0" w:space="0" w:color="auto"/>
        <w:bottom w:val="none" w:sz="0" w:space="0" w:color="auto"/>
        <w:right w:val="none" w:sz="0" w:space="0" w:color="auto"/>
      </w:divBdr>
    </w:div>
    <w:div w:id="1211268036">
      <w:bodyDiv w:val="1"/>
      <w:marLeft w:val="0"/>
      <w:marRight w:val="0"/>
      <w:marTop w:val="0"/>
      <w:marBottom w:val="0"/>
      <w:divBdr>
        <w:top w:val="none" w:sz="0" w:space="0" w:color="auto"/>
        <w:left w:val="none" w:sz="0" w:space="0" w:color="auto"/>
        <w:bottom w:val="none" w:sz="0" w:space="0" w:color="auto"/>
        <w:right w:val="none" w:sz="0" w:space="0" w:color="auto"/>
      </w:divBdr>
    </w:div>
    <w:div w:id="1229535955">
      <w:bodyDiv w:val="1"/>
      <w:marLeft w:val="0"/>
      <w:marRight w:val="0"/>
      <w:marTop w:val="0"/>
      <w:marBottom w:val="0"/>
      <w:divBdr>
        <w:top w:val="none" w:sz="0" w:space="0" w:color="auto"/>
        <w:left w:val="none" w:sz="0" w:space="0" w:color="auto"/>
        <w:bottom w:val="none" w:sz="0" w:space="0" w:color="auto"/>
        <w:right w:val="none" w:sz="0" w:space="0" w:color="auto"/>
      </w:divBdr>
    </w:div>
    <w:div w:id="1234699853">
      <w:bodyDiv w:val="1"/>
      <w:marLeft w:val="0"/>
      <w:marRight w:val="0"/>
      <w:marTop w:val="0"/>
      <w:marBottom w:val="0"/>
      <w:divBdr>
        <w:top w:val="none" w:sz="0" w:space="0" w:color="auto"/>
        <w:left w:val="none" w:sz="0" w:space="0" w:color="auto"/>
        <w:bottom w:val="none" w:sz="0" w:space="0" w:color="auto"/>
        <w:right w:val="none" w:sz="0" w:space="0" w:color="auto"/>
      </w:divBdr>
    </w:div>
    <w:div w:id="1245147285">
      <w:bodyDiv w:val="1"/>
      <w:marLeft w:val="0"/>
      <w:marRight w:val="0"/>
      <w:marTop w:val="0"/>
      <w:marBottom w:val="0"/>
      <w:divBdr>
        <w:top w:val="none" w:sz="0" w:space="0" w:color="auto"/>
        <w:left w:val="none" w:sz="0" w:space="0" w:color="auto"/>
        <w:bottom w:val="none" w:sz="0" w:space="0" w:color="auto"/>
        <w:right w:val="none" w:sz="0" w:space="0" w:color="auto"/>
      </w:divBdr>
    </w:div>
    <w:div w:id="1286736943">
      <w:bodyDiv w:val="1"/>
      <w:marLeft w:val="0"/>
      <w:marRight w:val="0"/>
      <w:marTop w:val="0"/>
      <w:marBottom w:val="0"/>
      <w:divBdr>
        <w:top w:val="none" w:sz="0" w:space="0" w:color="auto"/>
        <w:left w:val="none" w:sz="0" w:space="0" w:color="auto"/>
        <w:bottom w:val="none" w:sz="0" w:space="0" w:color="auto"/>
        <w:right w:val="none" w:sz="0" w:space="0" w:color="auto"/>
      </w:divBdr>
    </w:div>
    <w:div w:id="1318459704">
      <w:bodyDiv w:val="1"/>
      <w:marLeft w:val="0"/>
      <w:marRight w:val="0"/>
      <w:marTop w:val="0"/>
      <w:marBottom w:val="0"/>
      <w:divBdr>
        <w:top w:val="none" w:sz="0" w:space="0" w:color="auto"/>
        <w:left w:val="none" w:sz="0" w:space="0" w:color="auto"/>
        <w:bottom w:val="none" w:sz="0" w:space="0" w:color="auto"/>
        <w:right w:val="none" w:sz="0" w:space="0" w:color="auto"/>
      </w:divBdr>
    </w:div>
    <w:div w:id="1414625709">
      <w:bodyDiv w:val="1"/>
      <w:marLeft w:val="0"/>
      <w:marRight w:val="0"/>
      <w:marTop w:val="0"/>
      <w:marBottom w:val="0"/>
      <w:divBdr>
        <w:top w:val="none" w:sz="0" w:space="0" w:color="auto"/>
        <w:left w:val="none" w:sz="0" w:space="0" w:color="auto"/>
        <w:bottom w:val="none" w:sz="0" w:space="0" w:color="auto"/>
        <w:right w:val="none" w:sz="0" w:space="0" w:color="auto"/>
      </w:divBdr>
    </w:div>
    <w:div w:id="1468624245">
      <w:bodyDiv w:val="1"/>
      <w:marLeft w:val="0"/>
      <w:marRight w:val="0"/>
      <w:marTop w:val="0"/>
      <w:marBottom w:val="0"/>
      <w:divBdr>
        <w:top w:val="none" w:sz="0" w:space="0" w:color="auto"/>
        <w:left w:val="none" w:sz="0" w:space="0" w:color="auto"/>
        <w:bottom w:val="none" w:sz="0" w:space="0" w:color="auto"/>
        <w:right w:val="none" w:sz="0" w:space="0" w:color="auto"/>
      </w:divBdr>
    </w:div>
    <w:div w:id="1491556917">
      <w:bodyDiv w:val="1"/>
      <w:marLeft w:val="0"/>
      <w:marRight w:val="0"/>
      <w:marTop w:val="0"/>
      <w:marBottom w:val="0"/>
      <w:divBdr>
        <w:top w:val="none" w:sz="0" w:space="0" w:color="auto"/>
        <w:left w:val="none" w:sz="0" w:space="0" w:color="auto"/>
        <w:bottom w:val="none" w:sz="0" w:space="0" w:color="auto"/>
        <w:right w:val="none" w:sz="0" w:space="0" w:color="auto"/>
      </w:divBdr>
    </w:div>
    <w:div w:id="1570189074">
      <w:bodyDiv w:val="1"/>
      <w:marLeft w:val="0"/>
      <w:marRight w:val="0"/>
      <w:marTop w:val="0"/>
      <w:marBottom w:val="0"/>
      <w:divBdr>
        <w:top w:val="none" w:sz="0" w:space="0" w:color="auto"/>
        <w:left w:val="none" w:sz="0" w:space="0" w:color="auto"/>
        <w:bottom w:val="none" w:sz="0" w:space="0" w:color="auto"/>
        <w:right w:val="none" w:sz="0" w:space="0" w:color="auto"/>
      </w:divBdr>
    </w:div>
    <w:div w:id="1589844990">
      <w:bodyDiv w:val="1"/>
      <w:marLeft w:val="0"/>
      <w:marRight w:val="0"/>
      <w:marTop w:val="0"/>
      <w:marBottom w:val="0"/>
      <w:divBdr>
        <w:top w:val="none" w:sz="0" w:space="0" w:color="auto"/>
        <w:left w:val="none" w:sz="0" w:space="0" w:color="auto"/>
        <w:bottom w:val="none" w:sz="0" w:space="0" w:color="auto"/>
        <w:right w:val="none" w:sz="0" w:space="0" w:color="auto"/>
      </w:divBdr>
    </w:div>
    <w:div w:id="1630235889">
      <w:bodyDiv w:val="1"/>
      <w:marLeft w:val="0"/>
      <w:marRight w:val="0"/>
      <w:marTop w:val="0"/>
      <w:marBottom w:val="0"/>
      <w:divBdr>
        <w:top w:val="none" w:sz="0" w:space="0" w:color="auto"/>
        <w:left w:val="none" w:sz="0" w:space="0" w:color="auto"/>
        <w:bottom w:val="none" w:sz="0" w:space="0" w:color="auto"/>
        <w:right w:val="none" w:sz="0" w:space="0" w:color="auto"/>
      </w:divBdr>
    </w:div>
    <w:div w:id="1633560653">
      <w:bodyDiv w:val="1"/>
      <w:marLeft w:val="0"/>
      <w:marRight w:val="0"/>
      <w:marTop w:val="0"/>
      <w:marBottom w:val="0"/>
      <w:divBdr>
        <w:top w:val="none" w:sz="0" w:space="0" w:color="auto"/>
        <w:left w:val="none" w:sz="0" w:space="0" w:color="auto"/>
        <w:bottom w:val="none" w:sz="0" w:space="0" w:color="auto"/>
        <w:right w:val="none" w:sz="0" w:space="0" w:color="auto"/>
      </w:divBdr>
    </w:div>
    <w:div w:id="1842163094">
      <w:bodyDiv w:val="1"/>
      <w:marLeft w:val="0"/>
      <w:marRight w:val="0"/>
      <w:marTop w:val="0"/>
      <w:marBottom w:val="0"/>
      <w:divBdr>
        <w:top w:val="none" w:sz="0" w:space="0" w:color="auto"/>
        <w:left w:val="none" w:sz="0" w:space="0" w:color="auto"/>
        <w:bottom w:val="none" w:sz="0" w:space="0" w:color="auto"/>
        <w:right w:val="none" w:sz="0" w:space="0" w:color="auto"/>
      </w:divBdr>
    </w:div>
    <w:div w:id="2066945118">
      <w:bodyDiv w:val="1"/>
      <w:marLeft w:val="0"/>
      <w:marRight w:val="0"/>
      <w:marTop w:val="0"/>
      <w:marBottom w:val="0"/>
      <w:divBdr>
        <w:top w:val="none" w:sz="0" w:space="0" w:color="auto"/>
        <w:left w:val="none" w:sz="0" w:space="0" w:color="auto"/>
        <w:bottom w:val="none" w:sz="0" w:space="0" w:color="auto"/>
        <w:right w:val="none" w:sz="0" w:space="0" w:color="auto"/>
      </w:divBdr>
    </w:div>
    <w:div w:id="212114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der5al@jmu.edu" TargetMode="External"/><Relationship Id="rId18" Type="http://schemas.openxmlformats.org/officeDocument/2006/relationships/hyperlink" Target="https://www.jmu.edu/computing/ittraining/e-training/IAPCC/" TargetMode="External"/><Relationship Id="rId26" Type="http://schemas.openxmlformats.org/officeDocument/2006/relationships/image" Target="media/image10.emf"/><Relationship Id="rId39" Type="http://schemas.openxmlformats.org/officeDocument/2006/relationships/image" Target="media/image23.png"/><Relationship Id="rId21" Type="http://schemas.openxmlformats.org/officeDocument/2006/relationships/image" Target="media/image5.emf"/><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eavneek@jmu.edu" TargetMode="Externa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hyperlink" Target="http://www.bing.com/images/search?q=money&amp;qs=n&amp;form=QBIRMH&amp;pq=money&amp;sc=8-5&amp;sp=-1&amp;sk=#view=detail&amp;id=43BA2C730043163D1B0536A6ED00631135EE20B7&amp;selectedIndex=341" TargetMode="Externa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hyperlink" Target="mailto:worksnoreply@works.com" TargetMode="External"/><Relationship Id="rId31" Type="http://schemas.openxmlformats.org/officeDocument/2006/relationships/image" Target="media/image15.emf"/><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choiek@jmu.edu" TargetMode="Externa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milleral@jmu.edu" TargetMode="External"/><Relationship Id="rId17" Type="http://schemas.microsoft.com/office/2007/relationships/hdphoto" Target="media/hdphoto1.wdp"/><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emf"/><Relationship Id="rId46" Type="http://schemas.openxmlformats.org/officeDocument/2006/relationships/footer" Target="footer1.xml"/><Relationship Id="rId20" Type="http://schemas.openxmlformats.org/officeDocument/2006/relationships/image" Target="media/image4.emf"/><Relationship Id="rId41" Type="http://schemas.openxmlformats.org/officeDocument/2006/relationships/image" Target="media/image25.png"/></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735176-B70D-4D40-B005-188598FA3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6937</Words>
  <Characters>38080</Characters>
  <Application>Microsoft Office Word</Application>
  <DocSecurity>4</DocSecurity>
  <Lines>828</Lines>
  <Paragraphs>327</Paragraphs>
  <ScaleCrop>false</ScaleCrop>
  <HeadingPairs>
    <vt:vector size="2" baseType="variant">
      <vt:variant>
        <vt:lpstr>Title</vt:lpstr>
      </vt:variant>
      <vt:variant>
        <vt:i4>1</vt:i4>
      </vt:variant>
    </vt:vector>
  </HeadingPairs>
  <TitlesOfParts>
    <vt:vector size="1" baseType="lpstr">
      <vt:lpstr>Financial Procedures for           Short-Term Programs</vt:lpstr>
    </vt:vector>
  </TitlesOfParts>
  <Company>James Madison University</Company>
  <LinksUpToDate>false</LinksUpToDate>
  <CharactersWithSpaces>45426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Procedures for           Short-Term Programs</dc:title>
  <dc:subject/>
  <dc:creator>International Accounting</dc:creator>
  <cp:keywords/>
  <dc:description/>
  <cp:lastModifiedBy>Sherman, Brittany - sherm2bm</cp:lastModifiedBy>
  <cp:revision>2</cp:revision>
  <cp:lastPrinted>2025-10-10T17:32:00Z</cp:lastPrinted>
  <dcterms:created xsi:type="dcterms:W3CDTF">2025-10-16T18:58:00Z</dcterms:created>
  <dcterms:modified xsi:type="dcterms:W3CDTF">2025-10-16T18:58:00Z</dcterms:modified>
</cp:coreProperties>
</file>