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B8F0C" w14:textId="2D2463B7" w:rsidR="00533259" w:rsidRDefault="009075F2">
      <w:bookmarkStart w:id="0" w:name="_Hlk100846479"/>
      <w:bookmarkEnd w:id="0"/>
      <w:permStart w:id="1608672158" w:edGrp="everyone"/>
      <w:r>
        <w:t xml:space="preserve"> </w:t>
      </w:r>
      <w:permEnd w:id="1608672158"/>
    </w:p>
    <w:sdt>
      <w:sdtPr>
        <w:id w:val="-1544586832"/>
        <w:docPartObj>
          <w:docPartGallery w:val="Cover Pages"/>
          <w:docPartUnique/>
        </w:docPartObj>
      </w:sdtPr>
      <w:sdtEndPr>
        <w:rPr>
          <w:rFonts w:asciiTheme="majorHAnsi" w:hAnsiTheme="majorHAnsi" w:cstheme="majorHAnsi"/>
        </w:rPr>
      </w:sdtEndPr>
      <w:sdtContent>
        <w:p w14:paraId="5C4C3C11" w14:textId="347CB57F" w:rsidR="00710470" w:rsidRDefault="00710470">
          <w:r>
            <w:rPr>
              <w:noProof/>
            </w:rPr>
            <mc:AlternateContent>
              <mc:Choice Requires="wpg">
                <w:drawing>
                  <wp:anchor distT="0" distB="0" distL="114300" distR="114300" simplePos="0" relativeHeight="251681792" behindDoc="0" locked="0" layoutInCell="1" allowOverlap="1" wp14:anchorId="4A9DDEEF" wp14:editId="61A8C90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F10E1C5" id="Group 149" o:spid="_x0000_s1026" alt="&quot;&quot;" style="position:absolute;margin-left:0;margin-top:0;width:8in;height:95.7pt;z-index:2516817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" path="m,l7312660,r,1129665l3619500,733425,,1091565,,xe" fillcolor="#92278f [3204]" stroked="f" strokeweight="1.52778mm">
                      <v:stroke linestyle="thickThin"/>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" stroked="f" strokeweight="1.52778mm">
                      <v:fill r:id="rId10" o:title="" recolor="t" rotate="t" type="frame"/>
                      <v:stroke linestyle="thickThin"/>
                    </v:rect>
                    <w10:wrap anchorx="page" anchory="page"/>
                  </v:group>
                </w:pict>
              </mc:Fallback>
            </mc:AlternateContent>
          </w:r>
          <w:r>
            <w:rPr>
              <w:noProof/>
            </w:rPr>
            <mc:AlternateContent>
              <mc:Choice Requires="wps">
                <w:drawing>
                  <wp:anchor distT="0" distB="0" distL="114300" distR="114300" simplePos="0" relativeHeight="251679744" behindDoc="0" locked="0" layoutInCell="1" allowOverlap="1" wp14:anchorId="79BB5D7F" wp14:editId="7AD6BE8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C70D46C" w14:textId="38778459" w:rsidR="00E275F6" w:rsidRDefault="00E275F6" w:rsidP="000776AB">
                                    <w:pPr>
                                      <w:pStyle w:val="NoSpacing"/>
                                      <w:rPr>
                                        <w:color w:val="595959" w:themeColor="text1" w:themeTint="A6"/>
                                        <w:sz w:val="28"/>
                                        <w:szCs w:val="28"/>
                                      </w:rPr>
                                    </w:pPr>
                                    <w:r>
                                      <w:rPr>
                                        <w:color w:val="595959" w:themeColor="text1" w:themeTint="A6"/>
                                        <w:sz w:val="28"/>
                                        <w:szCs w:val="28"/>
                                      </w:rPr>
                                      <w:t>Chrome River Training Guide</w:t>
                                    </w:r>
                                  </w:p>
                                </w:sdtContent>
                              </w:sdt>
                              <w:p w14:paraId="5F91F04D" w14:textId="1468B706" w:rsidR="00E275F6" w:rsidRDefault="009075F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E275F6">
                                      <w:rPr>
                                        <w:color w:val="595959" w:themeColor="text1" w:themeTint="A6"/>
                                        <w:sz w:val="18"/>
                                        <w:szCs w:val="18"/>
                                      </w:rPr>
                                      <w:t>acctspayable@jmu.edu</w:t>
                                    </w:r>
                                  </w:sdtContent>
                                </w:sdt>
                              </w:p>
                              <w:p w14:paraId="7CBC953B" w14:textId="540ACC96" w:rsidR="00E275F6" w:rsidRDefault="00E275F6">
                                <w:pPr>
                                  <w:pStyle w:val="NoSpacing"/>
                                  <w:jc w:val="right"/>
                                  <w:rPr>
                                    <w:color w:val="595959" w:themeColor="text1" w:themeTint="A6"/>
                                    <w:sz w:val="18"/>
                                    <w:szCs w:val="18"/>
                                  </w:rPr>
                                </w:pPr>
                                <w:r>
                                  <w:rPr>
                                    <w:color w:val="595959" w:themeColor="text1" w:themeTint="A6"/>
                                    <w:sz w:val="18"/>
                                    <w:szCs w:val="18"/>
                                  </w:rPr>
                                  <w:t>10/30/202</w:t>
                                </w:r>
                                <w:r w:rsidR="00620F02">
                                  <w:rPr>
                                    <w:color w:val="595959" w:themeColor="text1" w:themeTint="A6"/>
                                    <w:sz w:val="18"/>
                                    <w:szCs w:val="18"/>
                                  </w:rPr>
                                  <w:t>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9BB5D7F" id="_x0000_t202" coordsize="21600,21600" o:spt="202" path="m,l,21600r21600,l21600,xe">
                    <v:stroke joinstyle="miter"/>
                    <v:path gradientshapeok="t" o:connecttype="rect"/>
                  </v:shapetype>
                  <v:shape id="Text Box 152" o:spid="_x0000_s1026" type="#_x0000_t202" alt="&quot;&quot;" style="position:absolute;margin-left:0;margin-top:0;width:8in;height:1in;z-index:25167974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C70D46C" w14:textId="38778459" w:rsidR="00E275F6" w:rsidRDefault="00E275F6" w:rsidP="000776AB">
                              <w:pPr>
                                <w:pStyle w:val="NoSpacing"/>
                                <w:rPr>
                                  <w:color w:val="595959" w:themeColor="text1" w:themeTint="A6"/>
                                  <w:sz w:val="28"/>
                                  <w:szCs w:val="28"/>
                                </w:rPr>
                              </w:pPr>
                              <w:r>
                                <w:rPr>
                                  <w:color w:val="595959" w:themeColor="text1" w:themeTint="A6"/>
                                  <w:sz w:val="28"/>
                                  <w:szCs w:val="28"/>
                                </w:rPr>
                                <w:t>Chrome River Training Guide</w:t>
                              </w:r>
                            </w:p>
                          </w:sdtContent>
                        </w:sdt>
                        <w:p w14:paraId="5F91F04D" w14:textId="1468B706" w:rsidR="00E275F6" w:rsidRDefault="006A1CE8">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E275F6">
                                <w:rPr>
                                  <w:color w:val="595959" w:themeColor="text1" w:themeTint="A6"/>
                                  <w:sz w:val="18"/>
                                  <w:szCs w:val="18"/>
                                </w:rPr>
                                <w:t>acctspayable@jmu.edu</w:t>
                              </w:r>
                            </w:sdtContent>
                          </w:sdt>
                        </w:p>
                        <w:p w14:paraId="7CBC953B" w14:textId="540ACC96" w:rsidR="00E275F6" w:rsidRDefault="00E275F6">
                          <w:pPr>
                            <w:pStyle w:val="NoSpacing"/>
                            <w:jc w:val="right"/>
                            <w:rPr>
                              <w:color w:val="595959" w:themeColor="text1" w:themeTint="A6"/>
                              <w:sz w:val="18"/>
                              <w:szCs w:val="18"/>
                            </w:rPr>
                          </w:pPr>
                          <w:r>
                            <w:rPr>
                              <w:color w:val="595959" w:themeColor="text1" w:themeTint="A6"/>
                              <w:sz w:val="18"/>
                              <w:szCs w:val="18"/>
                            </w:rPr>
                            <w:t>10/30/202</w:t>
                          </w:r>
                          <w:r w:rsidR="00620F02">
                            <w:rPr>
                              <w:color w:val="595959" w:themeColor="text1" w:themeTint="A6"/>
                              <w:sz w:val="18"/>
                              <w:szCs w:val="18"/>
                            </w:rPr>
                            <w:t>4</w:t>
                          </w:r>
                        </w:p>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00029BC1" wp14:editId="7AC97F6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F0730" w14:textId="47A0463C" w:rsidR="00E275F6" w:rsidRDefault="00E275F6">
                                <w:pPr>
                                  <w:pStyle w:val="NoSpacing"/>
                                  <w:jc w:val="right"/>
                                  <w:rPr>
                                    <w:color w:val="92278F" w:themeColor="accent1"/>
                                    <w:sz w:val="28"/>
                                    <w:szCs w:val="28"/>
                                  </w:rPr>
                                </w:pPr>
                                <w:r>
                                  <w:rPr>
                                    <w:color w:val="92278F" w:themeColor="accent1"/>
                                    <w:sz w:val="28"/>
                                    <w:szCs w:val="28"/>
                                  </w:rPr>
                                  <w:t>Accounts Payable</w:t>
                                </w:r>
                              </w:p>
                              <w:p w14:paraId="6C737262" w14:textId="433ADE2D" w:rsidR="00E275F6" w:rsidRDefault="00E275F6">
                                <w:pPr>
                                  <w:pStyle w:val="NoSpacing"/>
                                  <w:jc w:val="right"/>
                                  <w:rPr>
                                    <w:color w:val="92278F" w:themeColor="accent1"/>
                                    <w:sz w:val="28"/>
                                    <w:szCs w:val="28"/>
                                  </w:rPr>
                                </w:pPr>
                                <w:r>
                                  <w:rPr>
                                    <w:color w:val="92278F" w:themeColor="accent1"/>
                                    <w:sz w:val="28"/>
                                    <w:szCs w:val="28"/>
                                  </w:rPr>
                                  <w:t>Contact: acctspayable@jmu.edu</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0029BC1" id="Text Box 153" o:spid="_x0000_s1027" type="#_x0000_t202" alt="&quot;&quot;" style="position:absolute;margin-left:0;margin-top:0;width:8in;height:79.5pt;z-index:25168076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066F0730" w14:textId="47A0463C" w:rsidR="00E275F6" w:rsidRDefault="00E275F6">
                          <w:pPr>
                            <w:pStyle w:val="NoSpacing"/>
                            <w:jc w:val="right"/>
                            <w:rPr>
                              <w:color w:val="92278F" w:themeColor="accent1"/>
                              <w:sz w:val="28"/>
                              <w:szCs w:val="28"/>
                            </w:rPr>
                          </w:pPr>
                          <w:r>
                            <w:rPr>
                              <w:color w:val="92278F" w:themeColor="accent1"/>
                              <w:sz w:val="28"/>
                              <w:szCs w:val="28"/>
                            </w:rPr>
                            <w:t>Accounts Payable</w:t>
                          </w:r>
                        </w:p>
                        <w:p w14:paraId="6C737262" w14:textId="433ADE2D" w:rsidR="00E275F6" w:rsidRDefault="00E275F6">
                          <w:pPr>
                            <w:pStyle w:val="NoSpacing"/>
                            <w:jc w:val="right"/>
                            <w:rPr>
                              <w:color w:val="92278F" w:themeColor="accent1"/>
                              <w:sz w:val="28"/>
                              <w:szCs w:val="28"/>
                            </w:rPr>
                          </w:pPr>
                          <w:r>
                            <w:rPr>
                              <w:color w:val="92278F" w:themeColor="accent1"/>
                              <w:sz w:val="28"/>
                              <w:szCs w:val="28"/>
                            </w:rPr>
                            <w:t>Contact: acctspayable@jmu.edu</w:t>
                          </w:r>
                        </w:p>
                      </w:txbxContent>
                    </v:textbox>
                    <w10:wrap type="square"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3BF7B5C7" wp14:editId="1F298A6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0D410" w14:textId="6F204504" w:rsidR="00E275F6" w:rsidRDefault="009075F2">
                                <w:pPr>
                                  <w:jc w:val="right"/>
                                  <w:rPr>
                                    <w:color w:val="92278F" w:themeColor="accent1"/>
                                    <w:sz w:val="64"/>
                                    <w:szCs w:val="64"/>
                                  </w:rPr>
                                </w:pPr>
                                <w:sdt>
                                  <w:sdtPr>
                                    <w:rPr>
                                      <w:caps/>
                                      <w:color w:val="92278F"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943C7">
                                      <w:rPr>
                                        <w:caps/>
                                        <w:color w:val="92278F" w:themeColor="accent1"/>
                                        <w:sz w:val="64"/>
                                        <w:szCs w:val="64"/>
                                      </w:rPr>
                                      <w:t xml:space="preserve">Emburse </w:t>
                                    </w:r>
                                    <w:r w:rsidR="006E7A5C">
                                      <w:rPr>
                                        <w:caps/>
                                        <w:color w:val="92278F" w:themeColor="accent1"/>
                                        <w:sz w:val="64"/>
                                        <w:szCs w:val="64"/>
                                      </w:rPr>
                                      <w:t>Enterprise</w:t>
                                    </w:r>
                                    <w:r w:rsidR="00E943C7">
                                      <w:rPr>
                                        <w:caps/>
                                        <w:color w:val="92278F" w:themeColor="accent1"/>
                                        <w:sz w:val="64"/>
                                        <w:szCs w:val="64"/>
                                      </w:rPr>
                                      <w:t xml:space="preserve"> </w:t>
                                    </w:r>
                                    <w:r w:rsidR="00E943C7">
                                      <w:rPr>
                                        <w:caps/>
                                        <w:color w:val="92278F" w:themeColor="accent1"/>
                                        <w:sz w:val="64"/>
                                        <w:szCs w:val="64"/>
                                      </w:rPr>
                                      <w:br/>
                                      <w:t>Training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69471BB" w14:textId="292EF61B" w:rsidR="00E275F6" w:rsidRDefault="00E275F6">
                                    <w:pPr>
                                      <w:jc w:val="right"/>
                                      <w:rPr>
                                        <w:smallCaps/>
                                        <w:color w:val="404040" w:themeColor="text1" w:themeTint="BF"/>
                                        <w:sz w:val="36"/>
                                        <w:szCs w:val="36"/>
                                      </w:rPr>
                                    </w:pPr>
                                    <w:r>
                                      <w:rPr>
                                        <w:color w:val="404040" w:themeColor="text1" w:themeTint="BF"/>
                                        <w:sz w:val="36"/>
                                        <w:szCs w:val="36"/>
                                      </w:rPr>
                                      <w:t>User Guide to Entering &amp; Approving Expenses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BF7B5C7" id="Text Box 154" o:spid="_x0000_s1028" type="#_x0000_t202" alt="&quot;&quot;" style="position:absolute;margin-left:0;margin-top:0;width:8in;height:286.5pt;z-index:25167872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EC0D410" w14:textId="6F204504" w:rsidR="00E275F6" w:rsidRDefault="006A1CE8">
                          <w:pPr>
                            <w:jc w:val="right"/>
                            <w:rPr>
                              <w:color w:val="92278F" w:themeColor="accent1"/>
                              <w:sz w:val="64"/>
                              <w:szCs w:val="64"/>
                            </w:rPr>
                          </w:pPr>
                          <w:sdt>
                            <w:sdtPr>
                              <w:rPr>
                                <w:caps/>
                                <w:color w:val="92278F"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943C7">
                                <w:rPr>
                                  <w:caps/>
                                  <w:color w:val="92278F" w:themeColor="accent1"/>
                                  <w:sz w:val="64"/>
                                  <w:szCs w:val="64"/>
                                </w:rPr>
                                <w:t xml:space="preserve">Emburse </w:t>
                              </w:r>
                              <w:r w:rsidR="006E7A5C">
                                <w:rPr>
                                  <w:caps/>
                                  <w:color w:val="92278F" w:themeColor="accent1"/>
                                  <w:sz w:val="64"/>
                                  <w:szCs w:val="64"/>
                                </w:rPr>
                                <w:t>Enterprise</w:t>
                              </w:r>
                              <w:r w:rsidR="00E943C7">
                                <w:rPr>
                                  <w:caps/>
                                  <w:color w:val="92278F" w:themeColor="accent1"/>
                                  <w:sz w:val="64"/>
                                  <w:szCs w:val="64"/>
                                </w:rPr>
                                <w:t xml:space="preserve"> </w:t>
                              </w:r>
                              <w:r w:rsidR="00E943C7">
                                <w:rPr>
                                  <w:caps/>
                                  <w:color w:val="92278F" w:themeColor="accent1"/>
                                  <w:sz w:val="64"/>
                                  <w:szCs w:val="64"/>
                                </w:rPr>
                                <w:br/>
                                <w:t>Training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69471BB" w14:textId="292EF61B" w:rsidR="00E275F6" w:rsidRDefault="00E275F6">
                              <w:pPr>
                                <w:jc w:val="right"/>
                                <w:rPr>
                                  <w:smallCaps/>
                                  <w:color w:val="404040" w:themeColor="text1" w:themeTint="BF"/>
                                  <w:sz w:val="36"/>
                                  <w:szCs w:val="36"/>
                                </w:rPr>
                              </w:pPr>
                              <w:r>
                                <w:rPr>
                                  <w:color w:val="404040" w:themeColor="text1" w:themeTint="BF"/>
                                  <w:sz w:val="36"/>
                                  <w:szCs w:val="36"/>
                                </w:rPr>
                                <w:t>User Guide to Entering &amp; Approving Expenses</w:t>
                              </w:r>
                            </w:p>
                          </w:sdtContent>
                        </w:sdt>
                      </w:txbxContent>
                    </v:textbox>
                    <w10:wrap type="square" anchorx="page" anchory="page"/>
                  </v:shape>
                </w:pict>
              </mc:Fallback>
            </mc:AlternateContent>
          </w:r>
        </w:p>
        <w:p w14:paraId="73A93070" w14:textId="54F6112C" w:rsidR="00710470" w:rsidRDefault="00710470">
          <w:pPr>
            <w:rPr>
              <w:rFonts w:asciiTheme="majorHAnsi" w:hAnsiTheme="majorHAnsi" w:cstheme="majorHAnsi"/>
            </w:rPr>
          </w:pPr>
          <w:r>
            <w:rPr>
              <w:rFonts w:asciiTheme="majorHAnsi" w:hAnsiTheme="majorHAnsi" w:cstheme="majorHAnsi"/>
            </w:rPr>
            <w:br w:type="page"/>
          </w:r>
        </w:p>
      </w:sdtContent>
    </w:sdt>
    <w:p w14:paraId="6822E774" w14:textId="2160BA59" w:rsidR="003763B7" w:rsidRDefault="003763B7" w:rsidP="00620F02">
      <w:pPr>
        <w:pStyle w:val="Heading1"/>
        <w:jc w:val="center"/>
        <w:rPr>
          <w:sz w:val="32"/>
          <w:szCs w:val="32"/>
        </w:rPr>
      </w:pPr>
      <w:r>
        <w:rPr>
          <w:sz w:val="32"/>
          <w:szCs w:val="32"/>
        </w:rPr>
        <w:lastRenderedPageBreak/>
        <w:t>Table of Contents</w:t>
      </w:r>
    </w:p>
    <w:p w14:paraId="391DB920" w14:textId="14B8F02D" w:rsidR="003763B7" w:rsidRPr="00D03ECF" w:rsidRDefault="0035530C" w:rsidP="006604EF">
      <w:pPr>
        <w:pStyle w:val="NoSpacing"/>
        <w:spacing w:line="360" w:lineRule="auto"/>
      </w:pPr>
      <w:r w:rsidRPr="00D03ECF">
        <w:t>Overview</w:t>
      </w:r>
      <w:r w:rsidR="00D03ECF" w:rsidRPr="00D03ECF">
        <w:t>:</w:t>
      </w:r>
      <w:r w:rsidRPr="00D03ECF">
        <w:t>…………………………………………………………………………………………………………………………………………………………</w:t>
      </w:r>
      <w:r w:rsidR="00084C6C">
        <w:t xml:space="preserve"> </w:t>
      </w:r>
      <w:r w:rsidRPr="00D03ECF">
        <w:t>2</w:t>
      </w:r>
    </w:p>
    <w:p w14:paraId="2A092DE8" w14:textId="6544F02C" w:rsidR="0035530C" w:rsidRPr="00D03ECF" w:rsidRDefault="0035530C" w:rsidP="006604EF">
      <w:pPr>
        <w:pStyle w:val="NoSpacing"/>
        <w:spacing w:line="360" w:lineRule="auto"/>
      </w:pPr>
      <w:r w:rsidRPr="00D03ECF">
        <w:t>Accessing Chrome River</w:t>
      </w:r>
      <w:r w:rsidR="00D03ECF" w:rsidRPr="00D03ECF">
        <w:t>:</w:t>
      </w:r>
      <w:r w:rsidR="001F1144" w:rsidRPr="00D03ECF">
        <w:t>…………………………………………………………………………………………………………………………………</w:t>
      </w:r>
      <w:r w:rsidR="00084C6C">
        <w:t>…</w:t>
      </w:r>
      <w:r w:rsidR="001F1144" w:rsidRPr="00D03ECF">
        <w:t>2</w:t>
      </w:r>
    </w:p>
    <w:p w14:paraId="575AA9DA" w14:textId="15E2B65B" w:rsidR="0035530C" w:rsidRDefault="0035530C" w:rsidP="006604EF">
      <w:pPr>
        <w:pStyle w:val="NoSpacing"/>
        <w:spacing w:line="360" w:lineRule="auto"/>
      </w:pPr>
      <w:r w:rsidRPr="00D03ECF">
        <w:t>Pre-Approval</w:t>
      </w:r>
      <w:r w:rsidR="00D03ECF" w:rsidRPr="00D03ECF">
        <w:t>:</w:t>
      </w:r>
      <w:r w:rsidRPr="00D03ECF">
        <w:t>……………………………………………………………………………………………………………………………………………………3</w:t>
      </w:r>
    </w:p>
    <w:p w14:paraId="4F9AD3C1" w14:textId="6B2C1419" w:rsidR="008625D4" w:rsidRPr="00D03ECF" w:rsidRDefault="008625D4" w:rsidP="006604EF">
      <w:pPr>
        <w:pStyle w:val="NoSpacing"/>
        <w:spacing w:line="360" w:lineRule="auto"/>
      </w:pPr>
      <w:r>
        <w:t>Per Diem Wizard:………………………………………………………………………………………………………………………………………………9</w:t>
      </w:r>
    </w:p>
    <w:p w14:paraId="2B754BAF" w14:textId="292C3070" w:rsidR="0035530C" w:rsidRPr="00D03ECF" w:rsidRDefault="001F1144" w:rsidP="006604EF">
      <w:pPr>
        <w:pStyle w:val="NoSpacing"/>
        <w:spacing w:line="360" w:lineRule="auto"/>
      </w:pPr>
      <w:r w:rsidRPr="00D03ECF">
        <w:t>Submitting a Pre-Approval</w:t>
      </w:r>
      <w:r w:rsidR="00D03ECF" w:rsidRPr="00D03ECF">
        <w:t>:</w:t>
      </w:r>
      <w:r w:rsidRPr="00D03ECF">
        <w:t>………………………………………………………………………………………………………………………………11</w:t>
      </w:r>
    </w:p>
    <w:p w14:paraId="74C2535E" w14:textId="39F28D86" w:rsidR="001F1144" w:rsidRPr="00D03ECF" w:rsidRDefault="001F1144" w:rsidP="006604EF">
      <w:pPr>
        <w:pStyle w:val="NoSpacing"/>
        <w:spacing w:line="360" w:lineRule="auto"/>
      </w:pPr>
      <w:r w:rsidRPr="00D03ECF">
        <w:t>Entering an Expense Report</w:t>
      </w:r>
      <w:r w:rsidR="00D03ECF" w:rsidRPr="00D03ECF">
        <w:t>:</w:t>
      </w:r>
      <w:r w:rsidRPr="00D03ECF">
        <w:t>…………………………………………………………………………………………………………………………….12</w:t>
      </w:r>
    </w:p>
    <w:p w14:paraId="3E0F1E61" w14:textId="591C9E52" w:rsidR="001F1144" w:rsidRPr="00D03ECF" w:rsidRDefault="001F1144" w:rsidP="006604EF">
      <w:pPr>
        <w:pStyle w:val="NoSpacing"/>
        <w:spacing w:line="360" w:lineRule="auto"/>
      </w:pPr>
      <w:r w:rsidRPr="00D03ECF">
        <w:t>Allocation</w:t>
      </w:r>
      <w:r w:rsidR="00D03ECF" w:rsidRPr="00D03ECF">
        <w:t>:</w:t>
      </w:r>
      <w:r w:rsidRPr="00D03ECF">
        <w:t>………………………………………………………………………….…………………………………………………………………………….13</w:t>
      </w:r>
    </w:p>
    <w:p w14:paraId="1B935609" w14:textId="3030BF03" w:rsidR="001F1144" w:rsidRPr="00D03ECF" w:rsidRDefault="001F1144" w:rsidP="006604EF">
      <w:pPr>
        <w:pStyle w:val="NoSpacing"/>
        <w:spacing w:line="360" w:lineRule="auto"/>
      </w:pPr>
      <w:r w:rsidRPr="00D03ECF">
        <w:t>Charging Multiple Departments or Account Codes</w:t>
      </w:r>
      <w:r w:rsidR="00D03ECF" w:rsidRPr="00D03ECF">
        <w:t>:</w:t>
      </w:r>
      <w:r w:rsidRPr="00D03ECF">
        <w:t>…………………………………………………………………………………………….13</w:t>
      </w:r>
    </w:p>
    <w:p w14:paraId="2685527D" w14:textId="1938B97D" w:rsidR="001F1144" w:rsidRPr="00D03ECF" w:rsidRDefault="001F1144" w:rsidP="006604EF">
      <w:pPr>
        <w:pStyle w:val="NoSpacing"/>
        <w:spacing w:line="360" w:lineRule="auto"/>
      </w:pPr>
      <w:r w:rsidRPr="00D03ECF">
        <w:t>Uploading Receipt Images</w:t>
      </w:r>
      <w:r w:rsidR="00D03ECF" w:rsidRPr="00D03ECF">
        <w:t>:</w:t>
      </w:r>
      <w:r w:rsidRPr="00D03ECF">
        <w:t>………………………………………………………………………………………………………………………………..15</w:t>
      </w:r>
    </w:p>
    <w:p w14:paraId="5E18DD6F" w14:textId="613DC197" w:rsidR="001F1144" w:rsidRPr="00D03ECF" w:rsidRDefault="001F1144" w:rsidP="006604EF">
      <w:pPr>
        <w:pStyle w:val="NoSpacing"/>
        <w:spacing w:line="360" w:lineRule="auto"/>
      </w:pPr>
      <w:r w:rsidRPr="00D03ECF">
        <w:t>Non-Travel Individual Expense Report</w:t>
      </w:r>
      <w:r w:rsidR="00D03ECF" w:rsidRPr="00D03ECF">
        <w:t>:</w:t>
      </w:r>
      <w:r w:rsidRPr="00D03ECF">
        <w:t>……………………………………………………………………………………………………………..16</w:t>
      </w:r>
    </w:p>
    <w:p w14:paraId="30C55949" w14:textId="405D9584" w:rsidR="001F1144" w:rsidRPr="00D03ECF" w:rsidRDefault="001F1144" w:rsidP="006604EF">
      <w:pPr>
        <w:pStyle w:val="NoSpacing"/>
        <w:spacing w:line="360" w:lineRule="auto"/>
      </w:pPr>
      <w:r w:rsidRPr="00D03ECF">
        <w:t>Entering an Expense Report for Travel</w:t>
      </w:r>
      <w:r w:rsidR="00D03ECF" w:rsidRPr="00D03ECF">
        <w:t>:</w:t>
      </w:r>
      <w:r w:rsidRPr="00D03ECF">
        <w:t>……………………………………………………………………………………………………………..19</w:t>
      </w:r>
    </w:p>
    <w:p w14:paraId="7D0BA3F8" w14:textId="723D9A83" w:rsidR="001F1144" w:rsidRPr="00D03ECF" w:rsidRDefault="00D03ECF" w:rsidP="006604EF">
      <w:pPr>
        <w:pStyle w:val="NoSpacing"/>
        <w:spacing w:line="360" w:lineRule="auto"/>
      </w:pPr>
      <w:r w:rsidRPr="00D03ECF">
        <w:t>Building the Report:………………………………………………………………………………………………………………………………………….21</w:t>
      </w:r>
    </w:p>
    <w:p w14:paraId="607AA1E1" w14:textId="18AAF9CB" w:rsidR="00D03ECF" w:rsidRPr="00D03ECF" w:rsidRDefault="00D03ECF" w:rsidP="006604EF">
      <w:pPr>
        <w:pStyle w:val="NoSpacing"/>
        <w:spacing w:line="360" w:lineRule="auto"/>
      </w:pPr>
      <w:r w:rsidRPr="00D03ECF">
        <w:t>Airfare:…………………………………………………………………………………………………………………………………………………………….22</w:t>
      </w:r>
    </w:p>
    <w:p w14:paraId="73129D8A" w14:textId="76F10DCA" w:rsidR="00D03ECF" w:rsidRDefault="00D03ECF" w:rsidP="006604EF">
      <w:pPr>
        <w:pStyle w:val="NoSpacing"/>
        <w:spacing w:line="360" w:lineRule="auto"/>
      </w:pPr>
      <w:r w:rsidRPr="00D03ECF">
        <w:t>Ground Transportation:……………………………………………………………………………………………………………………………………24</w:t>
      </w:r>
    </w:p>
    <w:p w14:paraId="7B1E5EFA" w14:textId="745F489E" w:rsidR="008625D4" w:rsidRPr="00D03ECF" w:rsidRDefault="008625D4" w:rsidP="006604EF">
      <w:pPr>
        <w:pStyle w:val="NoSpacing"/>
        <w:spacing w:line="360" w:lineRule="auto"/>
      </w:pPr>
      <w:r>
        <w:t>Rental Car:……………………………………………………………………………………………………………………………………………………….25</w:t>
      </w:r>
    </w:p>
    <w:p w14:paraId="0E6B4A9F" w14:textId="2385C2E7" w:rsidR="00D03ECF" w:rsidRPr="00D03ECF" w:rsidRDefault="00D03ECF" w:rsidP="006604EF">
      <w:pPr>
        <w:pStyle w:val="NoSpacing"/>
        <w:spacing w:line="360" w:lineRule="auto"/>
      </w:pPr>
      <w:r w:rsidRPr="00D03ECF">
        <w:t>Entering Mileage:……………………………………………………………………………………………………………………………………………..27</w:t>
      </w:r>
    </w:p>
    <w:p w14:paraId="627BBD02" w14:textId="20BEA5A6" w:rsidR="00D03ECF" w:rsidRPr="00D03ECF" w:rsidRDefault="00D03ECF" w:rsidP="006604EF">
      <w:pPr>
        <w:pStyle w:val="NoSpacing"/>
        <w:spacing w:line="360" w:lineRule="auto"/>
      </w:pPr>
      <w:r w:rsidRPr="00D03ECF">
        <w:t>Taxi:………………………………………………………………………………………………………………………………………………………………..</w:t>
      </w:r>
      <w:r w:rsidR="00084C6C">
        <w:t xml:space="preserve"> </w:t>
      </w:r>
      <w:r w:rsidRPr="00D03ECF">
        <w:t>29</w:t>
      </w:r>
    </w:p>
    <w:p w14:paraId="1C8D26F5" w14:textId="4CE586BA" w:rsidR="00D03ECF" w:rsidRDefault="00D03ECF" w:rsidP="006604EF">
      <w:pPr>
        <w:pStyle w:val="NoSpacing"/>
        <w:spacing w:line="360" w:lineRule="auto"/>
      </w:pPr>
      <w:r w:rsidRPr="00D03ECF">
        <w:t>Parking, Car Rental Fuel, State Vehicle Fuel, Public Transit (Bus, Metro) and Tolls:…………………………………………….</w:t>
      </w:r>
      <w:r w:rsidR="00084C6C">
        <w:t xml:space="preserve"> </w:t>
      </w:r>
      <w:r w:rsidRPr="00D03ECF">
        <w:t>29</w:t>
      </w:r>
    </w:p>
    <w:p w14:paraId="6B01CFA8" w14:textId="34013EEB" w:rsidR="00D03ECF" w:rsidRDefault="00D03ECF" w:rsidP="006604EF">
      <w:pPr>
        <w:pStyle w:val="NoSpacing"/>
        <w:spacing w:line="360" w:lineRule="auto"/>
      </w:pPr>
      <w:r>
        <w:t>Entering a Ho</w:t>
      </w:r>
      <w:r w:rsidR="006604EF">
        <w:t xml:space="preserve">tel </w:t>
      </w:r>
      <w:r>
        <w:t>Expense:………………………………………………………………………………………………………………………</w:t>
      </w:r>
      <w:r w:rsidR="00084C6C">
        <w:t>…………</w:t>
      </w:r>
      <w:r>
        <w:t>30</w:t>
      </w:r>
    </w:p>
    <w:p w14:paraId="4B4B9821" w14:textId="4A55C3E1" w:rsidR="00D03ECF" w:rsidRDefault="00D03ECF" w:rsidP="006604EF">
      <w:pPr>
        <w:pStyle w:val="NoSpacing"/>
        <w:spacing w:line="360" w:lineRule="auto"/>
      </w:pPr>
      <w:r>
        <w:t>Hotel Personal Non-Reimbursable:………………………………………………………………………………………………………………</w:t>
      </w:r>
      <w:r w:rsidR="00084C6C">
        <w:t>……</w:t>
      </w:r>
      <w:r>
        <w:t>34</w:t>
      </w:r>
    </w:p>
    <w:p w14:paraId="3FB234A6" w14:textId="16D83C88" w:rsidR="00D03ECF" w:rsidRDefault="006604EF" w:rsidP="006604EF">
      <w:pPr>
        <w:pStyle w:val="NoSpacing"/>
        <w:spacing w:line="360" w:lineRule="auto"/>
      </w:pPr>
      <w:r>
        <w:t>Entering Conference/Registration and Membership Fees:………………………………………………………………………………</w:t>
      </w:r>
      <w:r w:rsidR="00084C6C">
        <w:t>….</w:t>
      </w:r>
      <w:r>
        <w:t>3</w:t>
      </w:r>
      <w:r w:rsidR="00031BE8">
        <w:t>6</w:t>
      </w:r>
    </w:p>
    <w:p w14:paraId="6C8B75D2" w14:textId="3AB927AF" w:rsidR="006604EF" w:rsidRDefault="006604EF" w:rsidP="006604EF">
      <w:pPr>
        <w:pStyle w:val="NoSpacing"/>
        <w:spacing w:line="360" w:lineRule="auto"/>
      </w:pPr>
      <w:r>
        <w:t>International Travel:……………………………………………………………………………………………………………………………………</w:t>
      </w:r>
      <w:r w:rsidR="00084C6C">
        <w:t>……</w:t>
      </w:r>
      <w:r>
        <w:t>3</w:t>
      </w:r>
      <w:r w:rsidR="00031BE8">
        <w:t>7</w:t>
      </w:r>
    </w:p>
    <w:p w14:paraId="7C33FE45" w14:textId="60BBD3C9" w:rsidR="006604EF" w:rsidRDefault="006604EF" w:rsidP="006604EF">
      <w:pPr>
        <w:pStyle w:val="NoSpacing"/>
        <w:spacing w:line="360" w:lineRule="auto"/>
      </w:pPr>
      <w:r>
        <w:t>Currency Converter</w:t>
      </w:r>
      <w:r w:rsidR="000505C9">
        <w:t>:</w:t>
      </w:r>
      <w:r>
        <w:t>……………………………………………………………………………………………………………………………………</w:t>
      </w:r>
      <w:r w:rsidR="00084C6C">
        <w:t>……</w:t>
      </w:r>
      <w:r>
        <w:t>3</w:t>
      </w:r>
      <w:r w:rsidR="00031BE8">
        <w:t>7</w:t>
      </w:r>
    </w:p>
    <w:p w14:paraId="653D20A1" w14:textId="7108FC92" w:rsidR="006604EF" w:rsidRDefault="006604EF" w:rsidP="006604EF">
      <w:pPr>
        <w:pStyle w:val="NoSpacing"/>
        <w:spacing w:line="360" w:lineRule="auto"/>
      </w:pPr>
      <w:r>
        <w:t>Reimbursing an External Person:…………………………………………………………………………………………………………………</w:t>
      </w:r>
      <w:r w:rsidR="00084C6C">
        <w:t>……</w:t>
      </w:r>
      <w:r w:rsidR="00031BE8">
        <w:t>39</w:t>
      </w:r>
    </w:p>
    <w:p w14:paraId="2508FE78" w14:textId="0B166BB4" w:rsidR="006604EF" w:rsidRDefault="006604EF" w:rsidP="006604EF">
      <w:pPr>
        <w:pStyle w:val="NoSpacing"/>
        <w:spacing w:line="360" w:lineRule="auto"/>
      </w:pPr>
      <w:r>
        <w:t>Submitting an Expense Report and Attaching a Pre-Approval:…………………………………………………………………………...</w:t>
      </w:r>
      <w:r w:rsidR="000505C9">
        <w:t>.</w:t>
      </w:r>
      <w:r>
        <w:t>4</w:t>
      </w:r>
      <w:r w:rsidR="00031BE8">
        <w:t>1</w:t>
      </w:r>
    </w:p>
    <w:p w14:paraId="458C214E" w14:textId="73FD7235" w:rsidR="006604EF" w:rsidRDefault="006604EF" w:rsidP="006604EF">
      <w:pPr>
        <w:pStyle w:val="NoSpacing"/>
        <w:spacing w:line="360" w:lineRule="auto"/>
      </w:pPr>
      <w:r>
        <w:t>Business Meals:……………………………………………………………………………………………………………………………………………</w:t>
      </w:r>
      <w:r w:rsidR="00084C6C">
        <w:t>…..</w:t>
      </w:r>
      <w:r w:rsidR="000505C9">
        <w:t>.</w:t>
      </w:r>
      <w:r>
        <w:t>4</w:t>
      </w:r>
      <w:r w:rsidR="00031BE8">
        <w:t>2</w:t>
      </w:r>
    </w:p>
    <w:p w14:paraId="47DED772" w14:textId="46419BF2" w:rsidR="006604EF" w:rsidRDefault="006604EF" w:rsidP="006604EF">
      <w:pPr>
        <w:pStyle w:val="NoSpacing"/>
        <w:spacing w:line="360" w:lineRule="auto"/>
      </w:pPr>
      <w:r>
        <w:t>Adding an External Guest:………………………………………………………………………………………………………………………………</w:t>
      </w:r>
      <w:r w:rsidR="00084C6C">
        <w:t>…</w:t>
      </w:r>
      <w:r>
        <w:t>4</w:t>
      </w:r>
      <w:r w:rsidR="00031BE8">
        <w:t>6</w:t>
      </w:r>
    </w:p>
    <w:p w14:paraId="114AF32E" w14:textId="05DC074C" w:rsidR="006604EF" w:rsidRDefault="006604EF" w:rsidP="006604EF">
      <w:pPr>
        <w:pStyle w:val="NoSpacing"/>
        <w:spacing w:line="360" w:lineRule="auto"/>
      </w:pPr>
      <w:r>
        <w:t>Chrome River Reminders:…………………………………………………………………………………………………………………………………4</w:t>
      </w:r>
      <w:r w:rsidR="00031BE8">
        <w:t>7</w:t>
      </w:r>
    </w:p>
    <w:p w14:paraId="7728FB27" w14:textId="4801F05D" w:rsidR="006604EF" w:rsidRDefault="006604EF" w:rsidP="006604EF">
      <w:pPr>
        <w:pStyle w:val="NoSpacing"/>
        <w:spacing w:line="360" w:lineRule="auto"/>
      </w:pPr>
      <w:r>
        <w:t>Chrome River Helpful Links:……………………………………………………………………………………………………………………………</w:t>
      </w:r>
      <w:r w:rsidR="00084C6C">
        <w:t>..</w:t>
      </w:r>
      <w:r>
        <w:t>4</w:t>
      </w:r>
      <w:r w:rsidR="00031BE8">
        <w:t>7</w:t>
      </w:r>
    </w:p>
    <w:p w14:paraId="4A805B09" w14:textId="7853BF4C" w:rsidR="006604EF" w:rsidRDefault="006604EF" w:rsidP="006604EF">
      <w:pPr>
        <w:pStyle w:val="NoSpacing"/>
        <w:spacing w:line="360" w:lineRule="auto"/>
      </w:pPr>
      <w:r>
        <w:t>Contact Information:………………………………………………………………………………………………………………………………………</w:t>
      </w:r>
      <w:r w:rsidR="00084C6C">
        <w:t>...</w:t>
      </w:r>
      <w:r>
        <w:t>4</w:t>
      </w:r>
      <w:r w:rsidR="00031BE8">
        <w:t>7</w:t>
      </w:r>
    </w:p>
    <w:p w14:paraId="40FA8B42" w14:textId="77777777" w:rsidR="006604EF" w:rsidRPr="00D03ECF" w:rsidRDefault="006604EF" w:rsidP="001F1144">
      <w:pPr>
        <w:rPr>
          <w:rFonts w:asciiTheme="majorHAnsi" w:hAnsiTheme="majorHAnsi" w:cstheme="majorHAnsi"/>
        </w:rPr>
      </w:pPr>
    </w:p>
    <w:p w14:paraId="7CE5A4ED" w14:textId="77777777" w:rsidR="00D03ECF" w:rsidRDefault="00D03ECF" w:rsidP="001F1144"/>
    <w:p w14:paraId="5011843E" w14:textId="77777777" w:rsidR="00D03ECF" w:rsidRDefault="00D03ECF" w:rsidP="001F1144"/>
    <w:p w14:paraId="7FE755E5" w14:textId="77777777" w:rsidR="001F1144" w:rsidRDefault="001F1144" w:rsidP="003763B7"/>
    <w:p w14:paraId="5C521D62" w14:textId="5F28712F" w:rsidR="0077526D" w:rsidRPr="000505C9" w:rsidRDefault="0077526D" w:rsidP="000505C9">
      <w:pPr>
        <w:pStyle w:val="Heading1"/>
        <w:jc w:val="center"/>
        <w:rPr>
          <w:sz w:val="32"/>
          <w:szCs w:val="32"/>
        </w:rPr>
      </w:pPr>
      <w:r w:rsidRPr="000505C9">
        <w:rPr>
          <w:sz w:val="32"/>
          <w:szCs w:val="32"/>
        </w:rPr>
        <w:t>Overview</w:t>
      </w:r>
    </w:p>
    <w:p w14:paraId="1F7C5C11" w14:textId="25D5AFF7" w:rsidR="001901FA" w:rsidRPr="00C320A2" w:rsidRDefault="00E943C7" w:rsidP="000D5817">
      <w:pPr>
        <w:rPr>
          <w:rFonts w:asciiTheme="majorHAnsi" w:hAnsiTheme="majorHAnsi" w:cstheme="majorHAnsi"/>
        </w:rPr>
      </w:pPr>
      <w:r>
        <w:rPr>
          <w:rFonts w:asciiTheme="majorHAnsi" w:hAnsiTheme="majorHAnsi" w:cstheme="majorHAnsi"/>
        </w:rPr>
        <w:t>Chrome River</w:t>
      </w:r>
      <w:r w:rsidR="006C61E3">
        <w:rPr>
          <w:rFonts w:asciiTheme="majorHAnsi" w:hAnsiTheme="majorHAnsi" w:cstheme="majorHAnsi"/>
        </w:rPr>
        <w:t xml:space="preserve"> is an electronic </w:t>
      </w:r>
      <w:r w:rsidR="007F30B8">
        <w:rPr>
          <w:rFonts w:asciiTheme="majorHAnsi" w:hAnsiTheme="majorHAnsi" w:cstheme="majorHAnsi"/>
        </w:rPr>
        <w:t xml:space="preserve">travel management </w:t>
      </w:r>
      <w:r w:rsidR="00DC69AE">
        <w:rPr>
          <w:rFonts w:asciiTheme="majorHAnsi" w:hAnsiTheme="majorHAnsi" w:cstheme="majorHAnsi"/>
        </w:rPr>
        <w:t>solution</w:t>
      </w:r>
      <w:r w:rsidR="007F30B8">
        <w:rPr>
          <w:rFonts w:asciiTheme="majorHAnsi" w:hAnsiTheme="majorHAnsi" w:cstheme="majorHAnsi"/>
        </w:rPr>
        <w:t xml:space="preserve"> used for entering and approving travel and individual expense reimbursements.</w:t>
      </w:r>
    </w:p>
    <w:p w14:paraId="00E4BEB0" w14:textId="043B53EF" w:rsidR="00192C6B" w:rsidRPr="00C320A2" w:rsidRDefault="00436CF6" w:rsidP="001F5A86">
      <w:pPr>
        <w:pStyle w:val="Heading1"/>
      </w:pPr>
      <w:r>
        <w:t>Chrome River</w:t>
      </w:r>
    </w:p>
    <w:p w14:paraId="1A8FAE3A" w14:textId="441EF417" w:rsidR="00555F63" w:rsidRPr="00C320A2" w:rsidRDefault="00C779F3" w:rsidP="00555F63">
      <w:pPr>
        <w:rPr>
          <w:rFonts w:asciiTheme="majorHAnsi" w:hAnsiTheme="majorHAnsi" w:cstheme="majorHAnsi"/>
        </w:rPr>
      </w:pPr>
      <w:r>
        <w:rPr>
          <w:rFonts w:asciiTheme="majorHAnsi" w:hAnsiTheme="majorHAnsi" w:cstheme="majorHAnsi"/>
        </w:rPr>
        <w:t>L</w:t>
      </w:r>
      <w:r w:rsidR="006C61E3">
        <w:rPr>
          <w:rFonts w:asciiTheme="majorHAnsi" w:hAnsiTheme="majorHAnsi" w:cstheme="majorHAnsi"/>
        </w:rPr>
        <w:t xml:space="preserve">ogin </w:t>
      </w:r>
      <w:r>
        <w:rPr>
          <w:rFonts w:asciiTheme="majorHAnsi" w:hAnsiTheme="majorHAnsi" w:cstheme="majorHAnsi"/>
        </w:rPr>
        <w:t>in</w:t>
      </w:r>
      <w:r w:rsidR="006C61E3">
        <w:rPr>
          <w:rFonts w:asciiTheme="majorHAnsi" w:hAnsiTheme="majorHAnsi" w:cstheme="majorHAnsi"/>
        </w:rPr>
        <w:t xml:space="preserve">to </w:t>
      </w:r>
      <w:r w:rsidR="00E943C7">
        <w:rPr>
          <w:rFonts w:asciiTheme="majorHAnsi" w:hAnsiTheme="majorHAnsi" w:cstheme="majorHAnsi"/>
        </w:rPr>
        <w:t xml:space="preserve">Chrome River </w:t>
      </w:r>
      <w:r w:rsidR="00266495">
        <w:rPr>
          <w:rFonts w:asciiTheme="majorHAnsi" w:hAnsiTheme="majorHAnsi" w:cstheme="majorHAnsi"/>
        </w:rPr>
        <w:t xml:space="preserve">by going to the Quick Login Access page, clicking on Chrome River, and logging in with your </w:t>
      </w:r>
      <w:r w:rsidR="007F30B8">
        <w:rPr>
          <w:rFonts w:asciiTheme="majorHAnsi" w:hAnsiTheme="majorHAnsi" w:cstheme="majorHAnsi"/>
        </w:rPr>
        <w:t>JMU EID and Password</w:t>
      </w:r>
      <w:r w:rsidR="00266495">
        <w:rPr>
          <w:rFonts w:asciiTheme="majorHAnsi" w:hAnsiTheme="majorHAnsi" w:cstheme="majorHAnsi"/>
        </w:rPr>
        <w:t>.</w:t>
      </w:r>
      <w:r w:rsidR="00D357EB" w:rsidRPr="00C320A2">
        <w:rPr>
          <w:rFonts w:asciiTheme="majorHAnsi" w:hAnsiTheme="majorHAnsi" w:cstheme="majorHAnsi"/>
        </w:rPr>
        <w:t xml:space="preserve">  The system can be accessed anywhere you have internet access.  </w:t>
      </w:r>
    </w:p>
    <w:p w14:paraId="151BACD5" w14:textId="6F6D1A4E" w:rsidR="00555F63" w:rsidRPr="00C320A2" w:rsidRDefault="004D219D" w:rsidP="00555F63">
      <w:pPr>
        <w:rPr>
          <w:rFonts w:asciiTheme="majorHAnsi" w:hAnsiTheme="majorHAnsi" w:cstheme="majorHAnsi"/>
        </w:rPr>
      </w:pPr>
      <w:r>
        <w:rPr>
          <w:rFonts w:asciiTheme="majorHAnsi" w:hAnsiTheme="majorHAnsi" w:cstheme="majorHAnsi"/>
          <w:noProof/>
        </w:rPr>
        <w:drawing>
          <wp:inline distT="0" distB="0" distL="0" distR="0" wp14:anchorId="47971EA4" wp14:editId="036C0182">
            <wp:extent cx="6162410" cy="3219450"/>
            <wp:effectExtent l="0" t="0" r="0" b="0"/>
            <wp:docPr id="266" name="Picture 266" descr="This is a screenshot of the Quick Access Login Page as it appears on the JMU website. Click the words &quot;Chrome Rive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his is a screenshot of the Quick Access Login Page as it appears on the JMU website. Click the words &quot;Chrome River&quot;&#10;"/>
                    <pic:cNvPicPr/>
                  </pic:nvPicPr>
                  <pic:blipFill>
                    <a:blip r:embed="rId11">
                      <a:extLst>
                        <a:ext uri="{28A0092B-C50C-407E-A947-70E740481C1C}">
                          <a14:useLocalDpi xmlns:a14="http://schemas.microsoft.com/office/drawing/2010/main" val="0"/>
                        </a:ext>
                      </a:extLst>
                    </a:blip>
                    <a:stretch>
                      <a:fillRect/>
                    </a:stretch>
                  </pic:blipFill>
                  <pic:spPr>
                    <a:xfrm>
                      <a:off x="0" y="0"/>
                      <a:ext cx="6213915" cy="3246358"/>
                    </a:xfrm>
                    <a:prstGeom prst="rect">
                      <a:avLst/>
                    </a:prstGeom>
                  </pic:spPr>
                </pic:pic>
              </a:graphicData>
            </a:graphic>
          </wp:inline>
        </w:drawing>
      </w:r>
    </w:p>
    <w:p w14:paraId="61C21EF9" w14:textId="342C8AEE" w:rsidR="0077526D" w:rsidRDefault="0077526D" w:rsidP="0077526D">
      <w:pPr>
        <w:spacing w:after="0"/>
        <w:rPr>
          <w:rFonts w:asciiTheme="majorHAnsi" w:hAnsiTheme="majorHAnsi" w:cstheme="majorHAnsi"/>
        </w:rPr>
      </w:pPr>
    </w:p>
    <w:p w14:paraId="5A7CFF65" w14:textId="77777777" w:rsidR="00620F02" w:rsidRDefault="00620F02" w:rsidP="0077526D">
      <w:pPr>
        <w:spacing w:after="0"/>
        <w:rPr>
          <w:rFonts w:asciiTheme="majorHAnsi" w:hAnsiTheme="majorHAnsi" w:cstheme="majorHAnsi"/>
        </w:rPr>
      </w:pPr>
    </w:p>
    <w:p w14:paraId="33C4376E" w14:textId="77777777" w:rsidR="00620F02" w:rsidRDefault="00620F02" w:rsidP="0077526D">
      <w:pPr>
        <w:spacing w:after="0"/>
        <w:rPr>
          <w:rFonts w:asciiTheme="majorHAnsi" w:hAnsiTheme="majorHAnsi" w:cstheme="majorHAnsi"/>
        </w:rPr>
      </w:pPr>
    </w:p>
    <w:p w14:paraId="5766D950" w14:textId="77777777" w:rsidR="00620F02" w:rsidRDefault="00620F02" w:rsidP="0077526D">
      <w:pPr>
        <w:spacing w:after="0"/>
        <w:rPr>
          <w:rFonts w:asciiTheme="majorHAnsi" w:hAnsiTheme="majorHAnsi" w:cstheme="majorHAnsi"/>
        </w:rPr>
      </w:pPr>
    </w:p>
    <w:p w14:paraId="173976BD" w14:textId="77777777" w:rsidR="00620F02" w:rsidRDefault="00620F02" w:rsidP="0077526D">
      <w:pPr>
        <w:spacing w:after="0"/>
        <w:rPr>
          <w:rFonts w:asciiTheme="majorHAnsi" w:hAnsiTheme="majorHAnsi" w:cstheme="majorHAnsi"/>
        </w:rPr>
      </w:pPr>
    </w:p>
    <w:p w14:paraId="46715256" w14:textId="77777777" w:rsidR="00620F02" w:rsidRDefault="00620F02" w:rsidP="0077526D">
      <w:pPr>
        <w:spacing w:after="0"/>
        <w:rPr>
          <w:rFonts w:asciiTheme="majorHAnsi" w:hAnsiTheme="majorHAnsi" w:cstheme="majorHAnsi"/>
        </w:rPr>
      </w:pPr>
    </w:p>
    <w:p w14:paraId="6E5F46C0" w14:textId="77777777" w:rsidR="00620F02" w:rsidRDefault="00620F02" w:rsidP="0077526D">
      <w:pPr>
        <w:spacing w:after="0"/>
        <w:rPr>
          <w:rFonts w:asciiTheme="majorHAnsi" w:hAnsiTheme="majorHAnsi" w:cstheme="majorHAnsi"/>
        </w:rPr>
      </w:pPr>
    </w:p>
    <w:p w14:paraId="66B60259" w14:textId="77777777" w:rsidR="00620F02" w:rsidRDefault="00620F02" w:rsidP="0077526D">
      <w:pPr>
        <w:spacing w:after="0"/>
        <w:rPr>
          <w:rFonts w:asciiTheme="majorHAnsi" w:hAnsiTheme="majorHAnsi" w:cstheme="majorHAnsi"/>
        </w:rPr>
      </w:pPr>
    </w:p>
    <w:p w14:paraId="315B697B" w14:textId="77777777" w:rsidR="000505C9" w:rsidRDefault="000505C9" w:rsidP="0077526D">
      <w:pPr>
        <w:spacing w:after="0"/>
        <w:rPr>
          <w:rFonts w:asciiTheme="majorHAnsi" w:hAnsiTheme="majorHAnsi" w:cstheme="majorHAnsi"/>
        </w:rPr>
      </w:pPr>
    </w:p>
    <w:p w14:paraId="5BA4EE4C" w14:textId="77777777" w:rsidR="00620F02" w:rsidRDefault="00620F02" w:rsidP="0077526D">
      <w:pPr>
        <w:spacing w:after="0"/>
        <w:rPr>
          <w:rFonts w:asciiTheme="majorHAnsi" w:hAnsiTheme="majorHAnsi" w:cstheme="majorHAnsi"/>
        </w:rPr>
      </w:pPr>
    </w:p>
    <w:p w14:paraId="59AA2C5B" w14:textId="77777777" w:rsidR="00620F02" w:rsidRDefault="00620F02" w:rsidP="0077526D">
      <w:pPr>
        <w:spacing w:after="0"/>
        <w:rPr>
          <w:rFonts w:asciiTheme="majorHAnsi" w:hAnsiTheme="majorHAnsi" w:cstheme="majorHAnsi"/>
        </w:rPr>
      </w:pPr>
    </w:p>
    <w:p w14:paraId="3DF794F5" w14:textId="77777777" w:rsidR="000505C9" w:rsidRDefault="000505C9" w:rsidP="0077526D">
      <w:pPr>
        <w:spacing w:after="0"/>
        <w:rPr>
          <w:rFonts w:asciiTheme="majorHAnsi" w:hAnsiTheme="majorHAnsi" w:cstheme="majorHAnsi"/>
        </w:rPr>
      </w:pPr>
    </w:p>
    <w:p w14:paraId="4342B3B4" w14:textId="77777777" w:rsidR="00620F02" w:rsidRDefault="00620F02" w:rsidP="0077526D">
      <w:pPr>
        <w:spacing w:after="0"/>
        <w:rPr>
          <w:rFonts w:asciiTheme="majorHAnsi" w:hAnsiTheme="majorHAnsi" w:cstheme="majorHAnsi"/>
        </w:rPr>
      </w:pPr>
    </w:p>
    <w:p w14:paraId="7D6D4F34" w14:textId="77777777" w:rsidR="00620F02" w:rsidRDefault="00620F02" w:rsidP="0077526D">
      <w:pPr>
        <w:spacing w:after="0"/>
        <w:rPr>
          <w:rFonts w:asciiTheme="majorHAnsi" w:hAnsiTheme="majorHAnsi" w:cstheme="majorHAnsi"/>
        </w:rPr>
      </w:pPr>
    </w:p>
    <w:p w14:paraId="2787293A" w14:textId="77777777" w:rsidR="00620F02" w:rsidRDefault="00620F02" w:rsidP="0077526D">
      <w:pPr>
        <w:spacing w:after="0"/>
        <w:rPr>
          <w:rFonts w:asciiTheme="majorHAnsi" w:hAnsiTheme="majorHAnsi" w:cstheme="majorHAnsi"/>
        </w:rPr>
      </w:pPr>
    </w:p>
    <w:p w14:paraId="082070FE" w14:textId="65848249" w:rsidR="00B44DA7" w:rsidRDefault="00266495" w:rsidP="0077526D">
      <w:pPr>
        <w:spacing w:after="0"/>
        <w:rPr>
          <w:rFonts w:asciiTheme="majorHAnsi" w:hAnsiTheme="majorHAnsi" w:cstheme="majorHAnsi"/>
        </w:rPr>
      </w:pPr>
      <w:r>
        <w:rPr>
          <w:rFonts w:asciiTheme="majorHAnsi" w:hAnsiTheme="majorHAnsi" w:cstheme="majorHAnsi"/>
        </w:rPr>
        <w:t xml:space="preserve">After you </w:t>
      </w:r>
      <w:r w:rsidR="001E3D73">
        <w:rPr>
          <w:rFonts w:asciiTheme="majorHAnsi" w:hAnsiTheme="majorHAnsi" w:cstheme="majorHAnsi"/>
        </w:rPr>
        <w:t>log in</w:t>
      </w:r>
      <w:r>
        <w:rPr>
          <w:rFonts w:asciiTheme="majorHAnsi" w:hAnsiTheme="majorHAnsi" w:cstheme="majorHAnsi"/>
        </w:rPr>
        <w:t xml:space="preserve"> with your</w:t>
      </w:r>
      <w:r w:rsidR="007F30B8">
        <w:rPr>
          <w:rFonts w:asciiTheme="majorHAnsi" w:hAnsiTheme="majorHAnsi" w:cstheme="majorHAnsi"/>
        </w:rPr>
        <w:t xml:space="preserve"> JMU</w:t>
      </w:r>
      <w:r>
        <w:rPr>
          <w:rFonts w:asciiTheme="majorHAnsi" w:hAnsiTheme="majorHAnsi" w:cstheme="majorHAnsi"/>
        </w:rPr>
        <w:t xml:space="preserve"> </w:t>
      </w:r>
      <w:r w:rsidR="00A121A5">
        <w:rPr>
          <w:rFonts w:asciiTheme="majorHAnsi" w:hAnsiTheme="majorHAnsi" w:cstheme="majorHAnsi"/>
        </w:rPr>
        <w:t>credentials,</w:t>
      </w:r>
      <w:r>
        <w:rPr>
          <w:rFonts w:asciiTheme="majorHAnsi" w:hAnsiTheme="majorHAnsi" w:cstheme="majorHAnsi"/>
        </w:rPr>
        <w:t xml:space="preserve"> you will be taken to </w:t>
      </w:r>
      <w:r w:rsidR="00C779F3">
        <w:rPr>
          <w:rFonts w:asciiTheme="majorHAnsi" w:hAnsiTheme="majorHAnsi" w:cstheme="majorHAnsi"/>
        </w:rPr>
        <w:t>the Emburse Expense Enterprise</w:t>
      </w:r>
      <w:r>
        <w:rPr>
          <w:rFonts w:asciiTheme="majorHAnsi" w:hAnsiTheme="majorHAnsi" w:cstheme="majorHAnsi"/>
        </w:rPr>
        <w:t xml:space="preserve"> home page.</w:t>
      </w:r>
      <w:r w:rsidR="008D6F76">
        <w:rPr>
          <w:rFonts w:asciiTheme="majorHAnsi" w:hAnsiTheme="majorHAnsi" w:cstheme="majorHAnsi"/>
        </w:rPr>
        <w:t xml:space="preserve"> Your name will appear in the upper </w:t>
      </w:r>
      <w:r w:rsidR="00C779F3">
        <w:rPr>
          <w:rFonts w:asciiTheme="majorHAnsi" w:hAnsiTheme="majorHAnsi" w:cstheme="majorHAnsi"/>
        </w:rPr>
        <w:t>right-hand</w:t>
      </w:r>
      <w:r w:rsidR="008D6F76">
        <w:rPr>
          <w:rFonts w:asciiTheme="majorHAnsi" w:hAnsiTheme="majorHAnsi" w:cstheme="majorHAnsi"/>
        </w:rPr>
        <w:t xml:space="preserve"> corner, with a </w:t>
      </w:r>
      <w:r w:rsidR="00C779F3">
        <w:rPr>
          <w:rFonts w:asciiTheme="majorHAnsi" w:hAnsiTheme="majorHAnsi" w:cstheme="majorHAnsi"/>
        </w:rPr>
        <w:t>drop-down</w:t>
      </w:r>
      <w:r w:rsidR="008D6F76">
        <w:rPr>
          <w:rFonts w:asciiTheme="majorHAnsi" w:hAnsiTheme="majorHAnsi" w:cstheme="majorHAnsi"/>
        </w:rPr>
        <w:t xml:space="preserve"> menu</w:t>
      </w:r>
      <w:r w:rsidR="003C764E">
        <w:rPr>
          <w:rFonts w:asciiTheme="majorHAnsi" w:hAnsiTheme="majorHAnsi" w:cstheme="majorHAnsi"/>
        </w:rPr>
        <w:t>.</w:t>
      </w:r>
    </w:p>
    <w:p w14:paraId="535106EB" w14:textId="77777777" w:rsidR="000E77BD" w:rsidRDefault="000E77BD" w:rsidP="0077526D">
      <w:pPr>
        <w:spacing w:after="0"/>
        <w:rPr>
          <w:rFonts w:asciiTheme="majorHAnsi" w:hAnsiTheme="majorHAnsi" w:cstheme="majorHAnsi"/>
        </w:rPr>
      </w:pPr>
    </w:p>
    <w:p w14:paraId="33BB3BB0" w14:textId="31476D1C" w:rsidR="00B44DA7" w:rsidRDefault="00620F02" w:rsidP="0077526D">
      <w:pPr>
        <w:spacing w:after="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82816" behindDoc="0" locked="0" layoutInCell="1" allowOverlap="1" wp14:anchorId="1C3189BD" wp14:editId="17AE7DBD">
                <wp:simplePos x="0" y="0"/>
                <wp:positionH relativeFrom="column">
                  <wp:posOffset>5135880</wp:posOffset>
                </wp:positionH>
                <wp:positionV relativeFrom="paragraph">
                  <wp:posOffset>5716</wp:posOffset>
                </wp:positionV>
                <wp:extent cx="571500" cy="114300"/>
                <wp:effectExtent l="0" t="0" r="19050" b="19050"/>
                <wp:wrapNone/>
                <wp:docPr id="2460077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14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2496D" id="Rectangle 1" o:spid="_x0000_s1026" alt="&quot;&quot;" style="position:absolute;margin-left:404.4pt;margin-top:.45pt;width:4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" filled="f" strokecolor="red" strokeweight="1.5pt">
                <v:stroke linestyle="thickThin"/>
              </v:rect>
            </w:pict>
          </mc:Fallback>
        </mc:AlternateContent>
      </w:r>
      <w:r w:rsidR="00F0206A">
        <w:rPr>
          <w:rFonts w:asciiTheme="majorHAnsi" w:hAnsiTheme="majorHAnsi" w:cstheme="majorHAnsi"/>
          <w:noProof/>
        </w:rPr>
        <w:drawing>
          <wp:inline distT="0" distB="0" distL="0" distR="0" wp14:anchorId="5D067EEB" wp14:editId="4DA54E33">
            <wp:extent cx="5739130" cy="2219325"/>
            <wp:effectExtent l="0" t="0" r="0" b="9525"/>
            <wp:docPr id="265" name="Picture 265" descr="This is a screenshot of a Chrome River account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This is a screenshot of a Chrome River account home page. "/>
                    <pic:cNvPicPr/>
                  </pic:nvPicPr>
                  <pic:blipFill>
                    <a:blip r:embed="rId12">
                      <a:extLst>
                        <a:ext uri="{28A0092B-C50C-407E-A947-70E740481C1C}">
                          <a14:useLocalDpi xmlns:a14="http://schemas.microsoft.com/office/drawing/2010/main" val="0"/>
                        </a:ext>
                      </a:extLst>
                    </a:blip>
                    <a:stretch>
                      <a:fillRect/>
                    </a:stretch>
                  </pic:blipFill>
                  <pic:spPr>
                    <a:xfrm>
                      <a:off x="0" y="0"/>
                      <a:ext cx="5739130" cy="2219325"/>
                    </a:xfrm>
                    <a:prstGeom prst="rect">
                      <a:avLst/>
                    </a:prstGeom>
                  </pic:spPr>
                </pic:pic>
              </a:graphicData>
            </a:graphic>
          </wp:inline>
        </w:drawing>
      </w:r>
    </w:p>
    <w:p w14:paraId="69BEF503" w14:textId="77777777" w:rsidR="00620F02" w:rsidRDefault="00266495" w:rsidP="00620F02">
      <w:pPr>
        <w:spacing w:after="0"/>
        <w:rPr>
          <w:rFonts w:asciiTheme="majorHAnsi" w:hAnsiTheme="majorHAnsi" w:cstheme="majorHAnsi"/>
          <w:b/>
          <w:bCs/>
          <w:color w:val="6D1D6A" w:themeColor="accent1" w:themeShade="BF"/>
          <w:sz w:val="24"/>
          <w:szCs w:val="24"/>
        </w:rPr>
      </w:pPr>
      <w:r w:rsidRPr="00620F02">
        <w:rPr>
          <w:rFonts w:asciiTheme="majorHAnsi" w:hAnsiTheme="majorHAnsi" w:cstheme="majorHAnsi"/>
          <w:b/>
          <w:bCs/>
          <w:color w:val="6D1D6A" w:themeColor="accent1" w:themeShade="BF"/>
          <w:sz w:val="24"/>
          <w:szCs w:val="24"/>
        </w:rPr>
        <w:t xml:space="preserve"> </w:t>
      </w:r>
    </w:p>
    <w:p w14:paraId="669511CF" w14:textId="3DFE8EF4" w:rsidR="00925B72" w:rsidRPr="004253D9" w:rsidRDefault="00B53D86" w:rsidP="00620F02">
      <w:pPr>
        <w:spacing w:after="0"/>
        <w:rPr>
          <w:rFonts w:cstheme="majorHAnsi"/>
          <w:b/>
          <w:bCs/>
          <w:color w:val="6D1D6A" w:themeColor="accent1" w:themeShade="BF"/>
          <w:sz w:val="28"/>
          <w:szCs w:val="28"/>
        </w:rPr>
      </w:pPr>
      <w:r w:rsidRPr="004253D9">
        <w:rPr>
          <w:rFonts w:cstheme="majorHAnsi"/>
          <w:b/>
          <w:bCs/>
          <w:color w:val="6D1D6A" w:themeColor="accent1" w:themeShade="BF"/>
          <w:sz w:val="28"/>
          <w:szCs w:val="28"/>
        </w:rPr>
        <w:t>Pre-Approval</w:t>
      </w:r>
    </w:p>
    <w:p w14:paraId="7FD91507" w14:textId="74C12B51" w:rsidR="003E24B4" w:rsidRDefault="00B53D86" w:rsidP="00620F02">
      <w:pPr>
        <w:pStyle w:val="Heading2"/>
        <w:spacing w:line="240" w:lineRule="auto"/>
        <w:contextualSpacing/>
        <w:rPr>
          <w:rFonts w:cstheme="majorHAnsi"/>
          <w:sz w:val="22"/>
          <w:szCs w:val="22"/>
        </w:rPr>
      </w:pPr>
      <w:bookmarkStart w:id="1" w:name="_Toc137132119"/>
      <w:bookmarkStart w:id="2" w:name="_Toc137134858"/>
      <w:r w:rsidRPr="009C192B">
        <w:rPr>
          <w:rStyle w:val="IntenseEmphasis"/>
        </w:rPr>
        <w:t>When is a Pre-Approval Needed</w:t>
      </w:r>
      <w:r>
        <w:rPr>
          <w:rFonts w:cstheme="majorHAnsi"/>
          <w:sz w:val="22"/>
          <w:szCs w:val="22"/>
        </w:rPr>
        <w:t>?</w:t>
      </w:r>
      <w:bookmarkEnd w:id="1"/>
      <w:bookmarkEnd w:id="2"/>
    </w:p>
    <w:p w14:paraId="2A3EB6B8" w14:textId="77777777" w:rsidR="00620F02" w:rsidRPr="00620F02" w:rsidRDefault="00620F02" w:rsidP="00620F02">
      <w:pPr>
        <w:contextualSpacing/>
      </w:pPr>
    </w:p>
    <w:p w14:paraId="46089DC9" w14:textId="461F133F" w:rsidR="003E24B4" w:rsidRPr="00C320A2" w:rsidRDefault="00B53D86" w:rsidP="00620F02">
      <w:pPr>
        <w:spacing w:line="240" w:lineRule="auto"/>
        <w:contextualSpacing/>
        <w:rPr>
          <w:rFonts w:asciiTheme="majorHAnsi" w:hAnsiTheme="majorHAnsi" w:cstheme="majorHAnsi"/>
        </w:rPr>
      </w:pPr>
      <w:r>
        <w:rPr>
          <w:rFonts w:asciiTheme="majorHAnsi" w:hAnsiTheme="majorHAnsi" w:cstheme="majorHAnsi"/>
        </w:rPr>
        <w:t xml:space="preserve">Pre-approvals are necessary in Academic Affairs for any expense report that is anticipated to be $500 or more. </w:t>
      </w:r>
      <w:r w:rsidR="007F30B8">
        <w:rPr>
          <w:rFonts w:asciiTheme="majorHAnsi" w:hAnsiTheme="majorHAnsi" w:cstheme="majorHAnsi"/>
        </w:rPr>
        <w:t xml:space="preserve">Remember, this is the total cost of the trip and not just what the traveler is being reimbursed. </w:t>
      </w:r>
      <w:r>
        <w:rPr>
          <w:rFonts w:asciiTheme="majorHAnsi" w:hAnsiTheme="majorHAnsi" w:cstheme="majorHAnsi"/>
        </w:rPr>
        <w:t xml:space="preserve">In addition, a pre-approval </w:t>
      </w:r>
      <w:r w:rsidRPr="007F30B8">
        <w:rPr>
          <w:rFonts w:asciiTheme="majorHAnsi" w:hAnsiTheme="majorHAnsi" w:cstheme="majorHAnsi"/>
          <w:b/>
        </w:rPr>
        <w:t>must</w:t>
      </w:r>
      <w:r>
        <w:rPr>
          <w:rFonts w:asciiTheme="majorHAnsi" w:hAnsiTheme="majorHAnsi" w:cstheme="majorHAnsi"/>
        </w:rPr>
        <w:t xml:space="preserve"> be done for all international travel, as well as bringing a foreign national visitor to campus. </w:t>
      </w:r>
    </w:p>
    <w:p w14:paraId="539A05C1" w14:textId="1D3492C3" w:rsidR="00310CF6" w:rsidRPr="00620F02" w:rsidRDefault="00B53D86" w:rsidP="00620F02">
      <w:pPr>
        <w:pStyle w:val="Heading3"/>
        <w:spacing w:line="240" w:lineRule="auto"/>
        <w:contextualSpacing/>
        <w:rPr>
          <w:color w:val="6D1D6A" w:themeColor="accent1" w:themeShade="BF"/>
        </w:rPr>
      </w:pPr>
      <w:bookmarkStart w:id="3" w:name="_Toc137134859"/>
      <w:r w:rsidRPr="00620F02">
        <w:rPr>
          <w:color w:val="6D1D6A" w:themeColor="accent1" w:themeShade="BF"/>
        </w:rPr>
        <w:t>Entering a Pre-Approval</w:t>
      </w:r>
      <w:bookmarkEnd w:id="3"/>
    </w:p>
    <w:p w14:paraId="4FCDCB4E" w14:textId="77777777" w:rsidR="00620F02" w:rsidRDefault="00620F02" w:rsidP="00620F02">
      <w:pPr>
        <w:spacing w:line="240" w:lineRule="auto"/>
        <w:contextualSpacing/>
        <w:rPr>
          <w:rFonts w:asciiTheme="majorHAnsi" w:hAnsiTheme="majorHAnsi" w:cstheme="majorHAnsi"/>
        </w:rPr>
      </w:pPr>
    </w:p>
    <w:p w14:paraId="56DB9FDE" w14:textId="48FA925D" w:rsidR="00310CF6" w:rsidRDefault="00B53D86" w:rsidP="00620F02">
      <w:pPr>
        <w:spacing w:line="240" w:lineRule="auto"/>
        <w:contextualSpacing/>
        <w:rPr>
          <w:rFonts w:asciiTheme="majorHAnsi" w:hAnsiTheme="majorHAnsi" w:cstheme="majorHAnsi"/>
        </w:rPr>
      </w:pPr>
      <w:r>
        <w:rPr>
          <w:rFonts w:asciiTheme="majorHAnsi" w:hAnsiTheme="majorHAnsi" w:cstheme="majorHAnsi"/>
        </w:rPr>
        <w:t xml:space="preserve">A pre-approval is simply </w:t>
      </w:r>
      <w:r w:rsidRPr="00B53D86">
        <w:rPr>
          <w:rFonts w:asciiTheme="majorHAnsi" w:hAnsiTheme="majorHAnsi" w:cstheme="majorHAnsi"/>
          <w:i/>
        </w:rPr>
        <w:t>an estimation</w:t>
      </w:r>
      <w:r>
        <w:rPr>
          <w:rFonts w:asciiTheme="majorHAnsi" w:hAnsiTheme="majorHAnsi" w:cstheme="majorHAnsi"/>
        </w:rPr>
        <w:t xml:space="preserve"> of costs associated with an upcoming trip. To get started, click the </w:t>
      </w:r>
      <w:r w:rsidRPr="001E3D73">
        <w:rPr>
          <w:rFonts w:asciiTheme="majorHAnsi" w:hAnsiTheme="majorHAnsi" w:cstheme="majorHAnsi"/>
          <w:b/>
          <w:bCs/>
        </w:rPr>
        <w:t>+Create</w:t>
      </w:r>
      <w:r>
        <w:rPr>
          <w:rFonts w:asciiTheme="majorHAnsi" w:hAnsiTheme="majorHAnsi" w:cstheme="majorHAnsi"/>
        </w:rPr>
        <w:t xml:space="preserve"> button on the corner of the Pre-Approval.</w:t>
      </w:r>
    </w:p>
    <w:p w14:paraId="6F3C717F" w14:textId="77777777" w:rsidR="00620F02" w:rsidRDefault="00620F02" w:rsidP="00620F02">
      <w:pPr>
        <w:spacing w:line="240" w:lineRule="auto"/>
        <w:contextualSpacing/>
        <w:rPr>
          <w:rFonts w:asciiTheme="majorHAnsi" w:hAnsiTheme="majorHAnsi" w:cstheme="majorHAnsi"/>
        </w:rPr>
      </w:pPr>
    </w:p>
    <w:p w14:paraId="7ACF9722" w14:textId="58D219E7" w:rsidR="00993D65" w:rsidRDefault="00B53D86" w:rsidP="00310CF6">
      <w:pPr>
        <w:rPr>
          <w:rFonts w:asciiTheme="majorHAnsi" w:hAnsiTheme="majorHAnsi" w:cstheme="majorHAnsi"/>
        </w:rPr>
      </w:pPr>
      <w:r>
        <w:rPr>
          <w:rFonts w:asciiTheme="majorHAnsi" w:hAnsiTheme="majorHAnsi" w:cstheme="majorHAnsi"/>
          <w:noProof/>
        </w:rPr>
        <w:drawing>
          <wp:inline distT="0" distB="0" distL="0" distR="0" wp14:anchorId="75784FB2" wp14:editId="6260ED3D">
            <wp:extent cx="6309360" cy="1751330"/>
            <wp:effectExtent l="0" t="0" r="0" b="1270"/>
            <wp:docPr id="267" name="Picture 267" descr="This is a screenshot of the Chrome River homepage, the word &quot;create&quot; is circled on the pre-approval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his is a screenshot of the Chrome River homepage, the word &quot;create&quot; is circled on the pre-approval bar.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1751330"/>
                    </a:xfrm>
                    <a:prstGeom prst="rect">
                      <a:avLst/>
                    </a:prstGeom>
                  </pic:spPr>
                </pic:pic>
              </a:graphicData>
            </a:graphic>
          </wp:inline>
        </w:drawing>
      </w:r>
    </w:p>
    <w:p w14:paraId="0F38AA95" w14:textId="0354373B" w:rsidR="00993D65" w:rsidRDefault="00993D65" w:rsidP="00310CF6">
      <w:pPr>
        <w:rPr>
          <w:rFonts w:asciiTheme="majorHAnsi" w:hAnsiTheme="majorHAnsi" w:cstheme="majorHAnsi"/>
        </w:rPr>
      </w:pPr>
      <w:r>
        <w:rPr>
          <w:rFonts w:asciiTheme="majorHAnsi" w:hAnsiTheme="majorHAnsi" w:cstheme="majorHAnsi"/>
        </w:rPr>
        <w:t xml:space="preserve">Once you </w:t>
      </w:r>
      <w:r w:rsidR="007F30B8">
        <w:rPr>
          <w:rFonts w:asciiTheme="majorHAnsi" w:hAnsiTheme="majorHAnsi" w:cstheme="majorHAnsi"/>
        </w:rPr>
        <w:t xml:space="preserve">click </w:t>
      </w:r>
      <w:r w:rsidR="00FC2B1D">
        <w:rPr>
          <w:rFonts w:asciiTheme="majorHAnsi" w:hAnsiTheme="majorHAnsi" w:cstheme="majorHAnsi"/>
        </w:rPr>
        <w:t>“</w:t>
      </w:r>
      <w:r w:rsidR="007F30B8">
        <w:rPr>
          <w:rFonts w:asciiTheme="majorHAnsi" w:hAnsiTheme="majorHAnsi" w:cstheme="majorHAnsi"/>
        </w:rPr>
        <w:t>create</w:t>
      </w:r>
      <w:r w:rsidR="00FC2B1D">
        <w:rPr>
          <w:rFonts w:asciiTheme="majorHAnsi" w:hAnsiTheme="majorHAnsi" w:cstheme="majorHAnsi"/>
        </w:rPr>
        <w:t>”</w:t>
      </w:r>
      <w:r w:rsidR="007F30B8">
        <w:rPr>
          <w:rFonts w:asciiTheme="majorHAnsi" w:hAnsiTheme="majorHAnsi" w:cstheme="majorHAnsi"/>
        </w:rPr>
        <w:t xml:space="preserve"> you will enter a</w:t>
      </w:r>
      <w:r>
        <w:rPr>
          <w:rFonts w:asciiTheme="majorHAnsi" w:hAnsiTheme="majorHAnsi" w:cstheme="majorHAnsi"/>
        </w:rPr>
        <w:t xml:space="preserve"> Report Name, start date</w:t>
      </w:r>
      <w:r w:rsidR="00227848">
        <w:rPr>
          <w:rFonts w:asciiTheme="majorHAnsi" w:hAnsiTheme="majorHAnsi" w:cstheme="majorHAnsi"/>
        </w:rPr>
        <w:t>,</w:t>
      </w:r>
      <w:r>
        <w:rPr>
          <w:rFonts w:asciiTheme="majorHAnsi" w:hAnsiTheme="majorHAnsi" w:cstheme="majorHAnsi"/>
        </w:rPr>
        <w:t xml:space="preserve"> and end date (these should be future dates for when the travel is occurring). The business purpose should clearly explain the purpose of the travel. Select the Report type: Domestic or International. Report Purpose: Conference, Other, or Recruitment. Type of Traveler: Employee or Outside </w:t>
      </w:r>
      <w:r>
        <w:rPr>
          <w:rFonts w:asciiTheme="majorHAnsi" w:hAnsiTheme="majorHAnsi" w:cstheme="majorHAnsi"/>
        </w:rPr>
        <w:lastRenderedPageBreak/>
        <w:t xml:space="preserve">Party (such as student or candidate). Allocation: The org code </w:t>
      </w:r>
      <w:r w:rsidR="00A35CD1">
        <w:rPr>
          <w:rFonts w:asciiTheme="majorHAnsi" w:hAnsiTheme="majorHAnsi" w:cstheme="majorHAnsi"/>
        </w:rPr>
        <w:t>these expenses will be charged to</w:t>
      </w:r>
      <w:r>
        <w:rPr>
          <w:rFonts w:asciiTheme="majorHAnsi" w:hAnsiTheme="majorHAnsi" w:cstheme="majorHAnsi"/>
        </w:rPr>
        <w:t xml:space="preserve">. After these fields are filled out, click “Save” in the upper </w:t>
      </w:r>
      <w:r w:rsidR="00227848">
        <w:rPr>
          <w:rFonts w:asciiTheme="majorHAnsi" w:hAnsiTheme="majorHAnsi" w:cstheme="majorHAnsi"/>
        </w:rPr>
        <w:t>right-hand</w:t>
      </w:r>
      <w:r>
        <w:rPr>
          <w:rFonts w:asciiTheme="majorHAnsi" w:hAnsiTheme="majorHAnsi" w:cstheme="majorHAnsi"/>
        </w:rPr>
        <w:t xml:space="preserve"> corner.</w:t>
      </w:r>
    </w:p>
    <w:p w14:paraId="443B1AF3" w14:textId="58508644" w:rsidR="00993D65" w:rsidRDefault="00993D65" w:rsidP="00310CF6">
      <w:pPr>
        <w:rPr>
          <w:rFonts w:asciiTheme="majorHAnsi" w:hAnsiTheme="majorHAnsi" w:cstheme="majorHAnsi"/>
        </w:rPr>
      </w:pPr>
      <w:r>
        <w:rPr>
          <w:rFonts w:asciiTheme="majorHAnsi" w:hAnsiTheme="majorHAnsi" w:cstheme="majorHAnsi"/>
          <w:noProof/>
        </w:rPr>
        <w:drawing>
          <wp:inline distT="0" distB="0" distL="0" distR="0" wp14:anchorId="129E2924" wp14:editId="6A19F568">
            <wp:extent cx="6309360" cy="6892925"/>
            <wp:effectExtent l="0" t="0" r="0" b="3175"/>
            <wp:docPr id="1" name="Picture 1" descr="This is screenshot of a pre-approval after the user has begun creating one. This is the &quot;header&quot; that should be filled out with details as indi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screenshot of a pre-approval after the user has begun creating one. This is the &quot;header&quot; that should be filled out with details as indicated. "/>
                    <pic:cNvPicPr/>
                  </pic:nvPicPr>
                  <pic:blipFill>
                    <a:blip r:embed="rId14">
                      <a:extLst>
                        <a:ext uri="{28A0092B-C50C-407E-A947-70E740481C1C}">
                          <a14:useLocalDpi xmlns:a14="http://schemas.microsoft.com/office/drawing/2010/main" val="0"/>
                        </a:ext>
                      </a:extLst>
                    </a:blip>
                    <a:stretch>
                      <a:fillRect/>
                    </a:stretch>
                  </pic:blipFill>
                  <pic:spPr>
                    <a:xfrm>
                      <a:off x="0" y="0"/>
                      <a:ext cx="6309360" cy="6892925"/>
                    </a:xfrm>
                    <a:prstGeom prst="rect">
                      <a:avLst/>
                    </a:prstGeom>
                  </pic:spPr>
                </pic:pic>
              </a:graphicData>
            </a:graphic>
          </wp:inline>
        </w:drawing>
      </w:r>
    </w:p>
    <w:p w14:paraId="243BCAFA" w14:textId="64D68B67" w:rsidR="00F574EA" w:rsidRDefault="00F574EA" w:rsidP="00310CF6">
      <w:pPr>
        <w:rPr>
          <w:rFonts w:asciiTheme="majorHAnsi" w:hAnsiTheme="majorHAnsi" w:cstheme="majorHAnsi"/>
        </w:rPr>
      </w:pPr>
    </w:p>
    <w:p w14:paraId="689A1E5C" w14:textId="77777777" w:rsidR="00620F02" w:rsidRDefault="00620F02" w:rsidP="00310CF6">
      <w:pPr>
        <w:rPr>
          <w:rFonts w:asciiTheme="majorHAnsi" w:hAnsiTheme="majorHAnsi" w:cstheme="majorHAnsi"/>
        </w:rPr>
      </w:pPr>
    </w:p>
    <w:p w14:paraId="33E6D7F6" w14:textId="77777777" w:rsidR="00620F02" w:rsidRDefault="00620F02" w:rsidP="00310CF6">
      <w:pPr>
        <w:rPr>
          <w:rFonts w:asciiTheme="majorHAnsi" w:hAnsiTheme="majorHAnsi" w:cstheme="majorHAnsi"/>
        </w:rPr>
      </w:pPr>
    </w:p>
    <w:p w14:paraId="703A301A" w14:textId="77777777" w:rsidR="00620F02" w:rsidRDefault="00620F02" w:rsidP="00310CF6">
      <w:pPr>
        <w:rPr>
          <w:rFonts w:asciiTheme="majorHAnsi" w:hAnsiTheme="majorHAnsi" w:cstheme="majorHAnsi"/>
        </w:rPr>
      </w:pPr>
    </w:p>
    <w:p w14:paraId="15AEC929" w14:textId="39F7BDD4" w:rsidR="00F574EA" w:rsidRDefault="00F574EA" w:rsidP="00310CF6">
      <w:pPr>
        <w:rPr>
          <w:rFonts w:asciiTheme="majorHAnsi" w:hAnsiTheme="majorHAnsi" w:cstheme="majorHAnsi"/>
        </w:rPr>
      </w:pPr>
      <w:r>
        <w:rPr>
          <w:rFonts w:asciiTheme="majorHAnsi" w:hAnsiTheme="majorHAnsi" w:cstheme="majorHAnsi"/>
        </w:rPr>
        <w:t xml:space="preserve">Once </w:t>
      </w:r>
      <w:r w:rsidR="00D62785">
        <w:rPr>
          <w:rFonts w:asciiTheme="majorHAnsi" w:hAnsiTheme="majorHAnsi" w:cstheme="majorHAnsi"/>
        </w:rPr>
        <w:t>the header is</w:t>
      </w:r>
      <w:r>
        <w:rPr>
          <w:rFonts w:asciiTheme="majorHAnsi" w:hAnsiTheme="majorHAnsi" w:cstheme="majorHAnsi"/>
        </w:rPr>
        <w:t xml:space="preserve"> </w:t>
      </w:r>
      <w:r w:rsidR="00FC2B1D">
        <w:rPr>
          <w:rFonts w:asciiTheme="majorHAnsi" w:hAnsiTheme="majorHAnsi" w:cstheme="majorHAnsi"/>
        </w:rPr>
        <w:t>created</w:t>
      </w:r>
      <w:r w:rsidR="00D62785">
        <w:rPr>
          <w:rFonts w:asciiTheme="majorHAnsi" w:hAnsiTheme="majorHAnsi" w:cstheme="majorHAnsi"/>
        </w:rPr>
        <w:t xml:space="preserve">, </w:t>
      </w:r>
      <w:r>
        <w:rPr>
          <w:rFonts w:asciiTheme="majorHAnsi" w:hAnsiTheme="majorHAnsi" w:cstheme="majorHAnsi"/>
        </w:rPr>
        <w:t xml:space="preserve">you can start adding expenses by selecting the various tiles. Click on the “plus” sign at the top on the dark blue band and the tiles will show up. From here you can decide what to add to the report; airfare, ground transportation (which includes sub-categories), lodging, conference/registration, meals using the per diem wizard, or </w:t>
      </w:r>
      <w:r w:rsidR="00227848">
        <w:rPr>
          <w:rFonts w:asciiTheme="majorHAnsi" w:hAnsiTheme="majorHAnsi" w:cstheme="majorHAnsi"/>
        </w:rPr>
        <w:t>misc.</w:t>
      </w:r>
      <w:r>
        <w:rPr>
          <w:rFonts w:asciiTheme="majorHAnsi" w:hAnsiTheme="majorHAnsi" w:cstheme="majorHAnsi"/>
        </w:rPr>
        <w:t xml:space="preserve">/other. </w:t>
      </w:r>
    </w:p>
    <w:p w14:paraId="478C63C2" w14:textId="496A89A6" w:rsidR="00F574EA" w:rsidRPr="00C320A2" w:rsidRDefault="00F574EA" w:rsidP="00310CF6">
      <w:pPr>
        <w:rPr>
          <w:rFonts w:asciiTheme="majorHAnsi" w:hAnsiTheme="majorHAnsi" w:cstheme="majorHAnsi"/>
        </w:rPr>
      </w:pPr>
      <w:r>
        <w:rPr>
          <w:rFonts w:asciiTheme="majorHAnsi" w:hAnsiTheme="majorHAnsi" w:cstheme="majorHAnsi"/>
          <w:noProof/>
        </w:rPr>
        <w:drawing>
          <wp:inline distT="0" distB="0" distL="0" distR="0" wp14:anchorId="10762D81" wp14:editId="19BF7E67">
            <wp:extent cx="6309360" cy="1727200"/>
            <wp:effectExtent l="0" t="0" r="0" b="6350"/>
            <wp:docPr id="254" name="Picture 254" descr="This is a screenshot after the header is created. Click the circled plus sign to generate expense tiles to populate on the right-hand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his is a screenshot after the header is created. Click the circled plus sign to generate expense tiles to populate on the right-hand side of the scree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1727200"/>
                    </a:xfrm>
                    <a:prstGeom prst="rect">
                      <a:avLst/>
                    </a:prstGeom>
                  </pic:spPr>
                </pic:pic>
              </a:graphicData>
            </a:graphic>
          </wp:inline>
        </w:drawing>
      </w:r>
    </w:p>
    <w:p w14:paraId="4D776F71" w14:textId="7C7B500B" w:rsidR="001A7102" w:rsidRDefault="00033F83" w:rsidP="00310CF6">
      <w:pPr>
        <w:rPr>
          <w:rFonts w:asciiTheme="majorHAnsi" w:hAnsiTheme="majorHAnsi" w:cstheme="majorHAnsi"/>
        </w:rPr>
      </w:pPr>
      <w:r w:rsidRPr="00620F02">
        <w:rPr>
          <w:rFonts w:asciiTheme="majorHAnsi" w:hAnsiTheme="majorHAnsi" w:cstheme="majorHAnsi"/>
          <w:b/>
          <w:color w:val="6D1D6A" w:themeColor="accent1" w:themeShade="BF"/>
          <w:sz w:val="24"/>
          <w:szCs w:val="24"/>
        </w:rPr>
        <w:t>Airfare:</w:t>
      </w:r>
      <w:r w:rsidRPr="00D62785">
        <w:rPr>
          <w:rFonts w:asciiTheme="majorHAnsi" w:hAnsiTheme="majorHAnsi" w:cstheme="majorHAnsi"/>
          <w:color w:val="6D1D6A" w:themeColor="accent1" w:themeShade="BF"/>
        </w:rPr>
        <w:t xml:space="preserve"> </w:t>
      </w:r>
      <w:r w:rsidR="006F2095">
        <w:rPr>
          <w:rFonts w:asciiTheme="majorHAnsi" w:hAnsiTheme="majorHAnsi" w:cstheme="majorHAnsi"/>
        </w:rPr>
        <w:t>Enter the</w:t>
      </w:r>
      <w:r>
        <w:rPr>
          <w:rFonts w:asciiTheme="majorHAnsi" w:hAnsiTheme="majorHAnsi" w:cstheme="majorHAnsi"/>
        </w:rPr>
        <w:t xml:space="preserve"> estimated amount that </w:t>
      </w:r>
      <w:r w:rsidR="00B11E25">
        <w:rPr>
          <w:rFonts w:asciiTheme="majorHAnsi" w:hAnsiTheme="majorHAnsi" w:cstheme="majorHAnsi"/>
        </w:rPr>
        <w:t>the flight</w:t>
      </w:r>
      <w:r>
        <w:rPr>
          <w:rFonts w:asciiTheme="majorHAnsi" w:hAnsiTheme="majorHAnsi" w:cstheme="majorHAnsi"/>
        </w:rPr>
        <w:t xml:space="preserve"> will cost. If </w:t>
      </w:r>
      <w:r w:rsidR="00B11E25">
        <w:rPr>
          <w:rFonts w:asciiTheme="majorHAnsi" w:hAnsiTheme="majorHAnsi" w:cstheme="majorHAnsi"/>
        </w:rPr>
        <w:t>airfare will be</w:t>
      </w:r>
      <w:r>
        <w:rPr>
          <w:rFonts w:asciiTheme="majorHAnsi" w:hAnsiTheme="majorHAnsi" w:cstheme="majorHAnsi"/>
        </w:rPr>
        <w:t xml:space="preserve"> purchased with a departmental SPCC, check the “University Paid” box. </w:t>
      </w:r>
      <w:r w:rsidR="006F2095">
        <w:rPr>
          <w:rFonts w:asciiTheme="majorHAnsi" w:hAnsiTheme="majorHAnsi" w:cstheme="majorHAnsi"/>
        </w:rPr>
        <w:t xml:space="preserve">If </w:t>
      </w:r>
      <w:r w:rsidR="00B11E25">
        <w:rPr>
          <w:rFonts w:asciiTheme="majorHAnsi" w:hAnsiTheme="majorHAnsi" w:cstheme="majorHAnsi"/>
        </w:rPr>
        <w:t>airfare will be</w:t>
      </w:r>
      <w:r w:rsidR="006F2095">
        <w:rPr>
          <w:rFonts w:asciiTheme="majorHAnsi" w:hAnsiTheme="majorHAnsi" w:cstheme="majorHAnsi"/>
        </w:rPr>
        <w:t xml:space="preserve"> processed as a personal reimbursement, leave the box unchecked.</w:t>
      </w:r>
    </w:p>
    <w:p w14:paraId="74F1004A" w14:textId="61EB6344" w:rsidR="00033F83" w:rsidRPr="00C320A2" w:rsidRDefault="00033F83" w:rsidP="00310CF6">
      <w:pPr>
        <w:rPr>
          <w:rFonts w:asciiTheme="majorHAnsi" w:hAnsiTheme="majorHAnsi" w:cstheme="majorHAnsi"/>
        </w:rPr>
      </w:pPr>
      <w:r>
        <w:rPr>
          <w:rFonts w:asciiTheme="majorHAnsi" w:hAnsiTheme="majorHAnsi" w:cstheme="majorHAnsi"/>
          <w:noProof/>
        </w:rPr>
        <w:drawing>
          <wp:inline distT="0" distB="0" distL="0" distR="0" wp14:anchorId="1E4C0F42" wp14:editId="7C179864">
            <wp:extent cx="5722956" cy="2230755"/>
            <wp:effectExtent l="0" t="0" r="0" b="0"/>
            <wp:docPr id="268" name="Picture 268" descr="This is the &quot;University Paid&quot; checkbox, this box is checked if the traveler has used a JMU Small Purchase Charge Card to purchase the expense and it will not be processed as a reimbursement to th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his is the &quot;University Paid&quot; checkbox, this box is checked if the traveler has used a JMU Small Purchase Charge Card to purchase the expense and it will not be processed as a reimbursement to the user. "/>
                    <pic:cNvPicPr/>
                  </pic:nvPicPr>
                  <pic:blipFill>
                    <a:blip r:embed="rId16">
                      <a:extLst>
                        <a:ext uri="{28A0092B-C50C-407E-A947-70E740481C1C}">
                          <a14:useLocalDpi xmlns:a14="http://schemas.microsoft.com/office/drawing/2010/main" val="0"/>
                        </a:ext>
                      </a:extLst>
                    </a:blip>
                    <a:stretch>
                      <a:fillRect/>
                    </a:stretch>
                  </pic:blipFill>
                  <pic:spPr>
                    <a:xfrm>
                      <a:off x="0" y="0"/>
                      <a:ext cx="5791735" cy="2257564"/>
                    </a:xfrm>
                    <a:prstGeom prst="rect">
                      <a:avLst/>
                    </a:prstGeom>
                  </pic:spPr>
                </pic:pic>
              </a:graphicData>
            </a:graphic>
          </wp:inline>
        </w:drawing>
      </w:r>
    </w:p>
    <w:p w14:paraId="01678062" w14:textId="77777777" w:rsidR="00620F02" w:rsidRDefault="00620F02" w:rsidP="004E0601">
      <w:pPr>
        <w:rPr>
          <w:rFonts w:asciiTheme="majorHAnsi" w:hAnsiTheme="majorHAnsi" w:cstheme="majorHAnsi"/>
          <w:noProof/>
        </w:rPr>
      </w:pPr>
    </w:p>
    <w:p w14:paraId="05AC8825" w14:textId="77777777" w:rsidR="00620F02" w:rsidRDefault="00620F02" w:rsidP="004E0601">
      <w:pPr>
        <w:rPr>
          <w:rFonts w:asciiTheme="majorHAnsi" w:hAnsiTheme="majorHAnsi" w:cstheme="majorHAnsi"/>
          <w:noProof/>
        </w:rPr>
      </w:pPr>
    </w:p>
    <w:p w14:paraId="731CD474" w14:textId="77777777" w:rsidR="00620F02" w:rsidRDefault="00620F02" w:rsidP="004E0601">
      <w:pPr>
        <w:rPr>
          <w:rFonts w:asciiTheme="majorHAnsi" w:hAnsiTheme="majorHAnsi" w:cstheme="majorHAnsi"/>
          <w:noProof/>
        </w:rPr>
      </w:pPr>
    </w:p>
    <w:p w14:paraId="4CEA5A52" w14:textId="77777777" w:rsidR="00620F02" w:rsidRDefault="00620F02" w:rsidP="004E0601">
      <w:pPr>
        <w:rPr>
          <w:rFonts w:asciiTheme="majorHAnsi" w:hAnsiTheme="majorHAnsi" w:cstheme="majorHAnsi"/>
          <w:noProof/>
        </w:rPr>
      </w:pPr>
    </w:p>
    <w:p w14:paraId="3CCBB495" w14:textId="77777777" w:rsidR="00620F02" w:rsidRDefault="00620F02" w:rsidP="004E0601">
      <w:pPr>
        <w:rPr>
          <w:rFonts w:asciiTheme="majorHAnsi" w:hAnsiTheme="majorHAnsi" w:cstheme="majorHAnsi"/>
          <w:noProof/>
        </w:rPr>
      </w:pPr>
    </w:p>
    <w:p w14:paraId="1C75BD84" w14:textId="77777777" w:rsidR="00620F02" w:rsidRDefault="00620F02" w:rsidP="004E0601">
      <w:pPr>
        <w:rPr>
          <w:rFonts w:asciiTheme="majorHAnsi" w:hAnsiTheme="majorHAnsi" w:cstheme="majorHAnsi"/>
          <w:noProof/>
        </w:rPr>
      </w:pPr>
    </w:p>
    <w:p w14:paraId="13DAF6F5" w14:textId="77777777" w:rsidR="00620F02" w:rsidRDefault="00620F02" w:rsidP="004E0601">
      <w:pPr>
        <w:rPr>
          <w:rFonts w:asciiTheme="majorHAnsi" w:hAnsiTheme="majorHAnsi" w:cstheme="majorHAnsi"/>
          <w:noProof/>
        </w:rPr>
      </w:pPr>
    </w:p>
    <w:p w14:paraId="1D7144AA" w14:textId="77777777" w:rsidR="00620F02" w:rsidRDefault="00620F02" w:rsidP="004E0601">
      <w:pPr>
        <w:rPr>
          <w:rFonts w:asciiTheme="majorHAnsi" w:hAnsiTheme="majorHAnsi" w:cstheme="majorHAnsi"/>
          <w:noProof/>
        </w:rPr>
      </w:pPr>
    </w:p>
    <w:p w14:paraId="38E1A521" w14:textId="5240DD29" w:rsidR="002C7FED" w:rsidRDefault="006F2095" w:rsidP="004E0601">
      <w:pPr>
        <w:rPr>
          <w:rFonts w:asciiTheme="majorHAnsi" w:hAnsiTheme="majorHAnsi" w:cstheme="majorHAnsi"/>
          <w:noProof/>
        </w:rPr>
      </w:pPr>
      <w:r w:rsidRPr="004253D9">
        <w:rPr>
          <w:rFonts w:asciiTheme="majorHAnsi" w:hAnsiTheme="majorHAnsi" w:cstheme="majorHAnsi"/>
          <w:b/>
          <w:bCs/>
          <w:noProof/>
          <w:color w:val="6D1D6A" w:themeColor="accent1" w:themeShade="BF"/>
        </w:rPr>
        <w:t>Ground Transportation</w:t>
      </w:r>
      <w:r w:rsidRPr="004253D9">
        <w:rPr>
          <w:rFonts w:asciiTheme="majorHAnsi" w:hAnsiTheme="majorHAnsi" w:cstheme="majorHAnsi"/>
          <w:noProof/>
          <w:color w:val="6D1D6A" w:themeColor="accent1" w:themeShade="BF"/>
        </w:rPr>
        <w:t xml:space="preserve"> </w:t>
      </w:r>
      <w:r>
        <w:rPr>
          <w:rFonts w:asciiTheme="majorHAnsi" w:hAnsiTheme="majorHAnsi" w:cstheme="majorHAnsi"/>
          <w:noProof/>
        </w:rPr>
        <w:t>allow</w:t>
      </w:r>
      <w:r w:rsidR="00184B26">
        <w:rPr>
          <w:rFonts w:asciiTheme="majorHAnsi" w:hAnsiTheme="majorHAnsi" w:cstheme="majorHAnsi"/>
          <w:noProof/>
        </w:rPr>
        <w:t>s</w:t>
      </w:r>
      <w:r>
        <w:rPr>
          <w:rFonts w:asciiTheme="majorHAnsi" w:hAnsiTheme="majorHAnsi" w:cstheme="majorHAnsi"/>
          <w:noProof/>
        </w:rPr>
        <w:t xml:space="preserve"> for three options in a Pre-Approval, Train, Mileage, or Car rental. </w:t>
      </w:r>
    </w:p>
    <w:p w14:paraId="17A36389" w14:textId="7D4D33D4" w:rsidR="006F2095" w:rsidRDefault="006F2095" w:rsidP="004E0601">
      <w:pPr>
        <w:rPr>
          <w:rFonts w:asciiTheme="majorHAnsi" w:hAnsiTheme="majorHAnsi" w:cstheme="majorHAnsi"/>
          <w:noProof/>
        </w:rPr>
      </w:pPr>
      <w:r>
        <w:rPr>
          <w:rFonts w:asciiTheme="majorHAnsi" w:hAnsiTheme="majorHAnsi" w:cstheme="majorHAnsi"/>
          <w:noProof/>
        </w:rPr>
        <w:drawing>
          <wp:inline distT="0" distB="0" distL="0" distR="0" wp14:anchorId="15CA3764" wp14:editId="0BB25AF7">
            <wp:extent cx="6095759" cy="2457450"/>
            <wp:effectExtent l="0" t="0" r="635" b="0"/>
            <wp:docPr id="269" name="Picture 269" descr="This is the Ground Transportation tile. This tile is used for trains, mileage, and car ren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This is the Ground Transportation tile. This tile is used for trains, mileage, and car rentals. "/>
                    <pic:cNvPicPr/>
                  </pic:nvPicPr>
                  <pic:blipFill>
                    <a:blip r:embed="rId17">
                      <a:extLst>
                        <a:ext uri="{28A0092B-C50C-407E-A947-70E740481C1C}">
                          <a14:useLocalDpi xmlns:a14="http://schemas.microsoft.com/office/drawing/2010/main" val="0"/>
                        </a:ext>
                      </a:extLst>
                    </a:blip>
                    <a:stretch>
                      <a:fillRect/>
                    </a:stretch>
                  </pic:blipFill>
                  <pic:spPr>
                    <a:xfrm>
                      <a:off x="0" y="0"/>
                      <a:ext cx="6105343" cy="2461314"/>
                    </a:xfrm>
                    <a:prstGeom prst="rect">
                      <a:avLst/>
                    </a:prstGeom>
                  </pic:spPr>
                </pic:pic>
              </a:graphicData>
            </a:graphic>
          </wp:inline>
        </w:drawing>
      </w:r>
    </w:p>
    <w:p w14:paraId="5E4DD88E" w14:textId="465D002C" w:rsidR="00F574EA" w:rsidRDefault="00F574EA" w:rsidP="004E0601">
      <w:pPr>
        <w:rPr>
          <w:rFonts w:asciiTheme="majorHAnsi" w:hAnsiTheme="majorHAnsi" w:cstheme="majorHAnsi"/>
          <w:noProof/>
        </w:rPr>
      </w:pPr>
    </w:p>
    <w:p w14:paraId="78DC7604" w14:textId="43FD3F45" w:rsidR="00F574EA" w:rsidRDefault="00F574EA" w:rsidP="004E0601">
      <w:pPr>
        <w:rPr>
          <w:rFonts w:asciiTheme="majorHAnsi" w:hAnsiTheme="majorHAnsi" w:cstheme="majorHAnsi"/>
          <w:noProof/>
        </w:rPr>
      </w:pPr>
    </w:p>
    <w:p w14:paraId="65711A0C" w14:textId="358122CB" w:rsidR="00F574EA" w:rsidRDefault="00D62785" w:rsidP="004E0601">
      <w:pPr>
        <w:rPr>
          <w:rFonts w:asciiTheme="majorHAnsi" w:hAnsiTheme="majorHAnsi" w:cstheme="majorHAnsi"/>
          <w:noProof/>
        </w:rPr>
      </w:pPr>
      <w:r w:rsidRPr="00D62785">
        <w:rPr>
          <w:rFonts w:asciiTheme="majorHAnsi" w:hAnsiTheme="majorHAnsi" w:cstheme="majorHAnsi"/>
          <w:b/>
          <w:noProof/>
          <w:color w:val="6D1D6A" w:themeColor="accent1" w:themeShade="BF"/>
        </w:rPr>
        <w:t>Train</w:t>
      </w:r>
      <w:r w:rsidR="00B11E25">
        <w:rPr>
          <w:rFonts w:asciiTheme="majorHAnsi" w:hAnsiTheme="majorHAnsi" w:cstheme="majorHAnsi"/>
          <w:b/>
          <w:noProof/>
          <w:color w:val="6D1D6A" w:themeColor="accent1" w:themeShade="BF"/>
        </w:rPr>
        <w:t xml:space="preserve">: </w:t>
      </w:r>
      <w:r>
        <w:rPr>
          <w:rFonts w:asciiTheme="majorHAnsi" w:hAnsiTheme="majorHAnsi" w:cstheme="majorHAnsi"/>
          <w:noProof/>
        </w:rPr>
        <w:t>Th</w:t>
      </w:r>
      <w:r w:rsidR="00B11E25">
        <w:rPr>
          <w:rFonts w:asciiTheme="majorHAnsi" w:hAnsiTheme="majorHAnsi" w:cstheme="majorHAnsi"/>
          <w:noProof/>
        </w:rPr>
        <w:t>e</w:t>
      </w:r>
      <w:r>
        <w:rPr>
          <w:rFonts w:asciiTheme="majorHAnsi" w:hAnsiTheme="majorHAnsi" w:cstheme="majorHAnsi"/>
          <w:noProof/>
        </w:rPr>
        <w:t>s</w:t>
      </w:r>
      <w:r w:rsidR="00B11E25">
        <w:rPr>
          <w:rFonts w:asciiTheme="majorHAnsi" w:hAnsiTheme="majorHAnsi" w:cstheme="majorHAnsi"/>
          <w:noProof/>
        </w:rPr>
        <w:t>e</w:t>
      </w:r>
      <w:r w:rsidR="00DB00F9" w:rsidRPr="00D62785">
        <w:rPr>
          <w:rFonts w:asciiTheme="majorHAnsi" w:hAnsiTheme="majorHAnsi" w:cstheme="majorHAnsi"/>
          <w:noProof/>
        </w:rPr>
        <w:t xml:space="preserve"> </w:t>
      </w:r>
      <w:r w:rsidR="00DB00F9">
        <w:rPr>
          <w:rFonts w:asciiTheme="majorHAnsi" w:hAnsiTheme="majorHAnsi" w:cstheme="majorHAnsi"/>
          <w:noProof/>
        </w:rPr>
        <w:t>tile</w:t>
      </w:r>
      <w:r w:rsidR="00B11E25">
        <w:rPr>
          <w:rFonts w:asciiTheme="majorHAnsi" w:hAnsiTheme="majorHAnsi" w:cstheme="majorHAnsi"/>
          <w:noProof/>
        </w:rPr>
        <w:t>s</w:t>
      </w:r>
      <w:r w:rsidR="00DB00F9">
        <w:rPr>
          <w:rFonts w:asciiTheme="majorHAnsi" w:hAnsiTheme="majorHAnsi" w:cstheme="majorHAnsi"/>
          <w:noProof/>
        </w:rPr>
        <w:t xml:space="preserve"> </w:t>
      </w:r>
      <w:r w:rsidR="00B11E25">
        <w:rPr>
          <w:rFonts w:asciiTheme="majorHAnsi" w:hAnsiTheme="majorHAnsi" w:cstheme="majorHAnsi"/>
          <w:noProof/>
        </w:rPr>
        <w:t>are</w:t>
      </w:r>
      <w:r w:rsidR="00DB00F9">
        <w:rPr>
          <w:rFonts w:asciiTheme="majorHAnsi" w:hAnsiTheme="majorHAnsi" w:cstheme="majorHAnsi"/>
          <w:noProof/>
        </w:rPr>
        <w:t xml:space="preserve"> identical to Airfare. Check the “University Paid” box if it will be paid with a departmental SPCC. Then click “Save”.</w:t>
      </w:r>
    </w:p>
    <w:p w14:paraId="44220FF0" w14:textId="5513C033" w:rsidR="00DB00F9" w:rsidRDefault="00DB00F9" w:rsidP="004E0601">
      <w:pPr>
        <w:rPr>
          <w:rFonts w:asciiTheme="majorHAnsi" w:hAnsiTheme="majorHAnsi" w:cstheme="majorHAnsi"/>
          <w:noProof/>
        </w:rPr>
      </w:pPr>
      <w:r>
        <w:rPr>
          <w:rFonts w:asciiTheme="majorHAnsi" w:hAnsiTheme="majorHAnsi" w:cstheme="majorHAnsi"/>
          <w:noProof/>
        </w:rPr>
        <w:drawing>
          <wp:inline distT="0" distB="0" distL="0" distR="0" wp14:anchorId="71C13645" wp14:editId="72CE29E4">
            <wp:extent cx="6309360" cy="2755265"/>
            <wp:effectExtent l="0" t="0" r="0" b="6985"/>
            <wp:docPr id="270" name="Picture 270" descr="This is the Train tile, the user should enter the estimated amount of trains during their trip, a description, and check the &quot;University Paid&quot; box only if this has been purchased in advance with an SP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This is the Train tile, the user should enter the estimated amount of trains during their trip, a description, and check the &quot;University Paid&quot; box only if this has been purchased in advance with an SPCC. "/>
                    <pic:cNvPicPr/>
                  </pic:nvPicPr>
                  <pic:blipFill>
                    <a:blip r:embed="rId18">
                      <a:extLst>
                        <a:ext uri="{28A0092B-C50C-407E-A947-70E740481C1C}">
                          <a14:useLocalDpi xmlns:a14="http://schemas.microsoft.com/office/drawing/2010/main" val="0"/>
                        </a:ext>
                      </a:extLst>
                    </a:blip>
                    <a:stretch>
                      <a:fillRect/>
                    </a:stretch>
                  </pic:blipFill>
                  <pic:spPr>
                    <a:xfrm>
                      <a:off x="0" y="0"/>
                      <a:ext cx="6309360" cy="2755265"/>
                    </a:xfrm>
                    <a:prstGeom prst="rect">
                      <a:avLst/>
                    </a:prstGeom>
                  </pic:spPr>
                </pic:pic>
              </a:graphicData>
            </a:graphic>
          </wp:inline>
        </w:drawing>
      </w:r>
    </w:p>
    <w:p w14:paraId="3E005963" w14:textId="3A880943" w:rsidR="004F05FA" w:rsidRPr="004253D9" w:rsidRDefault="004F05FA" w:rsidP="004E0601">
      <w:pPr>
        <w:rPr>
          <w:rFonts w:asciiTheme="majorHAnsi" w:hAnsiTheme="majorHAnsi" w:cstheme="majorHAnsi"/>
          <w:b/>
          <w:noProof/>
          <w:color w:val="6D1D6A" w:themeColor="accent1" w:themeShade="BF"/>
        </w:rPr>
      </w:pPr>
    </w:p>
    <w:p w14:paraId="1E6BC7B7" w14:textId="77777777" w:rsidR="004253D9" w:rsidRDefault="004253D9" w:rsidP="004F05FA">
      <w:pPr>
        <w:rPr>
          <w:rStyle w:val="SubtitleChar"/>
          <w:rFonts w:cstheme="majorHAnsi"/>
          <w:b/>
          <w:bCs/>
          <w:i w:val="0"/>
          <w:color w:val="6D1D6A" w:themeColor="accent1" w:themeShade="BF"/>
        </w:rPr>
      </w:pPr>
    </w:p>
    <w:p w14:paraId="5B9582EA" w14:textId="77777777" w:rsidR="004253D9" w:rsidRDefault="004253D9" w:rsidP="004F05FA">
      <w:pPr>
        <w:rPr>
          <w:rStyle w:val="SubtitleChar"/>
          <w:rFonts w:cstheme="majorHAnsi"/>
          <w:b/>
          <w:bCs/>
          <w:i w:val="0"/>
          <w:color w:val="6D1D6A" w:themeColor="accent1" w:themeShade="BF"/>
        </w:rPr>
      </w:pPr>
    </w:p>
    <w:p w14:paraId="62CD868D" w14:textId="77777777" w:rsidR="004253D9" w:rsidRDefault="004253D9" w:rsidP="004F05FA">
      <w:pPr>
        <w:rPr>
          <w:rStyle w:val="SubtitleChar"/>
          <w:rFonts w:cstheme="majorHAnsi"/>
          <w:b/>
          <w:bCs/>
          <w:i w:val="0"/>
          <w:color w:val="6D1D6A" w:themeColor="accent1" w:themeShade="BF"/>
        </w:rPr>
      </w:pPr>
    </w:p>
    <w:p w14:paraId="1E0EA49A" w14:textId="11CC39AE" w:rsidR="004F05FA" w:rsidRPr="004253D9" w:rsidRDefault="004F05FA" w:rsidP="004F05FA">
      <w:pPr>
        <w:rPr>
          <w:rFonts w:asciiTheme="majorHAnsi" w:hAnsiTheme="majorHAnsi" w:cstheme="majorHAnsi"/>
          <w:noProof/>
        </w:rPr>
      </w:pPr>
      <w:r w:rsidRPr="004253D9">
        <w:rPr>
          <w:rStyle w:val="SubtitleChar"/>
          <w:rFonts w:cstheme="majorHAnsi"/>
          <w:b/>
          <w:bCs/>
          <w:i w:val="0"/>
          <w:color w:val="6D1D6A" w:themeColor="accent1" w:themeShade="BF"/>
        </w:rPr>
        <w:t>Mileage:</w:t>
      </w:r>
      <w:r w:rsidRPr="004253D9">
        <w:rPr>
          <w:rFonts w:asciiTheme="majorHAnsi" w:hAnsiTheme="majorHAnsi" w:cstheme="majorHAnsi"/>
          <w:noProof/>
          <w:color w:val="6D1D6A" w:themeColor="accent1" w:themeShade="BF"/>
        </w:rPr>
        <w:t xml:space="preserve"> </w:t>
      </w:r>
      <w:r w:rsidRPr="004253D9">
        <w:rPr>
          <w:rFonts w:asciiTheme="majorHAnsi" w:hAnsiTheme="majorHAnsi" w:cstheme="majorHAnsi"/>
          <w:noProof/>
        </w:rPr>
        <w:t xml:space="preserve">To estimate the mileage on a pre-approval look at the current IRS/Fleet rates and multiply the appropriate amount by the amount of miles expected to travel. IRS rate may be used for anything under 280 miles driven per day of the trip. The Fleet rate must be used for anything driven </w:t>
      </w:r>
      <w:r w:rsidR="00FC5368" w:rsidRPr="004253D9">
        <w:rPr>
          <w:rFonts w:asciiTheme="majorHAnsi" w:hAnsiTheme="majorHAnsi" w:cstheme="majorHAnsi"/>
          <w:noProof/>
        </w:rPr>
        <w:t>more than</w:t>
      </w:r>
      <w:r w:rsidRPr="004253D9">
        <w:rPr>
          <w:rFonts w:asciiTheme="majorHAnsi" w:hAnsiTheme="majorHAnsi" w:cstheme="majorHAnsi"/>
          <w:noProof/>
        </w:rPr>
        <w:t xml:space="preserve"> 280 miles per day of the trip. </w:t>
      </w:r>
      <w:hyperlink r:id="rId19" w:history="1">
        <w:r w:rsidRPr="004253D9">
          <w:rPr>
            <w:rStyle w:val="Hyperlink"/>
            <w:rFonts w:asciiTheme="majorHAnsi" w:hAnsiTheme="majorHAnsi" w:cstheme="majorHAnsi"/>
            <w:noProof/>
          </w:rPr>
          <w:t>https://www.irs.gov/tax-professionals/standard-mileage-rates</w:t>
        </w:r>
      </w:hyperlink>
      <w:r w:rsidRPr="004253D9">
        <w:rPr>
          <w:rFonts w:asciiTheme="majorHAnsi" w:hAnsiTheme="majorHAnsi" w:cstheme="majorHAnsi"/>
          <w:noProof/>
        </w:rPr>
        <w:t xml:space="preserve"> </w:t>
      </w:r>
    </w:p>
    <w:p w14:paraId="32CD69A9" w14:textId="77777777" w:rsidR="004F05FA" w:rsidRDefault="004F05FA" w:rsidP="004F05FA">
      <w:pPr>
        <w:rPr>
          <w:rFonts w:asciiTheme="majorHAnsi" w:hAnsiTheme="majorHAnsi" w:cstheme="majorHAnsi"/>
          <w:noProof/>
        </w:rPr>
      </w:pPr>
      <w:r>
        <w:rPr>
          <w:rFonts w:asciiTheme="majorHAnsi" w:hAnsiTheme="majorHAnsi" w:cstheme="majorHAnsi"/>
          <w:noProof/>
        </w:rPr>
        <w:drawing>
          <wp:inline distT="0" distB="0" distL="0" distR="0" wp14:anchorId="0D5B3756" wp14:editId="49D7FEB6">
            <wp:extent cx="6361908" cy="2000250"/>
            <wp:effectExtent l="0" t="0" r="1270" b="0"/>
            <wp:docPr id="9" name="Picture 9" descr="This is a screenshot of the mileage screen, the estimated costs of mileage should be enter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screenshot of the mileage screen, the estimated costs of mileage should be entered here. "/>
                    <pic:cNvPicPr/>
                  </pic:nvPicPr>
                  <pic:blipFill>
                    <a:blip r:embed="rId20">
                      <a:extLst>
                        <a:ext uri="{28A0092B-C50C-407E-A947-70E740481C1C}">
                          <a14:useLocalDpi xmlns:a14="http://schemas.microsoft.com/office/drawing/2010/main" val="0"/>
                        </a:ext>
                      </a:extLst>
                    </a:blip>
                    <a:stretch>
                      <a:fillRect/>
                    </a:stretch>
                  </pic:blipFill>
                  <pic:spPr>
                    <a:xfrm>
                      <a:off x="0" y="0"/>
                      <a:ext cx="6387220" cy="2008208"/>
                    </a:xfrm>
                    <a:prstGeom prst="rect">
                      <a:avLst/>
                    </a:prstGeom>
                  </pic:spPr>
                </pic:pic>
              </a:graphicData>
            </a:graphic>
          </wp:inline>
        </w:drawing>
      </w:r>
    </w:p>
    <w:p w14:paraId="61B07C61" w14:textId="77777777" w:rsidR="004253D9" w:rsidRDefault="004253D9" w:rsidP="004E0601">
      <w:pPr>
        <w:rPr>
          <w:rFonts w:asciiTheme="majorHAnsi" w:hAnsiTheme="majorHAnsi" w:cstheme="majorHAnsi"/>
          <w:b/>
          <w:noProof/>
          <w:color w:val="6D1D6A" w:themeColor="accent1" w:themeShade="BF"/>
          <w:sz w:val="24"/>
          <w:szCs w:val="24"/>
        </w:rPr>
      </w:pPr>
    </w:p>
    <w:p w14:paraId="5339B7E5" w14:textId="14678044" w:rsidR="00316AB3" w:rsidRDefault="00B11E25" w:rsidP="004E0601">
      <w:pPr>
        <w:rPr>
          <w:noProof/>
        </w:rPr>
      </w:pPr>
      <w:r w:rsidRPr="004253D9">
        <w:rPr>
          <w:rFonts w:asciiTheme="majorHAnsi" w:hAnsiTheme="majorHAnsi" w:cstheme="majorHAnsi"/>
          <w:b/>
          <w:noProof/>
          <w:color w:val="6D1D6A" w:themeColor="accent1" w:themeShade="BF"/>
          <w:sz w:val="24"/>
          <w:szCs w:val="24"/>
        </w:rPr>
        <w:t>Car Rental:</w:t>
      </w:r>
      <w:r w:rsidRPr="004253D9">
        <w:rPr>
          <w:rFonts w:asciiTheme="majorHAnsi" w:hAnsiTheme="majorHAnsi" w:cstheme="majorHAnsi"/>
          <w:b/>
          <w:noProof/>
          <w:color w:val="6D1D6A" w:themeColor="accent1" w:themeShade="BF"/>
        </w:rPr>
        <w:t xml:space="preserve"> </w:t>
      </w:r>
      <w:r w:rsidRPr="004253D9">
        <w:rPr>
          <w:rFonts w:asciiTheme="majorHAnsi" w:hAnsiTheme="majorHAnsi" w:cstheme="majorHAnsi"/>
          <w:noProof/>
        </w:rPr>
        <w:t xml:space="preserve">Rental cars should be based on the economy car rate. Rental cars should be secured through MotorPool when possible. Although you cannot put these expenses on an SPCC, you can secure a rental </w:t>
      </w:r>
      <w:r w:rsidR="00FC5368" w:rsidRPr="004253D9">
        <w:rPr>
          <w:rFonts w:asciiTheme="majorHAnsi" w:hAnsiTheme="majorHAnsi" w:cstheme="majorHAnsi"/>
          <w:noProof/>
        </w:rPr>
        <w:t>through</w:t>
      </w:r>
      <w:r w:rsidRPr="004253D9">
        <w:rPr>
          <w:rFonts w:asciiTheme="majorHAnsi" w:hAnsiTheme="majorHAnsi" w:cstheme="majorHAnsi"/>
          <w:noProof/>
        </w:rPr>
        <w:t xml:space="preserve"> our corporate contract</w:t>
      </w:r>
      <w:r w:rsidR="006D0852" w:rsidRPr="004253D9">
        <w:rPr>
          <w:rFonts w:asciiTheme="majorHAnsi" w:hAnsiTheme="majorHAnsi" w:cstheme="majorHAnsi"/>
          <w:noProof/>
        </w:rPr>
        <w:t xml:space="preserve"> with</w:t>
      </w:r>
      <w:r w:rsidRPr="004253D9">
        <w:rPr>
          <w:rFonts w:asciiTheme="majorHAnsi" w:hAnsiTheme="majorHAnsi" w:cstheme="majorHAnsi"/>
          <w:noProof/>
        </w:rPr>
        <w:t xml:space="preserve"> </w:t>
      </w:r>
      <w:r w:rsidR="006D0852" w:rsidRPr="004253D9">
        <w:rPr>
          <w:rFonts w:asciiTheme="majorHAnsi" w:hAnsiTheme="majorHAnsi" w:cstheme="majorHAnsi"/>
          <w:noProof/>
        </w:rPr>
        <w:t>Enterprise</w:t>
      </w:r>
      <w:r w:rsidRPr="004253D9">
        <w:rPr>
          <w:rFonts w:asciiTheme="majorHAnsi" w:hAnsiTheme="majorHAnsi" w:cstheme="majorHAnsi"/>
          <w:noProof/>
        </w:rPr>
        <w:t xml:space="preserve"> as a direct bill to your department. To estimate the amount, look at the daily rate of an economy vehicle</w:t>
      </w:r>
      <w:r w:rsidR="004F05FA" w:rsidRPr="004253D9">
        <w:rPr>
          <w:rFonts w:asciiTheme="majorHAnsi" w:hAnsiTheme="majorHAnsi" w:cstheme="majorHAnsi"/>
          <w:noProof/>
        </w:rPr>
        <w:t xml:space="preserve"> at the location of travel,</w:t>
      </w:r>
      <w:r w:rsidRPr="004253D9">
        <w:rPr>
          <w:rFonts w:asciiTheme="majorHAnsi" w:hAnsiTheme="majorHAnsi" w:cstheme="majorHAnsi"/>
          <w:noProof/>
        </w:rPr>
        <w:t xml:space="preserve"> and multiply the amount by the number of days </w:t>
      </w:r>
      <w:r w:rsidR="004F05FA" w:rsidRPr="004253D9">
        <w:rPr>
          <w:rFonts w:asciiTheme="majorHAnsi" w:hAnsiTheme="majorHAnsi" w:cstheme="majorHAnsi"/>
          <w:noProof/>
        </w:rPr>
        <w:t>it will be used.</w:t>
      </w:r>
      <w:r w:rsidR="004F05FA">
        <w:rPr>
          <w:noProof/>
        </w:rPr>
        <w:t xml:space="preserve"> </w:t>
      </w:r>
      <w:r w:rsidR="004F05FA">
        <w:rPr>
          <w:rFonts w:asciiTheme="majorHAnsi" w:hAnsiTheme="majorHAnsi" w:cstheme="majorHAnsi"/>
          <w:b/>
          <w:noProof/>
          <w:color w:val="6D1D6A" w:themeColor="accent1" w:themeShade="BF"/>
        </w:rPr>
        <w:drawing>
          <wp:inline distT="0" distB="0" distL="0" distR="0" wp14:anchorId="5DDBAC7A" wp14:editId="0F48A8BB">
            <wp:extent cx="6309360" cy="3771265"/>
            <wp:effectExtent l="0" t="0" r="0" b="635"/>
            <wp:docPr id="27" name="Picture 27" descr="This is a screenshot of the Car Rental screen, the estimated amount of a car rental should be enter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screenshot of the Car Rental screen, the estimated amount of a car rental should be entered here. "/>
                    <pic:cNvPicPr/>
                  </pic:nvPicPr>
                  <pic:blipFill>
                    <a:blip r:embed="rId21">
                      <a:extLst>
                        <a:ext uri="{28A0092B-C50C-407E-A947-70E740481C1C}">
                          <a14:useLocalDpi xmlns:a14="http://schemas.microsoft.com/office/drawing/2010/main" val="0"/>
                        </a:ext>
                      </a:extLst>
                    </a:blip>
                    <a:stretch>
                      <a:fillRect/>
                    </a:stretch>
                  </pic:blipFill>
                  <pic:spPr>
                    <a:xfrm>
                      <a:off x="0" y="0"/>
                      <a:ext cx="6309360" cy="3771265"/>
                    </a:xfrm>
                    <a:prstGeom prst="rect">
                      <a:avLst/>
                    </a:prstGeom>
                  </pic:spPr>
                </pic:pic>
              </a:graphicData>
            </a:graphic>
          </wp:inline>
        </w:drawing>
      </w:r>
    </w:p>
    <w:p w14:paraId="2EF7E3FB" w14:textId="76B25A83" w:rsidR="004F05FA" w:rsidRDefault="004F05FA" w:rsidP="004E0601">
      <w:pPr>
        <w:rPr>
          <w:rFonts w:asciiTheme="majorHAnsi" w:hAnsiTheme="majorHAnsi" w:cstheme="majorHAnsi"/>
          <w:b/>
          <w:noProof/>
          <w:color w:val="6D1D6A" w:themeColor="accent1" w:themeShade="BF"/>
        </w:rPr>
      </w:pPr>
    </w:p>
    <w:p w14:paraId="15E49939" w14:textId="1CAD5DDB" w:rsidR="006718B0" w:rsidRDefault="006718B0" w:rsidP="004E0601">
      <w:pPr>
        <w:rPr>
          <w:rFonts w:asciiTheme="majorHAnsi" w:hAnsiTheme="majorHAnsi" w:cstheme="majorHAnsi"/>
          <w:noProof/>
        </w:rPr>
      </w:pPr>
      <w:r w:rsidRPr="004253D9">
        <w:rPr>
          <w:rFonts w:asciiTheme="majorHAnsi" w:hAnsiTheme="majorHAnsi" w:cstheme="majorHAnsi"/>
          <w:b/>
          <w:noProof/>
          <w:color w:val="6D1D6A" w:themeColor="accent1" w:themeShade="BF"/>
          <w:sz w:val="24"/>
          <w:szCs w:val="24"/>
        </w:rPr>
        <w:t>Lodging:</w:t>
      </w:r>
      <w:r w:rsidRPr="00434095">
        <w:rPr>
          <w:rFonts w:asciiTheme="majorHAnsi" w:hAnsiTheme="majorHAnsi" w:cstheme="majorHAnsi"/>
          <w:noProof/>
          <w:color w:val="6D1D6A" w:themeColor="accent1" w:themeShade="BF"/>
        </w:rPr>
        <w:t xml:space="preserve"> </w:t>
      </w:r>
      <w:r w:rsidR="00325E17">
        <w:rPr>
          <w:rFonts w:asciiTheme="majorHAnsi" w:hAnsiTheme="majorHAnsi" w:cstheme="majorHAnsi"/>
          <w:noProof/>
        </w:rPr>
        <w:t xml:space="preserve">To estimate the cost of lodging enter the number of days of </w:t>
      </w:r>
      <w:r w:rsidR="006C2368">
        <w:rPr>
          <w:rFonts w:asciiTheme="majorHAnsi" w:hAnsiTheme="majorHAnsi" w:cstheme="majorHAnsi"/>
          <w:noProof/>
        </w:rPr>
        <w:t>travel</w:t>
      </w:r>
      <w:r>
        <w:rPr>
          <w:rFonts w:asciiTheme="majorHAnsi" w:hAnsiTheme="majorHAnsi" w:cstheme="majorHAnsi"/>
          <w:noProof/>
        </w:rPr>
        <w:t>, the number of rooms, and the current Per Deim Rate for the area. The Estimated A</w:t>
      </w:r>
      <w:r w:rsidR="00434095">
        <w:rPr>
          <w:rFonts w:asciiTheme="majorHAnsi" w:hAnsiTheme="majorHAnsi" w:cstheme="majorHAnsi"/>
          <w:noProof/>
        </w:rPr>
        <w:t xml:space="preserve">mount will </w:t>
      </w:r>
      <w:r w:rsidR="006C2368">
        <w:rPr>
          <w:rFonts w:asciiTheme="majorHAnsi" w:hAnsiTheme="majorHAnsi" w:cstheme="majorHAnsi"/>
          <w:noProof/>
        </w:rPr>
        <w:t>auto-populate</w:t>
      </w:r>
      <w:r w:rsidR="00434095">
        <w:rPr>
          <w:rFonts w:asciiTheme="majorHAnsi" w:hAnsiTheme="majorHAnsi" w:cstheme="majorHAnsi"/>
          <w:noProof/>
        </w:rPr>
        <w:t xml:space="preserve">. </w:t>
      </w:r>
      <w:hyperlink r:id="rId22" w:history="1">
        <w:r w:rsidR="00325E17" w:rsidRPr="004E02E3">
          <w:rPr>
            <w:rStyle w:val="Hyperlink"/>
            <w:rFonts w:asciiTheme="majorHAnsi" w:hAnsiTheme="majorHAnsi" w:cstheme="majorHAnsi"/>
            <w:noProof/>
          </w:rPr>
          <w:t>https://www.gsa.gov/travel/plan-book/per-diem-rates</w:t>
        </w:r>
      </w:hyperlink>
      <w:r w:rsidR="00325E17">
        <w:rPr>
          <w:rFonts w:asciiTheme="majorHAnsi" w:hAnsiTheme="majorHAnsi" w:cstheme="majorHAnsi"/>
          <w:noProof/>
        </w:rPr>
        <w:t xml:space="preserve"> </w:t>
      </w:r>
    </w:p>
    <w:p w14:paraId="2518698C" w14:textId="273F6481" w:rsidR="00434095" w:rsidRDefault="00434095" w:rsidP="004E0601">
      <w:pPr>
        <w:rPr>
          <w:rFonts w:asciiTheme="majorHAnsi" w:hAnsiTheme="majorHAnsi" w:cstheme="majorHAnsi"/>
          <w:noProof/>
        </w:rPr>
      </w:pPr>
      <w:r>
        <w:rPr>
          <w:rFonts w:asciiTheme="majorHAnsi" w:hAnsiTheme="majorHAnsi" w:cstheme="majorHAnsi"/>
          <w:noProof/>
        </w:rPr>
        <w:drawing>
          <wp:inline distT="0" distB="0" distL="0" distR="0" wp14:anchorId="45FF815B" wp14:editId="7FAA28FA">
            <wp:extent cx="6250940" cy="2828925"/>
            <wp:effectExtent l="0" t="0" r="0" b="9525"/>
            <wp:docPr id="273" name="Picture 273" descr="This is a screenshot of the Hotel/Lodging screen. The number of nights, number of rooms, and per diem rate for the area of travel should be enter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his is a screenshot of the Hotel/Lodging screen. The number of nights, number of rooms, and per diem rate for the area of travel should be entered here. "/>
                    <pic:cNvPicPr/>
                  </pic:nvPicPr>
                  <pic:blipFill>
                    <a:blip r:embed="rId23">
                      <a:extLst>
                        <a:ext uri="{28A0092B-C50C-407E-A947-70E740481C1C}">
                          <a14:useLocalDpi xmlns:a14="http://schemas.microsoft.com/office/drawing/2010/main" val="0"/>
                        </a:ext>
                      </a:extLst>
                    </a:blip>
                    <a:stretch>
                      <a:fillRect/>
                    </a:stretch>
                  </pic:blipFill>
                  <pic:spPr>
                    <a:xfrm>
                      <a:off x="0" y="0"/>
                      <a:ext cx="6264720" cy="2835161"/>
                    </a:xfrm>
                    <a:prstGeom prst="rect">
                      <a:avLst/>
                    </a:prstGeom>
                  </pic:spPr>
                </pic:pic>
              </a:graphicData>
            </a:graphic>
          </wp:inline>
        </w:drawing>
      </w:r>
    </w:p>
    <w:p w14:paraId="014B7928" w14:textId="1EA88F9A" w:rsidR="00F574EA" w:rsidRDefault="00F574EA" w:rsidP="004E0601">
      <w:pPr>
        <w:rPr>
          <w:rFonts w:asciiTheme="majorHAnsi" w:hAnsiTheme="majorHAnsi" w:cstheme="majorHAnsi"/>
          <w:noProof/>
        </w:rPr>
      </w:pPr>
    </w:p>
    <w:p w14:paraId="4399CF40" w14:textId="697AD391" w:rsidR="00987D6E" w:rsidRDefault="00987D6E" w:rsidP="004E0601">
      <w:pPr>
        <w:rPr>
          <w:rFonts w:asciiTheme="majorHAnsi" w:hAnsiTheme="majorHAnsi" w:cstheme="majorHAnsi"/>
          <w:noProof/>
        </w:rPr>
      </w:pPr>
      <w:r w:rsidRPr="004253D9">
        <w:rPr>
          <w:rStyle w:val="Heading1Char"/>
          <w:sz w:val="24"/>
          <w:szCs w:val="24"/>
        </w:rPr>
        <w:t>Conference/Registration Fees</w:t>
      </w:r>
      <w:r w:rsidRPr="004253D9">
        <w:rPr>
          <w:rFonts w:asciiTheme="majorHAnsi" w:hAnsiTheme="majorHAnsi" w:cstheme="majorHAnsi"/>
          <w:b/>
          <w:noProof/>
          <w:color w:val="6D1D6A" w:themeColor="accent1" w:themeShade="BF"/>
          <w:sz w:val="24"/>
          <w:szCs w:val="24"/>
        </w:rPr>
        <w:t>:</w:t>
      </w:r>
      <w:r w:rsidRPr="00987D6E">
        <w:rPr>
          <w:rFonts w:asciiTheme="majorHAnsi" w:hAnsiTheme="majorHAnsi" w:cstheme="majorHAnsi"/>
          <w:b/>
          <w:noProof/>
        </w:rPr>
        <w:t xml:space="preserve"> </w:t>
      </w:r>
      <w:r>
        <w:rPr>
          <w:rFonts w:asciiTheme="majorHAnsi" w:hAnsiTheme="majorHAnsi" w:cstheme="majorHAnsi"/>
          <w:noProof/>
        </w:rPr>
        <w:t xml:space="preserve">Any fees associated with the conference can go </w:t>
      </w:r>
      <w:r w:rsidR="00343565">
        <w:rPr>
          <w:rFonts w:asciiTheme="majorHAnsi" w:hAnsiTheme="majorHAnsi" w:cstheme="majorHAnsi"/>
          <w:noProof/>
        </w:rPr>
        <w:t>into</w:t>
      </w:r>
      <w:r>
        <w:rPr>
          <w:rFonts w:asciiTheme="majorHAnsi" w:hAnsiTheme="majorHAnsi" w:cstheme="majorHAnsi"/>
          <w:noProof/>
        </w:rPr>
        <w:t xml:space="preserve"> this tile, including membership fees. If these fees are paid in advance with a departmental SPCC, click the “University Paid” box. If this will be processed as a personal reimbursement to the traveler, leave the box unchecked. </w:t>
      </w:r>
    </w:p>
    <w:p w14:paraId="725AA2BD" w14:textId="72F70AC7" w:rsidR="00987D6E" w:rsidRDefault="00987D6E" w:rsidP="004E0601">
      <w:pPr>
        <w:rPr>
          <w:rFonts w:asciiTheme="majorHAnsi" w:hAnsiTheme="majorHAnsi" w:cstheme="majorHAnsi"/>
          <w:noProof/>
        </w:rPr>
      </w:pPr>
      <w:r>
        <w:rPr>
          <w:rFonts w:asciiTheme="majorHAnsi" w:hAnsiTheme="majorHAnsi" w:cstheme="majorHAnsi"/>
          <w:noProof/>
        </w:rPr>
        <w:drawing>
          <wp:inline distT="0" distB="0" distL="0" distR="0" wp14:anchorId="1D6CBEDC" wp14:editId="1246D69B">
            <wp:extent cx="6309360" cy="2343150"/>
            <wp:effectExtent l="0" t="0" r="0" b="0"/>
            <wp:docPr id="274" name="Picture 274" descr="This is a screenshot of the Conference/Registration fees. The estimated amount of these costs should go in this field, and if it is University Paid, the box should be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This is a screenshot of the Conference/Registration fees. The estimated amount of these costs should go in this field, and if it is University Paid, the box should be checked. "/>
                    <pic:cNvPicPr/>
                  </pic:nvPicPr>
                  <pic:blipFill>
                    <a:blip r:embed="rId24">
                      <a:extLst>
                        <a:ext uri="{28A0092B-C50C-407E-A947-70E740481C1C}">
                          <a14:useLocalDpi xmlns:a14="http://schemas.microsoft.com/office/drawing/2010/main" val="0"/>
                        </a:ext>
                      </a:extLst>
                    </a:blip>
                    <a:stretch>
                      <a:fillRect/>
                    </a:stretch>
                  </pic:blipFill>
                  <pic:spPr>
                    <a:xfrm>
                      <a:off x="0" y="0"/>
                      <a:ext cx="6309360" cy="2343150"/>
                    </a:xfrm>
                    <a:prstGeom prst="rect">
                      <a:avLst/>
                    </a:prstGeom>
                  </pic:spPr>
                </pic:pic>
              </a:graphicData>
            </a:graphic>
          </wp:inline>
        </w:drawing>
      </w:r>
    </w:p>
    <w:p w14:paraId="0A6558A0" w14:textId="01320862" w:rsidR="006E7BA8" w:rsidRDefault="006E7BA8" w:rsidP="004E0601">
      <w:pPr>
        <w:rPr>
          <w:rFonts w:asciiTheme="majorHAnsi" w:hAnsiTheme="majorHAnsi" w:cstheme="majorHAnsi"/>
          <w:noProof/>
        </w:rPr>
      </w:pPr>
    </w:p>
    <w:p w14:paraId="77785304" w14:textId="77777777" w:rsidR="00D4421F" w:rsidRDefault="00D4421F" w:rsidP="004E0601">
      <w:pPr>
        <w:rPr>
          <w:rFonts w:asciiTheme="majorHAnsi" w:hAnsiTheme="majorHAnsi" w:cstheme="majorHAnsi"/>
          <w:noProof/>
        </w:rPr>
      </w:pPr>
    </w:p>
    <w:p w14:paraId="47357264" w14:textId="77777777" w:rsidR="0045714C" w:rsidRDefault="0045714C" w:rsidP="009C192B">
      <w:pPr>
        <w:rPr>
          <w:noProof/>
        </w:rPr>
      </w:pPr>
      <w:bookmarkStart w:id="4" w:name="_Toc137132123"/>
    </w:p>
    <w:p w14:paraId="72E28804" w14:textId="77777777" w:rsidR="0045714C" w:rsidRDefault="0045714C" w:rsidP="009C192B">
      <w:pPr>
        <w:rPr>
          <w:noProof/>
        </w:rPr>
      </w:pPr>
    </w:p>
    <w:p w14:paraId="63061BA3" w14:textId="7444B97B" w:rsidR="006E7BA8" w:rsidRPr="004253D9" w:rsidRDefault="006E7BA8" w:rsidP="009C192B">
      <w:pPr>
        <w:rPr>
          <w:rFonts w:asciiTheme="majorHAnsi" w:hAnsiTheme="majorHAnsi" w:cstheme="majorHAnsi"/>
          <w:noProof/>
        </w:rPr>
      </w:pPr>
      <w:r w:rsidRPr="004253D9">
        <w:rPr>
          <w:rFonts w:asciiTheme="majorHAnsi" w:hAnsiTheme="majorHAnsi" w:cstheme="majorHAnsi"/>
          <w:b/>
          <w:bCs/>
          <w:noProof/>
          <w:color w:val="6D1D6A" w:themeColor="accent1" w:themeShade="BF"/>
          <w:sz w:val="24"/>
          <w:szCs w:val="24"/>
        </w:rPr>
        <w:t>Miscellaneous – Other:</w:t>
      </w:r>
      <w:r w:rsidRPr="004253D9">
        <w:rPr>
          <w:rFonts w:asciiTheme="majorHAnsi" w:hAnsiTheme="majorHAnsi" w:cstheme="majorHAnsi"/>
          <w:noProof/>
          <w:color w:val="6D1D6A" w:themeColor="accent1" w:themeShade="BF"/>
        </w:rPr>
        <w:t xml:space="preserve"> </w:t>
      </w:r>
      <w:r w:rsidRPr="004253D9">
        <w:rPr>
          <w:rStyle w:val="NoSpacingChar"/>
          <w:rFonts w:asciiTheme="majorHAnsi" w:hAnsiTheme="majorHAnsi" w:cstheme="majorHAnsi"/>
        </w:rPr>
        <w:t xml:space="preserve">This tile is for anything that is anticipated to come up during the trip that the other tiles have not accounted for. This can include </w:t>
      </w:r>
      <w:r w:rsidR="003C764E" w:rsidRPr="004253D9">
        <w:rPr>
          <w:rStyle w:val="NoSpacingChar"/>
          <w:rFonts w:asciiTheme="majorHAnsi" w:hAnsiTheme="majorHAnsi" w:cstheme="majorHAnsi"/>
        </w:rPr>
        <w:t>taxis</w:t>
      </w:r>
      <w:r w:rsidRPr="004253D9">
        <w:rPr>
          <w:rStyle w:val="NoSpacingChar"/>
          <w:rFonts w:asciiTheme="majorHAnsi" w:hAnsiTheme="majorHAnsi" w:cstheme="majorHAnsi"/>
        </w:rPr>
        <w:t>, baggage fees, rental car fuel, and so on.</w:t>
      </w:r>
      <w:bookmarkEnd w:id="4"/>
    </w:p>
    <w:p w14:paraId="4A4BDE5D" w14:textId="2528CECF" w:rsidR="004253D9" w:rsidRDefault="006E7BA8" w:rsidP="004253D9">
      <w:pPr>
        <w:rPr>
          <w:noProof/>
        </w:rPr>
      </w:pPr>
      <w:r>
        <w:rPr>
          <w:rFonts w:asciiTheme="majorHAnsi" w:hAnsiTheme="majorHAnsi" w:cstheme="majorHAnsi"/>
          <w:noProof/>
        </w:rPr>
        <w:drawing>
          <wp:inline distT="0" distB="0" distL="0" distR="0" wp14:anchorId="670AE5F2" wp14:editId="69A020FA">
            <wp:extent cx="6309360" cy="2057400"/>
            <wp:effectExtent l="0" t="0" r="0" b="0"/>
            <wp:docPr id="275" name="Picture 275" descr="This is the Miscellaneous - Other screen, any expenses that are not accounted for otherwise should be put in here. Examples include taxi costs, toll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This is the Miscellaneous - Other screen, any expenses that are not accounted for otherwise should be put in here. Examples include taxi costs, tolls, etc. "/>
                    <pic:cNvPicPr/>
                  </pic:nvPicPr>
                  <pic:blipFill>
                    <a:blip r:embed="rId25">
                      <a:extLst>
                        <a:ext uri="{28A0092B-C50C-407E-A947-70E740481C1C}">
                          <a14:useLocalDpi xmlns:a14="http://schemas.microsoft.com/office/drawing/2010/main" val="0"/>
                        </a:ext>
                      </a:extLst>
                    </a:blip>
                    <a:stretch>
                      <a:fillRect/>
                    </a:stretch>
                  </pic:blipFill>
                  <pic:spPr>
                    <a:xfrm>
                      <a:off x="0" y="0"/>
                      <a:ext cx="6309360" cy="2057400"/>
                    </a:xfrm>
                    <a:prstGeom prst="rect">
                      <a:avLst/>
                    </a:prstGeom>
                  </pic:spPr>
                </pic:pic>
              </a:graphicData>
            </a:graphic>
          </wp:inline>
        </w:drawing>
      </w:r>
      <w:r w:rsidR="002A4660" w:rsidRPr="002A4660">
        <w:rPr>
          <w:noProof/>
        </w:rPr>
        <w:t xml:space="preserve"> </w:t>
      </w:r>
    </w:p>
    <w:p w14:paraId="67F6D2D9" w14:textId="0CA0EF99" w:rsidR="00052AAB" w:rsidRPr="004253D9" w:rsidRDefault="008625D4" w:rsidP="004253D9">
      <w:pPr>
        <w:rPr>
          <w:rFonts w:asciiTheme="majorHAnsi" w:hAnsiTheme="majorHAnsi" w:cstheme="majorHAnsi"/>
          <w:noProof/>
        </w:rPr>
      </w:pPr>
      <w:r>
        <w:rPr>
          <w:b/>
          <w:bCs/>
          <w:noProof/>
          <w:color w:val="6D1D6A" w:themeColor="accent1" w:themeShade="BF"/>
          <w:sz w:val="24"/>
          <w:szCs w:val="24"/>
        </w:rPr>
        <w:t xml:space="preserve">Per </w:t>
      </w:r>
      <w:r w:rsidR="002A4660" w:rsidRPr="004253D9">
        <w:rPr>
          <w:b/>
          <w:bCs/>
          <w:noProof/>
          <w:color w:val="6D1D6A" w:themeColor="accent1" w:themeShade="BF"/>
          <w:sz w:val="24"/>
          <w:szCs w:val="24"/>
        </w:rPr>
        <w:t>Diem Wizard:</w:t>
      </w:r>
      <w:r w:rsidR="002A4660" w:rsidRPr="004253D9">
        <w:rPr>
          <w:noProof/>
          <w:color w:val="6D1D6A" w:themeColor="accent1" w:themeShade="BF"/>
        </w:rPr>
        <w:t xml:space="preserve"> </w:t>
      </w:r>
      <w:r w:rsidR="002A4660" w:rsidRPr="00E275F6">
        <w:rPr>
          <w:noProof/>
        </w:rPr>
        <w:t>This tile will prompt you to enter the start date of travel, the end date of travel, and the location. Then, click “Add Entries”</w:t>
      </w:r>
      <w:r w:rsidR="00661CC4" w:rsidRPr="00E275F6">
        <w:rPr>
          <w:noProof/>
        </w:rPr>
        <w:t xml:space="preserve">. </w:t>
      </w:r>
      <w:r w:rsidR="00661CC4" w:rsidRPr="00E275F6">
        <w:rPr>
          <w:i/>
          <w:noProof/>
        </w:rPr>
        <w:t>Please note the per diem wizard works the same way in a pre</w:t>
      </w:r>
      <w:r w:rsidR="00052AAB" w:rsidRPr="00E275F6">
        <w:rPr>
          <w:i/>
          <w:noProof/>
        </w:rPr>
        <w:t>approval and an expense report</w:t>
      </w:r>
      <w:r w:rsidR="00052AAB" w:rsidRPr="00E275F6">
        <w:rPr>
          <w:noProof/>
        </w:rPr>
        <w:t>.</w:t>
      </w:r>
    </w:p>
    <w:p w14:paraId="73B1507D" w14:textId="27DEAF8F" w:rsidR="002A4660" w:rsidRDefault="002A4660" w:rsidP="004E0601">
      <w:pPr>
        <w:rPr>
          <w:rFonts w:asciiTheme="majorHAnsi" w:hAnsiTheme="majorHAnsi" w:cstheme="majorHAnsi"/>
          <w:noProof/>
        </w:rPr>
      </w:pPr>
      <w:r>
        <w:rPr>
          <w:rFonts w:asciiTheme="majorHAnsi" w:hAnsiTheme="majorHAnsi" w:cstheme="majorHAnsi"/>
          <w:noProof/>
        </w:rPr>
        <w:drawing>
          <wp:inline distT="0" distB="0" distL="0" distR="0" wp14:anchorId="14E584D6" wp14:editId="2577F3F1">
            <wp:extent cx="6309360" cy="3990975"/>
            <wp:effectExtent l="0" t="0" r="0" b="9525"/>
            <wp:docPr id="276" name="Picture 276" descr="This is a screenshot of the Per Diem Wizard, which is used for meals per diem. The Start Date, End Date, and location should be entered in this field, then click &quot;Add Entr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This is a screenshot of the Per Diem Wizard, which is used for meals per diem. The Start Date, End Date, and location should be entered in this field, then click &quot;Add Entries&quot;"/>
                    <pic:cNvPicPr/>
                  </pic:nvPicPr>
                  <pic:blipFill>
                    <a:blip r:embed="rId26">
                      <a:extLst>
                        <a:ext uri="{28A0092B-C50C-407E-A947-70E740481C1C}">
                          <a14:useLocalDpi xmlns:a14="http://schemas.microsoft.com/office/drawing/2010/main" val="0"/>
                        </a:ext>
                      </a:extLst>
                    </a:blip>
                    <a:stretch>
                      <a:fillRect/>
                    </a:stretch>
                  </pic:blipFill>
                  <pic:spPr>
                    <a:xfrm>
                      <a:off x="0" y="0"/>
                      <a:ext cx="6309360" cy="3990975"/>
                    </a:xfrm>
                    <a:prstGeom prst="rect">
                      <a:avLst/>
                    </a:prstGeom>
                  </pic:spPr>
                </pic:pic>
              </a:graphicData>
            </a:graphic>
          </wp:inline>
        </w:drawing>
      </w:r>
    </w:p>
    <w:p w14:paraId="76568EFF" w14:textId="77777777" w:rsidR="0004717A" w:rsidRDefault="0004717A" w:rsidP="004E0601">
      <w:pPr>
        <w:rPr>
          <w:rFonts w:asciiTheme="majorHAnsi" w:hAnsiTheme="majorHAnsi" w:cstheme="majorHAnsi"/>
          <w:noProof/>
        </w:rPr>
      </w:pPr>
    </w:p>
    <w:p w14:paraId="2501C390" w14:textId="37FD8071" w:rsidR="002A4660" w:rsidRDefault="002A4660" w:rsidP="004E0601">
      <w:pPr>
        <w:rPr>
          <w:rFonts w:asciiTheme="majorHAnsi" w:hAnsiTheme="majorHAnsi" w:cstheme="majorHAnsi"/>
          <w:noProof/>
        </w:rPr>
      </w:pPr>
      <w:r>
        <w:rPr>
          <w:rFonts w:asciiTheme="majorHAnsi" w:hAnsiTheme="majorHAnsi" w:cstheme="majorHAnsi"/>
          <w:noProof/>
        </w:rPr>
        <w:lastRenderedPageBreak/>
        <w:t>At this point, all of the meals for the entire trip are put on the righthand side of the report. When you click on a date it will give you the option to make “deductions”</w:t>
      </w:r>
      <w:r w:rsidR="008C521E">
        <w:rPr>
          <w:rFonts w:asciiTheme="majorHAnsi" w:hAnsiTheme="majorHAnsi" w:cstheme="majorHAnsi"/>
          <w:noProof/>
        </w:rPr>
        <w:t xml:space="preserve"> </w:t>
      </w:r>
      <w:r w:rsidR="003F4C10">
        <w:rPr>
          <w:rFonts w:asciiTheme="majorHAnsi" w:hAnsiTheme="majorHAnsi" w:cstheme="majorHAnsi"/>
          <w:noProof/>
        </w:rPr>
        <w:t>for any</w:t>
      </w:r>
      <w:r>
        <w:rPr>
          <w:rFonts w:asciiTheme="majorHAnsi" w:hAnsiTheme="majorHAnsi" w:cstheme="majorHAnsi"/>
          <w:noProof/>
        </w:rPr>
        <w:t xml:space="preserve"> meals</w:t>
      </w:r>
      <w:r w:rsidR="003F4C10">
        <w:rPr>
          <w:rFonts w:asciiTheme="majorHAnsi" w:hAnsiTheme="majorHAnsi" w:cstheme="majorHAnsi"/>
          <w:noProof/>
        </w:rPr>
        <w:t xml:space="preserve"> the conference will provide</w:t>
      </w:r>
      <w:r>
        <w:rPr>
          <w:rFonts w:asciiTheme="majorHAnsi" w:hAnsiTheme="majorHAnsi" w:cstheme="majorHAnsi"/>
          <w:noProof/>
        </w:rPr>
        <w:t xml:space="preserve">. The first and last day of travel will always need to be marked as “Travel Days”. This gives the traveler 75% of the per diem rate. After </w:t>
      </w:r>
      <w:r w:rsidR="008C521E">
        <w:rPr>
          <w:rFonts w:asciiTheme="majorHAnsi" w:hAnsiTheme="majorHAnsi" w:cstheme="majorHAnsi"/>
          <w:noProof/>
        </w:rPr>
        <w:t>all</w:t>
      </w:r>
      <w:r>
        <w:rPr>
          <w:rFonts w:asciiTheme="majorHAnsi" w:hAnsiTheme="majorHAnsi" w:cstheme="majorHAnsi"/>
          <w:noProof/>
        </w:rPr>
        <w:t xml:space="preserve"> deductions and travel days</w:t>
      </w:r>
      <w:r w:rsidR="008C521E">
        <w:rPr>
          <w:rFonts w:asciiTheme="majorHAnsi" w:hAnsiTheme="majorHAnsi" w:cstheme="majorHAnsi"/>
          <w:noProof/>
        </w:rPr>
        <w:t xml:space="preserve"> have been checked</w:t>
      </w:r>
      <w:r>
        <w:rPr>
          <w:rFonts w:asciiTheme="majorHAnsi" w:hAnsiTheme="majorHAnsi" w:cstheme="majorHAnsi"/>
          <w:noProof/>
        </w:rPr>
        <w:t xml:space="preserve">, click “Add to Report” </w:t>
      </w:r>
    </w:p>
    <w:p w14:paraId="71019504" w14:textId="4E47FF95" w:rsidR="002A4660" w:rsidRDefault="002A4660" w:rsidP="004E0601">
      <w:pPr>
        <w:rPr>
          <w:rFonts w:asciiTheme="majorHAnsi" w:hAnsiTheme="majorHAnsi" w:cstheme="majorHAnsi"/>
          <w:noProof/>
        </w:rPr>
      </w:pPr>
      <w:r>
        <w:rPr>
          <w:rFonts w:asciiTheme="majorHAnsi" w:hAnsiTheme="majorHAnsi" w:cstheme="majorHAnsi"/>
          <w:noProof/>
        </w:rPr>
        <w:drawing>
          <wp:inline distT="0" distB="0" distL="0" distR="0" wp14:anchorId="4BE47A41" wp14:editId="36FDE077">
            <wp:extent cx="6309360" cy="6006465"/>
            <wp:effectExtent l="0" t="0" r="0" b="0"/>
            <wp:docPr id="277" name="Picture 277" descr="This is a screenshot of the detail box in the  Per Diem Wizard. To make a meal deduction, click on the day, and select all appropriate deductions. The travel day box should be selected on the first and last day of travel. Any meals that will be provided at no cost to the traveler should also be dedu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his is a screenshot of the detail box in the  Per Diem Wizard. To make a meal deduction, click on the day, and select all appropriate deductions. The travel day box should be selected on the first and last day of travel. Any meals that will be provided at no cost to the traveler should also be deducted. "/>
                    <pic:cNvPicPr/>
                  </pic:nvPicPr>
                  <pic:blipFill>
                    <a:blip r:embed="rId27">
                      <a:extLst>
                        <a:ext uri="{28A0092B-C50C-407E-A947-70E740481C1C}">
                          <a14:useLocalDpi xmlns:a14="http://schemas.microsoft.com/office/drawing/2010/main" val="0"/>
                        </a:ext>
                      </a:extLst>
                    </a:blip>
                    <a:stretch>
                      <a:fillRect/>
                    </a:stretch>
                  </pic:blipFill>
                  <pic:spPr>
                    <a:xfrm>
                      <a:off x="0" y="0"/>
                      <a:ext cx="6309360" cy="6006465"/>
                    </a:xfrm>
                    <a:prstGeom prst="rect">
                      <a:avLst/>
                    </a:prstGeom>
                  </pic:spPr>
                </pic:pic>
              </a:graphicData>
            </a:graphic>
          </wp:inline>
        </w:drawing>
      </w:r>
    </w:p>
    <w:p w14:paraId="38C4D2F6" w14:textId="77777777" w:rsidR="008404E0" w:rsidRDefault="008404E0" w:rsidP="004E0601">
      <w:pPr>
        <w:rPr>
          <w:rFonts w:asciiTheme="majorHAnsi" w:hAnsiTheme="majorHAnsi" w:cstheme="majorHAnsi"/>
          <w:noProof/>
        </w:rPr>
      </w:pPr>
    </w:p>
    <w:p w14:paraId="6A4934CD" w14:textId="77777777" w:rsidR="008404E0" w:rsidRDefault="008404E0" w:rsidP="004E0601">
      <w:pPr>
        <w:rPr>
          <w:rFonts w:asciiTheme="majorHAnsi" w:hAnsiTheme="majorHAnsi" w:cstheme="majorHAnsi"/>
          <w:noProof/>
        </w:rPr>
      </w:pPr>
    </w:p>
    <w:p w14:paraId="582FBDC2" w14:textId="77777777" w:rsidR="008404E0" w:rsidRDefault="008404E0" w:rsidP="004E0601">
      <w:pPr>
        <w:rPr>
          <w:rFonts w:asciiTheme="majorHAnsi" w:hAnsiTheme="majorHAnsi" w:cstheme="majorHAnsi"/>
          <w:noProof/>
        </w:rPr>
      </w:pPr>
    </w:p>
    <w:p w14:paraId="01CBD490" w14:textId="77777777" w:rsidR="008404E0" w:rsidRDefault="008404E0" w:rsidP="004E0601">
      <w:pPr>
        <w:rPr>
          <w:rFonts w:asciiTheme="majorHAnsi" w:hAnsiTheme="majorHAnsi" w:cstheme="majorHAnsi"/>
          <w:noProof/>
        </w:rPr>
      </w:pPr>
    </w:p>
    <w:p w14:paraId="3B24E13A" w14:textId="289A099B" w:rsidR="002A4660" w:rsidRPr="002A4660" w:rsidRDefault="002A4660" w:rsidP="001F5A86">
      <w:pPr>
        <w:pStyle w:val="Heading1"/>
        <w:rPr>
          <w:noProof/>
        </w:rPr>
      </w:pPr>
      <w:r w:rsidRPr="002A4660">
        <w:rPr>
          <w:noProof/>
        </w:rPr>
        <w:lastRenderedPageBreak/>
        <w:t xml:space="preserve">Submitting A Pre-Approval: </w:t>
      </w:r>
    </w:p>
    <w:p w14:paraId="386F3E40" w14:textId="1C8587C1" w:rsidR="002A4660" w:rsidRDefault="002A4660" w:rsidP="004E0601">
      <w:pPr>
        <w:rPr>
          <w:rFonts w:asciiTheme="majorHAnsi" w:hAnsiTheme="majorHAnsi" w:cstheme="majorHAnsi"/>
          <w:noProof/>
        </w:rPr>
      </w:pPr>
      <w:r>
        <w:rPr>
          <w:rFonts w:asciiTheme="majorHAnsi" w:hAnsiTheme="majorHAnsi" w:cstheme="majorHAnsi"/>
          <w:noProof/>
        </w:rPr>
        <w:t>After all</w:t>
      </w:r>
      <w:r w:rsidR="00601E9A">
        <w:rPr>
          <w:rFonts w:asciiTheme="majorHAnsi" w:hAnsiTheme="majorHAnsi" w:cstheme="majorHAnsi"/>
          <w:noProof/>
        </w:rPr>
        <w:t xml:space="preserve"> of</w:t>
      </w:r>
      <w:r>
        <w:rPr>
          <w:rFonts w:asciiTheme="majorHAnsi" w:hAnsiTheme="majorHAnsi" w:cstheme="majorHAnsi"/>
          <w:noProof/>
        </w:rPr>
        <w:t xml:space="preserve"> the anticipated expenses for the trip </w:t>
      </w:r>
      <w:r w:rsidR="00601E9A">
        <w:rPr>
          <w:rFonts w:asciiTheme="majorHAnsi" w:hAnsiTheme="majorHAnsi" w:cstheme="majorHAnsi"/>
          <w:noProof/>
        </w:rPr>
        <w:t>accounted for on the report</w:t>
      </w:r>
      <w:r>
        <w:rPr>
          <w:rFonts w:asciiTheme="majorHAnsi" w:hAnsiTheme="majorHAnsi" w:cstheme="majorHAnsi"/>
          <w:noProof/>
        </w:rPr>
        <w:t xml:space="preserve">, click the green “Submit” button at the bottom of the page. The Pre-Approval will funnel through the appropriate approvers. </w:t>
      </w:r>
    </w:p>
    <w:p w14:paraId="6324126B" w14:textId="77777777" w:rsidR="008404E0" w:rsidRDefault="008404E0" w:rsidP="004E0601">
      <w:pPr>
        <w:rPr>
          <w:rFonts w:asciiTheme="majorHAnsi" w:hAnsiTheme="majorHAnsi" w:cstheme="majorHAnsi"/>
          <w:noProof/>
        </w:rPr>
      </w:pPr>
    </w:p>
    <w:p w14:paraId="3FF33354" w14:textId="6A0B647C" w:rsidR="002A4660" w:rsidRPr="00987D6E" w:rsidRDefault="002A4660" w:rsidP="004E0601">
      <w:pPr>
        <w:rPr>
          <w:rFonts w:asciiTheme="majorHAnsi" w:hAnsiTheme="majorHAnsi" w:cstheme="majorHAnsi"/>
          <w:noProof/>
        </w:rPr>
      </w:pPr>
      <w:r>
        <w:rPr>
          <w:rFonts w:asciiTheme="majorHAnsi" w:hAnsiTheme="majorHAnsi" w:cstheme="majorHAnsi"/>
          <w:noProof/>
        </w:rPr>
        <w:drawing>
          <wp:inline distT="0" distB="0" distL="0" distR="0" wp14:anchorId="521ADDDC" wp14:editId="1579E7C9">
            <wp:extent cx="6309360" cy="6515100"/>
            <wp:effectExtent l="0" t="0" r="0" b="0"/>
            <wp:docPr id="278" name="Picture 278" descr="This is an example of what a Pre-Approval will look like after expenses have been added. Click the &quot;Submit&quot; button to complete the Pre-approval and send it to the next appr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This is an example of what a Pre-Approval will look like after expenses have been added. Click the &quot;Submit&quot; button to complete the Pre-approval and send it to the next approver. "/>
                    <pic:cNvPicPr/>
                  </pic:nvPicPr>
                  <pic:blipFill>
                    <a:blip r:embed="rId28">
                      <a:extLst>
                        <a:ext uri="{28A0092B-C50C-407E-A947-70E740481C1C}">
                          <a14:useLocalDpi xmlns:a14="http://schemas.microsoft.com/office/drawing/2010/main" val="0"/>
                        </a:ext>
                      </a:extLst>
                    </a:blip>
                    <a:stretch>
                      <a:fillRect/>
                    </a:stretch>
                  </pic:blipFill>
                  <pic:spPr>
                    <a:xfrm>
                      <a:off x="0" y="0"/>
                      <a:ext cx="6309360" cy="6515100"/>
                    </a:xfrm>
                    <a:prstGeom prst="rect">
                      <a:avLst/>
                    </a:prstGeom>
                  </pic:spPr>
                </pic:pic>
              </a:graphicData>
            </a:graphic>
          </wp:inline>
        </w:drawing>
      </w:r>
    </w:p>
    <w:p w14:paraId="2DDC37FA" w14:textId="6468CCE1" w:rsidR="00F574EA" w:rsidRDefault="00F574EA" w:rsidP="004E0601">
      <w:pPr>
        <w:rPr>
          <w:rFonts w:asciiTheme="majorHAnsi" w:hAnsiTheme="majorHAnsi" w:cstheme="majorHAnsi"/>
          <w:noProof/>
        </w:rPr>
      </w:pPr>
    </w:p>
    <w:p w14:paraId="2388B3B9" w14:textId="3354853E" w:rsidR="00F574EA" w:rsidRDefault="00F574EA" w:rsidP="004E0601">
      <w:pPr>
        <w:rPr>
          <w:rFonts w:asciiTheme="majorHAnsi" w:hAnsiTheme="majorHAnsi" w:cstheme="majorHAnsi"/>
          <w:noProof/>
        </w:rPr>
      </w:pPr>
    </w:p>
    <w:p w14:paraId="00B12B67" w14:textId="3604F1A7" w:rsidR="00401A95" w:rsidRDefault="00401A95" w:rsidP="00401A95">
      <w:pPr>
        <w:pStyle w:val="Heading1"/>
        <w:rPr>
          <w:rFonts w:cstheme="majorHAnsi"/>
        </w:rPr>
      </w:pPr>
      <w:r>
        <w:rPr>
          <w:rFonts w:cstheme="majorHAnsi"/>
        </w:rPr>
        <w:lastRenderedPageBreak/>
        <w:t xml:space="preserve">Entering an Expense Report: </w:t>
      </w:r>
    </w:p>
    <w:p w14:paraId="13058586" w14:textId="77777777" w:rsidR="004253D9" w:rsidRPr="004253D9" w:rsidRDefault="00401A95" w:rsidP="004253D9">
      <w:pPr>
        <w:spacing w:line="240" w:lineRule="auto"/>
        <w:contextualSpacing/>
        <w:rPr>
          <w:rFonts w:asciiTheme="majorHAnsi" w:hAnsiTheme="majorHAnsi" w:cstheme="majorHAnsi"/>
        </w:rPr>
      </w:pPr>
      <w:r w:rsidRPr="004253D9">
        <w:rPr>
          <w:rFonts w:asciiTheme="majorHAnsi" w:hAnsiTheme="majorHAnsi" w:cstheme="majorHAnsi"/>
        </w:rPr>
        <w:t xml:space="preserve">Expense reports can be started </w:t>
      </w:r>
      <w:r w:rsidR="00E80AE7" w:rsidRPr="004253D9">
        <w:rPr>
          <w:rFonts w:asciiTheme="majorHAnsi" w:hAnsiTheme="majorHAnsi" w:cstheme="majorHAnsi"/>
        </w:rPr>
        <w:t xml:space="preserve">at </w:t>
      </w:r>
      <w:r w:rsidRPr="004253D9">
        <w:rPr>
          <w:rFonts w:asciiTheme="majorHAnsi" w:hAnsiTheme="majorHAnsi" w:cstheme="majorHAnsi"/>
        </w:rPr>
        <w:t>any</w:t>
      </w:r>
      <w:r w:rsidR="007267BD" w:rsidRPr="004253D9">
        <w:rPr>
          <w:rFonts w:asciiTheme="majorHAnsi" w:hAnsiTheme="majorHAnsi" w:cstheme="majorHAnsi"/>
        </w:rPr>
        <w:t xml:space="preserve"> </w:t>
      </w:r>
      <w:r w:rsidRPr="004253D9">
        <w:rPr>
          <w:rFonts w:asciiTheme="majorHAnsi" w:hAnsiTheme="majorHAnsi" w:cstheme="majorHAnsi"/>
        </w:rPr>
        <w:t xml:space="preserve">time and saved as a draft; </w:t>
      </w:r>
      <w:r w:rsidR="0056092B" w:rsidRPr="004253D9">
        <w:rPr>
          <w:rFonts w:asciiTheme="majorHAnsi" w:hAnsiTheme="majorHAnsi" w:cstheme="majorHAnsi"/>
        </w:rPr>
        <w:t>however,</w:t>
      </w:r>
      <w:r w:rsidRPr="004253D9">
        <w:rPr>
          <w:rFonts w:asciiTheme="majorHAnsi" w:hAnsiTheme="majorHAnsi" w:cstheme="majorHAnsi"/>
        </w:rPr>
        <w:t xml:space="preserve"> the report cannot be submitted until </w:t>
      </w:r>
      <w:r w:rsidR="00E80AE7" w:rsidRPr="004253D9">
        <w:rPr>
          <w:rFonts w:asciiTheme="majorHAnsi" w:hAnsiTheme="majorHAnsi" w:cstheme="majorHAnsi"/>
        </w:rPr>
        <w:t xml:space="preserve">the travel is completed and </w:t>
      </w:r>
      <w:r w:rsidR="004720BD" w:rsidRPr="004253D9">
        <w:rPr>
          <w:rFonts w:asciiTheme="majorHAnsi" w:hAnsiTheme="majorHAnsi" w:cstheme="majorHAnsi"/>
        </w:rPr>
        <w:t>all</w:t>
      </w:r>
      <w:r w:rsidRPr="004253D9">
        <w:rPr>
          <w:rFonts w:asciiTheme="majorHAnsi" w:hAnsiTheme="majorHAnsi" w:cstheme="majorHAnsi"/>
        </w:rPr>
        <w:t xml:space="preserve"> the expenses associated with the business trip are accounted for. </w:t>
      </w:r>
      <w:r w:rsidR="00E63374" w:rsidRPr="004253D9">
        <w:rPr>
          <w:rFonts w:asciiTheme="majorHAnsi" w:hAnsiTheme="majorHAnsi" w:cstheme="majorHAnsi"/>
        </w:rPr>
        <w:t xml:space="preserve">When </w:t>
      </w:r>
      <w:r w:rsidR="00E80AE7" w:rsidRPr="004253D9">
        <w:rPr>
          <w:rFonts w:asciiTheme="majorHAnsi" w:hAnsiTheme="majorHAnsi" w:cstheme="majorHAnsi"/>
        </w:rPr>
        <w:t>entering an expense</w:t>
      </w:r>
      <w:r w:rsidR="00C85107" w:rsidRPr="004253D9">
        <w:rPr>
          <w:rFonts w:asciiTheme="majorHAnsi" w:hAnsiTheme="majorHAnsi" w:cstheme="majorHAnsi"/>
        </w:rPr>
        <w:t>,</w:t>
      </w:r>
      <w:r w:rsidR="00E63374" w:rsidRPr="004253D9">
        <w:rPr>
          <w:rFonts w:asciiTheme="majorHAnsi" w:hAnsiTheme="majorHAnsi" w:cstheme="majorHAnsi"/>
        </w:rPr>
        <w:t xml:space="preserve"> the date on the tile should always be the date of purchase as shown on the receipt. </w:t>
      </w:r>
      <w:bookmarkStart w:id="5" w:name="_Toc137132127"/>
      <w:bookmarkStart w:id="6" w:name="_Toc137134865"/>
      <w:bookmarkStart w:id="7" w:name="_Hlk179808935"/>
    </w:p>
    <w:p w14:paraId="1068AE42" w14:textId="77777777" w:rsidR="004253D9" w:rsidRDefault="004253D9" w:rsidP="004253D9">
      <w:pPr>
        <w:spacing w:line="240" w:lineRule="auto"/>
        <w:contextualSpacing/>
      </w:pPr>
    </w:p>
    <w:p w14:paraId="769C20D7" w14:textId="55E013E9" w:rsidR="00401A95" w:rsidRPr="004253D9" w:rsidRDefault="002E6197" w:rsidP="004253D9">
      <w:pPr>
        <w:spacing w:line="240" w:lineRule="auto"/>
        <w:contextualSpacing/>
        <w:rPr>
          <w:rFonts w:asciiTheme="majorHAnsi" w:hAnsiTheme="majorHAnsi" w:cstheme="majorHAnsi"/>
          <w:b/>
          <w:bCs/>
          <w:color w:val="6D1D6A" w:themeColor="accent1" w:themeShade="BF"/>
        </w:rPr>
      </w:pPr>
      <w:r w:rsidRPr="004253D9">
        <w:rPr>
          <w:rFonts w:asciiTheme="majorHAnsi" w:hAnsiTheme="majorHAnsi" w:cstheme="majorHAnsi"/>
          <w:b/>
          <w:bCs/>
          <w:color w:val="6D1D6A" w:themeColor="accent1" w:themeShade="BF"/>
          <w:sz w:val="24"/>
          <w:szCs w:val="24"/>
        </w:rPr>
        <w:t>Report Header</w:t>
      </w:r>
      <w:bookmarkEnd w:id="5"/>
      <w:bookmarkEnd w:id="6"/>
      <w:r w:rsidRPr="004253D9">
        <w:rPr>
          <w:rFonts w:asciiTheme="majorHAnsi" w:hAnsiTheme="majorHAnsi" w:cstheme="majorHAnsi"/>
          <w:b/>
          <w:bCs/>
          <w:color w:val="6D1D6A" w:themeColor="accent1" w:themeShade="BF"/>
          <w:sz w:val="24"/>
          <w:szCs w:val="24"/>
        </w:rPr>
        <w:t xml:space="preserve"> </w:t>
      </w:r>
    </w:p>
    <w:p w14:paraId="1E78C932" w14:textId="73AE7F22" w:rsidR="002E6197" w:rsidRPr="004253D9" w:rsidRDefault="002E6197" w:rsidP="002E6197">
      <w:pPr>
        <w:rPr>
          <w:rFonts w:asciiTheme="majorHAnsi" w:hAnsiTheme="majorHAnsi" w:cstheme="majorHAnsi"/>
        </w:rPr>
      </w:pPr>
      <w:r w:rsidRPr="004253D9">
        <w:rPr>
          <w:rFonts w:asciiTheme="majorHAnsi" w:hAnsiTheme="majorHAnsi" w:cstheme="majorHAnsi"/>
        </w:rPr>
        <w:t>Expense headers are an introduction to the report.</w:t>
      </w:r>
      <w:r w:rsidR="001226ED" w:rsidRPr="004253D9">
        <w:rPr>
          <w:rFonts w:asciiTheme="majorHAnsi" w:hAnsiTheme="majorHAnsi" w:cstheme="majorHAnsi"/>
        </w:rPr>
        <w:t xml:space="preserve"> </w:t>
      </w:r>
      <w:r w:rsidR="00C038B7" w:rsidRPr="004253D9">
        <w:rPr>
          <w:rFonts w:asciiTheme="majorHAnsi" w:hAnsiTheme="majorHAnsi" w:cstheme="majorHAnsi"/>
        </w:rPr>
        <w:t xml:space="preserve">The “Header” cannot be edited once saved. </w:t>
      </w:r>
    </w:p>
    <w:p w14:paraId="47C83454" w14:textId="6590A44F" w:rsidR="002E6197" w:rsidRDefault="002E6197" w:rsidP="002E6197">
      <w:r>
        <w:rPr>
          <w:noProof/>
        </w:rPr>
        <w:drawing>
          <wp:inline distT="0" distB="0" distL="0" distR="0" wp14:anchorId="1CC2B467" wp14:editId="2839E054">
            <wp:extent cx="3018790" cy="3009900"/>
            <wp:effectExtent l="0" t="0" r="0" b="0"/>
            <wp:docPr id="284" name="Picture 284" descr="This is a screenshot of an Expense Report Header, the details of the report should be enter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This is a screenshot of an Expense Report Header, the details of the report should be entered her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1605" cy="3012707"/>
                    </a:xfrm>
                    <a:prstGeom prst="rect">
                      <a:avLst/>
                    </a:prstGeom>
                  </pic:spPr>
                </pic:pic>
              </a:graphicData>
            </a:graphic>
          </wp:inline>
        </w:drawing>
      </w:r>
    </w:p>
    <w:p w14:paraId="167782FC" w14:textId="77777777" w:rsidR="004B5392" w:rsidRDefault="002E6197" w:rsidP="005C082A">
      <w:pPr>
        <w:pStyle w:val="Heading2"/>
        <w:spacing w:line="240" w:lineRule="auto"/>
        <w:contextualSpacing/>
        <w:rPr>
          <w:rStyle w:val="IntenseEmphasis"/>
          <w:rFonts w:cstheme="majorHAnsi"/>
          <w:b/>
          <w:bCs/>
          <w:i w:val="0"/>
          <w:iCs w:val="0"/>
          <w:color w:val="6D1D6A" w:themeColor="accent1" w:themeShade="BF"/>
          <w:sz w:val="22"/>
          <w:szCs w:val="22"/>
        </w:rPr>
      </w:pPr>
      <w:bookmarkStart w:id="8" w:name="_Toc137132128"/>
      <w:bookmarkStart w:id="9" w:name="_Toc137134866"/>
      <w:r w:rsidRPr="003A3D74">
        <w:rPr>
          <w:rStyle w:val="IntenseEmphasis"/>
          <w:rFonts w:cstheme="majorHAnsi"/>
          <w:b/>
          <w:bCs/>
          <w:i w:val="0"/>
          <w:iCs w:val="0"/>
          <w:color w:val="6D1D6A" w:themeColor="accent1" w:themeShade="BF"/>
          <w:sz w:val="22"/>
          <w:szCs w:val="22"/>
        </w:rPr>
        <w:t>Report Name:</w:t>
      </w:r>
      <w:bookmarkEnd w:id="8"/>
      <w:bookmarkEnd w:id="9"/>
      <w:r w:rsidRPr="003A3D74">
        <w:rPr>
          <w:rStyle w:val="IntenseEmphasis"/>
          <w:rFonts w:cstheme="majorHAnsi"/>
          <w:b/>
          <w:bCs/>
          <w:i w:val="0"/>
          <w:iCs w:val="0"/>
          <w:color w:val="6D1D6A" w:themeColor="accent1" w:themeShade="BF"/>
          <w:sz w:val="22"/>
          <w:szCs w:val="22"/>
        </w:rPr>
        <w:t xml:space="preserve"> </w:t>
      </w:r>
    </w:p>
    <w:p w14:paraId="74574271" w14:textId="62634C6B" w:rsidR="004253D9" w:rsidRPr="005C082A" w:rsidRDefault="002E6197" w:rsidP="005C082A">
      <w:pPr>
        <w:pStyle w:val="Heading2"/>
        <w:spacing w:line="240" w:lineRule="auto"/>
        <w:contextualSpacing/>
        <w:rPr>
          <w:rFonts w:cstheme="majorHAnsi"/>
          <w:b w:val="0"/>
          <w:bCs w:val="0"/>
          <w:color w:val="auto"/>
        </w:rPr>
      </w:pPr>
      <w:r w:rsidRPr="005C082A">
        <w:rPr>
          <w:rFonts w:cstheme="majorHAnsi"/>
          <w:b w:val="0"/>
          <w:bCs w:val="0"/>
          <w:color w:val="auto"/>
          <w:sz w:val="22"/>
          <w:szCs w:val="22"/>
        </w:rPr>
        <w:t xml:space="preserve">The name should include information about what the </w:t>
      </w:r>
      <w:r w:rsidR="007F30B8" w:rsidRPr="005C082A">
        <w:rPr>
          <w:rFonts w:cstheme="majorHAnsi"/>
          <w:b w:val="0"/>
          <w:bCs w:val="0"/>
          <w:color w:val="auto"/>
          <w:sz w:val="22"/>
          <w:szCs w:val="22"/>
        </w:rPr>
        <w:t>report is about,</w:t>
      </w:r>
      <w:r w:rsidR="0013475F" w:rsidRPr="005C082A">
        <w:rPr>
          <w:rFonts w:cstheme="majorHAnsi"/>
          <w:b w:val="0"/>
          <w:bCs w:val="0"/>
          <w:color w:val="auto"/>
          <w:sz w:val="22"/>
          <w:szCs w:val="22"/>
        </w:rPr>
        <w:t xml:space="preserve"> </w:t>
      </w:r>
      <w:r w:rsidRPr="005C082A">
        <w:rPr>
          <w:rFonts w:cstheme="majorHAnsi"/>
          <w:b w:val="0"/>
          <w:bCs w:val="0"/>
          <w:color w:val="auto"/>
          <w:sz w:val="22"/>
          <w:szCs w:val="22"/>
        </w:rPr>
        <w:t xml:space="preserve">“CAPS Conference June 1-3” </w:t>
      </w:r>
    </w:p>
    <w:p w14:paraId="57AAFB8A" w14:textId="77777777" w:rsidR="004B5392" w:rsidRDefault="00C038B7"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 xml:space="preserve">Pay Me In: </w:t>
      </w:r>
    </w:p>
    <w:p w14:paraId="0E8675FF" w14:textId="01E8B66C" w:rsidR="004253D9" w:rsidRPr="003A3D74" w:rsidRDefault="00C038B7" w:rsidP="004253D9">
      <w:pPr>
        <w:spacing w:line="240" w:lineRule="auto"/>
        <w:contextualSpacing/>
        <w:rPr>
          <w:rFonts w:asciiTheme="majorHAnsi" w:hAnsiTheme="majorHAnsi" w:cstheme="majorHAnsi"/>
          <w:color w:val="6D1D6A" w:themeColor="accent1" w:themeShade="BF"/>
        </w:rPr>
      </w:pPr>
      <w:r w:rsidRPr="005C082A">
        <w:rPr>
          <w:rFonts w:asciiTheme="majorHAnsi" w:hAnsiTheme="majorHAnsi" w:cstheme="majorHAnsi"/>
        </w:rPr>
        <w:t>The only option is USD. International</w:t>
      </w:r>
      <w:r w:rsidR="004253D9" w:rsidRPr="005C082A">
        <w:rPr>
          <w:rFonts w:asciiTheme="majorHAnsi" w:hAnsiTheme="majorHAnsi" w:cstheme="majorHAnsi"/>
        </w:rPr>
        <w:t xml:space="preserve"> receipts</w:t>
      </w:r>
      <w:r w:rsidRPr="005C082A">
        <w:rPr>
          <w:rFonts w:asciiTheme="majorHAnsi" w:hAnsiTheme="majorHAnsi" w:cstheme="majorHAnsi"/>
        </w:rPr>
        <w:t xml:space="preserve"> will also be reimbursed in USD. </w:t>
      </w:r>
      <w:bookmarkStart w:id="10" w:name="_Toc137132129"/>
      <w:bookmarkStart w:id="11" w:name="_Toc137134867"/>
    </w:p>
    <w:p w14:paraId="476E0652" w14:textId="77777777" w:rsidR="004B5392" w:rsidRDefault="002E6197" w:rsidP="004253D9">
      <w:pPr>
        <w:spacing w:line="240" w:lineRule="auto"/>
        <w:contextualSpacing/>
        <w:rPr>
          <w:rStyle w:val="IntenseEmphasis"/>
          <w:rFonts w:asciiTheme="majorHAnsi" w:hAnsiTheme="majorHAnsi" w:cstheme="majorHAnsi"/>
          <w:color w:val="6D1D6A" w:themeColor="accent1" w:themeShade="BF"/>
        </w:rPr>
      </w:pPr>
      <w:r w:rsidRPr="004B5392">
        <w:rPr>
          <w:rStyle w:val="IntenseEmphasis"/>
          <w:rFonts w:asciiTheme="majorHAnsi" w:hAnsiTheme="majorHAnsi" w:cstheme="majorHAnsi"/>
          <w:i w:val="0"/>
          <w:iCs w:val="0"/>
          <w:color w:val="6D1D6A" w:themeColor="accent1" w:themeShade="BF"/>
        </w:rPr>
        <w:t>Report Type:</w:t>
      </w:r>
      <w:bookmarkEnd w:id="10"/>
      <w:bookmarkEnd w:id="11"/>
      <w:r w:rsidRPr="003A3D74">
        <w:rPr>
          <w:rStyle w:val="IntenseEmphasis"/>
          <w:rFonts w:asciiTheme="majorHAnsi" w:hAnsiTheme="majorHAnsi" w:cstheme="majorHAnsi"/>
          <w:color w:val="6D1D6A" w:themeColor="accent1" w:themeShade="BF"/>
        </w:rPr>
        <w:t xml:space="preserve"> </w:t>
      </w:r>
    </w:p>
    <w:p w14:paraId="29DCF155" w14:textId="5580C0B7" w:rsidR="004253D9" w:rsidRDefault="002E6197" w:rsidP="004253D9">
      <w:pPr>
        <w:spacing w:line="240" w:lineRule="auto"/>
        <w:contextualSpacing/>
        <w:rPr>
          <w:rFonts w:asciiTheme="majorHAnsi" w:hAnsiTheme="majorHAnsi" w:cstheme="majorHAnsi"/>
        </w:rPr>
      </w:pPr>
      <w:r w:rsidRPr="004253D9">
        <w:rPr>
          <w:rFonts w:asciiTheme="majorHAnsi" w:hAnsiTheme="majorHAnsi" w:cstheme="majorHAnsi"/>
        </w:rPr>
        <w:t xml:space="preserve">The drop down </w:t>
      </w:r>
      <w:r w:rsidR="00C038B7" w:rsidRPr="004253D9">
        <w:rPr>
          <w:rFonts w:asciiTheme="majorHAnsi" w:hAnsiTheme="majorHAnsi" w:cstheme="majorHAnsi"/>
        </w:rPr>
        <w:t>includes</w:t>
      </w:r>
      <w:r w:rsidRPr="004253D9">
        <w:rPr>
          <w:rFonts w:asciiTheme="majorHAnsi" w:hAnsiTheme="majorHAnsi" w:cstheme="majorHAnsi"/>
        </w:rPr>
        <w:t xml:space="preserve"> Athletics, Domestic, International, Non-Travel Individual Reimbursement, and Student Teacher Evaluation. Most </w:t>
      </w:r>
      <w:r w:rsidR="00C847CA" w:rsidRPr="004253D9">
        <w:rPr>
          <w:rFonts w:asciiTheme="majorHAnsi" w:hAnsiTheme="majorHAnsi" w:cstheme="majorHAnsi"/>
        </w:rPr>
        <w:t>commonly, the r</w:t>
      </w:r>
      <w:r w:rsidRPr="004253D9">
        <w:rPr>
          <w:rFonts w:asciiTheme="majorHAnsi" w:hAnsiTheme="majorHAnsi" w:cstheme="majorHAnsi"/>
        </w:rPr>
        <w:t xml:space="preserve">eport type will be Domestic or International. </w:t>
      </w:r>
      <w:bookmarkStart w:id="12" w:name="_Toc137132130"/>
      <w:bookmarkStart w:id="13" w:name="_Toc137134868"/>
    </w:p>
    <w:p w14:paraId="77100D41" w14:textId="77777777" w:rsidR="004B5392" w:rsidRDefault="002E6197"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Report Purpose:</w:t>
      </w:r>
      <w:bookmarkEnd w:id="12"/>
      <w:bookmarkEnd w:id="13"/>
      <w:r w:rsidRPr="003A3D74">
        <w:rPr>
          <w:rStyle w:val="IntenseEmphasis"/>
          <w:rFonts w:asciiTheme="majorHAnsi" w:hAnsiTheme="majorHAnsi" w:cstheme="majorHAnsi"/>
          <w:i w:val="0"/>
          <w:iCs w:val="0"/>
          <w:color w:val="6D1D6A" w:themeColor="accent1" w:themeShade="BF"/>
        </w:rPr>
        <w:t xml:space="preserve"> </w:t>
      </w:r>
      <w:bookmarkStart w:id="14" w:name="_Toc137132131"/>
      <w:bookmarkStart w:id="15" w:name="_Toc137134869"/>
    </w:p>
    <w:p w14:paraId="6F6961B7" w14:textId="62F54976" w:rsidR="004253D9" w:rsidRDefault="002E6197" w:rsidP="004253D9">
      <w:pPr>
        <w:spacing w:line="240" w:lineRule="auto"/>
        <w:contextualSpacing/>
        <w:rPr>
          <w:rFonts w:asciiTheme="majorHAnsi" w:hAnsiTheme="majorHAnsi" w:cstheme="majorHAnsi"/>
        </w:rPr>
      </w:pPr>
      <w:r w:rsidRPr="004253D9">
        <w:rPr>
          <w:rFonts w:asciiTheme="majorHAnsi" w:hAnsiTheme="majorHAnsi" w:cstheme="majorHAnsi"/>
        </w:rPr>
        <w:t xml:space="preserve">The drop down </w:t>
      </w:r>
      <w:r w:rsidR="00C038B7" w:rsidRPr="004253D9">
        <w:rPr>
          <w:rFonts w:asciiTheme="majorHAnsi" w:hAnsiTheme="majorHAnsi" w:cstheme="majorHAnsi"/>
        </w:rPr>
        <w:t>includes</w:t>
      </w:r>
      <w:r w:rsidRPr="004253D9">
        <w:rPr>
          <w:rFonts w:asciiTheme="majorHAnsi" w:hAnsiTheme="majorHAnsi" w:cstheme="majorHAnsi"/>
        </w:rPr>
        <w:t xml:space="preserve"> Conference-Training, Non-Travel Individual Reimbursement, Other, Recruitment, Student Teacher Evaluation and Team Travel.</w:t>
      </w:r>
      <w:bookmarkEnd w:id="14"/>
      <w:bookmarkEnd w:id="15"/>
      <w:r w:rsidRPr="004253D9">
        <w:rPr>
          <w:rFonts w:asciiTheme="majorHAnsi" w:hAnsiTheme="majorHAnsi" w:cstheme="majorHAnsi"/>
        </w:rPr>
        <w:t xml:space="preserve"> </w:t>
      </w:r>
      <w:bookmarkStart w:id="16" w:name="_Toc137132132"/>
      <w:bookmarkStart w:id="17" w:name="_Toc137134870"/>
    </w:p>
    <w:p w14:paraId="58F275A4" w14:textId="77777777" w:rsidR="004B5392" w:rsidRDefault="006D3306"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Type of Traveler:</w:t>
      </w:r>
      <w:bookmarkEnd w:id="16"/>
      <w:bookmarkEnd w:id="17"/>
      <w:r w:rsidR="004B5392">
        <w:rPr>
          <w:rStyle w:val="IntenseEmphasis"/>
          <w:rFonts w:asciiTheme="majorHAnsi" w:hAnsiTheme="majorHAnsi" w:cstheme="majorHAnsi"/>
          <w:i w:val="0"/>
          <w:iCs w:val="0"/>
          <w:color w:val="6D1D6A" w:themeColor="accent1" w:themeShade="BF"/>
        </w:rPr>
        <w:t xml:space="preserve"> </w:t>
      </w:r>
    </w:p>
    <w:p w14:paraId="159CE59F" w14:textId="3DD96B34" w:rsidR="004253D9" w:rsidRDefault="006D3306" w:rsidP="004253D9">
      <w:pPr>
        <w:spacing w:line="240" w:lineRule="auto"/>
        <w:contextualSpacing/>
        <w:rPr>
          <w:rFonts w:asciiTheme="majorHAnsi" w:hAnsiTheme="majorHAnsi" w:cstheme="majorHAnsi"/>
        </w:rPr>
      </w:pPr>
      <w:r w:rsidRPr="004253D9">
        <w:rPr>
          <w:rFonts w:asciiTheme="majorHAnsi" w:hAnsiTheme="majorHAnsi" w:cstheme="majorHAnsi"/>
        </w:rPr>
        <w:t>This is either Employee, Outside Party, or Student</w:t>
      </w:r>
      <w:bookmarkStart w:id="18" w:name="_Toc137132133"/>
      <w:bookmarkStart w:id="19" w:name="_Toc137134871"/>
    </w:p>
    <w:p w14:paraId="279E1ACB" w14:textId="77777777" w:rsidR="004B5392" w:rsidRDefault="006D3306"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Travel Start &amp; End Dates</w:t>
      </w:r>
      <w:bookmarkEnd w:id="18"/>
      <w:bookmarkEnd w:id="19"/>
      <w:r w:rsidR="004B5392">
        <w:rPr>
          <w:rStyle w:val="IntenseEmphasis"/>
          <w:rFonts w:asciiTheme="majorHAnsi" w:hAnsiTheme="majorHAnsi" w:cstheme="majorHAnsi"/>
          <w:i w:val="0"/>
          <w:iCs w:val="0"/>
          <w:color w:val="6D1D6A" w:themeColor="accent1" w:themeShade="BF"/>
        </w:rPr>
        <w:t>:</w:t>
      </w:r>
    </w:p>
    <w:p w14:paraId="31EDACAE" w14:textId="77769856" w:rsidR="004253D9" w:rsidRPr="004B5392" w:rsidRDefault="00C038B7" w:rsidP="004253D9">
      <w:pPr>
        <w:spacing w:line="240" w:lineRule="auto"/>
        <w:contextualSpacing/>
        <w:rPr>
          <w:rFonts w:asciiTheme="majorHAnsi" w:hAnsiTheme="majorHAnsi" w:cstheme="majorHAnsi"/>
          <w:b/>
          <w:bCs/>
          <w:color w:val="6D1D6A" w:themeColor="accent1" w:themeShade="BF"/>
        </w:rPr>
      </w:pPr>
      <w:r w:rsidRPr="004253D9">
        <w:rPr>
          <w:rFonts w:asciiTheme="majorHAnsi" w:hAnsiTheme="majorHAnsi" w:cstheme="majorHAnsi"/>
        </w:rPr>
        <w:t>Enter</w:t>
      </w:r>
      <w:r w:rsidR="006D3306" w:rsidRPr="004253D9">
        <w:rPr>
          <w:rFonts w:asciiTheme="majorHAnsi" w:hAnsiTheme="majorHAnsi" w:cstheme="majorHAnsi"/>
        </w:rPr>
        <w:t xml:space="preserve"> the full date range of travel </w:t>
      </w:r>
      <w:r w:rsidRPr="004253D9">
        <w:rPr>
          <w:rFonts w:asciiTheme="majorHAnsi" w:hAnsiTheme="majorHAnsi" w:cstheme="majorHAnsi"/>
        </w:rPr>
        <w:t>i.e.</w:t>
      </w:r>
      <w:r w:rsidR="006D3306" w:rsidRPr="004253D9">
        <w:rPr>
          <w:rFonts w:asciiTheme="majorHAnsi" w:hAnsiTheme="majorHAnsi" w:cstheme="majorHAnsi"/>
        </w:rPr>
        <w:t>: June 2, 2023 – June 7, 2023</w:t>
      </w:r>
      <w:bookmarkStart w:id="20" w:name="_Toc137132134"/>
      <w:bookmarkStart w:id="21" w:name="_Toc137134872"/>
    </w:p>
    <w:p w14:paraId="0DCBF352" w14:textId="77777777" w:rsidR="004B5392" w:rsidRDefault="006D3306"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Business Days:</w:t>
      </w:r>
      <w:bookmarkEnd w:id="20"/>
      <w:bookmarkEnd w:id="21"/>
      <w:r w:rsidRPr="003A3D74">
        <w:rPr>
          <w:rStyle w:val="IntenseEmphasis"/>
          <w:rFonts w:asciiTheme="majorHAnsi" w:hAnsiTheme="majorHAnsi" w:cstheme="majorHAnsi"/>
          <w:i w:val="0"/>
          <w:iCs w:val="0"/>
          <w:color w:val="6D1D6A" w:themeColor="accent1" w:themeShade="BF"/>
        </w:rPr>
        <w:t xml:space="preserve"> </w:t>
      </w:r>
    </w:p>
    <w:p w14:paraId="71468076" w14:textId="1BBF1D18" w:rsidR="004253D9" w:rsidRDefault="006D3306" w:rsidP="004253D9">
      <w:pPr>
        <w:spacing w:line="240" w:lineRule="auto"/>
        <w:contextualSpacing/>
        <w:rPr>
          <w:rFonts w:asciiTheme="majorHAnsi" w:hAnsiTheme="majorHAnsi" w:cstheme="majorHAnsi"/>
        </w:rPr>
      </w:pPr>
      <w:r w:rsidRPr="004253D9">
        <w:rPr>
          <w:rFonts w:asciiTheme="majorHAnsi" w:hAnsiTheme="majorHAnsi" w:cstheme="majorHAnsi"/>
        </w:rPr>
        <w:t xml:space="preserve">We count the first day as “Day 1” – </w:t>
      </w:r>
      <w:r w:rsidR="00BC7659" w:rsidRPr="004253D9">
        <w:rPr>
          <w:rFonts w:asciiTheme="majorHAnsi" w:hAnsiTheme="majorHAnsi" w:cstheme="majorHAnsi"/>
        </w:rPr>
        <w:t>if</w:t>
      </w:r>
      <w:r w:rsidRPr="004253D9">
        <w:rPr>
          <w:rFonts w:asciiTheme="majorHAnsi" w:hAnsiTheme="majorHAnsi" w:cstheme="majorHAnsi"/>
        </w:rPr>
        <w:t xml:space="preserve"> travel</w:t>
      </w:r>
      <w:r w:rsidR="00BC7659" w:rsidRPr="004253D9">
        <w:rPr>
          <w:rFonts w:asciiTheme="majorHAnsi" w:hAnsiTheme="majorHAnsi" w:cstheme="majorHAnsi"/>
        </w:rPr>
        <w:t xml:space="preserve"> is from </w:t>
      </w:r>
      <w:r w:rsidRPr="004253D9">
        <w:rPr>
          <w:rFonts w:asciiTheme="majorHAnsi" w:hAnsiTheme="majorHAnsi" w:cstheme="majorHAnsi"/>
        </w:rPr>
        <w:t>June 1-June 2</w:t>
      </w:r>
      <w:r w:rsidRPr="004253D9">
        <w:rPr>
          <w:rFonts w:asciiTheme="majorHAnsi" w:hAnsiTheme="majorHAnsi" w:cstheme="majorHAnsi"/>
          <w:vertAlign w:val="superscript"/>
        </w:rPr>
        <w:t>nd</w:t>
      </w:r>
      <w:r w:rsidRPr="004253D9">
        <w:rPr>
          <w:rFonts w:asciiTheme="majorHAnsi" w:hAnsiTheme="majorHAnsi" w:cstheme="majorHAnsi"/>
        </w:rPr>
        <w:t xml:space="preserve"> </w:t>
      </w:r>
      <w:r w:rsidR="00BC7659" w:rsidRPr="004253D9">
        <w:rPr>
          <w:rFonts w:asciiTheme="majorHAnsi" w:hAnsiTheme="majorHAnsi" w:cstheme="majorHAnsi"/>
        </w:rPr>
        <w:t>it is two</w:t>
      </w:r>
      <w:r w:rsidRPr="004253D9">
        <w:rPr>
          <w:rFonts w:asciiTheme="majorHAnsi" w:hAnsiTheme="majorHAnsi" w:cstheme="majorHAnsi"/>
        </w:rPr>
        <w:t xml:space="preserve"> business days. </w:t>
      </w:r>
      <w:bookmarkStart w:id="22" w:name="_Toc137132135"/>
      <w:bookmarkStart w:id="23" w:name="_Toc137134873"/>
    </w:p>
    <w:p w14:paraId="5C25232D" w14:textId="77777777" w:rsidR="004B5392" w:rsidRDefault="00523562" w:rsidP="004253D9">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Business purpose:</w:t>
      </w:r>
      <w:bookmarkEnd w:id="22"/>
      <w:bookmarkEnd w:id="23"/>
      <w:r w:rsidRPr="003A3D74">
        <w:rPr>
          <w:rStyle w:val="IntenseEmphasis"/>
          <w:rFonts w:asciiTheme="majorHAnsi" w:hAnsiTheme="majorHAnsi" w:cstheme="majorHAnsi"/>
          <w:i w:val="0"/>
          <w:iCs w:val="0"/>
          <w:color w:val="6D1D6A" w:themeColor="accent1" w:themeShade="BF"/>
        </w:rPr>
        <w:t xml:space="preserve"> </w:t>
      </w:r>
      <w:r w:rsidR="004B5392">
        <w:rPr>
          <w:rStyle w:val="IntenseEmphasis"/>
          <w:rFonts w:asciiTheme="majorHAnsi" w:hAnsiTheme="majorHAnsi" w:cstheme="majorHAnsi"/>
          <w:i w:val="0"/>
          <w:iCs w:val="0"/>
          <w:color w:val="6D1D6A" w:themeColor="accent1" w:themeShade="BF"/>
        </w:rPr>
        <w:t xml:space="preserve"> </w:t>
      </w:r>
    </w:p>
    <w:p w14:paraId="4076CE37" w14:textId="64423CD8" w:rsidR="00523562" w:rsidRPr="004253D9" w:rsidRDefault="00523562" w:rsidP="004253D9">
      <w:pPr>
        <w:spacing w:line="240" w:lineRule="auto"/>
        <w:contextualSpacing/>
        <w:rPr>
          <w:rFonts w:asciiTheme="majorHAnsi" w:hAnsiTheme="majorHAnsi" w:cstheme="majorHAnsi"/>
        </w:rPr>
      </w:pPr>
      <w:r w:rsidRPr="004253D9">
        <w:rPr>
          <w:rFonts w:asciiTheme="majorHAnsi" w:hAnsiTheme="majorHAnsi" w:cstheme="majorHAnsi"/>
        </w:rPr>
        <w:t xml:space="preserve">Each report must include a detailed description or business purpose. Give as much information and detail as you can to create a clear picture for the audit. </w:t>
      </w:r>
    </w:p>
    <w:p w14:paraId="3E56ACDB" w14:textId="77777777" w:rsidR="004B5392" w:rsidRDefault="00B5012E" w:rsidP="004253D9">
      <w:pPr>
        <w:spacing w:line="240" w:lineRule="auto"/>
        <w:contextualSpacing/>
        <w:rPr>
          <w:rStyle w:val="IntenseEmphasis"/>
          <w:rFonts w:asciiTheme="majorHAnsi" w:hAnsiTheme="majorHAnsi" w:cstheme="majorHAnsi"/>
          <w:b w:val="0"/>
          <w:bCs w:val="0"/>
          <w:color w:val="6D1D6A" w:themeColor="accent1" w:themeShade="BF"/>
        </w:rPr>
      </w:pPr>
      <w:r w:rsidRPr="003A3D74">
        <w:rPr>
          <w:rStyle w:val="IntenseEmphasis"/>
          <w:rFonts w:asciiTheme="majorHAnsi" w:hAnsiTheme="majorHAnsi" w:cstheme="majorHAnsi"/>
          <w:i w:val="0"/>
          <w:iCs w:val="0"/>
          <w:color w:val="6D1D6A" w:themeColor="accent1" w:themeShade="BF"/>
        </w:rPr>
        <w:t>Description:</w:t>
      </w:r>
      <w:r w:rsidRPr="003A3D74">
        <w:rPr>
          <w:rStyle w:val="IntenseEmphasis"/>
          <w:rFonts w:asciiTheme="majorHAnsi" w:hAnsiTheme="majorHAnsi" w:cstheme="majorHAnsi"/>
          <w:b w:val="0"/>
          <w:bCs w:val="0"/>
          <w:color w:val="6D1D6A" w:themeColor="accent1" w:themeShade="BF"/>
        </w:rPr>
        <w:t xml:space="preserve"> </w:t>
      </w:r>
    </w:p>
    <w:p w14:paraId="5B140927" w14:textId="17C36717" w:rsidR="00B5012E" w:rsidRPr="004253D9" w:rsidRDefault="00B5012E" w:rsidP="004253D9">
      <w:pPr>
        <w:spacing w:line="240" w:lineRule="auto"/>
        <w:contextualSpacing/>
        <w:rPr>
          <w:rFonts w:asciiTheme="majorHAnsi" w:hAnsiTheme="majorHAnsi" w:cstheme="majorHAnsi"/>
        </w:rPr>
      </w:pPr>
      <w:r w:rsidRPr="004253D9">
        <w:rPr>
          <w:rFonts w:asciiTheme="majorHAnsi" w:hAnsiTheme="majorHAnsi" w:cstheme="majorHAnsi"/>
        </w:rPr>
        <w:t>Each line item gives the option of posting a description</w:t>
      </w:r>
      <w:r w:rsidR="00BD38E8" w:rsidRPr="004253D9">
        <w:rPr>
          <w:rFonts w:asciiTheme="majorHAnsi" w:hAnsiTheme="majorHAnsi" w:cstheme="majorHAnsi"/>
        </w:rPr>
        <w:t xml:space="preserve"> </w:t>
      </w:r>
      <w:r w:rsidR="007F7BD0" w:rsidRPr="004253D9">
        <w:rPr>
          <w:rFonts w:asciiTheme="majorHAnsi" w:hAnsiTheme="majorHAnsi" w:cstheme="majorHAnsi"/>
        </w:rPr>
        <w:t>of</w:t>
      </w:r>
      <w:r w:rsidR="00BD38E8" w:rsidRPr="004253D9">
        <w:rPr>
          <w:rFonts w:asciiTheme="majorHAnsi" w:hAnsiTheme="majorHAnsi" w:cstheme="majorHAnsi"/>
        </w:rPr>
        <w:t xml:space="preserve"> that </w:t>
      </w:r>
      <w:r w:rsidR="00C038B7" w:rsidRPr="004253D9">
        <w:rPr>
          <w:rFonts w:asciiTheme="majorHAnsi" w:hAnsiTheme="majorHAnsi" w:cstheme="majorHAnsi"/>
        </w:rPr>
        <w:t>expense</w:t>
      </w:r>
      <w:r w:rsidR="00BD38E8" w:rsidRPr="004253D9">
        <w:rPr>
          <w:rFonts w:asciiTheme="majorHAnsi" w:hAnsiTheme="majorHAnsi" w:cstheme="majorHAnsi"/>
        </w:rPr>
        <w:t>. For example, a taxi description should indicate why the taxi was used: “Taxi taken from the airport to the hotel</w:t>
      </w:r>
      <w:r w:rsidR="00C038B7" w:rsidRPr="004253D9">
        <w:rPr>
          <w:rFonts w:asciiTheme="majorHAnsi" w:hAnsiTheme="majorHAnsi" w:cstheme="majorHAnsi"/>
        </w:rPr>
        <w:t>.</w:t>
      </w:r>
      <w:r w:rsidR="00BD38E8" w:rsidRPr="004253D9">
        <w:rPr>
          <w:rFonts w:asciiTheme="majorHAnsi" w:hAnsiTheme="majorHAnsi" w:cstheme="majorHAnsi"/>
        </w:rPr>
        <w:t>”</w:t>
      </w:r>
    </w:p>
    <w:p w14:paraId="7A84B9D1" w14:textId="77777777" w:rsidR="003C764E" w:rsidRPr="003A3D74" w:rsidRDefault="003C764E" w:rsidP="003C764E">
      <w:pPr>
        <w:pStyle w:val="Heading1"/>
        <w:rPr>
          <w:rFonts w:cstheme="majorHAnsi"/>
          <w:sz w:val="24"/>
          <w:szCs w:val="24"/>
        </w:rPr>
      </w:pPr>
      <w:bookmarkStart w:id="24" w:name="_Toc137132137"/>
      <w:bookmarkEnd w:id="7"/>
      <w:r w:rsidRPr="003A3D74">
        <w:rPr>
          <w:rFonts w:cstheme="majorHAnsi"/>
          <w:sz w:val="24"/>
          <w:szCs w:val="24"/>
        </w:rPr>
        <w:lastRenderedPageBreak/>
        <w:t xml:space="preserve">Allocation: </w:t>
      </w:r>
    </w:p>
    <w:bookmarkEnd w:id="24"/>
    <w:p w14:paraId="50D97D50" w14:textId="2C0EF888" w:rsidR="003C764E" w:rsidRPr="003A3D74" w:rsidRDefault="003C764E" w:rsidP="003C764E">
      <w:pPr>
        <w:rPr>
          <w:rFonts w:asciiTheme="majorHAnsi" w:hAnsiTheme="majorHAnsi" w:cstheme="majorHAnsi"/>
        </w:rPr>
      </w:pPr>
      <w:r w:rsidRPr="003A3D74">
        <w:rPr>
          <w:rFonts w:asciiTheme="majorHAnsi" w:hAnsiTheme="majorHAnsi" w:cstheme="majorHAnsi"/>
        </w:rPr>
        <w:t>The allocation is the org code that will pay for the expense. Multiple org codes</w:t>
      </w:r>
      <w:r w:rsidR="002F4408" w:rsidRPr="003A3D74">
        <w:rPr>
          <w:rFonts w:asciiTheme="majorHAnsi" w:hAnsiTheme="majorHAnsi" w:cstheme="majorHAnsi"/>
        </w:rPr>
        <w:t>, including grants,</w:t>
      </w:r>
      <w:r w:rsidRPr="003A3D74">
        <w:rPr>
          <w:rFonts w:asciiTheme="majorHAnsi" w:hAnsiTheme="majorHAnsi" w:cstheme="majorHAnsi"/>
        </w:rPr>
        <w:t xml:space="preserve"> can be used on a single line item</w:t>
      </w:r>
      <w:r w:rsidR="002F4408" w:rsidRPr="003A3D74">
        <w:rPr>
          <w:rFonts w:asciiTheme="majorHAnsi" w:hAnsiTheme="majorHAnsi" w:cstheme="majorHAnsi"/>
        </w:rPr>
        <w:t xml:space="preserve">. </w:t>
      </w:r>
      <w:r w:rsidRPr="003A3D74">
        <w:rPr>
          <w:rFonts w:asciiTheme="majorHAnsi" w:hAnsiTheme="majorHAnsi" w:cstheme="majorHAnsi"/>
        </w:rPr>
        <w:t xml:space="preserve">The Allocation can be split by percentages or dollar amounts. </w:t>
      </w:r>
      <w:r w:rsidR="002F4408" w:rsidRPr="003A3D74">
        <w:rPr>
          <w:rFonts w:asciiTheme="majorHAnsi" w:hAnsiTheme="majorHAnsi" w:cstheme="majorHAnsi"/>
        </w:rPr>
        <w:t>As many org codes that are needed can be added to line items by clicking “Add Allocation”.</w:t>
      </w:r>
    </w:p>
    <w:p w14:paraId="42A93F9A" w14:textId="77777777" w:rsidR="003C764E" w:rsidRPr="00123105" w:rsidRDefault="003C764E" w:rsidP="003C764E">
      <w:r>
        <w:rPr>
          <w:noProof/>
        </w:rPr>
        <w:drawing>
          <wp:inline distT="0" distB="0" distL="0" distR="0" wp14:anchorId="510A6912" wp14:editId="544428E4">
            <wp:extent cx="4619625" cy="1809750"/>
            <wp:effectExtent l="0" t="0" r="9525" b="0"/>
            <wp:docPr id="280" name="Picture 280" descr="This is a screenshot of the Allocation, or the org code the expenses will be paid from. Multiple org codes can be used on a single report. To add another org code, click &quot;Add Allocation&quot; and enter the org code that should be cha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This is a screenshot of the Allocation, or the org code the expenses will be paid from. Multiple org codes can be used on a single report. To add another org code, click &quot;Add Allocation&quot; and enter the org code that should be charged. "/>
                    <pic:cNvPicPr/>
                  </pic:nvPicPr>
                  <pic:blipFill>
                    <a:blip r:embed="rId30">
                      <a:extLst>
                        <a:ext uri="{28A0092B-C50C-407E-A947-70E740481C1C}">
                          <a14:useLocalDpi xmlns:a14="http://schemas.microsoft.com/office/drawing/2010/main" val="0"/>
                        </a:ext>
                      </a:extLst>
                    </a:blip>
                    <a:stretch>
                      <a:fillRect/>
                    </a:stretch>
                  </pic:blipFill>
                  <pic:spPr>
                    <a:xfrm>
                      <a:off x="0" y="0"/>
                      <a:ext cx="4631694" cy="1814478"/>
                    </a:xfrm>
                    <a:prstGeom prst="rect">
                      <a:avLst/>
                    </a:prstGeom>
                  </pic:spPr>
                </pic:pic>
              </a:graphicData>
            </a:graphic>
          </wp:inline>
        </w:drawing>
      </w:r>
    </w:p>
    <w:p w14:paraId="71F9D31B" w14:textId="69078250" w:rsidR="003C764E" w:rsidRPr="003A3D74" w:rsidRDefault="008404E0" w:rsidP="008404E0">
      <w:pPr>
        <w:rPr>
          <w:rFonts w:asciiTheme="majorHAnsi" w:hAnsiTheme="majorHAnsi" w:cstheme="majorHAnsi"/>
          <w:b/>
          <w:bCs/>
          <w:color w:val="6D1D6A" w:themeColor="accent1" w:themeShade="BF"/>
        </w:rPr>
      </w:pPr>
      <w:bookmarkStart w:id="25" w:name="_Toc137132138"/>
      <w:r w:rsidRPr="003A3D74">
        <w:rPr>
          <w:rFonts w:asciiTheme="majorHAnsi" w:hAnsiTheme="majorHAnsi" w:cstheme="majorHAnsi"/>
          <w:b/>
          <w:bCs/>
          <w:color w:val="6D1D6A" w:themeColor="accent1" w:themeShade="BF"/>
        </w:rPr>
        <w:t xml:space="preserve">Example of </w:t>
      </w:r>
      <w:bookmarkEnd w:id="25"/>
      <w:r w:rsidRPr="003A3D74">
        <w:rPr>
          <w:rFonts w:asciiTheme="majorHAnsi" w:hAnsiTheme="majorHAnsi" w:cstheme="majorHAnsi"/>
          <w:b/>
          <w:bCs/>
          <w:color w:val="6D1D6A" w:themeColor="accent1" w:themeShade="BF"/>
        </w:rPr>
        <w:t>a split allocation (charging more than one department or org code)</w:t>
      </w:r>
    </w:p>
    <w:p w14:paraId="4F9BB260" w14:textId="77777777" w:rsidR="003C764E" w:rsidRDefault="003C764E" w:rsidP="003C764E">
      <w:pPr>
        <w:rPr>
          <w:rFonts w:asciiTheme="majorHAnsi" w:hAnsiTheme="majorHAnsi" w:cstheme="majorHAnsi"/>
        </w:rPr>
      </w:pPr>
      <w:r>
        <w:rPr>
          <w:rFonts w:asciiTheme="majorHAnsi" w:hAnsiTheme="majorHAnsi" w:cstheme="majorHAnsi"/>
          <w:noProof/>
        </w:rPr>
        <w:drawing>
          <wp:inline distT="0" distB="0" distL="0" distR="0" wp14:anchorId="65D32C90" wp14:editId="3466B70D">
            <wp:extent cx="6309360" cy="1722120"/>
            <wp:effectExtent l="0" t="0" r="0" b="0"/>
            <wp:docPr id="283" name="Picture 283" descr="This is a screenshot of a Split Allocation, or charging more than one department for an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This is a screenshot of a Split Allocation, or charging more than one department for an expense. "/>
                    <pic:cNvPicPr/>
                  </pic:nvPicPr>
                  <pic:blipFill>
                    <a:blip r:embed="rId31">
                      <a:extLst>
                        <a:ext uri="{28A0092B-C50C-407E-A947-70E740481C1C}">
                          <a14:useLocalDpi xmlns:a14="http://schemas.microsoft.com/office/drawing/2010/main" val="0"/>
                        </a:ext>
                      </a:extLst>
                    </a:blip>
                    <a:stretch>
                      <a:fillRect/>
                    </a:stretch>
                  </pic:blipFill>
                  <pic:spPr>
                    <a:xfrm>
                      <a:off x="0" y="0"/>
                      <a:ext cx="6328492" cy="1727342"/>
                    </a:xfrm>
                    <a:prstGeom prst="rect">
                      <a:avLst/>
                    </a:prstGeom>
                  </pic:spPr>
                </pic:pic>
              </a:graphicData>
            </a:graphic>
          </wp:inline>
        </w:drawing>
      </w:r>
    </w:p>
    <w:p w14:paraId="2C5FA7BA" w14:textId="77777777" w:rsidR="003A3D74" w:rsidRDefault="003A3D74" w:rsidP="008404E0">
      <w:pPr>
        <w:rPr>
          <w:rFonts w:asciiTheme="majorHAnsi" w:hAnsiTheme="majorHAnsi" w:cstheme="majorHAnsi"/>
          <w:b/>
          <w:bCs/>
          <w:color w:val="6D1D6A" w:themeColor="accent1" w:themeShade="BF"/>
        </w:rPr>
      </w:pPr>
    </w:p>
    <w:p w14:paraId="2316EDAF" w14:textId="2474B565" w:rsidR="003C764E" w:rsidRPr="003A3D74" w:rsidRDefault="008404E0" w:rsidP="008404E0">
      <w:pPr>
        <w:rPr>
          <w:rFonts w:asciiTheme="majorHAnsi" w:hAnsiTheme="majorHAnsi" w:cstheme="majorHAnsi"/>
          <w:b/>
          <w:bCs/>
          <w:color w:val="6D1D6A" w:themeColor="accent1" w:themeShade="BF"/>
        </w:rPr>
      </w:pPr>
      <w:r w:rsidRPr="003A3D74">
        <w:rPr>
          <w:rFonts w:asciiTheme="majorHAnsi" w:hAnsiTheme="majorHAnsi" w:cstheme="majorHAnsi"/>
          <w:b/>
          <w:bCs/>
          <w:color w:val="6D1D6A" w:themeColor="accent1" w:themeShade="BF"/>
        </w:rPr>
        <w:t xml:space="preserve">Non-Reimbursable expenses should be allocated to 9900. </w:t>
      </w:r>
    </w:p>
    <w:p w14:paraId="10424564" w14:textId="77777777" w:rsidR="003C764E" w:rsidRDefault="003C764E" w:rsidP="003C764E">
      <w:pPr>
        <w:spacing w:after="0"/>
        <w:rPr>
          <w:rFonts w:asciiTheme="majorHAnsi" w:hAnsiTheme="majorHAnsi" w:cstheme="majorHAnsi"/>
        </w:rPr>
      </w:pPr>
      <w:r>
        <w:rPr>
          <w:rFonts w:asciiTheme="majorHAnsi" w:hAnsiTheme="majorHAnsi" w:cstheme="majorHAnsi"/>
          <w:noProof/>
        </w:rPr>
        <w:drawing>
          <wp:inline distT="0" distB="0" distL="0" distR="0" wp14:anchorId="461D3332" wp14:editId="3F8FD8E8">
            <wp:extent cx="6309360" cy="1712595"/>
            <wp:effectExtent l="0" t="0" r="0" b="1905"/>
            <wp:docPr id="8" name="Picture 8" descr="This is the allocation in an expense report, the allocation 9900 is for personal, non-reimbursabl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the allocation in an expense report, the allocation 9900 is for personal, non-reimbursable expenses"/>
                    <pic:cNvPicPr/>
                  </pic:nvPicPr>
                  <pic:blipFill>
                    <a:blip r:embed="rId32">
                      <a:extLst>
                        <a:ext uri="{28A0092B-C50C-407E-A947-70E740481C1C}">
                          <a14:useLocalDpi xmlns:a14="http://schemas.microsoft.com/office/drawing/2010/main" val="0"/>
                        </a:ext>
                      </a:extLst>
                    </a:blip>
                    <a:stretch>
                      <a:fillRect/>
                    </a:stretch>
                  </pic:blipFill>
                  <pic:spPr>
                    <a:xfrm>
                      <a:off x="0" y="0"/>
                      <a:ext cx="6309360" cy="1712595"/>
                    </a:xfrm>
                    <a:prstGeom prst="rect">
                      <a:avLst/>
                    </a:prstGeom>
                  </pic:spPr>
                </pic:pic>
              </a:graphicData>
            </a:graphic>
          </wp:inline>
        </w:drawing>
      </w:r>
    </w:p>
    <w:p w14:paraId="596CD808" w14:textId="77777777" w:rsidR="003C764E" w:rsidRDefault="003C764E" w:rsidP="003C764E">
      <w:pPr>
        <w:spacing w:after="0"/>
        <w:rPr>
          <w:rFonts w:asciiTheme="majorHAnsi" w:hAnsiTheme="majorHAnsi" w:cstheme="majorHAnsi"/>
        </w:rPr>
      </w:pPr>
    </w:p>
    <w:p w14:paraId="3FA8886B" w14:textId="77777777" w:rsidR="003C764E" w:rsidRDefault="003C764E" w:rsidP="003C764E">
      <w:pPr>
        <w:spacing w:after="0"/>
        <w:rPr>
          <w:rFonts w:asciiTheme="majorHAnsi" w:hAnsiTheme="majorHAnsi" w:cstheme="majorHAnsi"/>
        </w:rPr>
      </w:pPr>
    </w:p>
    <w:p w14:paraId="3F863EB9" w14:textId="77777777" w:rsidR="003C764E" w:rsidRPr="008404E0" w:rsidRDefault="003C764E" w:rsidP="003C764E">
      <w:pPr>
        <w:spacing w:after="0"/>
        <w:rPr>
          <w:rFonts w:asciiTheme="majorHAnsi" w:hAnsiTheme="majorHAnsi" w:cstheme="majorHAnsi"/>
          <w:b/>
          <w:bCs/>
        </w:rPr>
      </w:pPr>
    </w:p>
    <w:p w14:paraId="125B667A" w14:textId="77777777" w:rsidR="003A3D74" w:rsidRDefault="003A3D74" w:rsidP="008404E0">
      <w:pPr>
        <w:rPr>
          <w:b/>
          <w:bCs/>
        </w:rPr>
      </w:pPr>
    </w:p>
    <w:p w14:paraId="1C210E7C" w14:textId="6CB261B6" w:rsidR="003C764E" w:rsidRPr="003A3D74" w:rsidRDefault="008404E0" w:rsidP="008404E0">
      <w:pPr>
        <w:rPr>
          <w:rFonts w:asciiTheme="majorHAnsi" w:hAnsiTheme="majorHAnsi" w:cstheme="majorHAnsi"/>
          <w:b/>
          <w:bCs/>
          <w:color w:val="6D1D6A" w:themeColor="accent1" w:themeShade="BF"/>
        </w:rPr>
      </w:pPr>
      <w:r w:rsidRPr="003A3D74">
        <w:rPr>
          <w:rFonts w:asciiTheme="majorHAnsi" w:hAnsiTheme="majorHAnsi" w:cstheme="majorHAnsi"/>
          <w:b/>
          <w:bCs/>
          <w:color w:val="6D1D6A" w:themeColor="accent1" w:themeShade="BF"/>
        </w:rPr>
        <w:lastRenderedPageBreak/>
        <w:t>University Paid expenses (SPCC payments) should be allocated to 9800.</w:t>
      </w:r>
    </w:p>
    <w:p w14:paraId="0956F678" w14:textId="77777777" w:rsidR="003C764E" w:rsidRDefault="003C764E" w:rsidP="003C764E">
      <w:pPr>
        <w:spacing w:after="0"/>
        <w:rPr>
          <w:rFonts w:asciiTheme="majorHAnsi" w:hAnsiTheme="majorHAnsi" w:cstheme="majorHAnsi"/>
          <w:noProof/>
        </w:rPr>
      </w:pPr>
    </w:p>
    <w:p w14:paraId="683A1B4E" w14:textId="77777777" w:rsidR="003C764E" w:rsidRDefault="003C764E" w:rsidP="003C764E">
      <w:pPr>
        <w:spacing w:after="0"/>
        <w:rPr>
          <w:rFonts w:asciiTheme="majorHAnsi" w:hAnsiTheme="majorHAnsi" w:cstheme="majorHAnsi"/>
        </w:rPr>
      </w:pPr>
      <w:r>
        <w:rPr>
          <w:rFonts w:asciiTheme="majorHAnsi" w:hAnsiTheme="majorHAnsi" w:cstheme="majorHAnsi"/>
          <w:noProof/>
        </w:rPr>
        <w:drawing>
          <wp:inline distT="0" distB="0" distL="0" distR="0" wp14:anchorId="1EB8FF2D" wp14:editId="5CE3B470">
            <wp:extent cx="6309360" cy="4267200"/>
            <wp:effectExtent l="0" t="0" r="0" b="0"/>
            <wp:docPr id="6" name="Picture 6" descr="This is an example of how to use the University Paid Expense allocation. If an expense was pre-paid using a JMU SPCC, click &quot;University Paid&quot; and then set the allocation to 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n example of how to use the University Paid Expense allocation. If an expense was pre-paid using a JMU SPCC, click &quot;University Paid&quot; and then set the allocation to 9800."/>
                    <pic:cNvPicPr/>
                  </pic:nvPicPr>
                  <pic:blipFill>
                    <a:blip r:embed="rId33">
                      <a:extLst>
                        <a:ext uri="{28A0092B-C50C-407E-A947-70E740481C1C}">
                          <a14:useLocalDpi xmlns:a14="http://schemas.microsoft.com/office/drawing/2010/main" val="0"/>
                        </a:ext>
                      </a:extLst>
                    </a:blip>
                    <a:stretch>
                      <a:fillRect/>
                    </a:stretch>
                  </pic:blipFill>
                  <pic:spPr>
                    <a:xfrm>
                      <a:off x="0" y="0"/>
                      <a:ext cx="6309360" cy="4267200"/>
                    </a:xfrm>
                    <a:prstGeom prst="rect">
                      <a:avLst/>
                    </a:prstGeom>
                  </pic:spPr>
                </pic:pic>
              </a:graphicData>
            </a:graphic>
          </wp:inline>
        </w:drawing>
      </w:r>
    </w:p>
    <w:p w14:paraId="183664A4" w14:textId="77777777" w:rsidR="003C764E" w:rsidRDefault="003C764E" w:rsidP="003C764E">
      <w:pPr>
        <w:spacing w:after="0"/>
        <w:rPr>
          <w:rFonts w:asciiTheme="majorHAnsi" w:hAnsiTheme="majorHAnsi" w:cstheme="majorHAnsi"/>
        </w:rPr>
      </w:pPr>
    </w:p>
    <w:p w14:paraId="79BFB13B" w14:textId="77777777" w:rsidR="003C764E" w:rsidRDefault="003C764E" w:rsidP="003C764E">
      <w:pPr>
        <w:spacing w:after="0"/>
        <w:rPr>
          <w:rFonts w:asciiTheme="majorHAnsi" w:hAnsiTheme="majorHAnsi" w:cstheme="majorHAnsi"/>
        </w:rPr>
      </w:pPr>
    </w:p>
    <w:p w14:paraId="566A8A8F" w14:textId="77777777" w:rsidR="008404E0" w:rsidRDefault="008404E0" w:rsidP="003C764E">
      <w:pPr>
        <w:spacing w:after="0"/>
        <w:rPr>
          <w:rFonts w:asciiTheme="majorHAnsi" w:hAnsiTheme="majorHAnsi" w:cstheme="majorHAnsi"/>
        </w:rPr>
      </w:pPr>
    </w:p>
    <w:p w14:paraId="3486C1B6" w14:textId="77777777" w:rsidR="003A3D74" w:rsidRDefault="003A3D74" w:rsidP="003C764E">
      <w:pPr>
        <w:spacing w:after="0"/>
        <w:rPr>
          <w:rFonts w:asciiTheme="majorHAnsi" w:hAnsiTheme="majorHAnsi" w:cstheme="majorHAnsi"/>
        </w:rPr>
      </w:pPr>
    </w:p>
    <w:p w14:paraId="266737A7" w14:textId="77777777" w:rsidR="003A3D74" w:rsidRDefault="003A3D74" w:rsidP="003C764E">
      <w:pPr>
        <w:spacing w:after="0"/>
        <w:rPr>
          <w:rFonts w:asciiTheme="majorHAnsi" w:hAnsiTheme="majorHAnsi" w:cstheme="majorHAnsi"/>
        </w:rPr>
      </w:pPr>
    </w:p>
    <w:p w14:paraId="77AB9FB8" w14:textId="77777777" w:rsidR="003A3D74" w:rsidRDefault="003A3D74" w:rsidP="003C764E">
      <w:pPr>
        <w:spacing w:after="0"/>
        <w:rPr>
          <w:rFonts w:asciiTheme="majorHAnsi" w:hAnsiTheme="majorHAnsi" w:cstheme="majorHAnsi"/>
        </w:rPr>
      </w:pPr>
    </w:p>
    <w:p w14:paraId="48484CF9" w14:textId="77777777" w:rsidR="003A3D74" w:rsidRDefault="003A3D74" w:rsidP="003C764E">
      <w:pPr>
        <w:spacing w:after="0"/>
        <w:rPr>
          <w:rFonts w:asciiTheme="majorHAnsi" w:hAnsiTheme="majorHAnsi" w:cstheme="majorHAnsi"/>
        </w:rPr>
      </w:pPr>
    </w:p>
    <w:p w14:paraId="059731B6" w14:textId="77777777" w:rsidR="008404E0" w:rsidRDefault="008404E0" w:rsidP="003C764E">
      <w:pPr>
        <w:spacing w:after="0"/>
        <w:rPr>
          <w:rFonts w:asciiTheme="majorHAnsi" w:hAnsiTheme="majorHAnsi" w:cstheme="majorHAnsi"/>
        </w:rPr>
      </w:pPr>
    </w:p>
    <w:p w14:paraId="5E446946" w14:textId="77777777" w:rsidR="008404E0" w:rsidRDefault="008404E0" w:rsidP="003C764E">
      <w:pPr>
        <w:spacing w:after="0"/>
        <w:contextualSpacing/>
        <w:rPr>
          <w:rFonts w:asciiTheme="majorHAnsi" w:hAnsiTheme="majorHAnsi" w:cstheme="majorHAnsi"/>
        </w:rPr>
      </w:pPr>
    </w:p>
    <w:p w14:paraId="38AAD5CC" w14:textId="77777777" w:rsidR="003A3D74" w:rsidRDefault="003A3D74" w:rsidP="003C764E">
      <w:pPr>
        <w:pStyle w:val="Heading1"/>
        <w:contextualSpacing/>
      </w:pPr>
    </w:p>
    <w:p w14:paraId="0DF1906C" w14:textId="77777777" w:rsidR="003A3D74" w:rsidRPr="003A3D74" w:rsidRDefault="003A3D74" w:rsidP="003A3D74">
      <w:pPr>
        <w:contextualSpacing/>
      </w:pPr>
    </w:p>
    <w:p w14:paraId="144361CE" w14:textId="77777777" w:rsidR="005C082A" w:rsidRDefault="005C082A" w:rsidP="005C082A">
      <w:pPr>
        <w:pStyle w:val="Heading1"/>
        <w:spacing w:line="240" w:lineRule="auto"/>
        <w:contextualSpacing/>
      </w:pPr>
    </w:p>
    <w:p w14:paraId="57D308E2" w14:textId="77777777" w:rsidR="005C082A" w:rsidRPr="005C082A" w:rsidRDefault="005C082A" w:rsidP="005C082A"/>
    <w:p w14:paraId="49FF137A" w14:textId="06C37A9C" w:rsidR="003C764E" w:rsidRDefault="003C764E" w:rsidP="005C082A">
      <w:pPr>
        <w:pStyle w:val="Heading1"/>
        <w:spacing w:line="240" w:lineRule="auto"/>
        <w:contextualSpacing/>
      </w:pPr>
      <w:r w:rsidRPr="00C320A2">
        <w:lastRenderedPageBreak/>
        <w:t xml:space="preserve">Uploading Receipt Images </w:t>
      </w:r>
    </w:p>
    <w:p w14:paraId="103AA129" w14:textId="77777777" w:rsidR="005C082A" w:rsidRDefault="005C082A" w:rsidP="005C082A">
      <w:pPr>
        <w:spacing w:line="240" w:lineRule="auto"/>
        <w:contextualSpacing/>
        <w:rPr>
          <w:rFonts w:asciiTheme="majorHAnsi" w:hAnsiTheme="majorHAnsi" w:cstheme="majorHAnsi"/>
        </w:rPr>
      </w:pPr>
    </w:p>
    <w:p w14:paraId="64058261" w14:textId="77777777" w:rsidR="005C082A" w:rsidRDefault="005C082A" w:rsidP="005C082A">
      <w:pPr>
        <w:spacing w:line="240" w:lineRule="auto"/>
        <w:contextualSpacing/>
        <w:rPr>
          <w:rFonts w:asciiTheme="majorHAnsi" w:hAnsiTheme="majorHAnsi" w:cstheme="majorHAnsi"/>
        </w:rPr>
      </w:pPr>
    </w:p>
    <w:p w14:paraId="599B10A7" w14:textId="4F058AB0" w:rsidR="003C764E" w:rsidRPr="003A3D74" w:rsidRDefault="003C764E" w:rsidP="005C082A">
      <w:pPr>
        <w:spacing w:line="240" w:lineRule="auto"/>
        <w:contextualSpacing/>
        <w:rPr>
          <w:rFonts w:asciiTheme="majorHAnsi" w:hAnsiTheme="majorHAnsi" w:cstheme="majorHAnsi"/>
        </w:rPr>
      </w:pPr>
      <w:r w:rsidRPr="003A3D74">
        <w:rPr>
          <w:rFonts w:asciiTheme="majorHAnsi" w:hAnsiTheme="majorHAnsi" w:cstheme="majorHAnsi"/>
        </w:rPr>
        <w:t xml:space="preserve">Scan all the receipts to yourself as a PDF, you can “drag &amp; drop” the file into Chrome River on the header page or click “Add attachment” and upload from your desktop. </w:t>
      </w:r>
    </w:p>
    <w:p w14:paraId="27620A64" w14:textId="77777777" w:rsidR="005C082A" w:rsidRDefault="005C082A" w:rsidP="005C082A">
      <w:pPr>
        <w:spacing w:after="0" w:line="240" w:lineRule="auto"/>
        <w:contextualSpacing/>
        <w:rPr>
          <w:rFonts w:asciiTheme="majorHAnsi" w:hAnsiTheme="majorHAnsi" w:cstheme="majorHAnsi"/>
        </w:rPr>
      </w:pPr>
    </w:p>
    <w:p w14:paraId="1E82C1A1" w14:textId="4684812B" w:rsidR="008404E0" w:rsidRPr="003A3D74" w:rsidRDefault="001E2EF0" w:rsidP="005C082A">
      <w:pPr>
        <w:spacing w:after="0" w:line="240" w:lineRule="auto"/>
        <w:contextualSpacing/>
        <w:rPr>
          <w:rFonts w:asciiTheme="majorHAnsi" w:hAnsiTheme="majorHAnsi" w:cstheme="majorHAnsi"/>
        </w:rPr>
      </w:pPr>
      <w:r>
        <w:rPr>
          <w:rFonts w:asciiTheme="majorHAnsi" w:hAnsiTheme="majorHAnsi" w:cstheme="majorHAnsi"/>
        </w:rPr>
        <w:t>Once uploaded, each receipt must be moved to the expense line it is associated with. To do this,</w:t>
      </w:r>
      <w:r w:rsidR="003C764E" w:rsidRPr="003A3D74">
        <w:rPr>
          <w:rFonts w:asciiTheme="majorHAnsi" w:hAnsiTheme="majorHAnsi" w:cstheme="majorHAnsi"/>
        </w:rPr>
        <w:t xml:space="preserve"> simply drag the receipt from the gallery and drop it on the appropriate line.</w:t>
      </w:r>
    </w:p>
    <w:p w14:paraId="797C92A8" w14:textId="77777777" w:rsidR="003A3D74" w:rsidRDefault="003A3D74" w:rsidP="003C764E"/>
    <w:p w14:paraId="5C6A6021" w14:textId="77777777" w:rsidR="003C764E" w:rsidRDefault="003C764E" w:rsidP="003C764E">
      <w:r>
        <w:rPr>
          <w:noProof/>
        </w:rPr>
        <w:drawing>
          <wp:inline distT="0" distB="0" distL="0" distR="0" wp14:anchorId="4AF85821" wp14:editId="3383AFF1">
            <wp:extent cx="6309360" cy="2658745"/>
            <wp:effectExtent l="0" t="0" r="0" b="8255"/>
            <wp:docPr id="32" name="Picture 32" descr="This is an example of how to drag and drop a receipt to the line item it correlates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n example of how to drag and drop a receipt to the line item it correlates wi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360" cy="2658745"/>
                    </a:xfrm>
                    <a:prstGeom prst="rect">
                      <a:avLst/>
                    </a:prstGeom>
                  </pic:spPr>
                </pic:pic>
              </a:graphicData>
            </a:graphic>
          </wp:inline>
        </w:drawing>
      </w:r>
    </w:p>
    <w:p w14:paraId="77F6C5AD" w14:textId="77777777" w:rsidR="003C764E" w:rsidRDefault="003C764E" w:rsidP="003C764E"/>
    <w:p w14:paraId="111555AE" w14:textId="77777777" w:rsidR="003C764E" w:rsidRDefault="003C764E" w:rsidP="00523562">
      <w:pPr>
        <w:rPr>
          <w:rStyle w:val="IntenseEmphasis"/>
          <w:b w:val="0"/>
          <w:bCs w:val="0"/>
          <w:sz w:val="24"/>
          <w:szCs w:val="24"/>
        </w:rPr>
      </w:pPr>
    </w:p>
    <w:p w14:paraId="3CF33194" w14:textId="77777777" w:rsidR="00B5012E" w:rsidRDefault="00B5012E" w:rsidP="00523562">
      <w:pPr>
        <w:rPr>
          <w:b/>
          <w:bCs/>
          <w:sz w:val="24"/>
          <w:szCs w:val="24"/>
        </w:rPr>
      </w:pPr>
    </w:p>
    <w:p w14:paraId="5F7F6F3E" w14:textId="77777777" w:rsidR="00C54E8F" w:rsidRDefault="00C54E8F" w:rsidP="00523562">
      <w:pPr>
        <w:rPr>
          <w:b/>
          <w:bCs/>
          <w:sz w:val="24"/>
          <w:szCs w:val="24"/>
        </w:rPr>
      </w:pPr>
    </w:p>
    <w:p w14:paraId="1FD795EC" w14:textId="77777777" w:rsidR="00C54E8F" w:rsidRDefault="00C54E8F" w:rsidP="00523562">
      <w:pPr>
        <w:rPr>
          <w:b/>
          <w:bCs/>
          <w:sz w:val="24"/>
          <w:szCs w:val="24"/>
        </w:rPr>
      </w:pPr>
    </w:p>
    <w:p w14:paraId="3DB8CE3A" w14:textId="77777777" w:rsidR="00C54E8F" w:rsidRDefault="00C54E8F" w:rsidP="00523562">
      <w:pPr>
        <w:rPr>
          <w:b/>
          <w:bCs/>
          <w:sz w:val="24"/>
          <w:szCs w:val="24"/>
        </w:rPr>
      </w:pPr>
    </w:p>
    <w:p w14:paraId="7DCFE745" w14:textId="77777777" w:rsidR="00C54E8F" w:rsidRDefault="00C54E8F" w:rsidP="00523562">
      <w:pPr>
        <w:rPr>
          <w:b/>
          <w:bCs/>
          <w:sz w:val="24"/>
          <w:szCs w:val="24"/>
        </w:rPr>
      </w:pPr>
    </w:p>
    <w:p w14:paraId="37F5EA29" w14:textId="77777777" w:rsidR="00C54E8F" w:rsidRDefault="00C54E8F" w:rsidP="00523562">
      <w:pPr>
        <w:rPr>
          <w:b/>
          <w:bCs/>
          <w:sz w:val="24"/>
          <w:szCs w:val="24"/>
        </w:rPr>
      </w:pPr>
    </w:p>
    <w:p w14:paraId="1850AFD7" w14:textId="77777777" w:rsidR="00C54E8F" w:rsidRDefault="00C54E8F" w:rsidP="00523562">
      <w:pPr>
        <w:rPr>
          <w:b/>
          <w:bCs/>
          <w:sz w:val="24"/>
          <w:szCs w:val="24"/>
        </w:rPr>
      </w:pPr>
    </w:p>
    <w:p w14:paraId="12CA693B" w14:textId="77777777" w:rsidR="00C54E8F" w:rsidRDefault="00C54E8F" w:rsidP="00523562">
      <w:pPr>
        <w:rPr>
          <w:b/>
          <w:bCs/>
          <w:sz w:val="24"/>
          <w:szCs w:val="24"/>
        </w:rPr>
      </w:pPr>
    </w:p>
    <w:p w14:paraId="0B8139A8" w14:textId="77777777" w:rsidR="00C54E8F" w:rsidRDefault="00C54E8F" w:rsidP="00523562">
      <w:pPr>
        <w:rPr>
          <w:b/>
          <w:bCs/>
          <w:sz w:val="24"/>
          <w:szCs w:val="24"/>
        </w:rPr>
      </w:pPr>
    </w:p>
    <w:p w14:paraId="0BD4B8FE" w14:textId="77777777" w:rsidR="00C54E8F" w:rsidRDefault="00C54E8F" w:rsidP="00523562">
      <w:pPr>
        <w:rPr>
          <w:b/>
          <w:bCs/>
          <w:sz w:val="24"/>
          <w:szCs w:val="24"/>
        </w:rPr>
      </w:pPr>
    </w:p>
    <w:p w14:paraId="2D8228D7" w14:textId="4216EF66" w:rsidR="00401A95" w:rsidRPr="00142DD2" w:rsidRDefault="001F5A86" w:rsidP="001F5A86">
      <w:pPr>
        <w:pStyle w:val="Heading1"/>
      </w:pPr>
      <w:r>
        <w:lastRenderedPageBreak/>
        <w:t xml:space="preserve">Non-Travel Individual Expense </w:t>
      </w:r>
      <w:r w:rsidR="007F7BD0">
        <w:t>Report</w:t>
      </w:r>
      <w:r>
        <w:t xml:space="preserve"> </w:t>
      </w:r>
      <w:r w:rsidR="00401A95" w:rsidRPr="00142DD2">
        <w:t xml:space="preserve"> </w:t>
      </w:r>
    </w:p>
    <w:p w14:paraId="06396F03" w14:textId="7245431E" w:rsidR="00401A95" w:rsidRPr="005C082A" w:rsidRDefault="00401A95" w:rsidP="00401A95">
      <w:pPr>
        <w:rPr>
          <w:rFonts w:asciiTheme="majorHAnsi" w:hAnsiTheme="majorHAnsi" w:cstheme="majorHAnsi"/>
          <w:b/>
          <w:bCs/>
          <w:i/>
          <w:iCs/>
        </w:rPr>
      </w:pPr>
      <w:r w:rsidRPr="005C082A">
        <w:rPr>
          <w:rFonts w:asciiTheme="majorHAnsi" w:hAnsiTheme="majorHAnsi" w:cstheme="majorHAnsi"/>
        </w:rPr>
        <w:t xml:space="preserve">A non-travel reimbursement is </w:t>
      </w:r>
      <w:r w:rsidR="00F43BC8" w:rsidRPr="005C082A">
        <w:rPr>
          <w:rFonts w:asciiTheme="majorHAnsi" w:hAnsiTheme="majorHAnsi" w:cstheme="majorHAnsi"/>
        </w:rPr>
        <w:t>used when</w:t>
      </w:r>
      <w:r w:rsidR="001A7936" w:rsidRPr="005C082A">
        <w:rPr>
          <w:rFonts w:asciiTheme="majorHAnsi" w:hAnsiTheme="majorHAnsi" w:cstheme="majorHAnsi"/>
        </w:rPr>
        <w:t xml:space="preserve"> the expense owner does not travel for business </w:t>
      </w:r>
      <w:r w:rsidR="007F7BD0" w:rsidRPr="005C082A">
        <w:rPr>
          <w:rFonts w:asciiTheme="majorHAnsi" w:hAnsiTheme="majorHAnsi" w:cstheme="majorHAnsi"/>
        </w:rPr>
        <w:t xml:space="preserve">but </w:t>
      </w:r>
      <w:r w:rsidR="001A7936" w:rsidRPr="005C082A">
        <w:rPr>
          <w:rFonts w:asciiTheme="majorHAnsi" w:hAnsiTheme="majorHAnsi" w:cstheme="majorHAnsi"/>
        </w:rPr>
        <w:t xml:space="preserve">rather is seeking reimbursement for a JMU </w:t>
      </w:r>
      <w:r w:rsidR="007F7BD0" w:rsidRPr="005C082A">
        <w:rPr>
          <w:rFonts w:asciiTheme="majorHAnsi" w:hAnsiTheme="majorHAnsi" w:cstheme="majorHAnsi"/>
        </w:rPr>
        <w:t>business-related</w:t>
      </w:r>
      <w:r w:rsidR="001A7936" w:rsidRPr="005C082A">
        <w:rPr>
          <w:rFonts w:asciiTheme="majorHAnsi" w:hAnsiTheme="majorHAnsi" w:cstheme="majorHAnsi"/>
        </w:rPr>
        <w:t xml:space="preserve"> expense where the departmental SPCC is not used. Examples of this can be tuition reimbursement, lab supplies, fieldwork supplies, equipment rentals, reference materials, shipping, educational supplies, etc. </w:t>
      </w:r>
      <w:r w:rsidR="00F43BC8" w:rsidRPr="005C082A">
        <w:rPr>
          <w:rFonts w:asciiTheme="majorHAnsi" w:hAnsiTheme="majorHAnsi" w:cstheme="majorHAnsi"/>
          <w:b/>
          <w:bCs/>
          <w:i/>
          <w:iCs/>
        </w:rPr>
        <w:t xml:space="preserve">To create a Non-Travel Individual Reimbursement, </w:t>
      </w:r>
      <w:r w:rsidR="001A7936" w:rsidRPr="005C082A">
        <w:rPr>
          <w:rFonts w:asciiTheme="majorHAnsi" w:hAnsiTheme="majorHAnsi" w:cstheme="majorHAnsi"/>
          <w:b/>
          <w:bCs/>
          <w:i/>
          <w:iCs/>
        </w:rPr>
        <w:t xml:space="preserve">the “Report Type” and “Report Purpose” must both say “Non-Travel Individual Reimbursement”. </w:t>
      </w:r>
    </w:p>
    <w:p w14:paraId="6591ADBB" w14:textId="7E8B2A7F" w:rsidR="00F574EA" w:rsidRDefault="00F574EA" w:rsidP="004E0601">
      <w:pPr>
        <w:rPr>
          <w:rFonts w:asciiTheme="majorHAnsi" w:hAnsiTheme="majorHAnsi" w:cstheme="majorHAnsi"/>
          <w:noProof/>
        </w:rPr>
      </w:pPr>
    </w:p>
    <w:p w14:paraId="6717C6A7" w14:textId="63A54CB2" w:rsidR="00F574EA" w:rsidRDefault="001A7936" w:rsidP="004E0601">
      <w:pPr>
        <w:rPr>
          <w:rFonts w:asciiTheme="majorHAnsi" w:hAnsiTheme="majorHAnsi" w:cstheme="majorHAnsi"/>
          <w:noProof/>
        </w:rPr>
      </w:pPr>
      <w:r>
        <w:rPr>
          <w:rFonts w:asciiTheme="majorHAnsi" w:hAnsiTheme="majorHAnsi" w:cstheme="majorHAnsi"/>
          <w:noProof/>
        </w:rPr>
        <w:drawing>
          <wp:inline distT="0" distB="0" distL="0" distR="0" wp14:anchorId="748EC9A8" wp14:editId="491F30CA">
            <wp:extent cx="6309360" cy="3971925"/>
            <wp:effectExtent l="0" t="0" r="0" b="9525"/>
            <wp:docPr id="279" name="Picture 279" descr="This is a screenshot of a &quot;Non-Travel Individual Reimbursement&quot;. The Report Type and Report Purpose must be &quot;Non-Travel Individual Reimburse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is is a screenshot of a &quot;Non-Travel Individual Reimbursement&quot;. The Report Type and Report Purpose must be &quot;Non-Travel Individual Reimbursement.&quot; "/>
                    <pic:cNvPicPr/>
                  </pic:nvPicPr>
                  <pic:blipFill>
                    <a:blip r:embed="rId35">
                      <a:extLst>
                        <a:ext uri="{28A0092B-C50C-407E-A947-70E740481C1C}">
                          <a14:useLocalDpi xmlns:a14="http://schemas.microsoft.com/office/drawing/2010/main" val="0"/>
                        </a:ext>
                      </a:extLst>
                    </a:blip>
                    <a:stretch>
                      <a:fillRect/>
                    </a:stretch>
                  </pic:blipFill>
                  <pic:spPr>
                    <a:xfrm>
                      <a:off x="0" y="0"/>
                      <a:ext cx="6488092" cy="4084442"/>
                    </a:xfrm>
                    <a:prstGeom prst="rect">
                      <a:avLst/>
                    </a:prstGeom>
                  </pic:spPr>
                </pic:pic>
              </a:graphicData>
            </a:graphic>
          </wp:inline>
        </w:drawing>
      </w:r>
    </w:p>
    <w:p w14:paraId="5EF5EC9D" w14:textId="1611326E" w:rsidR="00925B72" w:rsidRDefault="00925B72" w:rsidP="00310CF6">
      <w:pPr>
        <w:spacing w:after="0"/>
        <w:rPr>
          <w:rFonts w:asciiTheme="majorHAnsi" w:hAnsiTheme="majorHAnsi" w:cstheme="majorHAnsi"/>
        </w:rPr>
      </w:pPr>
    </w:p>
    <w:p w14:paraId="263E0DC2" w14:textId="77777777" w:rsidR="00C54E8F" w:rsidRDefault="00C54E8F" w:rsidP="00310CF6">
      <w:pPr>
        <w:spacing w:after="0"/>
        <w:rPr>
          <w:rFonts w:asciiTheme="majorHAnsi" w:hAnsiTheme="majorHAnsi" w:cstheme="majorHAnsi"/>
        </w:rPr>
      </w:pPr>
    </w:p>
    <w:p w14:paraId="3A5C0876" w14:textId="77777777" w:rsidR="00C54E8F" w:rsidRDefault="00C54E8F" w:rsidP="00310CF6">
      <w:pPr>
        <w:spacing w:after="0"/>
        <w:rPr>
          <w:rFonts w:asciiTheme="majorHAnsi" w:hAnsiTheme="majorHAnsi" w:cstheme="majorHAnsi"/>
        </w:rPr>
      </w:pPr>
    </w:p>
    <w:p w14:paraId="380FE188" w14:textId="77777777" w:rsidR="00C54E8F" w:rsidRDefault="00C54E8F" w:rsidP="00310CF6">
      <w:pPr>
        <w:spacing w:after="0"/>
        <w:rPr>
          <w:rFonts w:asciiTheme="majorHAnsi" w:hAnsiTheme="majorHAnsi" w:cstheme="majorHAnsi"/>
        </w:rPr>
      </w:pPr>
    </w:p>
    <w:p w14:paraId="7F18363B" w14:textId="77777777" w:rsidR="00C54E8F" w:rsidRDefault="00C54E8F" w:rsidP="00310CF6">
      <w:pPr>
        <w:spacing w:after="0"/>
        <w:rPr>
          <w:rFonts w:asciiTheme="majorHAnsi" w:hAnsiTheme="majorHAnsi" w:cstheme="majorHAnsi"/>
        </w:rPr>
      </w:pPr>
    </w:p>
    <w:p w14:paraId="23BC4184" w14:textId="77777777" w:rsidR="00C54E8F" w:rsidRDefault="00C54E8F" w:rsidP="00310CF6">
      <w:pPr>
        <w:spacing w:after="0"/>
        <w:rPr>
          <w:rFonts w:asciiTheme="majorHAnsi" w:hAnsiTheme="majorHAnsi" w:cstheme="majorHAnsi"/>
        </w:rPr>
      </w:pPr>
    </w:p>
    <w:p w14:paraId="549B873E" w14:textId="77777777" w:rsidR="00C54E8F" w:rsidRDefault="00C54E8F" w:rsidP="00310CF6">
      <w:pPr>
        <w:spacing w:after="0"/>
        <w:rPr>
          <w:rFonts w:asciiTheme="majorHAnsi" w:hAnsiTheme="majorHAnsi" w:cstheme="majorHAnsi"/>
        </w:rPr>
      </w:pPr>
    </w:p>
    <w:p w14:paraId="33CD4566" w14:textId="77777777" w:rsidR="00C54E8F" w:rsidRDefault="00C54E8F" w:rsidP="00310CF6">
      <w:pPr>
        <w:spacing w:after="0"/>
        <w:rPr>
          <w:rFonts w:asciiTheme="majorHAnsi" w:hAnsiTheme="majorHAnsi" w:cstheme="majorHAnsi"/>
        </w:rPr>
      </w:pPr>
    </w:p>
    <w:p w14:paraId="54EBA5B9" w14:textId="77777777" w:rsidR="00C54E8F" w:rsidRDefault="00C54E8F" w:rsidP="00310CF6">
      <w:pPr>
        <w:spacing w:after="0"/>
        <w:rPr>
          <w:rFonts w:asciiTheme="majorHAnsi" w:hAnsiTheme="majorHAnsi" w:cstheme="majorHAnsi"/>
        </w:rPr>
      </w:pPr>
    </w:p>
    <w:p w14:paraId="429E2D90" w14:textId="77777777" w:rsidR="00C54E8F" w:rsidRPr="00C320A2" w:rsidRDefault="00C54E8F" w:rsidP="00310CF6">
      <w:pPr>
        <w:spacing w:after="0"/>
        <w:rPr>
          <w:rFonts w:asciiTheme="majorHAnsi" w:hAnsiTheme="majorHAnsi" w:cstheme="majorHAnsi"/>
        </w:rPr>
      </w:pPr>
    </w:p>
    <w:p w14:paraId="1B8319BB" w14:textId="77777777" w:rsidR="00BC12DB" w:rsidRDefault="00BC12DB" w:rsidP="00C2543B">
      <w:pPr>
        <w:pStyle w:val="ListParagraph"/>
        <w:spacing w:after="0"/>
        <w:rPr>
          <w:rFonts w:asciiTheme="majorHAnsi" w:hAnsiTheme="majorHAnsi" w:cstheme="majorHAnsi"/>
        </w:rPr>
      </w:pPr>
    </w:p>
    <w:p w14:paraId="3518E5A4" w14:textId="77777777" w:rsidR="005C082A" w:rsidRDefault="005C082A" w:rsidP="000E7D10">
      <w:pPr>
        <w:spacing w:after="0"/>
        <w:rPr>
          <w:rFonts w:cstheme="majorHAnsi"/>
        </w:rPr>
      </w:pPr>
    </w:p>
    <w:p w14:paraId="4D8CBFC5" w14:textId="56B9E87D" w:rsidR="0056092B" w:rsidRPr="005C082A" w:rsidRDefault="00C54E8F" w:rsidP="000E7D10">
      <w:pPr>
        <w:spacing w:after="0"/>
        <w:rPr>
          <w:rFonts w:asciiTheme="majorHAnsi" w:hAnsiTheme="majorHAnsi" w:cstheme="majorHAnsi"/>
        </w:rPr>
      </w:pPr>
      <w:r w:rsidRPr="005C082A">
        <w:rPr>
          <w:rFonts w:asciiTheme="majorHAnsi" w:hAnsiTheme="majorHAnsi" w:cstheme="majorHAnsi"/>
        </w:rPr>
        <w:lastRenderedPageBreak/>
        <w:t>After the</w:t>
      </w:r>
      <w:r w:rsidR="0087631D" w:rsidRPr="005C082A">
        <w:rPr>
          <w:rFonts w:asciiTheme="majorHAnsi" w:hAnsiTheme="majorHAnsi" w:cstheme="majorHAnsi"/>
        </w:rPr>
        <w:t xml:space="preserve"> </w:t>
      </w:r>
      <w:r w:rsidR="000E7D10" w:rsidRPr="005C082A">
        <w:rPr>
          <w:rFonts w:asciiTheme="majorHAnsi" w:hAnsiTheme="majorHAnsi" w:cstheme="majorHAnsi"/>
        </w:rPr>
        <w:t>Non-Travel Header</w:t>
      </w:r>
      <w:r w:rsidR="002355F6" w:rsidRPr="005C082A">
        <w:rPr>
          <w:rFonts w:asciiTheme="majorHAnsi" w:hAnsiTheme="majorHAnsi" w:cstheme="majorHAnsi"/>
        </w:rPr>
        <w:t xml:space="preserve"> is created,</w:t>
      </w:r>
      <w:r w:rsidR="000E7D10" w:rsidRPr="005C082A">
        <w:rPr>
          <w:rFonts w:asciiTheme="majorHAnsi" w:hAnsiTheme="majorHAnsi" w:cstheme="majorHAnsi"/>
        </w:rPr>
        <w:t xml:space="preserve"> click </w:t>
      </w:r>
      <w:r w:rsidR="002355F6" w:rsidRPr="005C082A">
        <w:rPr>
          <w:rFonts w:asciiTheme="majorHAnsi" w:hAnsiTheme="majorHAnsi" w:cstheme="majorHAnsi"/>
        </w:rPr>
        <w:t>“</w:t>
      </w:r>
      <w:r w:rsidR="000E7D10" w:rsidRPr="005C082A">
        <w:rPr>
          <w:rFonts w:asciiTheme="majorHAnsi" w:hAnsiTheme="majorHAnsi" w:cstheme="majorHAnsi"/>
        </w:rPr>
        <w:t>save</w:t>
      </w:r>
      <w:r w:rsidR="002355F6" w:rsidRPr="005C082A">
        <w:rPr>
          <w:rFonts w:asciiTheme="majorHAnsi" w:hAnsiTheme="majorHAnsi" w:cstheme="majorHAnsi"/>
        </w:rPr>
        <w:t>”</w:t>
      </w:r>
      <w:r w:rsidR="000E7D10" w:rsidRPr="005C082A">
        <w:rPr>
          <w:rFonts w:asciiTheme="majorHAnsi" w:hAnsiTheme="majorHAnsi" w:cstheme="majorHAnsi"/>
        </w:rPr>
        <w:t xml:space="preserve"> and select the tile that best describes </w:t>
      </w:r>
      <w:r w:rsidRPr="005C082A">
        <w:rPr>
          <w:rFonts w:asciiTheme="majorHAnsi" w:hAnsiTheme="majorHAnsi" w:cstheme="majorHAnsi"/>
        </w:rPr>
        <w:t xml:space="preserve">the </w:t>
      </w:r>
      <w:r w:rsidR="000E7D10" w:rsidRPr="005C082A">
        <w:rPr>
          <w:rFonts w:asciiTheme="majorHAnsi" w:hAnsiTheme="majorHAnsi" w:cstheme="majorHAnsi"/>
        </w:rPr>
        <w:t xml:space="preserve">reimbursement. </w:t>
      </w:r>
      <w:r w:rsidR="006F3798" w:rsidRPr="005C082A">
        <w:rPr>
          <w:rFonts w:asciiTheme="majorHAnsi" w:hAnsiTheme="majorHAnsi" w:cstheme="majorHAnsi"/>
        </w:rPr>
        <w:t xml:space="preserve">An itemized receipt is required for all reimbursements, showing proof of payment. </w:t>
      </w:r>
    </w:p>
    <w:p w14:paraId="69A664D3" w14:textId="1DFE3BA4" w:rsidR="0056092B" w:rsidRDefault="0056092B" w:rsidP="000E7D10">
      <w:pPr>
        <w:spacing w:after="0"/>
        <w:rPr>
          <w:rFonts w:asciiTheme="majorHAnsi" w:hAnsiTheme="majorHAnsi" w:cstheme="majorHAnsi"/>
        </w:rPr>
      </w:pPr>
    </w:p>
    <w:p w14:paraId="3D42CA23" w14:textId="6FAFB991" w:rsidR="0056092B" w:rsidRDefault="0056092B" w:rsidP="000E7D10">
      <w:pPr>
        <w:spacing w:after="0"/>
        <w:rPr>
          <w:rFonts w:asciiTheme="majorHAnsi" w:hAnsiTheme="majorHAnsi" w:cstheme="majorHAnsi"/>
        </w:rPr>
      </w:pPr>
      <w:r>
        <w:rPr>
          <w:rFonts w:asciiTheme="majorHAnsi" w:hAnsiTheme="majorHAnsi" w:cstheme="majorHAnsi"/>
          <w:noProof/>
        </w:rPr>
        <w:drawing>
          <wp:inline distT="0" distB="0" distL="0" distR="0" wp14:anchorId="436EDA00" wp14:editId="3C23989C">
            <wp:extent cx="6309360" cy="6854825"/>
            <wp:effectExtent l="0" t="0" r="0" b="3175"/>
            <wp:docPr id="281" name="Picture 281" descr="This is a screenshot of the Non-Travel Individual Reimbursement Expense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This is a screenshot of the Non-Travel Individual Reimbursement Expense Tiles. "/>
                    <pic:cNvPicPr/>
                  </pic:nvPicPr>
                  <pic:blipFill>
                    <a:blip r:embed="rId36">
                      <a:extLst>
                        <a:ext uri="{28A0092B-C50C-407E-A947-70E740481C1C}">
                          <a14:useLocalDpi xmlns:a14="http://schemas.microsoft.com/office/drawing/2010/main" val="0"/>
                        </a:ext>
                      </a:extLst>
                    </a:blip>
                    <a:stretch>
                      <a:fillRect/>
                    </a:stretch>
                  </pic:blipFill>
                  <pic:spPr>
                    <a:xfrm>
                      <a:off x="0" y="0"/>
                      <a:ext cx="6309360" cy="6854825"/>
                    </a:xfrm>
                    <a:prstGeom prst="rect">
                      <a:avLst/>
                    </a:prstGeom>
                  </pic:spPr>
                </pic:pic>
              </a:graphicData>
            </a:graphic>
          </wp:inline>
        </w:drawing>
      </w:r>
    </w:p>
    <w:p w14:paraId="2FF01D09" w14:textId="77777777" w:rsidR="00C54E8F" w:rsidRDefault="00C54E8F" w:rsidP="000E7D10">
      <w:pPr>
        <w:spacing w:after="0"/>
        <w:rPr>
          <w:rFonts w:asciiTheme="majorHAnsi" w:hAnsiTheme="majorHAnsi" w:cstheme="majorHAnsi"/>
        </w:rPr>
      </w:pPr>
    </w:p>
    <w:p w14:paraId="148DA8F0" w14:textId="77777777" w:rsidR="00C54E8F" w:rsidRDefault="00C54E8F" w:rsidP="000E7D10">
      <w:pPr>
        <w:spacing w:after="0"/>
        <w:rPr>
          <w:rFonts w:asciiTheme="majorHAnsi" w:hAnsiTheme="majorHAnsi" w:cstheme="majorHAnsi"/>
        </w:rPr>
      </w:pPr>
    </w:p>
    <w:p w14:paraId="50778143" w14:textId="77777777" w:rsidR="0056092B" w:rsidRDefault="0056092B" w:rsidP="000E7D10">
      <w:pPr>
        <w:spacing w:after="0"/>
        <w:rPr>
          <w:rFonts w:asciiTheme="majorHAnsi" w:hAnsiTheme="majorHAnsi" w:cstheme="majorHAnsi"/>
        </w:rPr>
      </w:pPr>
    </w:p>
    <w:p w14:paraId="357739DF" w14:textId="77777777" w:rsidR="008026EA" w:rsidRDefault="008026EA" w:rsidP="00521EBA">
      <w:pPr>
        <w:spacing w:after="0"/>
        <w:rPr>
          <w:rFonts w:asciiTheme="majorHAnsi" w:hAnsiTheme="majorHAnsi" w:cstheme="majorHAnsi"/>
        </w:rPr>
      </w:pPr>
    </w:p>
    <w:p w14:paraId="06E632AF" w14:textId="77777777" w:rsidR="00831D59" w:rsidRDefault="00831D59" w:rsidP="00521EBA">
      <w:pPr>
        <w:spacing w:after="0"/>
        <w:rPr>
          <w:rFonts w:asciiTheme="majorHAnsi" w:hAnsiTheme="majorHAnsi" w:cstheme="majorHAnsi"/>
          <w:b/>
          <w:color w:val="000000" w:themeColor="text1"/>
        </w:rPr>
      </w:pPr>
    </w:p>
    <w:p w14:paraId="5B7E47DD" w14:textId="443380EF" w:rsidR="008026EA" w:rsidRDefault="008026EA" w:rsidP="00521EBA">
      <w:pPr>
        <w:spacing w:after="0"/>
        <w:rPr>
          <w:rFonts w:asciiTheme="majorHAnsi" w:hAnsiTheme="majorHAnsi" w:cstheme="majorHAnsi"/>
          <w:b/>
          <w:color w:val="000000" w:themeColor="text1"/>
        </w:rPr>
      </w:pPr>
      <w:r>
        <w:rPr>
          <w:rFonts w:asciiTheme="majorHAnsi" w:hAnsiTheme="majorHAnsi" w:cstheme="majorHAnsi"/>
          <w:b/>
          <w:noProof/>
          <w:color w:val="000000" w:themeColor="text1"/>
        </w:rPr>
        <w:drawing>
          <wp:inline distT="0" distB="0" distL="0" distR="0" wp14:anchorId="3EC8E1F6" wp14:editId="1AAF06E8">
            <wp:extent cx="6309360" cy="2632075"/>
            <wp:effectExtent l="0" t="0" r="0" b="0"/>
            <wp:docPr id="282" name="Picture 282" descr="This is the Non-Travel Food tile, and sub-tiles for food expenses. There is NT-Food Service Supplies, NT-Food and Dietary Items, and NT-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his is the Non-Travel Food tile, and sub-tiles for food expenses. There is NT-Food Service Supplies, NT-Food and Dietary Items, and NT-Catering"/>
                    <pic:cNvPicPr/>
                  </pic:nvPicPr>
                  <pic:blipFill>
                    <a:blip r:embed="rId37">
                      <a:extLst>
                        <a:ext uri="{28A0092B-C50C-407E-A947-70E740481C1C}">
                          <a14:useLocalDpi xmlns:a14="http://schemas.microsoft.com/office/drawing/2010/main" val="0"/>
                        </a:ext>
                      </a:extLst>
                    </a:blip>
                    <a:stretch>
                      <a:fillRect/>
                    </a:stretch>
                  </pic:blipFill>
                  <pic:spPr>
                    <a:xfrm>
                      <a:off x="0" y="0"/>
                      <a:ext cx="6309360" cy="2632075"/>
                    </a:xfrm>
                    <a:prstGeom prst="rect">
                      <a:avLst/>
                    </a:prstGeom>
                  </pic:spPr>
                </pic:pic>
              </a:graphicData>
            </a:graphic>
          </wp:inline>
        </w:drawing>
      </w:r>
    </w:p>
    <w:p w14:paraId="0FB8EB9C" w14:textId="77777777" w:rsidR="00831D59" w:rsidRDefault="00831D59" w:rsidP="00521EBA">
      <w:pPr>
        <w:spacing w:after="0"/>
        <w:rPr>
          <w:rFonts w:asciiTheme="majorHAnsi" w:hAnsiTheme="majorHAnsi" w:cstheme="majorHAnsi"/>
          <w:b/>
          <w:color w:val="000000" w:themeColor="text1"/>
        </w:rPr>
      </w:pPr>
    </w:p>
    <w:p w14:paraId="3376C6F6" w14:textId="77777777" w:rsidR="00831D59" w:rsidRDefault="00831D59" w:rsidP="005C082A">
      <w:pPr>
        <w:spacing w:after="0"/>
        <w:rPr>
          <w:rFonts w:asciiTheme="majorHAnsi" w:hAnsiTheme="majorHAnsi" w:cstheme="majorHAnsi"/>
          <w:b/>
          <w:color w:val="6D1D6A" w:themeColor="accent1" w:themeShade="BF"/>
        </w:rPr>
      </w:pPr>
    </w:p>
    <w:p w14:paraId="2C177DF5" w14:textId="77777777" w:rsidR="00831D59" w:rsidRDefault="00831D59" w:rsidP="005C082A">
      <w:pPr>
        <w:spacing w:after="0"/>
        <w:rPr>
          <w:rFonts w:asciiTheme="majorHAnsi" w:hAnsiTheme="majorHAnsi" w:cstheme="majorHAnsi"/>
          <w:b/>
          <w:color w:val="6D1D6A" w:themeColor="accent1" w:themeShade="BF"/>
        </w:rPr>
      </w:pPr>
    </w:p>
    <w:p w14:paraId="7942027D" w14:textId="6EBB8CDA" w:rsidR="005C082A" w:rsidRDefault="005C082A" w:rsidP="005C082A">
      <w:pPr>
        <w:spacing w:after="0"/>
        <w:rPr>
          <w:rFonts w:asciiTheme="majorHAnsi" w:hAnsiTheme="majorHAnsi" w:cstheme="majorHAnsi"/>
        </w:rPr>
      </w:pPr>
      <w:r w:rsidRPr="005C082A">
        <w:rPr>
          <w:rFonts w:asciiTheme="majorHAnsi" w:hAnsiTheme="majorHAnsi" w:cstheme="majorHAnsi"/>
          <w:b/>
          <w:color w:val="6D1D6A" w:themeColor="accent1" w:themeShade="BF"/>
        </w:rPr>
        <w:t xml:space="preserve">Food:  </w:t>
      </w:r>
      <w:r>
        <w:rPr>
          <w:rFonts w:asciiTheme="majorHAnsi" w:hAnsiTheme="majorHAnsi" w:cstheme="majorHAnsi"/>
        </w:rPr>
        <w:t>The “Food” tile breaks down into three sub-categories: “</w:t>
      </w:r>
      <w:proofErr w:type="gramStart"/>
      <w:r>
        <w:rPr>
          <w:rFonts w:asciiTheme="majorHAnsi" w:hAnsiTheme="majorHAnsi" w:cstheme="majorHAnsi"/>
        </w:rPr>
        <w:t>Non-Travel</w:t>
      </w:r>
      <w:proofErr w:type="gramEnd"/>
      <w:r>
        <w:rPr>
          <w:rFonts w:asciiTheme="majorHAnsi" w:hAnsiTheme="majorHAnsi" w:cstheme="majorHAnsi"/>
        </w:rPr>
        <w:t xml:space="preserve"> food service supplies”, “Non-Travel Food and Dietary Items” and “Non-Travel Catering”. For all food service supplies, catering, and food and dietary reimbursements, an uploaded list of attendees as well as a detailed agenda of the event is required. </w:t>
      </w:r>
    </w:p>
    <w:p w14:paraId="746668A6" w14:textId="77777777" w:rsidR="005C082A" w:rsidRDefault="005C082A" w:rsidP="005C082A">
      <w:pPr>
        <w:spacing w:after="0"/>
        <w:rPr>
          <w:rFonts w:asciiTheme="majorHAnsi" w:hAnsiTheme="majorHAnsi" w:cstheme="majorHAnsi"/>
        </w:rPr>
      </w:pPr>
      <w:r w:rsidRPr="005C082A">
        <w:rPr>
          <w:rFonts w:asciiTheme="majorHAnsi" w:hAnsiTheme="majorHAnsi" w:cstheme="majorHAnsi"/>
          <w:b/>
          <w:bCs/>
          <w:color w:val="6D1D6A" w:themeColor="accent1" w:themeShade="BF"/>
        </w:rPr>
        <w:t>Non-Travel Food Service Supplies:</w:t>
      </w:r>
      <w:r w:rsidRPr="005C082A">
        <w:rPr>
          <w:rFonts w:asciiTheme="majorHAnsi" w:hAnsiTheme="majorHAnsi" w:cstheme="majorHAnsi"/>
          <w:color w:val="6D1D6A" w:themeColor="accent1" w:themeShade="BF"/>
        </w:rPr>
        <w:t xml:space="preserve">  </w:t>
      </w:r>
      <w:r>
        <w:rPr>
          <w:rFonts w:asciiTheme="majorHAnsi" w:hAnsiTheme="majorHAnsi" w:cstheme="majorHAnsi"/>
        </w:rPr>
        <w:t xml:space="preserve">This tile is used to reimburse items such as plates, napkins, cups, etc. Please specify a reason for not using the departmental small purchase credit to purchase the items. </w:t>
      </w:r>
    </w:p>
    <w:p w14:paraId="17C9903C" w14:textId="77777777" w:rsidR="005C082A" w:rsidRDefault="005C082A" w:rsidP="005C082A">
      <w:pPr>
        <w:spacing w:after="0"/>
        <w:rPr>
          <w:rFonts w:asciiTheme="majorHAnsi" w:hAnsiTheme="majorHAnsi" w:cstheme="majorHAnsi"/>
        </w:rPr>
      </w:pPr>
      <w:r w:rsidRPr="005C082A">
        <w:rPr>
          <w:rFonts w:asciiTheme="majorHAnsi" w:hAnsiTheme="majorHAnsi" w:cstheme="majorHAnsi"/>
          <w:b/>
          <w:bCs/>
          <w:color w:val="6D1D6A" w:themeColor="accent1" w:themeShade="BF"/>
        </w:rPr>
        <w:t>Non-Travel Food and Dietary Items:</w:t>
      </w:r>
      <w:r w:rsidRPr="005C082A">
        <w:rPr>
          <w:rFonts w:asciiTheme="majorHAnsi" w:hAnsiTheme="majorHAnsi" w:cstheme="majorHAnsi"/>
          <w:color w:val="6D1D6A" w:themeColor="accent1" w:themeShade="BF"/>
        </w:rPr>
        <w:t xml:space="preserve"> </w:t>
      </w:r>
      <w:r>
        <w:rPr>
          <w:rFonts w:asciiTheme="majorHAnsi" w:hAnsiTheme="majorHAnsi" w:cstheme="majorHAnsi"/>
        </w:rPr>
        <w:t>This tile is used to reimburse food items purchased at the store for an event. Please note if items are being brought back to campus and they are over $250 you must have an Aramark Approval form attached to your report. This includes ice. Please leave a comment explaining why the departmental small purchase credit card was not used to purchase the items.</w:t>
      </w:r>
    </w:p>
    <w:p w14:paraId="2AAEFEE0" w14:textId="77777777" w:rsidR="005C082A" w:rsidRDefault="005C082A" w:rsidP="005C082A">
      <w:pPr>
        <w:spacing w:after="0"/>
        <w:rPr>
          <w:rFonts w:asciiTheme="majorHAnsi" w:hAnsiTheme="majorHAnsi" w:cstheme="majorHAnsi"/>
        </w:rPr>
      </w:pPr>
      <w:r w:rsidRPr="005C082A">
        <w:rPr>
          <w:rFonts w:asciiTheme="majorHAnsi" w:hAnsiTheme="majorHAnsi" w:cstheme="majorHAnsi"/>
          <w:b/>
          <w:bCs/>
          <w:color w:val="6D1D6A" w:themeColor="accent1" w:themeShade="BF"/>
        </w:rPr>
        <w:t>Non-Travel Catering:</w:t>
      </w:r>
      <w:r w:rsidRPr="005C082A">
        <w:rPr>
          <w:rFonts w:asciiTheme="majorHAnsi" w:hAnsiTheme="majorHAnsi" w:cstheme="majorHAnsi"/>
          <w:color w:val="6D1D6A" w:themeColor="accent1" w:themeShade="BF"/>
        </w:rPr>
        <w:t xml:space="preserve">  </w:t>
      </w:r>
      <w:r>
        <w:rPr>
          <w:rFonts w:asciiTheme="majorHAnsi" w:hAnsiTheme="majorHAnsi" w:cstheme="majorHAnsi"/>
        </w:rPr>
        <w:t xml:space="preserve">If an event is held on campus and a meal is being provided from an outside source, you may use this tile to reimburse. </w:t>
      </w:r>
    </w:p>
    <w:p w14:paraId="13AA926F" w14:textId="44B4BE5A" w:rsidR="00E63374" w:rsidRDefault="00E63374" w:rsidP="00521EBA">
      <w:pPr>
        <w:spacing w:after="0"/>
        <w:rPr>
          <w:rFonts w:asciiTheme="majorHAnsi" w:hAnsiTheme="majorHAnsi" w:cstheme="majorHAnsi"/>
          <w:b/>
          <w:color w:val="000000" w:themeColor="text1"/>
        </w:rPr>
      </w:pPr>
    </w:p>
    <w:p w14:paraId="1A3A5C6E" w14:textId="33F1710E" w:rsidR="00E63374" w:rsidRPr="005C082A" w:rsidRDefault="00E63374" w:rsidP="00E63374">
      <w:pPr>
        <w:spacing w:after="0"/>
        <w:rPr>
          <w:rFonts w:asciiTheme="majorHAnsi" w:hAnsiTheme="majorHAnsi" w:cstheme="majorHAnsi"/>
        </w:rPr>
      </w:pPr>
      <w:r w:rsidRPr="005C082A">
        <w:rPr>
          <w:rStyle w:val="IntenseEmphasis"/>
          <w:rFonts w:asciiTheme="majorHAnsi" w:hAnsiTheme="majorHAnsi" w:cstheme="majorHAnsi"/>
          <w:i w:val="0"/>
          <w:iCs w:val="0"/>
          <w:color w:val="6D1D6A" w:themeColor="accent1" w:themeShade="BF"/>
          <w:sz w:val="24"/>
          <w:szCs w:val="24"/>
        </w:rPr>
        <w:t>Other types of Non-Travel Reimbursements</w:t>
      </w:r>
      <w:r w:rsidRPr="005C082A">
        <w:rPr>
          <w:rFonts w:asciiTheme="majorHAnsi" w:hAnsiTheme="majorHAnsi" w:cstheme="majorHAnsi"/>
          <w:i/>
          <w:iCs/>
          <w:color w:val="6D1D6A" w:themeColor="accent1" w:themeShade="BF"/>
          <w:sz w:val="24"/>
          <w:szCs w:val="24"/>
        </w:rPr>
        <w:t>:</w:t>
      </w:r>
      <w:r w:rsidRPr="005C082A">
        <w:rPr>
          <w:rFonts w:asciiTheme="majorHAnsi" w:hAnsiTheme="majorHAnsi" w:cstheme="majorHAnsi"/>
          <w:color w:val="6D1D6A" w:themeColor="accent1" w:themeShade="BF"/>
        </w:rPr>
        <w:t xml:space="preserve">  </w:t>
      </w:r>
      <w:r w:rsidRPr="005C082A">
        <w:rPr>
          <w:rFonts w:asciiTheme="majorHAnsi" w:hAnsiTheme="majorHAnsi" w:cstheme="majorHAnsi"/>
        </w:rPr>
        <w:t>Non-Travel (NT) Conference/Registration fees and Non-Travel (NT) Membership fees, may only be reimbursed under “</w:t>
      </w:r>
      <w:r w:rsidR="004329CC" w:rsidRPr="005C082A">
        <w:rPr>
          <w:rFonts w:asciiTheme="majorHAnsi" w:hAnsiTheme="majorHAnsi" w:cstheme="majorHAnsi"/>
        </w:rPr>
        <w:t>non-travel</w:t>
      </w:r>
      <w:r w:rsidRPr="005C082A">
        <w:rPr>
          <w:rFonts w:asciiTheme="majorHAnsi" w:hAnsiTheme="majorHAnsi" w:cstheme="majorHAnsi"/>
        </w:rPr>
        <w:t xml:space="preserve">” if the employee does not have any physical travel related to these expenses. If the person is traveling, then they must be reimbursed after their trip is complete on a regular expense report. </w:t>
      </w:r>
    </w:p>
    <w:p w14:paraId="6EBB9DBC" w14:textId="77777777" w:rsidR="00E93325" w:rsidRPr="005C082A" w:rsidRDefault="00E93325" w:rsidP="00E63374">
      <w:pPr>
        <w:spacing w:after="0"/>
        <w:rPr>
          <w:rFonts w:asciiTheme="majorHAnsi" w:hAnsiTheme="majorHAnsi" w:cstheme="majorHAnsi"/>
        </w:rPr>
      </w:pPr>
    </w:p>
    <w:p w14:paraId="4BF89C30" w14:textId="389A2A47" w:rsidR="00E63374" w:rsidRDefault="00E63374" w:rsidP="00E63374">
      <w:pPr>
        <w:spacing w:after="0"/>
        <w:rPr>
          <w:rFonts w:asciiTheme="majorHAnsi" w:hAnsiTheme="majorHAnsi" w:cstheme="majorHAnsi"/>
        </w:rPr>
      </w:pPr>
      <w:r w:rsidRPr="00FD16B4">
        <w:rPr>
          <w:rStyle w:val="IntenseEmphasis"/>
          <w:rFonts w:asciiTheme="majorHAnsi" w:hAnsiTheme="majorHAnsi" w:cstheme="majorHAnsi"/>
          <w:i w:val="0"/>
          <w:iCs w:val="0"/>
          <w:color w:val="6D1D6A" w:themeColor="accent1" w:themeShade="BF"/>
          <w:sz w:val="24"/>
          <w:szCs w:val="24"/>
        </w:rPr>
        <w:t>Non-Travel Employee Tuition Reimbursement</w:t>
      </w:r>
      <w:r w:rsidRPr="00FD16B4">
        <w:rPr>
          <w:rFonts w:asciiTheme="majorHAnsi" w:hAnsiTheme="majorHAnsi" w:cstheme="majorHAnsi"/>
          <w:color w:val="6D1D6A" w:themeColor="accent1" w:themeShade="BF"/>
        </w:rPr>
        <w:t xml:space="preserve"> </w:t>
      </w:r>
      <w:r w:rsidRPr="005C082A">
        <w:rPr>
          <w:rFonts w:asciiTheme="majorHAnsi" w:hAnsiTheme="majorHAnsi" w:cstheme="majorHAnsi"/>
        </w:rPr>
        <w:t>can be submitted for reimbursement after the employee has completed the coursework and proof of a passing grade or certificate of completion must be uploaded with proof of payment</w:t>
      </w:r>
      <w:r>
        <w:rPr>
          <w:rFonts w:asciiTheme="majorHAnsi" w:hAnsiTheme="majorHAnsi" w:cstheme="majorHAnsi"/>
        </w:rPr>
        <w:t xml:space="preserve">. </w:t>
      </w:r>
    </w:p>
    <w:p w14:paraId="37A0127C" w14:textId="77777777" w:rsidR="009C192B" w:rsidRPr="005C082A" w:rsidRDefault="009C192B" w:rsidP="009C192B">
      <w:pPr>
        <w:pStyle w:val="Heading1"/>
        <w:rPr>
          <w:sz w:val="32"/>
          <w:szCs w:val="32"/>
        </w:rPr>
      </w:pPr>
      <w:bookmarkStart w:id="26" w:name="_Toc137132179"/>
      <w:bookmarkStart w:id="27" w:name="_Toc137132142"/>
      <w:r w:rsidRPr="005C082A">
        <w:rPr>
          <w:sz w:val="32"/>
          <w:szCs w:val="32"/>
        </w:rPr>
        <w:lastRenderedPageBreak/>
        <w:t>Entering an Expense Report for Travel</w:t>
      </w:r>
      <w:bookmarkEnd w:id="26"/>
    </w:p>
    <w:p w14:paraId="235B4DBC" w14:textId="77777777" w:rsidR="004B5392" w:rsidRDefault="009C192B" w:rsidP="00E93325">
      <w:pPr>
        <w:pStyle w:val="Heading2"/>
        <w:rPr>
          <w:color w:val="6D1D6A" w:themeColor="accent1" w:themeShade="BF"/>
        </w:rPr>
      </w:pPr>
      <w:bookmarkStart w:id="28" w:name="_Toc137132180"/>
      <w:bookmarkStart w:id="29" w:name="_Toc137134881"/>
      <w:r w:rsidRPr="005C082A">
        <w:rPr>
          <w:color w:val="6D1D6A" w:themeColor="accent1" w:themeShade="BF"/>
        </w:rPr>
        <w:t>Create the Header</w:t>
      </w:r>
      <w:bookmarkEnd w:id="28"/>
      <w:bookmarkEnd w:id="29"/>
      <w:r w:rsidRPr="005C082A">
        <w:rPr>
          <w:color w:val="6D1D6A" w:themeColor="accent1" w:themeShade="BF"/>
        </w:rPr>
        <w:t xml:space="preserve"> </w:t>
      </w:r>
      <w:bookmarkStart w:id="30" w:name="_Toc137132181"/>
      <w:bookmarkStart w:id="31" w:name="_Toc137134882"/>
    </w:p>
    <w:p w14:paraId="06B97CDF" w14:textId="77777777" w:rsidR="004B5392" w:rsidRDefault="004B5392" w:rsidP="004B5392">
      <w:pPr>
        <w:pStyle w:val="Heading2"/>
        <w:spacing w:line="240" w:lineRule="auto"/>
        <w:contextualSpacing/>
        <w:rPr>
          <w:rStyle w:val="IntenseEmphasis"/>
          <w:rFonts w:cstheme="majorHAnsi"/>
          <w:b/>
          <w:bCs/>
          <w:i w:val="0"/>
          <w:iCs w:val="0"/>
          <w:color w:val="6D1D6A" w:themeColor="accent1" w:themeShade="BF"/>
          <w:sz w:val="22"/>
          <w:szCs w:val="22"/>
        </w:rPr>
      </w:pPr>
    </w:p>
    <w:p w14:paraId="307380EF" w14:textId="59FAD490" w:rsidR="004B5392" w:rsidRDefault="004B5392" w:rsidP="004B5392">
      <w:pPr>
        <w:pStyle w:val="Heading2"/>
        <w:spacing w:line="240" w:lineRule="auto"/>
        <w:contextualSpacing/>
        <w:rPr>
          <w:rStyle w:val="IntenseEmphasis"/>
          <w:rFonts w:cstheme="majorHAnsi"/>
          <w:b/>
          <w:bCs/>
          <w:i w:val="0"/>
          <w:iCs w:val="0"/>
          <w:color w:val="6D1D6A" w:themeColor="accent1" w:themeShade="BF"/>
          <w:sz w:val="22"/>
          <w:szCs w:val="22"/>
        </w:rPr>
      </w:pPr>
      <w:r w:rsidRPr="003A3D74">
        <w:rPr>
          <w:rStyle w:val="IntenseEmphasis"/>
          <w:rFonts w:cstheme="majorHAnsi"/>
          <w:b/>
          <w:bCs/>
          <w:i w:val="0"/>
          <w:iCs w:val="0"/>
          <w:color w:val="6D1D6A" w:themeColor="accent1" w:themeShade="BF"/>
          <w:sz w:val="22"/>
          <w:szCs w:val="22"/>
        </w:rPr>
        <w:t xml:space="preserve">Report Name: </w:t>
      </w:r>
    </w:p>
    <w:p w14:paraId="5A262468" w14:textId="77777777" w:rsidR="004B5392" w:rsidRPr="005C082A" w:rsidRDefault="004B5392" w:rsidP="004B5392">
      <w:pPr>
        <w:pStyle w:val="Heading2"/>
        <w:spacing w:line="240" w:lineRule="auto"/>
        <w:contextualSpacing/>
        <w:rPr>
          <w:rFonts w:cstheme="majorHAnsi"/>
          <w:b w:val="0"/>
          <w:bCs w:val="0"/>
          <w:color w:val="auto"/>
        </w:rPr>
      </w:pPr>
      <w:r w:rsidRPr="005C082A">
        <w:rPr>
          <w:rFonts w:cstheme="majorHAnsi"/>
          <w:b w:val="0"/>
          <w:bCs w:val="0"/>
          <w:color w:val="auto"/>
          <w:sz w:val="22"/>
          <w:szCs w:val="22"/>
        </w:rPr>
        <w:t xml:space="preserve">The name should include information about what the report is about, “CAPS Conference June 1-3” </w:t>
      </w:r>
    </w:p>
    <w:p w14:paraId="044F883B"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 xml:space="preserve">Pay Me In: </w:t>
      </w:r>
    </w:p>
    <w:p w14:paraId="7A2A0484" w14:textId="77777777" w:rsidR="004B5392" w:rsidRPr="003A3D74" w:rsidRDefault="004B5392" w:rsidP="004B5392">
      <w:pPr>
        <w:spacing w:line="240" w:lineRule="auto"/>
        <w:contextualSpacing/>
        <w:rPr>
          <w:rFonts w:asciiTheme="majorHAnsi" w:hAnsiTheme="majorHAnsi" w:cstheme="majorHAnsi"/>
          <w:color w:val="6D1D6A" w:themeColor="accent1" w:themeShade="BF"/>
        </w:rPr>
      </w:pPr>
      <w:r w:rsidRPr="005C082A">
        <w:rPr>
          <w:rFonts w:asciiTheme="majorHAnsi" w:hAnsiTheme="majorHAnsi" w:cstheme="majorHAnsi"/>
        </w:rPr>
        <w:t xml:space="preserve">The only option is USD. International receipts will also be reimbursed in USD. </w:t>
      </w:r>
    </w:p>
    <w:p w14:paraId="38FC27ED" w14:textId="77777777" w:rsidR="004B5392" w:rsidRDefault="004B5392" w:rsidP="004B5392">
      <w:pPr>
        <w:spacing w:line="240" w:lineRule="auto"/>
        <w:contextualSpacing/>
        <w:rPr>
          <w:rStyle w:val="IntenseEmphasis"/>
          <w:rFonts w:asciiTheme="majorHAnsi" w:hAnsiTheme="majorHAnsi" w:cstheme="majorHAnsi"/>
          <w:color w:val="6D1D6A" w:themeColor="accent1" w:themeShade="BF"/>
        </w:rPr>
      </w:pPr>
      <w:r w:rsidRPr="004B5392">
        <w:rPr>
          <w:rStyle w:val="IntenseEmphasis"/>
          <w:rFonts w:asciiTheme="majorHAnsi" w:hAnsiTheme="majorHAnsi" w:cstheme="majorHAnsi"/>
          <w:i w:val="0"/>
          <w:iCs w:val="0"/>
          <w:color w:val="6D1D6A" w:themeColor="accent1" w:themeShade="BF"/>
        </w:rPr>
        <w:t>Report Type:</w:t>
      </w:r>
      <w:r w:rsidRPr="003A3D74">
        <w:rPr>
          <w:rStyle w:val="IntenseEmphasis"/>
          <w:rFonts w:asciiTheme="majorHAnsi" w:hAnsiTheme="majorHAnsi" w:cstheme="majorHAnsi"/>
          <w:color w:val="6D1D6A" w:themeColor="accent1" w:themeShade="BF"/>
        </w:rPr>
        <w:t xml:space="preserve"> </w:t>
      </w:r>
    </w:p>
    <w:p w14:paraId="3C947F32" w14:textId="77777777" w:rsidR="004B5392"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 xml:space="preserve">The drop down includes Athletics, Domestic, International, Non-Travel Individual Reimbursement, and Student Teacher Evaluation. Most commonly, the report type will be Domestic or International. </w:t>
      </w:r>
    </w:p>
    <w:p w14:paraId="27E081AC"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 xml:space="preserve">Report Purpose: </w:t>
      </w:r>
    </w:p>
    <w:p w14:paraId="6ADB7B86" w14:textId="77777777" w:rsidR="004B5392"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 xml:space="preserve">The drop down includes Conference-Training, Non-Travel Individual Reimbursement, Other, Recruitment, Student Teacher Evaluation and Team Travel. </w:t>
      </w:r>
    </w:p>
    <w:p w14:paraId="011EADEF"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Type of Traveler:</w:t>
      </w:r>
      <w:r>
        <w:rPr>
          <w:rStyle w:val="IntenseEmphasis"/>
          <w:rFonts w:asciiTheme="majorHAnsi" w:hAnsiTheme="majorHAnsi" w:cstheme="majorHAnsi"/>
          <w:i w:val="0"/>
          <w:iCs w:val="0"/>
          <w:color w:val="6D1D6A" w:themeColor="accent1" w:themeShade="BF"/>
        </w:rPr>
        <w:t xml:space="preserve"> </w:t>
      </w:r>
    </w:p>
    <w:p w14:paraId="11034CD2" w14:textId="77777777" w:rsidR="004B5392"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This is either Employee, Outside Party, or Student</w:t>
      </w:r>
    </w:p>
    <w:p w14:paraId="46A6C119"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Travel Start &amp; End Dates</w:t>
      </w:r>
      <w:r>
        <w:rPr>
          <w:rStyle w:val="IntenseEmphasis"/>
          <w:rFonts w:asciiTheme="majorHAnsi" w:hAnsiTheme="majorHAnsi" w:cstheme="majorHAnsi"/>
          <w:i w:val="0"/>
          <w:iCs w:val="0"/>
          <w:color w:val="6D1D6A" w:themeColor="accent1" w:themeShade="BF"/>
        </w:rPr>
        <w:t>:</w:t>
      </w:r>
    </w:p>
    <w:p w14:paraId="064AB2E4" w14:textId="77777777" w:rsidR="004B5392" w:rsidRPr="004B5392" w:rsidRDefault="004B5392" w:rsidP="004B5392">
      <w:pPr>
        <w:spacing w:line="240" w:lineRule="auto"/>
        <w:contextualSpacing/>
        <w:rPr>
          <w:rFonts w:asciiTheme="majorHAnsi" w:hAnsiTheme="majorHAnsi" w:cstheme="majorHAnsi"/>
          <w:b/>
          <w:bCs/>
          <w:color w:val="6D1D6A" w:themeColor="accent1" w:themeShade="BF"/>
        </w:rPr>
      </w:pPr>
      <w:r w:rsidRPr="004253D9">
        <w:rPr>
          <w:rFonts w:asciiTheme="majorHAnsi" w:hAnsiTheme="majorHAnsi" w:cstheme="majorHAnsi"/>
        </w:rPr>
        <w:t>Enter the full date range of travel i.e.: June 2, 2023 – June 7, 2023</w:t>
      </w:r>
    </w:p>
    <w:p w14:paraId="7ABD85AE"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 xml:space="preserve">Business Days: </w:t>
      </w:r>
    </w:p>
    <w:p w14:paraId="53BE4E89" w14:textId="77777777" w:rsidR="004B5392"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We count the first day as “Day 1” – if travel is from June 1-June 2</w:t>
      </w:r>
      <w:r w:rsidRPr="004253D9">
        <w:rPr>
          <w:rFonts w:asciiTheme="majorHAnsi" w:hAnsiTheme="majorHAnsi" w:cstheme="majorHAnsi"/>
          <w:vertAlign w:val="superscript"/>
        </w:rPr>
        <w:t>nd</w:t>
      </w:r>
      <w:r w:rsidRPr="004253D9">
        <w:rPr>
          <w:rFonts w:asciiTheme="majorHAnsi" w:hAnsiTheme="majorHAnsi" w:cstheme="majorHAnsi"/>
        </w:rPr>
        <w:t xml:space="preserve"> it is two business days. </w:t>
      </w:r>
    </w:p>
    <w:p w14:paraId="46D7AE05" w14:textId="77777777" w:rsidR="004B5392" w:rsidRDefault="004B5392" w:rsidP="004B5392">
      <w:pPr>
        <w:spacing w:line="240" w:lineRule="auto"/>
        <w:contextualSpacing/>
        <w:rPr>
          <w:rStyle w:val="IntenseEmphasis"/>
          <w:rFonts w:asciiTheme="majorHAnsi" w:hAnsiTheme="majorHAnsi" w:cstheme="majorHAnsi"/>
          <w:i w:val="0"/>
          <w:iCs w:val="0"/>
          <w:color w:val="6D1D6A" w:themeColor="accent1" w:themeShade="BF"/>
        </w:rPr>
      </w:pPr>
      <w:r w:rsidRPr="003A3D74">
        <w:rPr>
          <w:rStyle w:val="IntenseEmphasis"/>
          <w:rFonts w:asciiTheme="majorHAnsi" w:hAnsiTheme="majorHAnsi" w:cstheme="majorHAnsi"/>
          <w:i w:val="0"/>
          <w:iCs w:val="0"/>
          <w:color w:val="6D1D6A" w:themeColor="accent1" w:themeShade="BF"/>
        </w:rPr>
        <w:t xml:space="preserve">Business purpose: </w:t>
      </w:r>
      <w:r>
        <w:rPr>
          <w:rStyle w:val="IntenseEmphasis"/>
          <w:rFonts w:asciiTheme="majorHAnsi" w:hAnsiTheme="majorHAnsi" w:cstheme="majorHAnsi"/>
          <w:i w:val="0"/>
          <w:iCs w:val="0"/>
          <w:color w:val="6D1D6A" w:themeColor="accent1" w:themeShade="BF"/>
        </w:rPr>
        <w:t xml:space="preserve"> </w:t>
      </w:r>
    </w:p>
    <w:p w14:paraId="5B3BBDE5" w14:textId="77777777" w:rsidR="004B5392" w:rsidRPr="004253D9"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 xml:space="preserve">Each report must include a detailed description or business purpose. Give as much information and detail as you can to create a clear picture for the audit. </w:t>
      </w:r>
    </w:p>
    <w:p w14:paraId="1DF0F05B" w14:textId="77777777" w:rsidR="004B5392" w:rsidRDefault="004B5392" w:rsidP="004B5392">
      <w:pPr>
        <w:spacing w:line="240" w:lineRule="auto"/>
        <w:contextualSpacing/>
        <w:rPr>
          <w:rStyle w:val="IntenseEmphasis"/>
          <w:rFonts w:asciiTheme="majorHAnsi" w:hAnsiTheme="majorHAnsi" w:cstheme="majorHAnsi"/>
          <w:b w:val="0"/>
          <w:bCs w:val="0"/>
          <w:color w:val="6D1D6A" w:themeColor="accent1" w:themeShade="BF"/>
        </w:rPr>
      </w:pPr>
      <w:r w:rsidRPr="003A3D74">
        <w:rPr>
          <w:rStyle w:val="IntenseEmphasis"/>
          <w:rFonts w:asciiTheme="majorHAnsi" w:hAnsiTheme="majorHAnsi" w:cstheme="majorHAnsi"/>
          <w:i w:val="0"/>
          <w:iCs w:val="0"/>
          <w:color w:val="6D1D6A" w:themeColor="accent1" w:themeShade="BF"/>
        </w:rPr>
        <w:t>Description:</w:t>
      </w:r>
      <w:r w:rsidRPr="003A3D74">
        <w:rPr>
          <w:rStyle w:val="IntenseEmphasis"/>
          <w:rFonts w:asciiTheme="majorHAnsi" w:hAnsiTheme="majorHAnsi" w:cstheme="majorHAnsi"/>
          <w:b w:val="0"/>
          <w:bCs w:val="0"/>
          <w:color w:val="6D1D6A" w:themeColor="accent1" w:themeShade="BF"/>
        </w:rPr>
        <w:t xml:space="preserve"> </w:t>
      </w:r>
    </w:p>
    <w:p w14:paraId="3F4197B1" w14:textId="77777777" w:rsidR="004B5392" w:rsidRPr="004253D9" w:rsidRDefault="004B5392" w:rsidP="004B5392">
      <w:pPr>
        <w:spacing w:line="240" w:lineRule="auto"/>
        <w:contextualSpacing/>
        <w:rPr>
          <w:rFonts w:asciiTheme="majorHAnsi" w:hAnsiTheme="majorHAnsi" w:cstheme="majorHAnsi"/>
        </w:rPr>
      </w:pPr>
      <w:r w:rsidRPr="004253D9">
        <w:rPr>
          <w:rFonts w:asciiTheme="majorHAnsi" w:hAnsiTheme="majorHAnsi" w:cstheme="majorHAnsi"/>
        </w:rPr>
        <w:t>Each line item gives the option of posting a description of that expense. For example, a taxi description should indicate why the taxi was used: “Taxi taken from the airport to the hotel.”</w:t>
      </w:r>
    </w:p>
    <w:p w14:paraId="5409F114" w14:textId="00C1DF38" w:rsidR="009C192B" w:rsidRDefault="009C192B" w:rsidP="00E93325">
      <w:pPr>
        <w:pStyle w:val="Heading2"/>
      </w:pPr>
      <w:r>
        <w:rPr>
          <w:noProof/>
        </w:rPr>
        <w:lastRenderedPageBreak/>
        <w:drawing>
          <wp:inline distT="0" distB="0" distL="0" distR="0" wp14:anchorId="0ED6D3FD" wp14:editId="5B272E5F">
            <wp:extent cx="5705475" cy="4495800"/>
            <wp:effectExtent l="0" t="0" r="9525" b="0"/>
            <wp:docPr id="18" name="Picture 18" descr="This is an example of an Expense Report Header for Travel. The boxes should be filled in with the appropriate details. &#10;Report Name&#10;Pay Me In USD&#10;Report Type (select)&#10;Report Purpose (select)&#10;Type of Traveler (select)&#10;Travel Start&#10;Travel End&#10;Business Days (Enter the number of busines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n example of an Expense Report Header for Travel. The boxes should be filled in with the appropriate details. &#10;Report Name&#10;Pay Me In USD&#10;Report Type (select)&#10;Report Purpose (select)&#10;Type of Traveler (select)&#10;Travel Start&#10;Travel End&#10;Business Days (Enter the number of business days)"/>
                    <pic:cNvPicPr/>
                  </pic:nvPicPr>
                  <pic:blipFill>
                    <a:blip r:embed="rId38">
                      <a:extLst>
                        <a:ext uri="{28A0092B-C50C-407E-A947-70E740481C1C}">
                          <a14:useLocalDpi xmlns:a14="http://schemas.microsoft.com/office/drawing/2010/main" val="0"/>
                        </a:ext>
                      </a:extLst>
                    </a:blip>
                    <a:stretch>
                      <a:fillRect/>
                    </a:stretch>
                  </pic:blipFill>
                  <pic:spPr>
                    <a:xfrm>
                      <a:off x="0" y="0"/>
                      <a:ext cx="5727952" cy="4513511"/>
                    </a:xfrm>
                    <a:prstGeom prst="rect">
                      <a:avLst/>
                    </a:prstGeom>
                  </pic:spPr>
                </pic:pic>
              </a:graphicData>
            </a:graphic>
          </wp:inline>
        </w:drawing>
      </w:r>
      <w:bookmarkEnd w:id="30"/>
      <w:bookmarkEnd w:id="31"/>
    </w:p>
    <w:p w14:paraId="1C726A4E" w14:textId="5A0EA830" w:rsidR="009C192B" w:rsidRPr="002F551B" w:rsidRDefault="009C192B" w:rsidP="009C192B"/>
    <w:p w14:paraId="6C64E43C" w14:textId="77777777" w:rsidR="009C192B" w:rsidRPr="00C320A2" w:rsidRDefault="009C192B" w:rsidP="009C192B">
      <w:pPr>
        <w:rPr>
          <w:rFonts w:asciiTheme="majorHAnsi" w:hAnsiTheme="majorHAnsi" w:cstheme="majorHAnsi"/>
        </w:rPr>
      </w:pPr>
    </w:p>
    <w:p w14:paraId="7594D0F2" w14:textId="04C5340D" w:rsidR="009C192B" w:rsidRPr="00C320A2" w:rsidRDefault="009C192B" w:rsidP="009C192B">
      <w:pPr>
        <w:rPr>
          <w:rFonts w:asciiTheme="majorHAnsi" w:hAnsiTheme="majorHAnsi" w:cstheme="majorHAnsi"/>
        </w:rPr>
      </w:pPr>
    </w:p>
    <w:p w14:paraId="6920DD8E" w14:textId="77777777" w:rsidR="009C192B" w:rsidRDefault="009C192B" w:rsidP="009C192B">
      <w:pPr>
        <w:rPr>
          <w:rFonts w:asciiTheme="majorHAnsi" w:hAnsiTheme="majorHAnsi" w:cstheme="majorHAnsi"/>
          <w:noProof/>
        </w:rPr>
      </w:pPr>
    </w:p>
    <w:p w14:paraId="63E058DD" w14:textId="77777777" w:rsidR="006900E0" w:rsidRPr="00C320A2" w:rsidRDefault="006900E0" w:rsidP="009C192B">
      <w:pPr>
        <w:rPr>
          <w:rFonts w:asciiTheme="majorHAnsi" w:hAnsiTheme="majorHAnsi" w:cstheme="majorHAnsi"/>
          <w:noProof/>
        </w:rPr>
      </w:pPr>
    </w:p>
    <w:p w14:paraId="2CE0845A" w14:textId="77777777" w:rsidR="009C192B" w:rsidRPr="004D2463" w:rsidRDefault="009C192B" w:rsidP="004B5392">
      <w:pPr>
        <w:spacing w:line="240" w:lineRule="auto"/>
        <w:ind w:left="360"/>
        <w:contextualSpacing/>
      </w:pPr>
    </w:p>
    <w:bookmarkEnd w:id="27"/>
    <w:p w14:paraId="19C232A9" w14:textId="77777777" w:rsidR="004B5392" w:rsidRDefault="004B5392" w:rsidP="004B5392">
      <w:pPr>
        <w:pStyle w:val="Heading1"/>
        <w:spacing w:line="240" w:lineRule="auto"/>
        <w:contextualSpacing/>
        <w:rPr>
          <w:noProof/>
        </w:rPr>
      </w:pPr>
    </w:p>
    <w:p w14:paraId="4AC4DC90" w14:textId="77777777" w:rsidR="004B5392" w:rsidRDefault="004B5392" w:rsidP="004B5392">
      <w:pPr>
        <w:pStyle w:val="Heading1"/>
        <w:spacing w:line="240" w:lineRule="auto"/>
        <w:contextualSpacing/>
        <w:rPr>
          <w:noProof/>
        </w:rPr>
      </w:pPr>
    </w:p>
    <w:p w14:paraId="3B7FBF52" w14:textId="77777777" w:rsidR="004B5392" w:rsidRDefault="004B5392" w:rsidP="004B5392">
      <w:pPr>
        <w:pStyle w:val="Heading1"/>
        <w:spacing w:line="240" w:lineRule="auto"/>
        <w:contextualSpacing/>
        <w:rPr>
          <w:noProof/>
        </w:rPr>
      </w:pPr>
    </w:p>
    <w:p w14:paraId="374CDA36" w14:textId="77777777" w:rsidR="004B5392" w:rsidRDefault="004B5392" w:rsidP="004B5392">
      <w:pPr>
        <w:pStyle w:val="Heading1"/>
        <w:spacing w:line="240" w:lineRule="auto"/>
        <w:contextualSpacing/>
        <w:rPr>
          <w:noProof/>
        </w:rPr>
      </w:pPr>
    </w:p>
    <w:p w14:paraId="5C0E0E12" w14:textId="77777777" w:rsidR="004B5392" w:rsidRDefault="004B5392" w:rsidP="004B5392">
      <w:pPr>
        <w:pStyle w:val="Heading1"/>
        <w:spacing w:line="240" w:lineRule="auto"/>
        <w:contextualSpacing/>
        <w:rPr>
          <w:noProof/>
        </w:rPr>
      </w:pPr>
    </w:p>
    <w:p w14:paraId="2218689F" w14:textId="77777777" w:rsidR="004B5392" w:rsidRPr="004B5392" w:rsidRDefault="004B5392" w:rsidP="004B5392"/>
    <w:p w14:paraId="3216FD6C" w14:textId="77777777" w:rsidR="004B5392" w:rsidRDefault="004B5392" w:rsidP="004B5392">
      <w:pPr>
        <w:spacing w:line="240" w:lineRule="auto"/>
        <w:contextualSpacing/>
      </w:pPr>
    </w:p>
    <w:p w14:paraId="544BCEA0" w14:textId="77777777" w:rsidR="004B5392" w:rsidRDefault="004B5392" w:rsidP="004B5392">
      <w:pPr>
        <w:spacing w:line="240" w:lineRule="auto"/>
        <w:contextualSpacing/>
      </w:pPr>
    </w:p>
    <w:p w14:paraId="2CABF98B" w14:textId="392F27FF" w:rsidR="004B5392" w:rsidRPr="004B5392" w:rsidRDefault="004B5392" w:rsidP="004B5392">
      <w:pPr>
        <w:spacing w:line="240" w:lineRule="auto"/>
        <w:contextualSpacing/>
        <w:rPr>
          <w:rFonts w:asciiTheme="majorHAnsi" w:hAnsiTheme="majorHAnsi" w:cstheme="majorHAnsi"/>
          <w:b/>
          <w:bCs/>
          <w:color w:val="6D1D6A" w:themeColor="accent1" w:themeShade="BF"/>
          <w:sz w:val="26"/>
          <w:szCs w:val="26"/>
        </w:rPr>
      </w:pPr>
      <w:r w:rsidRPr="004B5392">
        <w:rPr>
          <w:rFonts w:asciiTheme="majorHAnsi" w:hAnsiTheme="majorHAnsi" w:cstheme="majorHAnsi"/>
          <w:b/>
          <w:bCs/>
          <w:color w:val="6D1D6A" w:themeColor="accent1" w:themeShade="BF"/>
          <w:sz w:val="26"/>
          <w:szCs w:val="26"/>
        </w:rPr>
        <w:lastRenderedPageBreak/>
        <w:t xml:space="preserve">Building the </w:t>
      </w:r>
      <w:r w:rsidR="00D03ECF">
        <w:rPr>
          <w:rFonts w:asciiTheme="majorHAnsi" w:hAnsiTheme="majorHAnsi" w:cstheme="majorHAnsi"/>
          <w:b/>
          <w:bCs/>
          <w:color w:val="6D1D6A" w:themeColor="accent1" w:themeShade="BF"/>
          <w:sz w:val="26"/>
          <w:szCs w:val="26"/>
        </w:rPr>
        <w:t>R</w:t>
      </w:r>
      <w:r w:rsidRPr="004B5392">
        <w:rPr>
          <w:rFonts w:asciiTheme="majorHAnsi" w:hAnsiTheme="majorHAnsi" w:cstheme="majorHAnsi"/>
          <w:b/>
          <w:bCs/>
          <w:color w:val="6D1D6A" w:themeColor="accent1" w:themeShade="BF"/>
          <w:sz w:val="26"/>
          <w:szCs w:val="26"/>
        </w:rPr>
        <w:t>eport:</w:t>
      </w:r>
    </w:p>
    <w:p w14:paraId="438A5401" w14:textId="77777777" w:rsidR="004B5392" w:rsidRDefault="004B5392" w:rsidP="004B5392">
      <w:pPr>
        <w:spacing w:line="240" w:lineRule="auto"/>
        <w:contextualSpacing/>
      </w:pPr>
    </w:p>
    <w:p w14:paraId="6797E80C" w14:textId="5C910C1B" w:rsidR="004B5392" w:rsidRPr="004B5392" w:rsidRDefault="002F551B" w:rsidP="004B5392">
      <w:pPr>
        <w:spacing w:line="240" w:lineRule="auto"/>
        <w:contextualSpacing/>
        <w:rPr>
          <w:rFonts w:asciiTheme="majorHAnsi" w:hAnsiTheme="majorHAnsi" w:cstheme="majorHAnsi"/>
        </w:rPr>
      </w:pPr>
      <w:r w:rsidRPr="004B5392">
        <w:rPr>
          <w:rFonts w:asciiTheme="majorHAnsi" w:hAnsiTheme="majorHAnsi" w:cstheme="majorHAnsi"/>
        </w:rPr>
        <w:t>At this point</w:t>
      </w:r>
      <w:r w:rsidR="00C54E8F" w:rsidRPr="004B5392">
        <w:rPr>
          <w:rFonts w:asciiTheme="majorHAnsi" w:hAnsiTheme="majorHAnsi" w:cstheme="majorHAnsi"/>
        </w:rPr>
        <w:t>,</w:t>
      </w:r>
      <w:r w:rsidRPr="004B5392">
        <w:rPr>
          <w:rFonts w:asciiTheme="majorHAnsi" w:hAnsiTheme="majorHAnsi" w:cstheme="majorHAnsi"/>
        </w:rPr>
        <w:t xml:space="preserve"> you should have </w:t>
      </w:r>
      <w:r w:rsidR="004329CC" w:rsidRPr="004B5392">
        <w:rPr>
          <w:rFonts w:asciiTheme="majorHAnsi" w:hAnsiTheme="majorHAnsi" w:cstheme="majorHAnsi"/>
        </w:rPr>
        <w:t>all</w:t>
      </w:r>
      <w:r w:rsidRPr="004B5392">
        <w:rPr>
          <w:rFonts w:asciiTheme="majorHAnsi" w:hAnsiTheme="majorHAnsi" w:cstheme="majorHAnsi"/>
        </w:rPr>
        <w:t xml:space="preserve"> the details of the trip and receipts to begin building your expense report. Click on </w:t>
      </w:r>
    </w:p>
    <w:p w14:paraId="4D5A0C85" w14:textId="263558AF" w:rsidR="00C54E8F" w:rsidRPr="004B5392" w:rsidRDefault="002F551B" w:rsidP="004B5392">
      <w:pPr>
        <w:spacing w:line="240" w:lineRule="auto"/>
        <w:contextualSpacing/>
        <w:rPr>
          <w:rFonts w:asciiTheme="majorHAnsi" w:hAnsiTheme="majorHAnsi" w:cstheme="majorHAnsi"/>
        </w:rPr>
      </w:pPr>
      <w:r w:rsidRPr="004B5392">
        <w:rPr>
          <w:rFonts w:asciiTheme="majorHAnsi" w:hAnsiTheme="majorHAnsi" w:cstheme="majorHAnsi"/>
        </w:rPr>
        <w:t>the circled “plus” sign to get the tiles to pop up and select the expense you need to add.</w:t>
      </w:r>
    </w:p>
    <w:p w14:paraId="786226CB" w14:textId="77777777" w:rsidR="00C54E8F" w:rsidRDefault="00C54E8F" w:rsidP="004B5392">
      <w:pPr>
        <w:spacing w:line="240" w:lineRule="auto"/>
        <w:contextualSpacing/>
      </w:pPr>
    </w:p>
    <w:p w14:paraId="5FB2B9F1" w14:textId="77777777" w:rsidR="004B5392" w:rsidRDefault="002F551B" w:rsidP="004B5392">
      <w:pPr>
        <w:spacing w:line="240" w:lineRule="auto"/>
        <w:contextualSpacing/>
        <w:jc w:val="both"/>
        <w:rPr>
          <w:sz w:val="24"/>
          <w:szCs w:val="24"/>
        </w:rPr>
      </w:pPr>
      <w:r>
        <w:rPr>
          <w:noProof/>
        </w:rPr>
        <w:drawing>
          <wp:inline distT="0" distB="0" distL="0" distR="0" wp14:anchorId="5362864E" wp14:editId="68121BC0">
            <wp:extent cx="6309360" cy="2133600"/>
            <wp:effectExtent l="0" t="0" r="0" b="0"/>
            <wp:docPr id="224" name="Picture 224" descr="This is an example of what an expense report will look like after the header is created and the user is ready to start adding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is is an example of what an expense report will look like after the header is created and the user is ready to start adding expens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2133600"/>
                    </a:xfrm>
                    <a:prstGeom prst="rect">
                      <a:avLst/>
                    </a:prstGeom>
                  </pic:spPr>
                </pic:pic>
              </a:graphicData>
            </a:graphic>
          </wp:inline>
        </w:drawing>
      </w:r>
    </w:p>
    <w:p w14:paraId="3E30633F" w14:textId="01C9D7BE" w:rsidR="001006E1" w:rsidRPr="004B5392" w:rsidRDefault="004B5392" w:rsidP="00FD16B4">
      <w:pPr>
        <w:spacing w:line="240" w:lineRule="auto"/>
        <w:contextualSpacing/>
        <w:jc w:val="both"/>
        <w:rPr>
          <w:rFonts w:asciiTheme="majorHAnsi" w:hAnsiTheme="majorHAnsi" w:cstheme="majorHAnsi"/>
        </w:rPr>
      </w:pPr>
      <w:r w:rsidRPr="004B5392">
        <w:rPr>
          <w:rFonts w:asciiTheme="majorHAnsi" w:hAnsiTheme="majorHAnsi" w:cstheme="majorHAnsi"/>
          <w:b/>
          <w:bCs/>
          <w:color w:val="6D1D6A" w:themeColor="accent1" w:themeShade="BF"/>
          <w:sz w:val="24"/>
          <w:szCs w:val="24"/>
        </w:rPr>
        <w:t>A</w:t>
      </w:r>
      <w:r w:rsidR="001006E1" w:rsidRPr="004B5392">
        <w:rPr>
          <w:rFonts w:asciiTheme="majorHAnsi" w:hAnsiTheme="majorHAnsi" w:cstheme="majorHAnsi"/>
          <w:b/>
          <w:bCs/>
          <w:color w:val="6D1D6A" w:themeColor="accent1" w:themeShade="BF"/>
          <w:sz w:val="24"/>
          <w:szCs w:val="24"/>
        </w:rPr>
        <w:t>irfare:</w:t>
      </w:r>
      <w:r w:rsidR="00FD16B4">
        <w:rPr>
          <w:rFonts w:asciiTheme="majorHAnsi" w:hAnsiTheme="majorHAnsi" w:cstheme="majorHAnsi"/>
          <w:b/>
          <w:bCs/>
          <w:color w:val="6D1D6A" w:themeColor="accent1" w:themeShade="BF"/>
          <w:sz w:val="24"/>
          <w:szCs w:val="24"/>
        </w:rPr>
        <w:t xml:space="preserve"> </w:t>
      </w:r>
      <w:r w:rsidR="00C54E8F" w:rsidRPr="004B5392">
        <w:rPr>
          <w:rFonts w:asciiTheme="majorHAnsi" w:hAnsiTheme="majorHAnsi" w:cstheme="majorHAnsi"/>
        </w:rPr>
        <w:t>The State will</w:t>
      </w:r>
      <w:r w:rsidR="001006E1" w:rsidRPr="004B5392">
        <w:rPr>
          <w:rFonts w:asciiTheme="majorHAnsi" w:hAnsiTheme="majorHAnsi" w:cstheme="majorHAnsi"/>
        </w:rPr>
        <w:t xml:space="preserve"> reimburse economy </w:t>
      </w:r>
      <w:r w:rsidR="00EA42D6" w:rsidRPr="004B5392">
        <w:rPr>
          <w:rFonts w:asciiTheme="majorHAnsi" w:hAnsiTheme="majorHAnsi" w:cstheme="majorHAnsi"/>
        </w:rPr>
        <w:t>seating;</w:t>
      </w:r>
      <w:r w:rsidR="001006E1" w:rsidRPr="004B5392">
        <w:rPr>
          <w:rFonts w:asciiTheme="majorHAnsi" w:hAnsiTheme="majorHAnsi" w:cstheme="majorHAnsi"/>
        </w:rPr>
        <w:t xml:space="preserve"> </w:t>
      </w:r>
      <w:r w:rsidR="00C54E8F" w:rsidRPr="004B5392">
        <w:rPr>
          <w:rFonts w:asciiTheme="majorHAnsi" w:hAnsiTheme="majorHAnsi" w:cstheme="majorHAnsi"/>
        </w:rPr>
        <w:t>and will not</w:t>
      </w:r>
      <w:r w:rsidR="001006E1" w:rsidRPr="004B5392">
        <w:rPr>
          <w:rFonts w:asciiTheme="majorHAnsi" w:hAnsiTheme="majorHAnsi" w:cstheme="majorHAnsi"/>
        </w:rPr>
        <w:t xml:space="preserve"> pay for seat selection, change ticket fees, </w:t>
      </w:r>
      <w:r w:rsidR="00C54E8F" w:rsidRPr="004B5392">
        <w:rPr>
          <w:rFonts w:asciiTheme="majorHAnsi" w:hAnsiTheme="majorHAnsi" w:cstheme="majorHAnsi"/>
        </w:rPr>
        <w:t xml:space="preserve">or </w:t>
      </w:r>
      <w:r w:rsidR="001006E1" w:rsidRPr="004B5392">
        <w:rPr>
          <w:rFonts w:asciiTheme="majorHAnsi" w:hAnsiTheme="majorHAnsi" w:cstheme="majorHAnsi"/>
        </w:rPr>
        <w:t xml:space="preserve">internet/telephone charges. If any of these charges were to appear on the flight receipt, put in the full amount of the ticket </w:t>
      </w:r>
      <w:r w:rsidR="00C54E8F" w:rsidRPr="004B5392">
        <w:rPr>
          <w:rFonts w:asciiTheme="majorHAnsi" w:hAnsiTheme="majorHAnsi" w:cstheme="majorHAnsi"/>
        </w:rPr>
        <w:t xml:space="preserve">in the “spent” </w:t>
      </w:r>
      <w:r w:rsidR="001006E1" w:rsidRPr="004B5392">
        <w:rPr>
          <w:rFonts w:asciiTheme="majorHAnsi" w:hAnsiTheme="majorHAnsi" w:cstheme="majorHAnsi"/>
        </w:rPr>
        <w:t xml:space="preserve">and use allocation 9900 to remove the non-reimbursable charge. </w:t>
      </w:r>
    </w:p>
    <w:p w14:paraId="5523AEDB" w14:textId="77777777" w:rsidR="00C54E8F" w:rsidRPr="004B5392" w:rsidRDefault="00C54E8F" w:rsidP="004B5392">
      <w:pPr>
        <w:spacing w:after="0" w:line="240" w:lineRule="auto"/>
        <w:contextualSpacing/>
        <w:rPr>
          <w:rFonts w:asciiTheme="majorHAnsi" w:hAnsiTheme="majorHAnsi" w:cstheme="majorHAnsi"/>
        </w:rPr>
      </w:pPr>
    </w:p>
    <w:p w14:paraId="23672754" w14:textId="75FED65D" w:rsidR="00F65269" w:rsidRPr="004B5392" w:rsidRDefault="00F65269" w:rsidP="004B5392">
      <w:pPr>
        <w:spacing w:after="0" w:line="240" w:lineRule="auto"/>
        <w:contextualSpacing/>
        <w:rPr>
          <w:rFonts w:asciiTheme="majorHAnsi" w:hAnsiTheme="majorHAnsi" w:cstheme="majorHAnsi"/>
        </w:rPr>
      </w:pPr>
      <w:r w:rsidRPr="004B5392">
        <w:rPr>
          <w:rFonts w:asciiTheme="majorHAnsi" w:hAnsiTheme="majorHAnsi" w:cstheme="majorHAnsi"/>
        </w:rPr>
        <w:t xml:space="preserve">To enter airfare, </w:t>
      </w:r>
      <w:r w:rsidR="00C54E8F" w:rsidRPr="004B5392">
        <w:rPr>
          <w:rFonts w:asciiTheme="majorHAnsi" w:hAnsiTheme="majorHAnsi" w:cstheme="majorHAnsi"/>
        </w:rPr>
        <w:t>click on “Air Travel” and “Airfare”. The</w:t>
      </w:r>
      <w:r w:rsidRPr="004B5392">
        <w:rPr>
          <w:rFonts w:asciiTheme="majorHAnsi" w:hAnsiTheme="majorHAnsi" w:cstheme="majorHAnsi"/>
        </w:rPr>
        <w:t xml:space="preserve"> date should be the date of purchase. Spent is the total spent. Business purpose should be as much information as you can give to explain where they went and why. Select the airline, class, and receipt attached”. If it was pre-paid on an SPCC, click “University Paid” and use allocation 9800.</w:t>
      </w:r>
    </w:p>
    <w:p w14:paraId="5269E4DA" w14:textId="15F88AB1" w:rsidR="00EA42D6" w:rsidRDefault="00EA42D6" w:rsidP="001006E1">
      <w:r>
        <w:rPr>
          <w:noProof/>
        </w:rPr>
        <w:drawing>
          <wp:inline distT="0" distB="0" distL="0" distR="0" wp14:anchorId="7AED6F8E" wp14:editId="036CBBAB">
            <wp:extent cx="6286500" cy="3543300"/>
            <wp:effectExtent l="0" t="0" r="0" b="0"/>
            <wp:docPr id="17" name="Picture 17" descr="This is a screenshot highlighting the Air Travel tile. The sub categories are Airfare, Baggage Fee, Change Ticket Fee, Seat Assignment, Internet/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screenshot highlighting the Air Travel tile. The sub categories are Airfare, Baggage Fee, Change Ticket Fee, Seat Assignment, Internet/Telephone"/>
                    <pic:cNvPicPr/>
                  </pic:nvPicPr>
                  <pic:blipFill>
                    <a:blip r:embed="rId39">
                      <a:extLst>
                        <a:ext uri="{28A0092B-C50C-407E-A947-70E740481C1C}">
                          <a14:useLocalDpi xmlns:a14="http://schemas.microsoft.com/office/drawing/2010/main" val="0"/>
                        </a:ext>
                      </a:extLst>
                    </a:blip>
                    <a:stretch>
                      <a:fillRect/>
                    </a:stretch>
                  </pic:blipFill>
                  <pic:spPr>
                    <a:xfrm>
                      <a:off x="0" y="0"/>
                      <a:ext cx="6286500" cy="3543300"/>
                    </a:xfrm>
                    <a:prstGeom prst="rect">
                      <a:avLst/>
                    </a:prstGeom>
                  </pic:spPr>
                </pic:pic>
              </a:graphicData>
            </a:graphic>
          </wp:inline>
        </w:drawing>
      </w:r>
    </w:p>
    <w:p w14:paraId="2DD3A6CE" w14:textId="393F3412" w:rsidR="001006E1" w:rsidRDefault="001006E1" w:rsidP="001006E1">
      <w:r>
        <w:rPr>
          <w:noProof/>
        </w:rPr>
        <w:lastRenderedPageBreak/>
        <w:drawing>
          <wp:inline distT="0" distB="0" distL="0" distR="0" wp14:anchorId="48BD68E3" wp14:editId="46BDB5A5">
            <wp:extent cx="6309360" cy="3990975"/>
            <wp:effectExtent l="0" t="0" r="0" b="9525"/>
            <wp:docPr id="225" name="Picture 225" descr="This is the Airfare tile. Enter the date of purchase, amount spent, a description, Airline and Seat Class. &#10;Check &quot;Receipt Attached Box&quot;&#10;Check the University Paid Box if it was paid with an SP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is is the Airfare tile. Enter the date of purchase, amount spent, a description, Airline and Seat Class. &#10;Check &quot;Receipt Attached Box&quot;&#10;Check the University Paid Box if it was paid with an SPCC. "/>
                    <pic:cNvPicPr/>
                  </pic:nvPicPr>
                  <pic:blipFill>
                    <a:blip r:embed="rId40">
                      <a:extLst>
                        <a:ext uri="{28A0092B-C50C-407E-A947-70E740481C1C}">
                          <a14:useLocalDpi xmlns:a14="http://schemas.microsoft.com/office/drawing/2010/main" val="0"/>
                        </a:ext>
                      </a:extLst>
                    </a:blip>
                    <a:stretch>
                      <a:fillRect/>
                    </a:stretch>
                  </pic:blipFill>
                  <pic:spPr>
                    <a:xfrm>
                      <a:off x="0" y="0"/>
                      <a:ext cx="6309360" cy="3990975"/>
                    </a:xfrm>
                    <a:prstGeom prst="rect">
                      <a:avLst/>
                    </a:prstGeom>
                  </pic:spPr>
                </pic:pic>
              </a:graphicData>
            </a:graphic>
          </wp:inline>
        </w:drawing>
      </w:r>
    </w:p>
    <w:p w14:paraId="41AC7F7B" w14:textId="05B2AE00" w:rsidR="001006E1" w:rsidRDefault="00EA42D6" w:rsidP="001006E1">
      <w:r>
        <w:rPr>
          <w:rFonts w:cstheme="majorHAnsi"/>
          <w:noProof/>
        </w:rPr>
        <w:drawing>
          <wp:inline distT="0" distB="0" distL="0" distR="0" wp14:anchorId="32C9F53E" wp14:editId="4A2D6286">
            <wp:extent cx="6309360" cy="3343275"/>
            <wp:effectExtent l="0" t="0" r="0" b="9525"/>
            <wp:docPr id="226" name="Picture 226" descr="Check Receipt Attached after the receipt is uploaded. &#10;Check &quot;University Paid&quot; if it was paid with an SPCC. &#10;Select the Al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eck Receipt Attached after the receipt is uploaded. &#10;Check &quot;University Paid&quot; if it was paid with an SPCC. &#10;Select the Allocation. "/>
                    <pic:cNvPicPr/>
                  </pic:nvPicPr>
                  <pic:blipFill>
                    <a:blip r:embed="rId41">
                      <a:extLst>
                        <a:ext uri="{28A0092B-C50C-407E-A947-70E740481C1C}">
                          <a14:useLocalDpi xmlns:a14="http://schemas.microsoft.com/office/drawing/2010/main" val="0"/>
                        </a:ext>
                      </a:extLst>
                    </a:blip>
                    <a:stretch>
                      <a:fillRect/>
                    </a:stretch>
                  </pic:blipFill>
                  <pic:spPr>
                    <a:xfrm>
                      <a:off x="0" y="0"/>
                      <a:ext cx="6309360" cy="3343275"/>
                    </a:xfrm>
                    <a:prstGeom prst="rect">
                      <a:avLst/>
                    </a:prstGeom>
                  </pic:spPr>
                </pic:pic>
              </a:graphicData>
            </a:graphic>
          </wp:inline>
        </w:drawing>
      </w:r>
    </w:p>
    <w:p w14:paraId="35CCCE27" w14:textId="77777777" w:rsidR="004B5392" w:rsidRDefault="004B5392" w:rsidP="00EA42D6"/>
    <w:p w14:paraId="0542A03D" w14:textId="77777777" w:rsidR="004B5392" w:rsidRDefault="004B5392" w:rsidP="00EA42D6"/>
    <w:p w14:paraId="26109BEA" w14:textId="682E1E0E" w:rsidR="00EA42D6" w:rsidRDefault="004B5392" w:rsidP="00EA42D6">
      <w:pPr>
        <w:rPr>
          <w:rFonts w:asciiTheme="majorHAnsi" w:hAnsiTheme="majorHAnsi" w:cstheme="majorHAnsi"/>
        </w:rPr>
      </w:pPr>
      <w:r w:rsidRPr="00FD16B4">
        <w:rPr>
          <w:rFonts w:asciiTheme="majorHAnsi" w:hAnsiTheme="majorHAnsi" w:cstheme="majorHAnsi"/>
          <w:b/>
          <w:bCs/>
          <w:color w:val="6D1D6A" w:themeColor="accent1" w:themeShade="BF"/>
          <w:sz w:val="24"/>
          <w:szCs w:val="24"/>
        </w:rPr>
        <w:lastRenderedPageBreak/>
        <w:t>Baggage Fee</w:t>
      </w:r>
      <w:r w:rsidR="00FD16B4" w:rsidRPr="00FD16B4">
        <w:rPr>
          <w:rFonts w:asciiTheme="majorHAnsi" w:hAnsiTheme="majorHAnsi" w:cstheme="majorHAnsi"/>
          <w:b/>
          <w:bCs/>
          <w:color w:val="6D1D6A" w:themeColor="accent1" w:themeShade="BF"/>
          <w:sz w:val="24"/>
          <w:szCs w:val="24"/>
        </w:rPr>
        <w:t>:</w:t>
      </w:r>
      <w:r w:rsidR="00FD16B4" w:rsidRPr="00FD16B4">
        <w:rPr>
          <w:rFonts w:asciiTheme="majorHAnsi" w:hAnsiTheme="majorHAnsi" w:cstheme="majorHAnsi"/>
          <w:color w:val="6D1D6A" w:themeColor="accent1" w:themeShade="BF"/>
          <w:sz w:val="24"/>
          <w:szCs w:val="24"/>
        </w:rPr>
        <w:t xml:space="preserve"> </w:t>
      </w:r>
      <w:r w:rsidR="00C54E8F" w:rsidRPr="00FD16B4">
        <w:rPr>
          <w:rFonts w:asciiTheme="majorHAnsi" w:hAnsiTheme="majorHAnsi" w:cstheme="majorHAnsi"/>
        </w:rPr>
        <w:t>To add Baggage Fees to the report, click on “Airfare” and “Baggage Fee”. Enter the date of purchase and the total amount spent. The state will reimburse checked luggage. The state will not reimburse any baggage costs that were not due to the traveler (examples include traveling with family members who may have traveled but not for JMU)</w:t>
      </w:r>
    </w:p>
    <w:p w14:paraId="23E5E264" w14:textId="77777777" w:rsidR="00FD16B4" w:rsidRPr="00FD16B4" w:rsidRDefault="00FD16B4" w:rsidP="00EA42D6">
      <w:pPr>
        <w:rPr>
          <w:rFonts w:asciiTheme="majorHAnsi" w:hAnsiTheme="majorHAnsi" w:cstheme="majorHAnsi"/>
        </w:rPr>
      </w:pPr>
    </w:p>
    <w:p w14:paraId="544A779E" w14:textId="14B34218" w:rsidR="00EA42D6" w:rsidRDefault="00EA42D6" w:rsidP="00EA42D6">
      <w:r>
        <w:rPr>
          <w:noProof/>
        </w:rPr>
        <w:drawing>
          <wp:inline distT="0" distB="0" distL="0" distR="0" wp14:anchorId="010493D7" wp14:editId="37D5A88E">
            <wp:extent cx="6309360" cy="3040380"/>
            <wp:effectExtent l="0" t="0" r="0" b="7620"/>
            <wp:docPr id="228" name="Picture 228" descr="This is a Baggage Fee example. Enter the Date of purchase, the Spent, and a description. Check the Receipt Attached box to indicate the receipt for the expense is on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his is a Baggage Fee example. Enter the Date of purchase, the Spent, and a description. Check the Receipt Attached box to indicate the receipt for the expense is on the report. "/>
                    <pic:cNvPicPr/>
                  </pic:nvPicPr>
                  <pic:blipFill>
                    <a:blip r:embed="rId42">
                      <a:extLst>
                        <a:ext uri="{28A0092B-C50C-407E-A947-70E740481C1C}">
                          <a14:useLocalDpi xmlns:a14="http://schemas.microsoft.com/office/drawing/2010/main" val="0"/>
                        </a:ext>
                      </a:extLst>
                    </a:blip>
                    <a:stretch>
                      <a:fillRect/>
                    </a:stretch>
                  </pic:blipFill>
                  <pic:spPr>
                    <a:xfrm>
                      <a:off x="0" y="0"/>
                      <a:ext cx="6309360" cy="3040380"/>
                    </a:xfrm>
                    <a:prstGeom prst="rect">
                      <a:avLst/>
                    </a:prstGeom>
                  </pic:spPr>
                </pic:pic>
              </a:graphicData>
            </a:graphic>
          </wp:inline>
        </w:drawing>
      </w:r>
    </w:p>
    <w:p w14:paraId="3BFB521C" w14:textId="0EF4CD5D" w:rsidR="00EA42D6" w:rsidRDefault="00EA42D6" w:rsidP="00EA42D6"/>
    <w:p w14:paraId="60771DE8" w14:textId="77777777" w:rsidR="00EA42D6" w:rsidRPr="00EA42D6" w:rsidRDefault="00EA42D6" w:rsidP="00EA42D6"/>
    <w:p w14:paraId="606B14F0" w14:textId="77777777" w:rsidR="00FD16B4" w:rsidRDefault="00FD16B4" w:rsidP="00FD16B4">
      <w:pPr>
        <w:pStyle w:val="Heading1"/>
        <w:spacing w:before="0" w:line="240" w:lineRule="auto"/>
        <w:contextualSpacing/>
        <w:rPr>
          <w:sz w:val="24"/>
          <w:szCs w:val="24"/>
        </w:rPr>
      </w:pPr>
    </w:p>
    <w:p w14:paraId="68AF1ED3" w14:textId="77777777" w:rsidR="00FD16B4" w:rsidRDefault="00FD16B4" w:rsidP="00FD16B4">
      <w:pPr>
        <w:pStyle w:val="Heading1"/>
        <w:spacing w:before="0" w:line="240" w:lineRule="auto"/>
        <w:contextualSpacing/>
        <w:rPr>
          <w:sz w:val="24"/>
          <w:szCs w:val="24"/>
        </w:rPr>
      </w:pPr>
    </w:p>
    <w:p w14:paraId="74900D58" w14:textId="77777777" w:rsidR="00FD16B4" w:rsidRDefault="00FD16B4" w:rsidP="00FD16B4">
      <w:pPr>
        <w:pStyle w:val="Heading1"/>
        <w:spacing w:before="0" w:line="240" w:lineRule="auto"/>
        <w:contextualSpacing/>
        <w:rPr>
          <w:sz w:val="24"/>
          <w:szCs w:val="24"/>
        </w:rPr>
      </w:pPr>
    </w:p>
    <w:p w14:paraId="64B8595A" w14:textId="77777777" w:rsidR="00FD16B4" w:rsidRDefault="00FD16B4" w:rsidP="00FD16B4">
      <w:pPr>
        <w:pStyle w:val="Heading1"/>
        <w:spacing w:before="0" w:line="240" w:lineRule="auto"/>
        <w:contextualSpacing/>
        <w:rPr>
          <w:sz w:val="24"/>
          <w:szCs w:val="24"/>
        </w:rPr>
      </w:pPr>
    </w:p>
    <w:p w14:paraId="75E5EA87" w14:textId="77777777" w:rsidR="00FD16B4" w:rsidRDefault="00FD16B4" w:rsidP="00FD16B4">
      <w:pPr>
        <w:pStyle w:val="Heading1"/>
        <w:spacing w:before="0" w:line="240" w:lineRule="auto"/>
        <w:contextualSpacing/>
        <w:rPr>
          <w:sz w:val="24"/>
          <w:szCs w:val="24"/>
        </w:rPr>
      </w:pPr>
    </w:p>
    <w:p w14:paraId="4959D542" w14:textId="77777777" w:rsidR="00FD16B4" w:rsidRDefault="00FD16B4" w:rsidP="00FD16B4">
      <w:pPr>
        <w:pStyle w:val="Heading1"/>
        <w:spacing w:before="0" w:line="240" w:lineRule="auto"/>
        <w:contextualSpacing/>
        <w:rPr>
          <w:sz w:val="24"/>
          <w:szCs w:val="24"/>
        </w:rPr>
      </w:pPr>
    </w:p>
    <w:p w14:paraId="5258C547" w14:textId="77777777" w:rsidR="00FD16B4" w:rsidRDefault="00FD16B4" w:rsidP="00A34CAE">
      <w:pPr>
        <w:pStyle w:val="Heading1"/>
        <w:rPr>
          <w:sz w:val="24"/>
          <w:szCs w:val="24"/>
        </w:rPr>
      </w:pPr>
    </w:p>
    <w:p w14:paraId="1ED486B2" w14:textId="77777777" w:rsidR="00FD16B4" w:rsidRDefault="00FD16B4" w:rsidP="00A34CAE">
      <w:pPr>
        <w:pStyle w:val="Heading1"/>
        <w:rPr>
          <w:sz w:val="24"/>
          <w:szCs w:val="24"/>
        </w:rPr>
      </w:pPr>
    </w:p>
    <w:p w14:paraId="65DB9337" w14:textId="77777777" w:rsidR="00FD16B4" w:rsidRDefault="00FD16B4" w:rsidP="00A34CAE">
      <w:pPr>
        <w:pStyle w:val="Heading1"/>
        <w:rPr>
          <w:sz w:val="24"/>
          <w:szCs w:val="24"/>
        </w:rPr>
      </w:pPr>
    </w:p>
    <w:p w14:paraId="15A65E8A" w14:textId="77777777" w:rsidR="00FD16B4" w:rsidRDefault="00FD16B4" w:rsidP="00FD16B4"/>
    <w:p w14:paraId="61859671" w14:textId="77777777" w:rsidR="00FD16B4" w:rsidRDefault="00FD16B4" w:rsidP="00FD16B4"/>
    <w:p w14:paraId="7D0C4217" w14:textId="77777777" w:rsidR="00FD16B4" w:rsidRPr="00FD16B4" w:rsidRDefault="00FD16B4" w:rsidP="00FD16B4"/>
    <w:p w14:paraId="5A506CC8" w14:textId="77777777" w:rsidR="00FD16B4" w:rsidRDefault="00FD16B4" w:rsidP="00FD16B4">
      <w:pPr>
        <w:pStyle w:val="Heading1"/>
        <w:rPr>
          <w:sz w:val="24"/>
          <w:szCs w:val="24"/>
        </w:rPr>
      </w:pPr>
      <w:r w:rsidRPr="00FD16B4">
        <w:rPr>
          <w:sz w:val="24"/>
          <w:szCs w:val="24"/>
        </w:rPr>
        <w:lastRenderedPageBreak/>
        <w:t>Ground Transportation:</w:t>
      </w:r>
    </w:p>
    <w:p w14:paraId="40A1272C" w14:textId="77777777" w:rsidR="00FD16B4" w:rsidRDefault="00FD16B4" w:rsidP="00BD4046">
      <w:pPr>
        <w:rPr>
          <w:noProof/>
        </w:rPr>
      </w:pPr>
    </w:p>
    <w:p w14:paraId="118A6B04" w14:textId="327EAC34" w:rsidR="00FD16B4" w:rsidRDefault="00BD4046" w:rsidP="00BD4046">
      <w:r>
        <w:rPr>
          <w:noProof/>
        </w:rPr>
        <w:drawing>
          <wp:inline distT="0" distB="0" distL="0" distR="0" wp14:anchorId="0F2489A1" wp14:editId="0193CCD8">
            <wp:extent cx="6000750" cy="4524375"/>
            <wp:effectExtent l="0" t="0" r="0" b="9525"/>
            <wp:docPr id="227" name="Picture 227" descr="Ground Transportation Tile:&#10;Subcategories are&#10;Car Rental&#10;Car Rental Fuel&#10;State Vehicle Fuel&#10;Mileage&#10;Parking&#10;Public Transit&#10;Train&#10;Taxi/Shuttle&#10;T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ound Transportation Tile:&#10;Subcategories are&#10;Car Rental&#10;Car Rental Fuel&#10;State Vehicle Fuel&#10;Mileage&#10;Parking&#10;Public Transit&#10;Train&#10;Taxi/Shuttle&#10;Tolls"/>
                    <pic:cNvPicPr/>
                  </pic:nvPicPr>
                  <pic:blipFill>
                    <a:blip r:embed="rId43">
                      <a:extLst>
                        <a:ext uri="{28A0092B-C50C-407E-A947-70E740481C1C}">
                          <a14:useLocalDpi xmlns:a14="http://schemas.microsoft.com/office/drawing/2010/main" val="0"/>
                        </a:ext>
                      </a:extLst>
                    </a:blip>
                    <a:stretch>
                      <a:fillRect/>
                    </a:stretch>
                  </pic:blipFill>
                  <pic:spPr>
                    <a:xfrm>
                      <a:off x="0" y="0"/>
                      <a:ext cx="6000750" cy="4524375"/>
                    </a:xfrm>
                    <a:prstGeom prst="rect">
                      <a:avLst/>
                    </a:prstGeom>
                  </pic:spPr>
                </pic:pic>
              </a:graphicData>
            </a:graphic>
          </wp:inline>
        </w:drawing>
      </w:r>
    </w:p>
    <w:p w14:paraId="3185976E" w14:textId="77777777" w:rsidR="00FD16B4" w:rsidRDefault="00FD16B4" w:rsidP="00BD4046"/>
    <w:p w14:paraId="79B08713" w14:textId="77777777" w:rsidR="00FD16B4" w:rsidRDefault="00FD16B4" w:rsidP="00BD4046"/>
    <w:p w14:paraId="60C6C324" w14:textId="77777777" w:rsidR="00FD16B4" w:rsidRPr="00BD4046" w:rsidRDefault="00FD16B4" w:rsidP="00BD4046"/>
    <w:p w14:paraId="3847FF15" w14:textId="77777777" w:rsidR="00FD16B4" w:rsidRDefault="00FD16B4" w:rsidP="00FD16B4">
      <w:pPr>
        <w:pStyle w:val="Heading2"/>
        <w:rPr>
          <w:rFonts w:cstheme="majorHAnsi"/>
          <w:color w:val="6D1D6A" w:themeColor="accent1" w:themeShade="BF"/>
          <w:sz w:val="24"/>
          <w:szCs w:val="24"/>
        </w:rPr>
      </w:pPr>
      <w:bookmarkStart w:id="32" w:name="_Toc137134887"/>
    </w:p>
    <w:p w14:paraId="33A95991" w14:textId="77777777" w:rsidR="00FD16B4" w:rsidRDefault="00FD16B4" w:rsidP="00FD16B4"/>
    <w:p w14:paraId="13859EF6" w14:textId="77777777" w:rsidR="00FD16B4" w:rsidRPr="00FD16B4" w:rsidRDefault="00FD16B4" w:rsidP="00FD16B4"/>
    <w:p w14:paraId="66B85C9A" w14:textId="77777777" w:rsidR="00FD16B4" w:rsidRDefault="00FD16B4" w:rsidP="00FD16B4">
      <w:pPr>
        <w:pStyle w:val="Heading2"/>
        <w:rPr>
          <w:rFonts w:cstheme="majorHAnsi"/>
          <w:color w:val="6D1D6A" w:themeColor="accent1" w:themeShade="BF"/>
          <w:sz w:val="24"/>
          <w:szCs w:val="24"/>
        </w:rPr>
      </w:pPr>
    </w:p>
    <w:p w14:paraId="372B767D" w14:textId="77777777" w:rsidR="00FD16B4" w:rsidRDefault="00FD16B4" w:rsidP="00FD16B4">
      <w:pPr>
        <w:pStyle w:val="Heading2"/>
        <w:rPr>
          <w:rFonts w:cstheme="majorHAnsi"/>
          <w:color w:val="6D1D6A" w:themeColor="accent1" w:themeShade="BF"/>
          <w:sz w:val="24"/>
          <w:szCs w:val="24"/>
        </w:rPr>
      </w:pPr>
    </w:p>
    <w:p w14:paraId="6C5933C6" w14:textId="49C57522" w:rsidR="005F3537" w:rsidRDefault="005F3537" w:rsidP="00FD16B4">
      <w:pPr>
        <w:pStyle w:val="Heading2"/>
        <w:rPr>
          <w:rFonts w:cstheme="majorHAnsi"/>
        </w:rPr>
      </w:pPr>
      <w:r w:rsidRPr="00FD16B4">
        <w:rPr>
          <w:rFonts w:cstheme="majorHAnsi"/>
          <w:color w:val="6D1D6A" w:themeColor="accent1" w:themeShade="BF"/>
          <w:sz w:val="24"/>
          <w:szCs w:val="24"/>
        </w:rPr>
        <w:t>Rental Car</w:t>
      </w:r>
      <w:bookmarkEnd w:id="32"/>
      <w:r w:rsidR="00FD16B4">
        <w:rPr>
          <w:rFonts w:cstheme="majorHAnsi"/>
          <w:color w:val="6D1D6A" w:themeColor="accent1" w:themeShade="BF"/>
          <w:sz w:val="24"/>
          <w:szCs w:val="24"/>
        </w:rPr>
        <w:t xml:space="preserve">: </w:t>
      </w:r>
      <w:r w:rsidR="008B3E9E" w:rsidRPr="00FD16B4">
        <w:rPr>
          <w:rFonts w:cstheme="majorHAnsi"/>
          <w:b w:val="0"/>
          <w:bCs w:val="0"/>
          <w:color w:val="auto"/>
          <w:sz w:val="22"/>
          <w:szCs w:val="22"/>
        </w:rPr>
        <w:t>The State will</w:t>
      </w:r>
      <w:r w:rsidRPr="00FD16B4">
        <w:rPr>
          <w:rFonts w:cstheme="majorHAnsi"/>
          <w:b w:val="0"/>
          <w:bCs w:val="0"/>
          <w:color w:val="auto"/>
          <w:sz w:val="22"/>
          <w:szCs w:val="22"/>
        </w:rPr>
        <w:t xml:space="preserve"> only pay for economy vehicles</w:t>
      </w:r>
      <w:r w:rsidR="008B3E9E" w:rsidRPr="00FD16B4">
        <w:rPr>
          <w:rFonts w:cstheme="majorHAnsi"/>
          <w:b w:val="0"/>
          <w:bCs w:val="0"/>
          <w:color w:val="auto"/>
          <w:sz w:val="22"/>
          <w:szCs w:val="22"/>
        </w:rPr>
        <w:t>. The state c</w:t>
      </w:r>
      <w:r w:rsidRPr="00FD16B4">
        <w:rPr>
          <w:rFonts w:cstheme="majorHAnsi"/>
          <w:b w:val="0"/>
          <w:bCs w:val="0"/>
          <w:color w:val="auto"/>
          <w:sz w:val="22"/>
          <w:szCs w:val="22"/>
        </w:rPr>
        <w:t xml:space="preserve">annot pay add-ons such as advance toll options, advance fuel options, or insurance. </w:t>
      </w:r>
      <w:r w:rsidR="008B3E9E" w:rsidRPr="00FD16B4">
        <w:rPr>
          <w:rFonts w:cstheme="majorHAnsi"/>
          <w:b w:val="0"/>
          <w:bCs w:val="0"/>
          <w:color w:val="auto"/>
          <w:sz w:val="22"/>
          <w:szCs w:val="22"/>
        </w:rPr>
        <w:t>I</w:t>
      </w:r>
      <w:r w:rsidRPr="00FD16B4">
        <w:rPr>
          <w:rFonts w:cstheme="majorHAnsi"/>
          <w:b w:val="0"/>
          <w:bCs w:val="0"/>
          <w:color w:val="auto"/>
          <w:sz w:val="22"/>
          <w:szCs w:val="22"/>
        </w:rPr>
        <w:t>f the traveler is abroad</w:t>
      </w:r>
      <w:r w:rsidR="008B3E9E" w:rsidRPr="00FD16B4">
        <w:rPr>
          <w:rFonts w:cstheme="majorHAnsi"/>
          <w:b w:val="0"/>
          <w:bCs w:val="0"/>
          <w:color w:val="auto"/>
          <w:sz w:val="22"/>
          <w:szCs w:val="22"/>
        </w:rPr>
        <w:t>, they can get the additional insurance,</w:t>
      </w:r>
      <w:r w:rsidRPr="00FD16B4">
        <w:rPr>
          <w:rFonts w:cstheme="majorHAnsi"/>
          <w:b w:val="0"/>
          <w:bCs w:val="0"/>
          <w:color w:val="auto"/>
          <w:sz w:val="22"/>
          <w:szCs w:val="22"/>
        </w:rPr>
        <w:t xml:space="preserve"> as they are </w:t>
      </w:r>
      <w:r w:rsidR="008B3E9E" w:rsidRPr="00FD16B4">
        <w:rPr>
          <w:rFonts w:cstheme="majorHAnsi"/>
          <w:b w:val="0"/>
          <w:bCs w:val="0"/>
          <w:color w:val="auto"/>
          <w:sz w:val="22"/>
          <w:szCs w:val="22"/>
        </w:rPr>
        <w:t>only</w:t>
      </w:r>
      <w:r w:rsidRPr="00FD16B4">
        <w:rPr>
          <w:rFonts w:cstheme="majorHAnsi"/>
          <w:b w:val="0"/>
          <w:bCs w:val="0"/>
          <w:color w:val="auto"/>
          <w:sz w:val="22"/>
          <w:szCs w:val="22"/>
        </w:rPr>
        <w:t xml:space="preserve"> covered under JMU’s liability insurance</w:t>
      </w:r>
      <w:r w:rsidR="008B3E9E" w:rsidRPr="00FD16B4">
        <w:rPr>
          <w:rFonts w:cstheme="majorHAnsi"/>
          <w:b w:val="0"/>
          <w:bCs w:val="0"/>
          <w:color w:val="auto"/>
          <w:sz w:val="22"/>
          <w:szCs w:val="22"/>
        </w:rPr>
        <w:t xml:space="preserve"> for domestic travel</w:t>
      </w:r>
      <w:r w:rsidRPr="00FD16B4">
        <w:rPr>
          <w:rFonts w:cstheme="majorHAnsi"/>
          <w:b w:val="0"/>
          <w:bCs w:val="0"/>
          <w:color w:val="auto"/>
          <w:sz w:val="22"/>
          <w:szCs w:val="22"/>
        </w:rPr>
        <w:t xml:space="preserve">. Outside parties can also select </w:t>
      </w:r>
      <w:r w:rsidR="00C54E8F" w:rsidRPr="00FD16B4">
        <w:rPr>
          <w:rFonts w:cstheme="majorHAnsi"/>
          <w:b w:val="0"/>
          <w:bCs w:val="0"/>
          <w:color w:val="auto"/>
          <w:sz w:val="22"/>
          <w:szCs w:val="22"/>
        </w:rPr>
        <w:t xml:space="preserve">to </w:t>
      </w:r>
      <w:r w:rsidRPr="00FD16B4">
        <w:rPr>
          <w:rFonts w:cstheme="majorHAnsi"/>
          <w:b w:val="0"/>
          <w:bCs w:val="0"/>
          <w:color w:val="auto"/>
          <w:sz w:val="22"/>
          <w:szCs w:val="22"/>
        </w:rPr>
        <w:t>be reimbursed for insurance as they are not covered under JMU’s liability insurance.</w:t>
      </w:r>
    </w:p>
    <w:p w14:paraId="2C1CD148" w14:textId="77777777" w:rsidR="00FD16B4" w:rsidRPr="00FD16B4" w:rsidRDefault="00FD16B4" w:rsidP="005F3537">
      <w:pPr>
        <w:rPr>
          <w:rFonts w:asciiTheme="majorHAnsi" w:hAnsiTheme="majorHAnsi" w:cstheme="majorHAnsi"/>
          <w:noProof/>
        </w:rPr>
      </w:pPr>
    </w:p>
    <w:p w14:paraId="2EADAC9B" w14:textId="66A1E849" w:rsidR="005F3537" w:rsidRPr="005F3537" w:rsidRDefault="005F3537" w:rsidP="005F3537">
      <w:r>
        <w:rPr>
          <w:noProof/>
        </w:rPr>
        <w:drawing>
          <wp:inline distT="0" distB="0" distL="0" distR="0" wp14:anchorId="028AB01D" wp14:editId="46D742A8">
            <wp:extent cx="6309360" cy="4352925"/>
            <wp:effectExtent l="0" t="0" r="0" b="9525"/>
            <wp:docPr id="231" name="Picture 231" descr="Car Rental Tile&#10;Enter the Date&#10;Enter the Spent&#10;A text box for the Description of the expense&#10;Rental Agency&#10;Location of the rental&#10;Were there additional car add-ons to the bill (check the box if yes)&#10;Receipt attached che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ar Rental Tile&#10;Enter the Date&#10;Enter the Spent&#10;A text box for the Description of the expense&#10;Rental Agency&#10;Location of the rental&#10;Were there additional car add-ons to the bill (check the box if yes)&#10;Receipt attached check box. "/>
                    <pic:cNvPicPr/>
                  </pic:nvPicPr>
                  <pic:blipFill>
                    <a:blip r:embed="rId44">
                      <a:extLst>
                        <a:ext uri="{28A0092B-C50C-407E-A947-70E740481C1C}">
                          <a14:useLocalDpi xmlns:a14="http://schemas.microsoft.com/office/drawing/2010/main" val="0"/>
                        </a:ext>
                      </a:extLst>
                    </a:blip>
                    <a:stretch>
                      <a:fillRect/>
                    </a:stretch>
                  </pic:blipFill>
                  <pic:spPr>
                    <a:xfrm>
                      <a:off x="0" y="0"/>
                      <a:ext cx="6309360" cy="4352925"/>
                    </a:xfrm>
                    <a:prstGeom prst="rect">
                      <a:avLst/>
                    </a:prstGeom>
                  </pic:spPr>
                </pic:pic>
              </a:graphicData>
            </a:graphic>
          </wp:inline>
        </w:drawing>
      </w:r>
      <w:r>
        <w:t xml:space="preserve"> </w:t>
      </w:r>
    </w:p>
    <w:p w14:paraId="2517F8B5" w14:textId="671D62ED" w:rsidR="00767903" w:rsidRDefault="00767903" w:rsidP="00FD16B4">
      <w:pPr>
        <w:pStyle w:val="Heading2"/>
      </w:pPr>
      <w:bookmarkStart w:id="33" w:name="_Toc137134888"/>
      <w:r w:rsidRPr="00FD16B4">
        <w:rPr>
          <w:color w:val="6D1D6A" w:themeColor="accent1" w:themeShade="BF"/>
        </w:rPr>
        <w:lastRenderedPageBreak/>
        <w:t>Train</w:t>
      </w:r>
      <w:bookmarkEnd w:id="33"/>
      <w:r w:rsidR="00FD16B4" w:rsidRPr="00FD16B4">
        <w:rPr>
          <w:color w:val="6D1D6A" w:themeColor="accent1" w:themeShade="BF"/>
        </w:rPr>
        <w:t>:</w:t>
      </w:r>
      <w:r w:rsidR="00FD16B4">
        <w:rPr>
          <w:color w:val="6D1D6A" w:themeColor="accent1" w:themeShade="BF"/>
        </w:rPr>
        <w:t xml:space="preserve"> </w:t>
      </w:r>
      <w:r w:rsidRPr="00FD16B4">
        <w:rPr>
          <w:rFonts w:cstheme="majorHAnsi"/>
          <w:b w:val="0"/>
          <w:bCs w:val="0"/>
          <w:color w:val="auto"/>
          <w:sz w:val="22"/>
          <w:szCs w:val="22"/>
        </w:rPr>
        <w:t xml:space="preserve">Trains follow the same rules as airfare. </w:t>
      </w:r>
      <w:r w:rsidR="008B3E9E" w:rsidRPr="00FD16B4">
        <w:rPr>
          <w:rFonts w:cstheme="majorHAnsi"/>
          <w:b w:val="0"/>
          <w:bCs w:val="0"/>
          <w:color w:val="auto"/>
          <w:sz w:val="22"/>
          <w:szCs w:val="22"/>
        </w:rPr>
        <w:t>The state can pay</w:t>
      </w:r>
      <w:r w:rsidRPr="00FD16B4">
        <w:rPr>
          <w:rFonts w:cstheme="majorHAnsi"/>
          <w:b w:val="0"/>
          <w:bCs w:val="0"/>
          <w:color w:val="auto"/>
          <w:sz w:val="22"/>
          <w:szCs w:val="22"/>
        </w:rPr>
        <w:t xml:space="preserve"> for standard travel</w:t>
      </w:r>
      <w:r w:rsidR="008B3E9E" w:rsidRPr="00FD16B4">
        <w:rPr>
          <w:rFonts w:cstheme="majorHAnsi"/>
          <w:b w:val="0"/>
          <w:bCs w:val="0"/>
          <w:color w:val="auto"/>
          <w:sz w:val="22"/>
          <w:szCs w:val="22"/>
        </w:rPr>
        <w:t xml:space="preserve"> only</w:t>
      </w:r>
      <w:r w:rsidR="006C3220" w:rsidRPr="00FD16B4">
        <w:rPr>
          <w:rFonts w:cstheme="majorHAnsi"/>
          <w:b w:val="0"/>
          <w:bCs w:val="0"/>
          <w:color w:val="auto"/>
          <w:sz w:val="22"/>
          <w:szCs w:val="22"/>
        </w:rPr>
        <w:t xml:space="preserve">. Whenever possible, Trains should be paid </w:t>
      </w:r>
      <w:r w:rsidRPr="00FD16B4">
        <w:rPr>
          <w:rFonts w:cstheme="majorHAnsi"/>
          <w:b w:val="0"/>
          <w:bCs w:val="0"/>
          <w:color w:val="auto"/>
          <w:sz w:val="22"/>
          <w:szCs w:val="22"/>
        </w:rPr>
        <w:t xml:space="preserve">in advance </w:t>
      </w:r>
      <w:r w:rsidR="006C3220" w:rsidRPr="00FD16B4">
        <w:rPr>
          <w:rFonts w:cstheme="majorHAnsi"/>
          <w:b w:val="0"/>
          <w:bCs w:val="0"/>
          <w:color w:val="auto"/>
          <w:sz w:val="22"/>
          <w:szCs w:val="22"/>
        </w:rPr>
        <w:t>using</w:t>
      </w:r>
      <w:r w:rsidRPr="00FD16B4">
        <w:rPr>
          <w:rFonts w:cstheme="majorHAnsi"/>
          <w:b w:val="0"/>
          <w:bCs w:val="0"/>
          <w:color w:val="auto"/>
          <w:sz w:val="22"/>
          <w:szCs w:val="22"/>
        </w:rPr>
        <w:t xml:space="preserve"> a</w:t>
      </w:r>
      <w:r w:rsidR="006C3220" w:rsidRPr="00FD16B4">
        <w:rPr>
          <w:rFonts w:cstheme="majorHAnsi"/>
          <w:b w:val="0"/>
          <w:bCs w:val="0"/>
          <w:color w:val="auto"/>
          <w:sz w:val="22"/>
          <w:szCs w:val="22"/>
        </w:rPr>
        <w:t xml:space="preserve"> JMU</w:t>
      </w:r>
      <w:r w:rsidRPr="00FD16B4">
        <w:rPr>
          <w:rFonts w:cstheme="majorHAnsi"/>
          <w:b w:val="0"/>
          <w:bCs w:val="0"/>
          <w:color w:val="auto"/>
          <w:sz w:val="22"/>
          <w:szCs w:val="22"/>
        </w:rPr>
        <w:t xml:space="preserve"> SPCC.</w:t>
      </w:r>
      <w:r w:rsidRPr="00FD16B4">
        <w:rPr>
          <w:color w:val="auto"/>
        </w:rPr>
        <w:t xml:space="preserve"> </w:t>
      </w:r>
      <w:r w:rsidR="0045714C">
        <w:rPr>
          <w:noProof/>
        </w:rPr>
        <w:drawing>
          <wp:inline distT="0" distB="0" distL="0" distR="0" wp14:anchorId="12AC43FF" wp14:editId="0906AB1F">
            <wp:extent cx="6309360" cy="3600450"/>
            <wp:effectExtent l="0" t="0" r="0" b="0"/>
            <wp:docPr id="232" name="Picture 232" descr="Train Tile&#10;Date&#10;Enter the amount spent&#10;Rail Class (Standard, Business - select from drop-down menu)&#10;Description of the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rain Tile&#10;Date&#10;Enter the amount spent&#10;Rail Class (Standard, Business - select from drop-down menu)&#10;Description of the expense."/>
                    <pic:cNvPicPr/>
                  </pic:nvPicPr>
                  <pic:blipFill>
                    <a:blip r:embed="rId45">
                      <a:extLst>
                        <a:ext uri="{28A0092B-C50C-407E-A947-70E740481C1C}">
                          <a14:useLocalDpi xmlns:a14="http://schemas.microsoft.com/office/drawing/2010/main" val="0"/>
                        </a:ext>
                      </a:extLst>
                    </a:blip>
                    <a:stretch>
                      <a:fillRect/>
                    </a:stretch>
                  </pic:blipFill>
                  <pic:spPr>
                    <a:xfrm>
                      <a:off x="0" y="0"/>
                      <a:ext cx="6309360" cy="3600450"/>
                    </a:xfrm>
                    <a:prstGeom prst="rect">
                      <a:avLst/>
                    </a:prstGeom>
                  </pic:spPr>
                </pic:pic>
              </a:graphicData>
            </a:graphic>
          </wp:inline>
        </w:drawing>
      </w:r>
    </w:p>
    <w:p w14:paraId="0F0C4AE4" w14:textId="77777777" w:rsidR="00FD16B4" w:rsidRDefault="00FD16B4" w:rsidP="00FD16B4">
      <w:pPr>
        <w:pStyle w:val="Heading1"/>
        <w:spacing w:before="0" w:line="240" w:lineRule="auto"/>
        <w:contextualSpacing/>
        <w:rPr>
          <w:sz w:val="24"/>
          <w:szCs w:val="24"/>
        </w:rPr>
      </w:pPr>
    </w:p>
    <w:p w14:paraId="09D3FC94" w14:textId="77777777" w:rsidR="00FD16B4" w:rsidRDefault="00FD16B4" w:rsidP="00FD16B4">
      <w:pPr>
        <w:pStyle w:val="Heading1"/>
        <w:spacing w:before="0" w:line="240" w:lineRule="auto"/>
        <w:contextualSpacing/>
        <w:rPr>
          <w:sz w:val="24"/>
          <w:szCs w:val="24"/>
        </w:rPr>
      </w:pPr>
    </w:p>
    <w:p w14:paraId="636215A3" w14:textId="77777777" w:rsidR="00FD16B4" w:rsidRDefault="00FD16B4" w:rsidP="00FD16B4">
      <w:pPr>
        <w:pStyle w:val="Heading1"/>
        <w:spacing w:before="0" w:line="240" w:lineRule="auto"/>
        <w:contextualSpacing/>
        <w:rPr>
          <w:sz w:val="24"/>
          <w:szCs w:val="24"/>
        </w:rPr>
      </w:pPr>
    </w:p>
    <w:p w14:paraId="211F3F4A" w14:textId="77777777" w:rsidR="00FD16B4" w:rsidRDefault="00FD16B4" w:rsidP="00FD16B4">
      <w:pPr>
        <w:pStyle w:val="Heading1"/>
        <w:spacing w:before="0" w:line="240" w:lineRule="auto"/>
        <w:contextualSpacing/>
        <w:rPr>
          <w:sz w:val="24"/>
          <w:szCs w:val="24"/>
        </w:rPr>
      </w:pPr>
    </w:p>
    <w:p w14:paraId="101F6494" w14:textId="77777777" w:rsidR="00FD16B4" w:rsidRDefault="00FD16B4" w:rsidP="00FD16B4">
      <w:pPr>
        <w:pStyle w:val="Heading1"/>
        <w:spacing w:before="0" w:line="240" w:lineRule="auto"/>
        <w:contextualSpacing/>
        <w:rPr>
          <w:sz w:val="24"/>
          <w:szCs w:val="24"/>
        </w:rPr>
      </w:pPr>
    </w:p>
    <w:p w14:paraId="64BEE09A" w14:textId="77777777" w:rsidR="00FD16B4" w:rsidRDefault="00FD16B4" w:rsidP="00FD16B4">
      <w:pPr>
        <w:pStyle w:val="Heading1"/>
        <w:spacing w:before="0" w:line="240" w:lineRule="auto"/>
        <w:contextualSpacing/>
        <w:rPr>
          <w:sz w:val="24"/>
          <w:szCs w:val="24"/>
        </w:rPr>
      </w:pPr>
    </w:p>
    <w:p w14:paraId="72A0DE4F" w14:textId="77777777" w:rsidR="00FD16B4" w:rsidRDefault="00FD16B4" w:rsidP="00FD16B4">
      <w:pPr>
        <w:pStyle w:val="Heading1"/>
        <w:spacing w:before="0" w:line="240" w:lineRule="auto"/>
        <w:contextualSpacing/>
        <w:rPr>
          <w:sz w:val="24"/>
          <w:szCs w:val="24"/>
        </w:rPr>
      </w:pPr>
    </w:p>
    <w:p w14:paraId="06815A73" w14:textId="77777777" w:rsidR="00FD16B4" w:rsidRDefault="00FD16B4" w:rsidP="00FD16B4">
      <w:pPr>
        <w:pStyle w:val="Heading1"/>
        <w:spacing w:before="0" w:line="240" w:lineRule="auto"/>
        <w:contextualSpacing/>
        <w:rPr>
          <w:sz w:val="24"/>
          <w:szCs w:val="24"/>
        </w:rPr>
      </w:pPr>
    </w:p>
    <w:p w14:paraId="25EDFDBF" w14:textId="77777777" w:rsidR="00FD16B4" w:rsidRDefault="00FD16B4" w:rsidP="00FD16B4">
      <w:pPr>
        <w:pStyle w:val="Heading1"/>
        <w:spacing w:before="0" w:line="240" w:lineRule="auto"/>
        <w:contextualSpacing/>
        <w:rPr>
          <w:sz w:val="24"/>
          <w:szCs w:val="24"/>
        </w:rPr>
      </w:pPr>
    </w:p>
    <w:p w14:paraId="5CD2DE7F" w14:textId="77777777" w:rsidR="00FD16B4" w:rsidRDefault="00FD16B4" w:rsidP="00FD16B4">
      <w:pPr>
        <w:pStyle w:val="Heading1"/>
        <w:spacing w:before="0" w:line="240" w:lineRule="auto"/>
        <w:contextualSpacing/>
        <w:rPr>
          <w:sz w:val="24"/>
          <w:szCs w:val="24"/>
        </w:rPr>
      </w:pPr>
    </w:p>
    <w:p w14:paraId="62C8B1CF" w14:textId="77777777" w:rsidR="00FD16B4" w:rsidRDefault="00FD16B4" w:rsidP="00FD16B4">
      <w:pPr>
        <w:pStyle w:val="Heading1"/>
        <w:spacing w:before="0" w:line="240" w:lineRule="auto"/>
        <w:contextualSpacing/>
        <w:rPr>
          <w:sz w:val="24"/>
          <w:szCs w:val="24"/>
        </w:rPr>
      </w:pPr>
    </w:p>
    <w:p w14:paraId="49BF461E" w14:textId="77777777" w:rsidR="00FD16B4" w:rsidRDefault="00FD16B4" w:rsidP="00FD16B4">
      <w:pPr>
        <w:pStyle w:val="Heading1"/>
        <w:spacing w:before="0" w:line="240" w:lineRule="auto"/>
        <w:contextualSpacing/>
        <w:rPr>
          <w:sz w:val="24"/>
          <w:szCs w:val="24"/>
        </w:rPr>
      </w:pPr>
    </w:p>
    <w:p w14:paraId="5DE8D53B" w14:textId="77777777" w:rsidR="00FD16B4" w:rsidRDefault="00FD16B4" w:rsidP="00FD16B4">
      <w:pPr>
        <w:pStyle w:val="Heading1"/>
        <w:spacing w:before="0" w:line="240" w:lineRule="auto"/>
        <w:contextualSpacing/>
        <w:rPr>
          <w:sz w:val="24"/>
          <w:szCs w:val="24"/>
        </w:rPr>
      </w:pPr>
    </w:p>
    <w:p w14:paraId="3B0342EA" w14:textId="77777777" w:rsidR="00FD16B4" w:rsidRDefault="00FD16B4" w:rsidP="00FD16B4">
      <w:pPr>
        <w:pStyle w:val="Heading1"/>
        <w:spacing w:before="0" w:line="240" w:lineRule="auto"/>
        <w:contextualSpacing/>
        <w:rPr>
          <w:sz w:val="24"/>
          <w:szCs w:val="24"/>
        </w:rPr>
      </w:pPr>
    </w:p>
    <w:p w14:paraId="137A8BEE" w14:textId="77777777" w:rsidR="00FD16B4" w:rsidRDefault="00FD16B4" w:rsidP="00FD16B4">
      <w:pPr>
        <w:pStyle w:val="Heading1"/>
        <w:spacing w:before="0" w:line="240" w:lineRule="auto"/>
        <w:contextualSpacing/>
        <w:rPr>
          <w:sz w:val="24"/>
          <w:szCs w:val="24"/>
        </w:rPr>
      </w:pPr>
    </w:p>
    <w:p w14:paraId="2360C99C" w14:textId="77777777" w:rsidR="00FD16B4" w:rsidRDefault="00FD16B4" w:rsidP="00FD16B4">
      <w:pPr>
        <w:pStyle w:val="Heading1"/>
        <w:spacing w:before="0" w:line="240" w:lineRule="auto"/>
        <w:contextualSpacing/>
        <w:rPr>
          <w:sz w:val="24"/>
          <w:szCs w:val="24"/>
        </w:rPr>
      </w:pPr>
    </w:p>
    <w:p w14:paraId="20E77C0E" w14:textId="77777777" w:rsidR="00FD16B4" w:rsidRDefault="00FD16B4" w:rsidP="00FD16B4">
      <w:pPr>
        <w:pStyle w:val="Heading1"/>
        <w:spacing w:before="0" w:line="240" w:lineRule="auto"/>
        <w:contextualSpacing/>
        <w:rPr>
          <w:sz w:val="24"/>
          <w:szCs w:val="24"/>
        </w:rPr>
      </w:pPr>
    </w:p>
    <w:p w14:paraId="64922167" w14:textId="77777777" w:rsidR="00FD16B4" w:rsidRDefault="00FD16B4" w:rsidP="00FD16B4">
      <w:pPr>
        <w:pStyle w:val="Heading1"/>
        <w:spacing w:before="0" w:line="240" w:lineRule="auto"/>
        <w:contextualSpacing/>
        <w:rPr>
          <w:sz w:val="24"/>
          <w:szCs w:val="24"/>
        </w:rPr>
      </w:pPr>
    </w:p>
    <w:p w14:paraId="447D55C6" w14:textId="77777777" w:rsidR="00FD16B4" w:rsidRDefault="00FD16B4" w:rsidP="00FD16B4">
      <w:pPr>
        <w:pStyle w:val="Heading1"/>
        <w:spacing w:before="0" w:line="240" w:lineRule="auto"/>
        <w:contextualSpacing/>
        <w:rPr>
          <w:sz w:val="24"/>
          <w:szCs w:val="24"/>
        </w:rPr>
      </w:pPr>
    </w:p>
    <w:p w14:paraId="3CAF7E87" w14:textId="77777777" w:rsidR="00FD16B4" w:rsidRDefault="00FD16B4" w:rsidP="00FD16B4">
      <w:pPr>
        <w:spacing w:after="0" w:line="240" w:lineRule="auto"/>
        <w:contextualSpacing/>
        <w:rPr>
          <w:rFonts w:asciiTheme="majorHAnsi" w:hAnsiTheme="majorHAnsi" w:cstheme="majorHAnsi"/>
        </w:rPr>
      </w:pPr>
    </w:p>
    <w:p w14:paraId="13FE442D" w14:textId="77777777" w:rsidR="00FD16B4" w:rsidRDefault="00FD16B4" w:rsidP="00FD16B4">
      <w:pPr>
        <w:spacing w:after="0" w:line="240" w:lineRule="auto"/>
        <w:contextualSpacing/>
        <w:rPr>
          <w:rFonts w:asciiTheme="majorHAnsi" w:hAnsiTheme="majorHAnsi" w:cstheme="majorHAnsi"/>
        </w:rPr>
      </w:pPr>
    </w:p>
    <w:p w14:paraId="7E15BC13" w14:textId="77777777" w:rsidR="00FD16B4" w:rsidRDefault="00FD16B4" w:rsidP="00FD16B4">
      <w:pPr>
        <w:spacing w:after="0" w:line="240" w:lineRule="auto"/>
        <w:contextualSpacing/>
        <w:rPr>
          <w:rFonts w:asciiTheme="majorHAnsi" w:hAnsiTheme="majorHAnsi" w:cstheme="majorHAnsi"/>
        </w:rPr>
      </w:pPr>
    </w:p>
    <w:p w14:paraId="6A6F2E30" w14:textId="08254D98" w:rsidR="004B1961" w:rsidRDefault="00FD16B4" w:rsidP="00FD16B4">
      <w:pPr>
        <w:spacing w:after="0" w:line="240" w:lineRule="auto"/>
        <w:contextualSpacing/>
        <w:rPr>
          <w:rFonts w:asciiTheme="majorHAnsi" w:hAnsiTheme="majorHAnsi" w:cstheme="majorHAnsi"/>
        </w:rPr>
      </w:pPr>
      <w:r w:rsidRPr="00577124">
        <w:rPr>
          <w:rFonts w:asciiTheme="majorHAnsi" w:hAnsiTheme="majorHAnsi" w:cstheme="majorHAnsi"/>
          <w:b/>
          <w:bCs/>
          <w:color w:val="6D1D6A" w:themeColor="accent1" w:themeShade="BF"/>
          <w:sz w:val="24"/>
          <w:szCs w:val="24"/>
        </w:rPr>
        <w:lastRenderedPageBreak/>
        <w:t>Mileage:</w:t>
      </w:r>
      <w:r w:rsidRPr="00577124">
        <w:rPr>
          <w:rFonts w:asciiTheme="majorHAnsi" w:hAnsiTheme="majorHAnsi" w:cstheme="majorHAnsi"/>
          <w:color w:val="6D1D6A" w:themeColor="accent1" w:themeShade="BF"/>
        </w:rPr>
        <w:t xml:space="preserve"> </w:t>
      </w:r>
      <w:r w:rsidR="004B1961" w:rsidRPr="00FD16B4">
        <w:rPr>
          <w:rFonts w:asciiTheme="majorHAnsi" w:hAnsiTheme="majorHAnsi" w:cstheme="majorHAnsi"/>
        </w:rPr>
        <w:t>Mileage should have a consistent “base point”</w:t>
      </w:r>
      <w:r w:rsidR="006C3220" w:rsidRPr="00FD16B4">
        <w:rPr>
          <w:rFonts w:asciiTheme="majorHAnsi" w:hAnsiTheme="majorHAnsi" w:cstheme="majorHAnsi"/>
        </w:rPr>
        <w:t>;</w:t>
      </w:r>
      <w:r w:rsidR="004B1961" w:rsidRPr="00FD16B4">
        <w:rPr>
          <w:rFonts w:asciiTheme="majorHAnsi" w:hAnsiTheme="majorHAnsi" w:cstheme="majorHAnsi"/>
        </w:rPr>
        <w:t xml:space="preserve"> the location </w:t>
      </w:r>
      <w:r w:rsidR="006C3220" w:rsidRPr="00FD16B4">
        <w:rPr>
          <w:rFonts w:asciiTheme="majorHAnsi" w:hAnsiTheme="majorHAnsi" w:cstheme="majorHAnsi"/>
        </w:rPr>
        <w:t xml:space="preserve">where </w:t>
      </w:r>
      <w:r w:rsidR="004B1961" w:rsidRPr="00FD16B4">
        <w:rPr>
          <w:rFonts w:asciiTheme="majorHAnsi" w:hAnsiTheme="majorHAnsi" w:cstheme="majorHAnsi"/>
        </w:rPr>
        <w:t>the traveler starts and ends. Usually</w:t>
      </w:r>
      <w:r w:rsidR="00C54E8F" w:rsidRPr="00FD16B4">
        <w:rPr>
          <w:rFonts w:asciiTheme="majorHAnsi" w:hAnsiTheme="majorHAnsi" w:cstheme="majorHAnsi"/>
        </w:rPr>
        <w:t>,</w:t>
      </w:r>
      <w:r w:rsidR="004B1961" w:rsidRPr="00FD16B4">
        <w:rPr>
          <w:rFonts w:asciiTheme="majorHAnsi" w:hAnsiTheme="majorHAnsi" w:cstheme="majorHAnsi"/>
        </w:rPr>
        <w:t xml:space="preserve"> this is their JMU </w:t>
      </w:r>
      <w:r w:rsidRPr="00FD16B4">
        <w:rPr>
          <w:rFonts w:asciiTheme="majorHAnsi" w:hAnsiTheme="majorHAnsi" w:cstheme="majorHAnsi"/>
        </w:rPr>
        <w:t xml:space="preserve">work address. However, if a person is traveling somewhere and their destination is </w:t>
      </w:r>
      <w:r w:rsidRPr="00FD16B4">
        <w:rPr>
          <w:rFonts w:asciiTheme="majorHAnsi" w:hAnsiTheme="majorHAnsi" w:cstheme="majorHAnsi"/>
          <w:i/>
        </w:rPr>
        <w:t>closer</w:t>
      </w:r>
      <w:r w:rsidRPr="00FD16B4">
        <w:rPr>
          <w:rFonts w:asciiTheme="majorHAnsi" w:hAnsiTheme="majorHAnsi" w:cstheme="majorHAnsi"/>
        </w:rPr>
        <w:t xml:space="preserve"> to their home address, then we would enter their home address instead of JMU. </w:t>
      </w:r>
      <w:r w:rsidR="004B1961" w:rsidRPr="00FD16B4">
        <w:rPr>
          <w:rFonts w:asciiTheme="majorHAnsi" w:hAnsiTheme="majorHAnsi" w:cstheme="majorHAnsi"/>
        </w:rPr>
        <w:t xml:space="preserve">Mileage rates: The IRS rate is the higher </w:t>
      </w:r>
      <w:r w:rsidR="006C3220" w:rsidRPr="00FD16B4">
        <w:rPr>
          <w:rFonts w:asciiTheme="majorHAnsi" w:hAnsiTheme="majorHAnsi" w:cstheme="majorHAnsi"/>
        </w:rPr>
        <w:t>rate and</w:t>
      </w:r>
      <w:r w:rsidR="004B1961" w:rsidRPr="00FD16B4">
        <w:rPr>
          <w:rFonts w:asciiTheme="majorHAnsi" w:hAnsiTheme="majorHAnsi" w:cstheme="majorHAnsi"/>
        </w:rPr>
        <w:t xml:space="preserve"> can be used for distances that are 280 miles </w:t>
      </w:r>
      <w:r w:rsidR="004B1961" w:rsidRPr="00FD16B4">
        <w:rPr>
          <w:rFonts w:asciiTheme="majorHAnsi" w:hAnsiTheme="majorHAnsi" w:cstheme="majorHAnsi"/>
          <w:i/>
        </w:rPr>
        <w:t>or less</w:t>
      </w:r>
      <w:r w:rsidR="004B1961" w:rsidRPr="00FD16B4">
        <w:rPr>
          <w:rFonts w:asciiTheme="majorHAnsi" w:hAnsiTheme="majorHAnsi" w:cstheme="majorHAnsi"/>
        </w:rPr>
        <w:t xml:space="preserve"> per day of travel. If the traveler exceeds 280 miles per day of </w:t>
      </w:r>
      <w:r w:rsidR="00BB24F9" w:rsidRPr="00FD16B4">
        <w:rPr>
          <w:rFonts w:asciiTheme="majorHAnsi" w:hAnsiTheme="majorHAnsi" w:cstheme="majorHAnsi"/>
        </w:rPr>
        <w:t>travel,</w:t>
      </w:r>
      <w:r w:rsidR="004B1961" w:rsidRPr="00FD16B4">
        <w:rPr>
          <w:rFonts w:asciiTheme="majorHAnsi" w:hAnsiTheme="majorHAnsi" w:cstheme="majorHAnsi"/>
        </w:rPr>
        <w:t xml:space="preserve"> then you must use the fleet rate. </w:t>
      </w:r>
    </w:p>
    <w:p w14:paraId="1F968AD4" w14:textId="77777777" w:rsidR="00FD16B4" w:rsidRPr="00FD16B4" w:rsidRDefault="00FD16B4" w:rsidP="00FD16B4">
      <w:pPr>
        <w:spacing w:after="0" w:line="240" w:lineRule="auto"/>
        <w:contextualSpacing/>
        <w:rPr>
          <w:rFonts w:asciiTheme="majorHAnsi" w:hAnsiTheme="majorHAnsi" w:cstheme="majorHAnsi"/>
        </w:rPr>
      </w:pPr>
    </w:p>
    <w:p w14:paraId="3652C7EC" w14:textId="040E398A" w:rsidR="004B1961" w:rsidRPr="00FD16B4" w:rsidRDefault="00933F35" w:rsidP="004B1961">
      <w:pPr>
        <w:rPr>
          <w:rFonts w:asciiTheme="majorHAnsi" w:hAnsiTheme="majorHAnsi" w:cstheme="majorHAnsi"/>
        </w:rPr>
      </w:pPr>
      <w:r w:rsidRPr="00FD16B4">
        <w:rPr>
          <w:rFonts w:asciiTheme="majorHAnsi" w:hAnsiTheme="majorHAnsi" w:cstheme="majorHAnsi"/>
        </w:rPr>
        <w:t xml:space="preserve">Enter the date of travel, select the rate, and click on “Calculate Mileage” </w:t>
      </w:r>
    </w:p>
    <w:p w14:paraId="30C20C0B" w14:textId="24497A4D" w:rsidR="00933F35" w:rsidRPr="004B1961" w:rsidRDefault="00933F35" w:rsidP="004B1961">
      <w:r>
        <w:rPr>
          <w:noProof/>
        </w:rPr>
        <w:drawing>
          <wp:inline distT="0" distB="0" distL="0" distR="0" wp14:anchorId="31E5A5DA" wp14:editId="752BB44B">
            <wp:extent cx="6309360" cy="4648200"/>
            <wp:effectExtent l="0" t="0" r="0" b="0"/>
            <wp:docPr id="233" name="Picture 233" descr="Mileage: &#10;Enter the Date&#10;Business Purpose&#10;Select the Rate for mileage to be reimbursed&#10;Click &quot;Calculate Mile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Mileage: &#10;Enter the Date&#10;Business Purpose&#10;Select the Rate for mileage to be reimbursed&#10;Click &quot;Calculate Mileage&quot;"/>
                    <pic:cNvPicPr/>
                  </pic:nvPicPr>
                  <pic:blipFill>
                    <a:blip r:embed="rId46">
                      <a:extLst>
                        <a:ext uri="{28A0092B-C50C-407E-A947-70E740481C1C}">
                          <a14:useLocalDpi xmlns:a14="http://schemas.microsoft.com/office/drawing/2010/main" val="0"/>
                        </a:ext>
                      </a:extLst>
                    </a:blip>
                    <a:stretch>
                      <a:fillRect/>
                    </a:stretch>
                  </pic:blipFill>
                  <pic:spPr>
                    <a:xfrm>
                      <a:off x="0" y="0"/>
                      <a:ext cx="6309360" cy="4648200"/>
                    </a:xfrm>
                    <a:prstGeom prst="rect">
                      <a:avLst/>
                    </a:prstGeom>
                  </pic:spPr>
                </pic:pic>
              </a:graphicData>
            </a:graphic>
          </wp:inline>
        </w:drawing>
      </w:r>
    </w:p>
    <w:p w14:paraId="6CF60F4C" w14:textId="77777777" w:rsidR="00577124" w:rsidRDefault="00577124" w:rsidP="002F551B">
      <w:pPr>
        <w:rPr>
          <w:rFonts w:asciiTheme="majorHAnsi" w:hAnsiTheme="majorHAnsi" w:cstheme="majorHAnsi"/>
        </w:rPr>
      </w:pPr>
    </w:p>
    <w:p w14:paraId="7597C26B" w14:textId="77777777" w:rsidR="00577124" w:rsidRDefault="00577124" w:rsidP="002F551B">
      <w:pPr>
        <w:rPr>
          <w:rFonts w:asciiTheme="majorHAnsi" w:hAnsiTheme="majorHAnsi" w:cstheme="majorHAnsi"/>
        </w:rPr>
      </w:pPr>
    </w:p>
    <w:p w14:paraId="5DAA005F" w14:textId="77777777" w:rsidR="00577124" w:rsidRDefault="00577124" w:rsidP="002F551B">
      <w:pPr>
        <w:rPr>
          <w:rFonts w:asciiTheme="majorHAnsi" w:hAnsiTheme="majorHAnsi" w:cstheme="majorHAnsi"/>
        </w:rPr>
      </w:pPr>
    </w:p>
    <w:p w14:paraId="0A5836B3" w14:textId="77777777" w:rsidR="00577124" w:rsidRDefault="00577124" w:rsidP="002F551B">
      <w:pPr>
        <w:rPr>
          <w:rFonts w:asciiTheme="majorHAnsi" w:hAnsiTheme="majorHAnsi" w:cstheme="majorHAnsi"/>
        </w:rPr>
      </w:pPr>
    </w:p>
    <w:p w14:paraId="61D8FF81" w14:textId="77777777" w:rsidR="00577124" w:rsidRDefault="00577124" w:rsidP="002F551B">
      <w:pPr>
        <w:rPr>
          <w:rFonts w:asciiTheme="majorHAnsi" w:hAnsiTheme="majorHAnsi" w:cstheme="majorHAnsi"/>
        </w:rPr>
      </w:pPr>
    </w:p>
    <w:p w14:paraId="0869145F" w14:textId="77777777" w:rsidR="00577124" w:rsidRDefault="00577124" w:rsidP="002F551B">
      <w:pPr>
        <w:rPr>
          <w:rFonts w:asciiTheme="majorHAnsi" w:hAnsiTheme="majorHAnsi" w:cstheme="majorHAnsi"/>
        </w:rPr>
      </w:pPr>
    </w:p>
    <w:p w14:paraId="549AE45A" w14:textId="5CCEE662" w:rsidR="002F551B" w:rsidRDefault="00933F35" w:rsidP="002F551B">
      <w:pPr>
        <w:rPr>
          <w:rFonts w:asciiTheme="majorHAnsi" w:hAnsiTheme="majorHAnsi" w:cstheme="majorHAnsi"/>
        </w:rPr>
      </w:pPr>
      <w:r>
        <w:rPr>
          <w:rFonts w:asciiTheme="majorHAnsi" w:hAnsiTheme="majorHAnsi" w:cstheme="majorHAnsi"/>
        </w:rPr>
        <w:lastRenderedPageBreak/>
        <w:t xml:space="preserve">Enter the starting location, </w:t>
      </w:r>
      <w:r w:rsidR="00C54E8F">
        <w:rPr>
          <w:rFonts w:asciiTheme="majorHAnsi" w:hAnsiTheme="majorHAnsi" w:cstheme="majorHAnsi"/>
        </w:rPr>
        <w:t xml:space="preserve">and </w:t>
      </w:r>
      <w:r>
        <w:rPr>
          <w:rFonts w:asciiTheme="majorHAnsi" w:hAnsiTheme="majorHAnsi" w:cstheme="majorHAnsi"/>
        </w:rPr>
        <w:t xml:space="preserve">the destination, and then click “Return to start”. You can enter up to 10 entries on one mileage line if there are multiple </w:t>
      </w:r>
      <w:r w:rsidR="00BB24F9">
        <w:rPr>
          <w:rFonts w:asciiTheme="majorHAnsi" w:hAnsiTheme="majorHAnsi" w:cstheme="majorHAnsi"/>
        </w:rPr>
        <w:t>business-related</w:t>
      </w:r>
      <w:r>
        <w:rPr>
          <w:rFonts w:asciiTheme="majorHAnsi" w:hAnsiTheme="majorHAnsi" w:cstheme="majorHAnsi"/>
        </w:rPr>
        <w:t xml:space="preserve"> stops. Click “Save Trip” and “Add to report” </w:t>
      </w:r>
    </w:p>
    <w:p w14:paraId="63989541" w14:textId="697841EE" w:rsidR="00933F35" w:rsidRDefault="00933F35" w:rsidP="002F551B">
      <w:pPr>
        <w:rPr>
          <w:rFonts w:asciiTheme="majorHAnsi" w:hAnsiTheme="majorHAnsi" w:cstheme="majorHAnsi"/>
        </w:rPr>
      </w:pPr>
      <w:r>
        <w:rPr>
          <w:rFonts w:asciiTheme="majorHAnsi" w:hAnsiTheme="majorHAnsi" w:cstheme="majorHAnsi"/>
          <w:noProof/>
        </w:rPr>
        <w:drawing>
          <wp:inline distT="0" distB="0" distL="0" distR="0" wp14:anchorId="0C7277A2" wp14:editId="110EDEF2">
            <wp:extent cx="6309360" cy="3914775"/>
            <wp:effectExtent l="0" t="0" r="0" b="9525"/>
            <wp:docPr id="234" name="Picture 234" descr="Entering Mileage &#10;The Start address should be their JMU work address, unless their home address is closer to the destination&#10;Enter the address of where they went&#10;Click &quot;return to stat&quot; &#10;Use the &quot;Add Destination&quot; button to add up to 10 mileage entries on one line. &#10;Click &quot;Save trip&quot; in the upper right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Entering Mileage &#10;The Start address should be their JMU work address, unless their home address is closer to the destination&#10;Enter the address of where they went&#10;Click &quot;return to stat&quot; &#10;Use the &quot;Add Destination&quot; button to add up to 10 mileage entries on one line. &#10;Click &quot;Save trip&quot; in the upper righthand corner. "/>
                    <pic:cNvPicPr/>
                  </pic:nvPicPr>
                  <pic:blipFill>
                    <a:blip r:embed="rId47">
                      <a:extLst>
                        <a:ext uri="{28A0092B-C50C-407E-A947-70E740481C1C}">
                          <a14:useLocalDpi xmlns:a14="http://schemas.microsoft.com/office/drawing/2010/main" val="0"/>
                        </a:ext>
                      </a:extLst>
                    </a:blip>
                    <a:stretch>
                      <a:fillRect/>
                    </a:stretch>
                  </pic:blipFill>
                  <pic:spPr>
                    <a:xfrm>
                      <a:off x="0" y="0"/>
                      <a:ext cx="6309360" cy="3914775"/>
                    </a:xfrm>
                    <a:prstGeom prst="rect">
                      <a:avLst/>
                    </a:prstGeom>
                  </pic:spPr>
                </pic:pic>
              </a:graphicData>
            </a:graphic>
          </wp:inline>
        </w:drawing>
      </w:r>
    </w:p>
    <w:p w14:paraId="18068106" w14:textId="69E93F27" w:rsidR="00933F35" w:rsidRPr="00577124" w:rsidRDefault="00933F35" w:rsidP="00933F35">
      <w:pPr>
        <w:pStyle w:val="Heading3"/>
        <w:rPr>
          <w:color w:val="6D1D6A" w:themeColor="accent1" w:themeShade="BF"/>
        </w:rPr>
      </w:pPr>
      <w:r w:rsidRPr="00577124">
        <w:rPr>
          <w:color w:val="6D1D6A" w:themeColor="accent1" w:themeShade="BF"/>
        </w:rPr>
        <w:t xml:space="preserve">Deduction in Mileage </w:t>
      </w:r>
    </w:p>
    <w:p w14:paraId="3428A20C" w14:textId="5CE0A1AF" w:rsidR="00933F35" w:rsidRDefault="00933F35" w:rsidP="00933F35">
      <w:r>
        <w:t xml:space="preserve">In the mileage tile, we cannot use account code 9900 if </w:t>
      </w:r>
      <w:r w:rsidR="00BB24F9">
        <w:t>it is necessary</w:t>
      </w:r>
      <w:r>
        <w:t xml:space="preserve"> to manipulate the reimbursement amount. Instead, where it says “Deduction” click on “</w:t>
      </w:r>
      <w:r w:rsidR="00BB24F9">
        <w:t>N</w:t>
      </w:r>
      <w:r>
        <w:t xml:space="preserve">one” and a </w:t>
      </w:r>
      <w:r w:rsidR="00C54E8F">
        <w:t>drop-down</w:t>
      </w:r>
      <w:r>
        <w:t xml:space="preserve"> will appear. Here you can decide to deduct a specific amount or a distance from the mileage report. However, this cannot be used to circumvent the IRS rate of 280 miles per day. If the report exceeds 280 miles per day the fleet rate must be selected. </w:t>
      </w:r>
    </w:p>
    <w:p w14:paraId="25296CB9" w14:textId="0DB76271" w:rsidR="00933F35" w:rsidRPr="00933F35" w:rsidRDefault="00933F35" w:rsidP="00933F35">
      <w:r>
        <w:rPr>
          <w:noProof/>
        </w:rPr>
        <w:drawing>
          <wp:inline distT="0" distB="0" distL="0" distR="0" wp14:anchorId="4F483303" wp14:editId="6688048E">
            <wp:extent cx="6309360" cy="2486025"/>
            <wp:effectExtent l="0" t="0" r="0" b="9525"/>
            <wp:docPr id="235" name="Picture 235" descr="Deduction in Mileage: &#10;Next to &quot;Deduction&quot; where it says &quot;None&quot; click and enter either a distance or an amount to deduct from mileage, if neces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Deduction in Mileage: &#10;Next to &quot;Deduction&quot; where it says &quot;None&quot; click and enter either a distance or an amount to deduct from mileage, if necessary "/>
                    <pic:cNvPicPr/>
                  </pic:nvPicPr>
                  <pic:blipFill>
                    <a:blip r:embed="rId48">
                      <a:extLst>
                        <a:ext uri="{28A0092B-C50C-407E-A947-70E740481C1C}">
                          <a14:useLocalDpi xmlns:a14="http://schemas.microsoft.com/office/drawing/2010/main" val="0"/>
                        </a:ext>
                      </a:extLst>
                    </a:blip>
                    <a:stretch>
                      <a:fillRect/>
                    </a:stretch>
                  </pic:blipFill>
                  <pic:spPr>
                    <a:xfrm>
                      <a:off x="0" y="0"/>
                      <a:ext cx="6309360" cy="2486025"/>
                    </a:xfrm>
                    <a:prstGeom prst="rect">
                      <a:avLst/>
                    </a:prstGeom>
                  </pic:spPr>
                </pic:pic>
              </a:graphicData>
            </a:graphic>
          </wp:inline>
        </w:drawing>
      </w:r>
    </w:p>
    <w:p w14:paraId="37242EC5" w14:textId="66A8D445" w:rsidR="00B07D1B" w:rsidRPr="00577124" w:rsidRDefault="00B07D1B" w:rsidP="00577124">
      <w:pPr>
        <w:pStyle w:val="Heading1"/>
        <w:rPr>
          <w:rFonts w:cstheme="majorHAnsi"/>
          <w:b w:val="0"/>
          <w:bCs w:val="0"/>
          <w:color w:val="auto"/>
          <w:sz w:val="22"/>
          <w:szCs w:val="22"/>
        </w:rPr>
      </w:pPr>
      <w:r w:rsidRPr="00577124">
        <w:rPr>
          <w:sz w:val="24"/>
          <w:szCs w:val="24"/>
        </w:rPr>
        <w:lastRenderedPageBreak/>
        <w:t>Taxi</w:t>
      </w:r>
      <w:r w:rsidR="00577124">
        <w:rPr>
          <w:sz w:val="24"/>
          <w:szCs w:val="24"/>
        </w:rPr>
        <w:t xml:space="preserve">: </w:t>
      </w:r>
      <w:r w:rsidRPr="00577124">
        <w:rPr>
          <w:rFonts w:cstheme="majorHAnsi"/>
          <w:b w:val="0"/>
          <w:bCs w:val="0"/>
          <w:color w:val="auto"/>
          <w:sz w:val="22"/>
          <w:szCs w:val="22"/>
        </w:rPr>
        <w:t>The state will only pay for transportation to/from official business – examples of this include the airport, conference, and hotel. Put in the date of purchase, the amount spent (this should include the fare plus tip)</w:t>
      </w:r>
      <w:r w:rsidR="00C54E8F" w:rsidRPr="00577124">
        <w:rPr>
          <w:rFonts w:cstheme="majorHAnsi"/>
          <w:b w:val="0"/>
          <w:bCs w:val="0"/>
          <w:color w:val="auto"/>
          <w:sz w:val="22"/>
          <w:szCs w:val="22"/>
        </w:rPr>
        <w:t>,</w:t>
      </w:r>
      <w:r w:rsidRPr="00577124">
        <w:rPr>
          <w:rFonts w:cstheme="majorHAnsi"/>
          <w:b w:val="0"/>
          <w:bCs w:val="0"/>
          <w:color w:val="auto"/>
          <w:sz w:val="22"/>
          <w:szCs w:val="22"/>
        </w:rPr>
        <w:t xml:space="preserve"> and then the tip amount. </w:t>
      </w:r>
    </w:p>
    <w:p w14:paraId="5279CE4D" w14:textId="77777777" w:rsidR="00577124" w:rsidRDefault="00577124" w:rsidP="00B07D1B">
      <w:pPr>
        <w:rPr>
          <w:rFonts w:asciiTheme="majorHAnsi" w:hAnsiTheme="majorHAnsi" w:cstheme="majorHAnsi"/>
        </w:rPr>
      </w:pPr>
    </w:p>
    <w:p w14:paraId="7538B24A" w14:textId="77777777" w:rsidR="00577124" w:rsidRDefault="00B07D1B" w:rsidP="00B07D1B">
      <w:pPr>
        <w:rPr>
          <w:rFonts w:asciiTheme="majorHAnsi" w:hAnsiTheme="majorHAnsi" w:cstheme="majorHAnsi"/>
        </w:rPr>
      </w:pPr>
      <w:r w:rsidRPr="00577124">
        <w:rPr>
          <w:rFonts w:asciiTheme="majorHAnsi" w:hAnsiTheme="majorHAnsi" w:cstheme="majorHAnsi"/>
        </w:rPr>
        <w:t>We can tip 20% of the total (this includes taxes &amp; fees because there are not any per diems associated with a taxi). Your description should include details of where they went and why.</w:t>
      </w:r>
    </w:p>
    <w:p w14:paraId="2DF96D1C" w14:textId="25EC4C52" w:rsidR="00B07D1B" w:rsidRPr="00577124" w:rsidRDefault="00B07D1B" w:rsidP="00B07D1B">
      <w:pPr>
        <w:rPr>
          <w:rFonts w:asciiTheme="majorHAnsi" w:hAnsiTheme="majorHAnsi" w:cstheme="majorHAnsi"/>
        </w:rPr>
      </w:pPr>
      <w:r w:rsidRPr="00577124">
        <w:rPr>
          <w:rFonts w:asciiTheme="majorHAnsi" w:hAnsiTheme="majorHAnsi" w:cstheme="majorHAnsi"/>
        </w:rPr>
        <w:t xml:space="preserve"> </w:t>
      </w:r>
    </w:p>
    <w:p w14:paraId="0AB8219A" w14:textId="75834A5F" w:rsidR="00B07D1B" w:rsidRPr="00B07D1B" w:rsidRDefault="00B07D1B" w:rsidP="00B07D1B">
      <w:r>
        <w:rPr>
          <w:noProof/>
        </w:rPr>
        <w:drawing>
          <wp:inline distT="0" distB="0" distL="0" distR="0" wp14:anchorId="48C917AC" wp14:editId="49A67B64">
            <wp:extent cx="6309360" cy="5026660"/>
            <wp:effectExtent l="0" t="0" r="0" b="2540"/>
            <wp:docPr id="236" name="Picture 236" descr="Taxi/Shuttle screen. Enter the date, the amount spent (including the tip). Enter the tip amount, and a description of the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xi/Shuttle screen. Enter the date, the amount spent (including the tip). Enter the tip amount, and a description of the expense. "/>
                    <pic:cNvPicPr/>
                  </pic:nvPicPr>
                  <pic:blipFill>
                    <a:blip r:embed="rId49">
                      <a:extLst>
                        <a:ext uri="{28A0092B-C50C-407E-A947-70E740481C1C}">
                          <a14:useLocalDpi xmlns:a14="http://schemas.microsoft.com/office/drawing/2010/main" val="0"/>
                        </a:ext>
                      </a:extLst>
                    </a:blip>
                    <a:stretch>
                      <a:fillRect/>
                    </a:stretch>
                  </pic:blipFill>
                  <pic:spPr>
                    <a:xfrm>
                      <a:off x="0" y="0"/>
                      <a:ext cx="6309360" cy="5026660"/>
                    </a:xfrm>
                    <a:prstGeom prst="rect">
                      <a:avLst/>
                    </a:prstGeom>
                  </pic:spPr>
                </pic:pic>
              </a:graphicData>
            </a:graphic>
          </wp:inline>
        </w:drawing>
      </w:r>
    </w:p>
    <w:p w14:paraId="52FCBE59" w14:textId="79E6A70D" w:rsidR="002F551B" w:rsidRPr="00C320A2" w:rsidRDefault="002F551B" w:rsidP="002F551B">
      <w:pPr>
        <w:rPr>
          <w:rFonts w:asciiTheme="majorHAnsi" w:hAnsiTheme="majorHAnsi" w:cstheme="majorHAnsi"/>
        </w:rPr>
      </w:pPr>
    </w:p>
    <w:p w14:paraId="017BE461" w14:textId="63FEAE45" w:rsidR="00B07D1B" w:rsidRDefault="00B07D1B" w:rsidP="002F551B">
      <w:pPr>
        <w:rPr>
          <w:rFonts w:asciiTheme="majorHAnsi" w:hAnsiTheme="majorHAnsi" w:cstheme="majorHAnsi"/>
        </w:rPr>
      </w:pPr>
      <w:r w:rsidRPr="00B07D1B">
        <w:rPr>
          <w:rStyle w:val="Heading4Char"/>
        </w:rPr>
        <w:t>Helpful Hints</w:t>
      </w:r>
      <w:r>
        <w:rPr>
          <w:rFonts w:asciiTheme="majorHAnsi" w:hAnsiTheme="majorHAnsi" w:cstheme="majorHAnsi"/>
        </w:rPr>
        <w:t xml:space="preserve">: if the person tips over 20%, you must </w:t>
      </w:r>
      <w:r w:rsidRPr="00B07D1B">
        <w:rPr>
          <w:rFonts w:asciiTheme="majorHAnsi" w:hAnsiTheme="majorHAnsi" w:cstheme="majorHAnsi"/>
          <w:b/>
          <w:i/>
        </w:rPr>
        <w:t xml:space="preserve">reduce the </w:t>
      </w:r>
      <w:r w:rsidR="00C54E8F" w:rsidRPr="00B07D1B">
        <w:rPr>
          <w:rFonts w:asciiTheme="majorHAnsi" w:hAnsiTheme="majorHAnsi" w:cstheme="majorHAnsi"/>
          <w:b/>
          <w:i/>
        </w:rPr>
        <w:t>tip,</w:t>
      </w:r>
      <w:r w:rsidRPr="00B07D1B">
        <w:rPr>
          <w:rFonts w:asciiTheme="majorHAnsi" w:hAnsiTheme="majorHAnsi" w:cstheme="majorHAnsi"/>
          <w:b/>
          <w:i/>
        </w:rPr>
        <w:t xml:space="preserve"> and the amount spent</w:t>
      </w:r>
      <w:r>
        <w:rPr>
          <w:rFonts w:asciiTheme="majorHAnsi" w:hAnsiTheme="majorHAnsi" w:cstheme="majorHAnsi"/>
        </w:rPr>
        <w:t xml:space="preserve"> by the same amount. </w:t>
      </w:r>
    </w:p>
    <w:p w14:paraId="3CFFF635" w14:textId="77777777" w:rsidR="000937DC" w:rsidRPr="00577124" w:rsidRDefault="000937DC" w:rsidP="00C718AF">
      <w:pPr>
        <w:pStyle w:val="Heading1"/>
        <w:rPr>
          <w:sz w:val="26"/>
          <w:szCs w:val="26"/>
        </w:rPr>
      </w:pPr>
      <w:r w:rsidRPr="00577124">
        <w:rPr>
          <w:sz w:val="26"/>
          <w:szCs w:val="26"/>
        </w:rPr>
        <w:t>Parking, Car Rental Fuel, State Vehicle Fuel, Public Transit (bus, metro) and tolls:</w:t>
      </w:r>
    </w:p>
    <w:p w14:paraId="178FBB4B" w14:textId="2D39CE44" w:rsidR="000937DC" w:rsidRDefault="000937DC" w:rsidP="000937DC">
      <w:r>
        <w:t xml:space="preserve">Enter the date, the amount spent, </w:t>
      </w:r>
      <w:r w:rsidR="00C54E8F">
        <w:t xml:space="preserve">and </w:t>
      </w:r>
      <w:r>
        <w:t xml:space="preserve">a description, and include the receipt. </w:t>
      </w:r>
    </w:p>
    <w:p w14:paraId="076C9088" w14:textId="77777777" w:rsidR="000937DC" w:rsidRDefault="000937DC" w:rsidP="000937DC">
      <w:pPr>
        <w:pStyle w:val="Heading1"/>
      </w:pPr>
      <w:r>
        <w:lastRenderedPageBreak/>
        <w:t>Entering a Hotel Expense</w:t>
      </w:r>
    </w:p>
    <w:p w14:paraId="076567DE" w14:textId="180D7895" w:rsidR="000937DC" w:rsidRPr="00577124" w:rsidRDefault="000937DC" w:rsidP="007D4AF6">
      <w:pPr>
        <w:pStyle w:val="Heading4"/>
        <w:rPr>
          <w:rFonts w:cstheme="majorHAnsi"/>
        </w:rPr>
      </w:pPr>
      <w:r w:rsidRPr="00577124">
        <w:rPr>
          <w:rStyle w:val="Heading4Char"/>
          <w:rFonts w:cstheme="majorHAnsi"/>
          <w:b/>
          <w:bCs/>
          <w:i/>
          <w:iCs/>
        </w:rPr>
        <w:t>JMU can only reimburse the traveler whose name appears on the hotel bill</w:t>
      </w:r>
    </w:p>
    <w:p w14:paraId="393A9345" w14:textId="71778B6C" w:rsidR="000937DC" w:rsidRPr="00577124" w:rsidRDefault="000937DC" w:rsidP="000937DC">
      <w:pPr>
        <w:rPr>
          <w:rFonts w:asciiTheme="majorHAnsi" w:hAnsiTheme="majorHAnsi" w:cstheme="majorHAnsi"/>
        </w:rPr>
      </w:pPr>
      <w:r w:rsidRPr="00577124">
        <w:rPr>
          <w:rFonts w:asciiTheme="majorHAnsi" w:hAnsiTheme="majorHAnsi" w:cstheme="majorHAnsi"/>
        </w:rPr>
        <w:t xml:space="preserve">The travelers must pay for their hotel bill </w:t>
      </w:r>
      <w:r w:rsidR="008F1020" w:rsidRPr="00577124">
        <w:rPr>
          <w:rFonts w:asciiTheme="majorHAnsi" w:hAnsiTheme="majorHAnsi" w:cstheme="majorHAnsi"/>
        </w:rPr>
        <w:t>to</w:t>
      </w:r>
      <w:r w:rsidRPr="00577124">
        <w:rPr>
          <w:rFonts w:asciiTheme="majorHAnsi" w:hAnsiTheme="majorHAnsi" w:cstheme="majorHAnsi"/>
        </w:rPr>
        <w:t xml:space="preserve"> be reimbursed. Travelers may not claim the reimbursement if anyone other than themselves pays for the hotel. This includes partners, parents, colleagues, and so forth.</w:t>
      </w:r>
      <w:r w:rsidR="001B5B78">
        <w:rPr>
          <w:rFonts w:asciiTheme="majorHAnsi" w:hAnsiTheme="majorHAnsi" w:cstheme="majorHAnsi"/>
        </w:rPr>
        <w:t xml:space="preserve"> </w:t>
      </w:r>
    </w:p>
    <w:p w14:paraId="43273063" w14:textId="4B26D47B" w:rsidR="000937DC" w:rsidRPr="00577124" w:rsidRDefault="00BB24F9" w:rsidP="000937DC">
      <w:pPr>
        <w:rPr>
          <w:rFonts w:asciiTheme="majorHAnsi" w:hAnsiTheme="majorHAnsi" w:cstheme="majorHAnsi"/>
        </w:rPr>
      </w:pPr>
      <w:r w:rsidRPr="00577124">
        <w:rPr>
          <w:rFonts w:asciiTheme="majorHAnsi" w:hAnsiTheme="majorHAnsi" w:cstheme="majorHAnsi"/>
        </w:rPr>
        <w:t>To</w:t>
      </w:r>
      <w:r w:rsidR="000937DC" w:rsidRPr="00577124">
        <w:rPr>
          <w:rFonts w:asciiTheme="majorHAnsi" w:hAnsiTheme="majorHAnsi" w:cstheme="majorHAnsi"/>
        </w:rPr>
        <w:t xml:space="preserve"> be considered for reimbursement the hotel bill must be fully itemized and show proof of payment. </w:t>
      </w:r>
    </w:p>
    <w:p w14:paraId="34B00267" w14:textId="29EDD8F9" w:rsidR="00496A1C" w:rsidRPr="00577124" w:rsidRDefault="00496A1C" w:rsidP="00496A1C">
      <w:pPr>
        <w:pStyle w:val="Heading2"/>
        <w:rPr>
          <w:rFonts w:cstheme="majorHAnsi"/>
          <w:sz w:val="22"/>
          <w:szCs w:val="22"/>
        </w:rPr>
      </w:pPr>
      <w:bookmarkStart w:id="34" w:name="_Toc137132153"/>
      <w:bookmarkStart w:id="35" w:name="_Toc137134894"/>
      <w:r w:rsidRPr="00577124">
        <w:rPr>
          <w:rFonts w:cstheme="majorHAnsi"/>
          <w:sz w:val="22"/>
          <w:szCs w:val="22"/>
        </w:rPr>
        <w:t>Hotel Header: When you click on “hotel” you will be prompted to create the header</w:t>
      </w:r>
      <w:bookmarkEnd w:id="34"/>
      <w:bookmarkEnd w:id="35"/>
    </w:p>
    <w:p w14:paraId="4271B183" w14:textId="11A2096C" w:rsidR="00496A1C" w:rsidRPr="00577124" w:rsidRDefault="00496A1C" w:rsidP="00496A1C">
      <w:pPr>
        <w:pStyle w:val="ListParagraph"/>
        <w:numPr>
          <w:ilvl w:val="0"/>
          <w:numId w:val="8"/>
        </w:numPr>
        <w:rPr>
          <w:rFonts w:asciiTheme="majorHAnsi" w:hAnsiTheme="majorHAnsi" w:cstheme="majorHAnsi"/>
        </w:rPr>
      </w:pPr>
      <w:r w:rsidRPr="00577124">
        <w:rPr>
          <w:rFonts w:asciiTheme="majorHAnsi" w:hAnsiTheme="majorHAnsi" w:cstheme="majorHAnsi"/>
        </w:rPr>
        <w:t>Date = of checkout</w:t>
      </w:r>
    </w:p>
    <w:p w14:paraId="3DE33815" w14:textId="6EFD23A6" w:rsidR="00496A1C" w:rsidRPr="00577124" w:rsidRDefault="00496A1C" w:rsidP="00496A1C">
      <w:pPr>
        <w:pStyle w:val="ListParagraph"/>
        <w:numPr>
          <w:ilvl w:val="0"/>
          <w:numId w:val="8"/>
        </w:numPr>
        <w:rPr>
          <w:rFonts w:asciiTheme="majorHAnsi" w:hAnsiTheme="majorHAnsi" w:cstheme="majorHAnsi"/>
        </w:rPr>
      </w:pPr>
      <w:r w:rsidRPr="00577124">
        <w:rPr>
          <w:rFonts w:asciiTheme="majorHAnsi" w:hAnsiTheme="majorHAnsi" w:cstheme="majorHAnsi"/>
        </w:rPr>
        <w:t xml:space="preserve">Spent = The total amount spent (even if we are not able to reimburse everything). </w:t>
      </w:r>
    </w:p>
    <w:p w14:paraId="004D9B68" w14:textId="6EBEFE02" w:rsidR="00496A1C" w:rsidRPr="00577124" w:rsidRDefault="00496A1C" w:rsidP="00496A1C">
      <w:pPr>
        <w:pStyle w:val="ListParagraph"/>
        <w:numPr>
          <w:ilvl w:val="0"/>
          <w:numId w:val="8"/>
        </w:numPr>
        <w:rPr>
          <w:rFonts w:asciiTheme="majorHAnsi" w:hAnsiTheme="majorHAnsi" w:cstheme="majorHAnsi"/>
        </w:rPr>
      </w:pPr>
      <w:r w:rsidRPr="00577124">
        <w:rPr>
          <w:rFonts w:asciiTheme="majorHAnsi" w:hAnsiTheme="majorHAnsi" w:cstheme="majorHAnsi"/>
        </w:rPr>
        <w:t>Business Purpose</w:t>
      </w:r>
    </w:p>
    <w:p w14:paraId="30237974" w14:textId="7A45EC41" w:rsidR="00496A1C" w:rsidRPr="00577124" w:rsidRDefault="00496A1C" w:rsidP="00496A1C">
      <w:pPr>
        <w:pStyle w:val="ListParagraph"/>
        <w:numPr>
          <w:ilvl w:val="0"/>
          <w:numId w:val="8"/>
        </w:numPr>
        <w:rPr>
          <w:rFonts w:asciiTheme="majorHAnsi" w:hAnsiTheme="majorHAnsi" w:cstheme="majorHAnsi"/>
        </w:rPr>
      </w:pPr>
      <w:r w:rsidRPr="00577124">
        <w:rPr>
          <w:rFonts w:asciiTheme="majorHAnsi" w:hAnsiTheme="majorHAnsi" w:cstheme="majorHAnsi"/>
        </w:rPr>
        <w:t xml:space="preserve">Receipt attached. </w:t>
      </w:r>
    </w:p>
    <w:p w14:paraId="67857937" w14:textId="6949A5F9" w:rsidR="00496A1C" w:rsidRPr="00577124" w:rsidRDefault="00496A1C" w:rsidP="00496A1C">
      <w:pPr>
        <w:pStyle w:val="ListParagraph"/>
        <w:numPr>
          <w:ilvl w:val="0"/>
          <w:numId w:val="8"/>
        </w:numPr>
        <w:rPr>
          <w:rFonts w:asciiTheme="majorHAnsi" w:hAnsiTheme="majorHAnsi" w:cstheme="majorHAnsi"/>
        </w:rPr>
      </w:pPr>
      <w:r w:rsidRPr="00577124">
        <w:rPr>
          <w:rFonts w:asciiTheme="majorHAnsi" w:hAnsiTheme="majorHAnsi" w:cstheme="majorHAnsi"/>
        </w:rPr>
        <w:t>Allocation</w:t>
      </w:r>
    </w:p>
    <w:p w14:paraId="49712E7A" w14:textId="2973AA84" w:rsidR="00496A1C" w:rsidRPr="007D0259" w:rsidRDefault="00496A1C" w:rsidP="00496A1C">
      <w:pPr>
        <w:pStyle w:val="Heading2"/>
        <w:rPr>
          <w:rFonts w:cstheme="majorHAnsi"/>
          <w:color w:val="6D1D6A" w:themeColor="accent1" w:themeShade="BF"/>
          <w:sz w:val="22"/>
          <w:szCs w:val="22"/>
        </w:rPr>
      </w:pPr>
      <w:bookmarkStart w:id="36" w:name="_Toc137132154"/>
      <w:bookmarkStart w:id="37" w:name="_Toc137134895"/>
      <w:r w:rsidRPr="007D0259">
        <w:rPr>
          <w:rFonts w:cstheme="majorHAnsi"/>
          <w:color w:val="6D1D6A" w:themeColor="accent1" w:themeShade="BF"/>
          <w:sz w:val="22"/>
          <w:szCs w:val="22"/>
        </w:rPr>
        <w:t>Itemize</w:t>
      </w:r>
      <w:bookmarkEnd w:id="36"/>
      <w:bookmarkEnd w:id="37"/>
    </w:p>
    <w:p w14:paraId="5561606B" w14:textId="079D81AD" w:rsidR="00496A1C" w:rsidRPr="00577124" w:rsidRDefault="00496A1C" w:rsidP="00496A1C">
      <w:pPr>
        <w:rPr>
          <w:rFonts w:asciiTheme="majorHAnsi" w:hAnsiTheme="majorHAnsi" w:cstheme="majorHAnsi"/>
        </w:rPr>
      </w:pPr>
      <w:r w:rsidRPr="00577124">
        <w:rPr>
          <w:rFonts w:asciiTheme="majorHAnsi" w:hAnsiTheme="majorHAnsi" w:cstheme="majorHAnsi"/>
        </w:rPr>
        <w:t xml:space="preserve">After you create your header, you need to itemize the entire bill. </w:t>
      </w:r>
    </w:p>
    <w:p w14:paraId="408477B4" w14:textId="5520E30A" w:rsidR="00496A1C" w:rsidRDefault="00496A1C" w:rsidP="00496A1C">
      <w:r>
        <w:rPr>
          <w:noProof/>
        </w:rPr>
        <w:drawing>
          <wp:inline distT="0" distB="0" distL="0" distR="0" wp14:anchorId="69B2E3E0" wp14:editId="277A9B0F">
            <wp:extent cx="6309360" cy="4562475"/>
            <wp:effectExtent l="0" t="0" r="0" b="9525"/>
            <wp:docPr id="237" name="Picture 237" descr="This is the Hotel Header Screen&#10;Enter the date of checkout&#10;Enter the total amount spent&#10;Write a business purpose&#10;Write a description&#10;Check the receipt attach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is is the Hotel Header Screen&#10;Enter the date of checkout&#10;Enter the total amount spent&#10;Write a business purpose&#10;Write a description&#10;Check the receipt attached box. "/>
                    <pic:cNvPicPr/>
                  </pic:nvPicPr>
                  <pic:blipFill>
                    <a:blip r:embed="rId50">
                      <a:extLst>
                        <a:ext uri="{28A0092B-C50C-407E-A947-70E740481C1C}">
                          <a14:useLocalDpi xmlns:a14="http://schemas.microsoft.com/office/drawing/2010/main" val="0"/>
                        </a:ext>
                      </a:extLst>
                    </a:blip>
                    <a:stretch>
                      <a:fillRect/>
                    </a:stretch>
                  </pic:blipFill>
                  <pic:spPr>
                    <a:xfrm>
                      <a:off x="0" y="0"/>
                      <a:ext cx="6309360" cy="4562475"/>
                    </a:xfrm>
                    <a:prstGeom prst="rect">
                      <a:avLst/>
                    </a:prstGeom>
                  </pic:spPr>
                </pic:pic>
              </a:graphicData>
            </a:graphic>
          </wp:inline>
        </w:drawing>
      </w:r>
    </w:p>
    <w:p w14:paraId="7FB29CA9" w14:textId="77777777" w:rsidR="00496A1C" w:rsidRPr="00496A1C" w:rsidRDefault="00496A1C" w:rsidP="00496A1C"/>
    <w:p w14:paraId="75B152ED" w14:textId="17794D5C" w:rsidR="00496A1C" w:rsidRPr="007D0259" w:rsidRDefault="0029465B" w:rsidP="00496A1C">
      <w:pPr>
        <w:pStyle w:val="Heading2"/>
        <w:rPr>
          <w:color w:val="6D1D6A" w:themeColor="accent1" w:themeShade="BF"/>
          <w:sz w:val="22"/>
          <w:szCs w:val="22"/>
        </w:rPr>
      </w:pPr>
      <w:bookmarkStart w:id="38" w:name="_Toc137132155"/>
      <w:bookmarkStart w:id="39" w:name="_Toc137134896"/>
      <w:r w:rsidRPr="007D0259">
        <w:rPr>
          <w:color w:val="6D1D6A" w:themeColor="accent1" w:themeShade="BF"/>
          <w:sz w:val="22"/>
          <w:szCs w:val="22"/>
        </w:rPr>
        <w:lastRenderedPageBreak/>
        <w:t>The Hotel Tiles will populate</w:t>
      </w:r>
      <w:r w:rsidR="00496A1C" w:rsidRPr="007D0259">
        <w:rPr>
          <w:color w:val="6D1D6A" w:themeColor="accent1" w:themeShade="BF"/>
          <w:sz w:val="22"/>
          <w:szCs w:val="22"/>
        </w:rPr>
        <w:t xml:space="preserve"> </w:t>
      </w:r>
      <w:r w:rsidRPr="007D0259">
        <w:rPr>
          <w:color w:val="6D1D6A" w:themeColor="accent1" w:themeShade="BF"/>
          <w:sz w:val="22"/>
          <w:szCs w:val="22"/>
        </w:rPr>
        <w:t>for itemizing</w:t>
      </w:r>
      <w:r w:rsidR="00496A1C" w:rsidRPr="007D0259">
        <w:rPr>
          <w:color w:val="6D1D6A" w:themeColor="accent1" w:themeShade="BF"/>
          <w:sz w:val="22"/>
          <w:szCs w:val="22"/>
        </w:rPr>
        <w:t>.</w:t>
      </w:r>
      <w:bookmarkEnd w:id="38"/>
      <w:bookmarkEnd w:id="39"/>
      <w:r w:rsidR="00496A1C" w:rsidRPr="007D0259">
        <w:rPr>
          <w:color w:val="6D1D6A" w:themeColor="accent1" w:themeShade="BF"/>
          <w:sz w:val="22"/>
          <w:szCs w:val="22"/>
        </w:rPr>
        <w:t xml:space="preserve"> </w:t>
      </w:r>
    </w:p>
    <w:p w14:paraId="0B64F308" w14:textId="5E359671" w:rsidR="00496A1C" w:rsidRPr="00496A1C" w:rsidRDefault="00496A1C" w:rsidP="00496A1C">
      <w:r>
        <w:rPr>
          <w:noProof/>
        </w:rPr>
        <w:drawing>
          <wp:inline distT="0" distB="0" distL="0" distR="0" wp14:anchorId="48D95580" wp14:editId="339B0914">
            <wp:extent cx="6309360" cy="3670300"/>
            <wp:effectExtent l="0" t="0" r="0" b="6350"/>
            <wp:docPr id="239" name="Picture 239" descr="Hotel Itemization Tiles&#10;Hotel Lodging/Per Diem for room rates&#10;Hotel Room Taxes/Fees&#10;Hotel Parking&#10;Hotel Internet/Telephone&#10;Hotel Business Meals&#10;Hotel Meeting Room&#10;Hotel Transportation&#10;Hotel - Other&#10;Hotel Equipment Rental&#10;Personal Non-Reimburs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Hotel Itemization Tiles&#10;Hotel Lodging/Per Diem for room rates&#10;Hotel Room Taxes/Fees&#10;Hotel Parking&#10;Hotel Internet/Telephone&#10;Hotel Business Meals&#10;Hotel Meeting Room&#10;Hotel Transportation&#10;Hotel - Other&#10;Hotel Equipment Rental&#10;Personal Non-Reimbursable. "/>
                    <pic:cNvPicPr/>
                  </pic:nvPicPr>
                  <pic:blipFill>
                    <a:blip r:embed="rId51">
                      <a:extLst>
                        <a:ext uri="{28A0092B-C50C-407E-A947-70E740481C1C}">
                          <a14:useLocalDpi xmlns:a14="http://schemas.microsoft.com/office/drawing/2010/main" val="0"/>
                        </a:ext>
                      </a:extLst>
                    </a:blip>
                    <a:stretch>
                      <a:fillRect/>
                    </a:stretch>
                  </pic:blipFill>
                  <pic:spPr>
                    <a:xfrm>
                      <a:off x="0" y="0"/>
                      <a:ext cx="6309360" cy="3670300"/>
                    </a:xfrm>
                    <a:prstGeom prst="rect">
                      <a:avLst/>
                    </a:prstGeom>
                  </pic:spPr>
                </pic:pic>
              </a:graphicData>
            </a:graphic>
          </wp:inline>
        </w:drawing>
      </w:r>
    </w:p>
    <w:p w14:paraId="19B38020" w14:textId="71F5C8C1" w:rsidR="00496A1C" w:rsidRPr="007D0259" w:rsidRDefault="00496A1C" w:rsidP="00496A1C">
      <w:pPr>
        <w:pStyle w:val="Heading2"/>
        <w:rPr>
          <w:rFonts w:cstheme="majorHAnsi"/>
          <w:color w:val="6D1D6A" w:themeColor="accent1" w:themeShade="BF"/>
          <w:sz w:val="22"/>
          <w:szCs w:val="22"/>
        </w:rPr>
      </w:pPr>
      <w:bookmarkStart w:id="40" w:name="_Toc137132156"/>
      <w:bookmarkStart w:id="41" w:name="_Toc137134897"/>
      <w:r w:rsidRPr="007D0259">
        <w:rPr>
          <w:rFonts w:cstheme="majorHAnsi"/>
          <w:color w:val="6D1D6A" w:themeColor="accent1" w:themeShade="BF"/>
          <w:sz w:val="22"/>
          <w:szCs w:val="22"/>
        </w:rPr>
        <w:t>Hotel Lodging/Per</w:t>
      </w:r>
      <w:r w:rsidR="00575F99" w:rsidRPr="007D0259">
        <w:rPr>
          <w:rFonts w:cstheme="majorHAnsi"/>
          <w:color w:val="6D1D6A" w:themeColor="accent1" w:themeShade="BF"/>
          <w:sz w:val="22"/>
          <w:szCs w:val="22"/>
        </w:rPr>
        <w:t xml:space="preserve"> </w:t>
      </w:r>
      <w:r w:rsidRPr="007D0259">
        <w:rPr>
          <w:rFonts w:cstheme="majorHAnsi"/>
          <w:color w:val="6D1D6A" w:themeColor="accent1" w:themeShade="BF"/>
          <w:sz w:val="22"/>
          <w:szCs w:val="22"/>
        </w:rPr>
        <w:t>Diem</w:t>
      </w:r>
      <w:bookmarkEnd w:id="40"/>
      <w:bookmarkEnd w:id="41"/>
      <w:r w:rsidRPr="007D0259">
        <w:rPr>
          <w:rFonts w:cstheme="majorHAnsi"/>
          <w:color w:val="6D1D6A" w:themeColor="accent1" w:themeShade="BF"/>
          <w:sz w:val="22"/>
          <w:szCs w:val="22"/>
        </w:rPr>
        <w:t xml:space="preserve"> </w:t>
      </w:r>
    </w:p>
    <w:p w14:paraId="2F5BCB7D" w14:textId="77777777" w:rsidR="00653D4B" w:rsidRPr="00577124" w:rsidRDefault="00496A1C" w:rsidP="00496A1C">
      <w:pPr>
        <w:pStyle w:val="NoSpacing"/>
        <w:rPr>
          <w:rFonts w:asciiTheme="majorHAnsi" w:hAnsiTheme="majorHAnsi" w:cstheme="majorHAnsi"/>
        </w:rPr>
      </w:pPr>
      <w:r w:rsidRPr="00577124">
        <w:rPr>
          <w:rFonts w:asciiTheme="majorHAnsi" w:hAnsiTheme="majorHAnsi" w:cstheme="majorHAnsi"/>
        </w:rPr>
        <w:t xml:space="preserve">The hotel lodging/ Per Diem tile is used to itemize the room rates. If the room rates are the same for one or more consecutive nights in a row you may combine them. If they are different, you must itemize them separately. </w:t>
      </w:r>
    </w:p>
    <w:p w14:paraId="2F387DF1" w14:textId="77777777" w:rsidR="000C10A3" w:rsidRPr="00577124" w:rsidRDefault="000C10A3" w:rsidP="00496A1C">
      <w:pPr>
        <w:pStyle w:val="NoSpacing"/>
        <w:rPr>
          <w:rFonts w:asciiTheme="majorHAnsi" w:hAnsiTheme="majorHAnsi" w:cstheme="majorHAnsi"/>
        </w:rPr>
      </w:pPr>
    </w:p>
    <w:p w14:paraId="5B587605" w14:textId="266C9EA5" w:rsidR="00C57093" w:rsidRPr="00577124" w:rsidRDefault="00653D4B" w:rsidP="00496A1C">
      <w:pPr>
        <w:pStyle w:val="NoSpacing"/>
        <w:rPr>
          <w:rFonts w:asciiTheme="majorHAnsi" w:hAnsiTheme="majorHAnsi" w:cstheme="majorHAnsi"/>
        </w:rPr>
      </w:pPr>
      <w:r w:rsidRPr="00577124">
        <w:rPr>
          <w:rFonts w:asciiTheme="majorHAnsi" w:hAnsiTheme="majorHAnsi" w:cstheme="majorHAnsi"/>
        </w:rPr>
        <w:t xml:space="preserve">The </w:t>
      </w:r>
      <w:r w:rsidR="00877E62" w:rsidRPr="00577124">
        <w:rPr>
          <w:rFonts w:asciiTheme="majorHAnsi" w:hAnsiTheme="majorHAnsi" w:cstheme="majorHAnsi"/>
        </w:rPr>
        <w:t>“D</w:t>
      </w:r>
      <w:r w:rsidRPr="00577124">
        <w:rPr>
          <w:rFonts w:asciiTheme="majorHAnsi" w:hAnsiTheme="majorHAnsi" w:cstheme="majorHAnsi"/>
        </w:rPr>
        <w:t xml:space="preserve">ate </w:t>
      </w:r>
      <w:r w:rsidR="00877E62" w:rsidRPr="00577124">
        <w:rPr>
          <w:rFonts w:asciiTheme="majorHAnsi" w:hAnsiTheme="majorHAnsi" w:cstheme="majorHAnsi"/>
        </w:rPr>
        <w:t>should be the</w:t>
      </w:r>
      <w:r w:rsidRPr="00577124">
        <w:rPr>
          <w:rFonts w:asciiTheme="majorHAnsi" w:hAnsiTheme="majorHAnsi" w:cstheme="majorHAnsi"/>
        </w:rPr>
        <w:t xml:space="preserve"> date of </w:t>
      </w:r>
      <w:r w:rsidR="00C17315" w:rsidRPr="00577124">
        <w:rPr>
          <w:rFonts w:asciiTheme="majorHAnsi" w:hAnsiTheme="majorHAnsi" w:cstheme="majorHAnsi"/>
        </w:rPr>
        <w:t>checkout</w:t>
      </w:r>
      <w:r w:rsidR="00877E62" w:rsidRPr="00577124">
        <w:rPr>
          <w:rFonts w:asciiTheme="majorHAnsi" w:hAnsiTheme="majorHAnsi" w:cstheme="majorHAnsi"/>
        </w:rPr>
        <w:t>.</w:t>
      </w:r>
      <w:r w:rsidRPr="00577124">
        <w:rPr>
          <w:rFonts w:asciiTheme="majorHAnsi" w:hAnsiTheme="majorHAnsi" w:cstheme="majorHAnsi"/>
        </w:rPr>
        <w:t xml:space="preserve"> </w:t>
      </w:r>
      <w:r w:rsidR="00877E62" w:rsidRPr="00577124">
        <w:rPr>
          <w:rFonts w:asciiTheme="majorHAnsi" w:hAnsiTheme="majorHAnsi" w:cstheme="majorHAnsi"/>
        </w:rPr>
        <w:t>“S</w:t>
      </w:r>
      <w:r w:rsidRPr="00577124">
        <w:rPr>
          <w:rFonts w:asciiTheme="majorHAnsi" w:hAnsiTheme="majorHAnsi" w:cstheme="majorHAnsi"/>
        </w:rPr>
        <w:t>pent</w:t>
      </w:r>
      <w:r w:rsidR="00877E62" w:rsidRPr="00577124">
        <w:rPr>
          <w:rFonts w:asciiTheme="majorHAnsi" w:hAnsiTheme="majorHAnsi" w:cstheme="majorHAnsi"/>
        </w:rPr>
        <w:t>”</w:t>
      </w:r>
      <w:r w:rsidRPr="00577124">
        <w:rPr>
          <w:rFonts w:asciiTheme="majorHAnsi" w:hAnsiTheme="majorHAnsi" w:cstheme="majorHAnsi"/>
        </w:rPr>
        <w:t xml:space="preserve"> is the total amount spent </w:t>
      </w:r>
      <w:r w:rsidR="00C17315" w:rsidRPr="00577124">
        <w:rPr>
          <w:rFonts w:asciiTheme="majorHAnsi" w:hAnsiTheme="majorHAnsi" w:cstheme="majorHAnsi"/>
        </w:rPr>
        <w:t>on</w:t>
      </w:r>
      <w:r w:rsidRPr="00577124">
        <w:rPr>
          <w:rFonts w:asciiTheme="majorHAnsi" w:hAnsiTheme="majorHAnsi" w:cstheme="majorHAnsi"/>
        </w:rPr>
        <w:t xml:space="preserve"> the room(s). Click on “Calculate” </w:t>
      </w:r>
    </w:p>
    <w:p w14:paraId="5FC7370B" w14:textId="77777777" w:rsidR="00C57093" w:rsidRDefault="00C57093" w:rsidP="00496A1C">
      <w:pPr>
        <w:pStyle w:val="NoSpacing"/>
      </w:pPr>
      <w:r>
        <w:rPr>
          <w:noProof/>
        </w:rPr>
        <w:drawing>
          <wp:inline distT="0" distB="0" distL="0" distR="0" wp14:anchorId="3D9AFF05" wp14:editId="2F799CC0">
            <wp:extent cx="6309360" cy="2997835"/>
            <wp:effectExtent l="0" t="0" r="0" b="0"/>
            <wp:docPr id="2" name="Picture 2" descr="Hotel Lodging/Per Diem&#10;Enter the Date&#10;Spent (nightly rate)&#10;Click &quot;Calcu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tel Lodging/Per Diem&#10;Enter the Date&#10;Spent (nightly rate)&#10;Click &quot;Calculate&quot;"/>
                    <pic:cNvPicPr/>
                  </pic:nvPicPr>
                  <pic:blipFill>
                    <a:blip r:embed="rId52">
                      <a:extLst>
                        <a:ext uri="{28A0092B-C50C-407E-A947-70E740481C1C}">
                          <a14:useLocalDpi xmlns:a14="http://schemas.microsoft.com/office/drawing/2010/main" val="0"/>
                        </a:ext>
                      </a:extLst>
                    </a:blip>
                    <a:stretch>
                      <a:fillRect/>
                    </a:stretch>
                  </pic:blipFill>
                  <pic:spPr>
                    <a:xfrm>
                      <a:off x="0" y="0"/>
                      <a:ext cx="6309360" cy="2997835"/>
                    </a:xfrm>
                    <a:prstGeom prst="rect">
                      <a:avLst/>
                    </a:prstGeom>
                  </pic:spPr>
                </pic:pic>
              </a:graphicData>
            </a:graphic>
          </wp:inline>
        </w:drawing>
      </w:r>
    </w:p>
    <w:p w14:paraId="074CF4D3" w14:textId="77777777" w:rsidR="00C57093" w:rsidRDefault="00C57093" w:rsidP="00496A1C">
      <w:pPr>
        <w:pStyle w:val="NoSpacing"/>
      </w:pPr>
    </w:p>
    <w:p w14:paraId="4F050400" w14:textId="77777777" w:rsidR="00C57093" w:rsidRPr="005D4D49" w:rsidRDefault="00C57093" w:rsidP="00496A1C">
      <w:pPr>
        <w:pStyle w:val="NoSpacing"/>
      </w:pPr>
    </w:p>
    <w:p w14:paraId="62E9C629" w14:textId="77777777" w:rsidR="00577124" w:rsidRDefault="00577124" w:rsidP="00577124">
      <w:pPr>
        <w:pStyle w:val="NoSpacing"/>
      </w:pPr>
    </w:p>
    <w:p w14:paraId="13057C15" w14:textId="1750E511" w:rsidR="00DF0BD2" w:rsidRPr="005D4D49" w:rsidRDefault="0029465B" w:rsidP="00DF0BD2">
      <w:pPr>
        <w:pStyle w:val="NoSpacing"/>
        <w:numPr>
          <w:ilvl w:val="0"/>
          <w:numId w:val="9"/>
        </w:numPr>
      </w:pPr>
      <w:r w:rsidRPr="005D4D49">
        <w:lastRenderedPageBreak/>
        <w:t>Enter</w:t>
      </w:r>
      <w:r w:rsidR="00C57093" w:rsidRPr="005D4D49">
        <w:t xml:space="preserve"> the </w:t>
      </w:r>
      <w:r w:rsidR="00577124">
        <w:t>check-in</w:t>
      </w:r>
      <w:r w:rsidR="00C57093" w:rsidRPr="005D4D49">
        <w:t xml:space="preserve"> date, the </w:t>
      </w:r>
      <w:r w:rsidR="00577124">
        <w:t>check-out</w:t>
      </w:r>
      <w:r w:rsidR="00C57093" w:rsidRPr="005D4D49">
        <w:t xml:space="preserve"> date, the location (this should be on the hotel’s address)</w:t>
      </w:r>
      <w:r w:rsidR="00061979" w:rsidRPr="005D4D49">
        <w:t>,</w:t>
      </w:r>
      <w:r w:rsidR="00C57093" w:rsidRPr="005D4D49">
        <w:t xml:space="preserve"> and number of rooms. </w:t>
      </w:r>
    </w:p>
    <w:p w14:paraId="52EF2E20" w14:textId="367680E1" w:rsidR="00DF0BD2" w:rsidRPr="005D4D49" w:rsidRDefault="00DF0BD2" w:rsidP="00DF0BD2">
      <w:pPr>
        <w:pStyle w:val="NoSpacing"/>
        <w:numPr>
          <w:ilvl w:val="0"/>
          <w:numId w:val="9"/>
        </w:numPr>
      </w:pPr>
      <w:r w:rsidRPr="005D4D49">
        <w:t xml:space="preserve">“Rooms” </w:t>
      </w:r>
      <w:r w:rsidR="0029465B" w:rsidRPr="005D4D49">
        <w:t>also refers to</w:t>
      </w:r>
      <w:r w:rsidRPr="005D4D49">
        <w:t xml:space="preserve"> “occupants”</w:t>
      </w:r>
      <w:r w:rsidR="0029465B" w:rsidRPr="005D4D49">
        <w:t>. I</w:t>
      </w:r>
      <w:r w:rsidRPr="005D4D49">
        <w:t xml:space="preserve">f two people travel together on JMU business and share a room, they would each be entitled to a per diem, and you should enter “2” next to rooms. </w:t>
      </w:r>
    </w:p>
    <w:p w14:paraId="02341874" w14:textId="50B95695" w:rsidR="00DF0BD2" w:rsidRPr="005D4D49" w:rsidRDefault="00DF0BD2" w:rsidP="00DF0BD2">
      <w:pPr>
        <w:pStyle w:val="NoSpacing"/>
        <w:numPr>
          <w:ilvl w:val="0"/>
          <w:numId w:val="9"/>
        </w:numPr>
      </w:pPr>
      <w:r w:rsidRPr="005D4D49">
        <w:t xml:space="preserve">Click “Save” </w:t>
      </w:r>
    </w:p>
    <w:p w14:paraId="713B8478" w14:textId="77777777" w:rsidR="00DF0BD2" w:rsidRDefault="00DF0BD2" w:rsidP="00DF0BD2">
      <w:pPr>
        <w:pStyle w:val="NoSpacing"/>
        <w:ind w:left="720"/>
      </w:pPr>
    </w:p>
    <w:p w14:paraId="78F00978" w14:textId="5BF9A142" w:rsidR="00DF0BD2" w:rsidRDefault="00DF0BD2" w:rsidP="00DF0BD2">
      <w:pPr>
        <w:pStyle w:val="NoSpacing"/>
      </w:pPr>
      <w:r>
        <w:rPr>
          <w:noProof/>
        </w:rPr>
        <w:drawing>
          <wp:inline distT="0" distB="0" distL="0" distR="0" wp14:anchorId="12AC57E4" wp14:editId="6FD8E117">
            <wp:extent cx="6309360" cy="4143375"/>
            <wp:effectExtent l="0" t="0" r="0" b="9525"/>
            <wp:docPr id="4" name="Picture 4" descr="This is the Calculate Allowable Total screen of a hotel lodging per diem. Enter the Start Date, End Date, and Location. Enter the number of 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the Calculate Allowable Total screen of a hotel lodging per diem. Enter the Start Date, End Date, and Location. Enter the number of rooms. "/>
                    <pic:cNvPicPr/>
                  </pic:nvPicPr>
                  <pic:blipFill>
                    <a:blip r:embed="rId53">
                      <a:extLst>
                        <a:ext uri="{28A0092B-C50C-407E-A947-70E740481C1C}">
                          <a14:useLocalDpi xmlns:a14="http://schemas.microsoft.com/office/drawing/2010/main" val="0"/>
                        </a:ext>
                      </a:extLst>
                    </a:blip>
                    <a:stretch>
                      <a:fillRect/>
                    </a:stretch>
                  </pic:blipFill>
                  <pic:spPr>
                    <a:xfrm>
                      <a:off x="0" y="0"/>
                      <a:ext cx="6309360" cy="4143375"/>
                    </a:xfrm>
                    <a:prstGeom prst="rect">
                      <a:avLst/>
                    </a:prstGeom>
                  </pic:spPr>
                </pic:pic>
              </a:graphicData>
            </a:graphic>
          </wp:inline>
        </w:drawing>
      </w:r>
    </w:p>
    <w:p w14:paraId="3078BF68" w14:textId="267DE603" w:rsidR="00ED58E4" w:rsidRDefault="00ED58E4" w:rsidP="00DF0BD2">
      <w:pPr>
        <w:pStyle w:val="NoSpacing"/>
      </w:pPr>
      <w:r>
        <w:rPr>
          <w:noProof/>
        </w:rPr>
        <w:drawing>
          <wp:inline distT="0" distB="0" distL="0" distR="0" wp14:anchorId="46EDBC22" wp14:editId="59D3AAF9">
            <wp:extent cx="6309360" cy="3114675"/>
            <wp:effectExtent l="0" t="0" r="0" b="9525"/>
            <wp:docPr id="1829507844" name="Picture 1" descr="A screenshot of the hotel Allowable Total describing based on the number of rooms, what the base per diem is (Average Daily Room Rate), what the base total is based on the number of nights, and what the allowable total is or the maximum that can be paid for a room in that area with State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7844" name="Picture 1" descr="A screenshot of the hotel Allowable Total describing based on the number of rooms, what the base per diem is (Average Daily Room Rate), what the base total is based on the number of nights, and what the allowable total is or the maximum that can be paid for a room in that area with State funds."/>
                    <pic:cNvPicPr/>
                  </pic:nvPicPr>
                  <pic:blipFill>
                    <a:blip r:embed="rId54">
                      <a:extLst>
                        <a:ext uri="{28A0092B-C50C-407E-A947-70E740481C1C}">
                          <a14:useLocalDpi xmlns:a14="http://schemas.microsoft.com/office/drawing/2010/main" val="0"/>
                        </a:ext>
                      </a:extLst>
                    </a:blip>
                    <a:stretch>
                      <a:fillRect/>
                    </a:stretch>
                  </pic:blipFill>
                  <pic:spPr>
                    <a:xfrm>
                      <a:off x="0" y="0"/>
                      <a:ext cx="6309360" cy="3114675"/>
                    </a:xfrm>
                    <a:prstGeom prst="rect">
                      <a:avLst/>
                    </a:prstGeom>
                  </pic:spPr>
                </pic:pic>
              </a:graphicData>
            </a:graphic>
          </wp:inline>
        </w:drawing>
      </w:r>
    </w:p>
    <w:p w14:paraId="17F31F7E" w14:textId="65377965" w:rsidR="00577124" w:rsidRPr="007D0259" w:rsidRDefault="007D0259" w:rsidP="00577124">
      <w:pPr>
        <w:pStyle w:val="NoSpacing"/>
        <w:rPr>
          <w:rFonts w:asciiTheme="majorHAnsi" w:hAnsiTheme="majorHAnsi" w:cstheme="majorHAnsi"/>
        </w:rPr>
      </w:pPr>
      <w:bookmarkStart w:id="42" w:name="_Toc137132157"/>
      <w:bookmarkStart w:id="43" w:name="_Toc137134898"/>
      <w:r w:rsidRPr="007D0259">
        <w:rPr>
          <w:rFonts w:asciiTheme="majorHAnsi" w:hAnsiTheme="majorHAnsi" w:cstheme="majorHAnsi"/>
          <w:b/>
          <w:bCs/>
          <w:color w:val="6D1D6A" w:themeColor="accent1" w:themeShade="BF"/>
        </w:rPr>
        <w:lastRenderedPageBreak/>
        <w:t>Note:</w:t>
      </w:r>
      <w:r w:rsidRPr="007D0259">
        <w:rPr>
          <w:rFonts w:asciiTheme="majorHAnsi" w:hAnsiTheme="majorHAnsi" w:cstheme="majorHAnsi"/>
          <w:color w:val="6D1D6A" w:themeColor="accent1" w:themeShade="BF"/>
        </w:rPr>
        <w:t xml:space="preserve"> </w:t>
      </w:r>
      <w:r w:rsidR="00577124" w:rsidRPr="007D0259">
        <w:rPr>
          <w:rFonts w:asciiTheme="majorHAnsi" w:hAnsiTheme="majorHAnsi" w:cstheme="majorHAnsi"/>
        </w:rPr>
        <w:t>The “Calculate Allowable Total” screen gives information about what the state will reimburse; these are for the room rates only (not including taxes).  Entering the correct location is imperative for the system to calculate the correct per diem which is what the State will pay for lodging in a specific area.</w:t>
      </w:r>
    </w:p>
    <w:p w14:paraId="650BE8A8" w14:textId="77777777" w:rsidR="00577124" w:rsidRPr="007D0259" w:rsidRDefault="00577124" w:rsidP="00577124">
      <w:pPr>
        <w:pStyle w:val="NoSpacing"/>
        <w:rPr>
          <w:rFonts w:asciiTheme="majorHAnsi" w:hAnsiTheme="majorHAnsi" w:cstheme="majorHAnsi"/>
        </w:rPr>
      </w:pPr>
    </w:p>
    <w:p w14:paraId="14E9649A" w14:textId="27859628" w:rsidR="00577124" w:rsidRPr="007D0259" w:rsidRDefault="00577124" w:rsidP="00577124">
      <w:pPr>
        <w:pStyle w:val="NoSpacing"/>
        <w:rPr>
          <w:rFonts w:asciiTheme="majorHAnsi" w:hAnsiTheme="majorHAnsi" w:cstheme="majorHAnsi"/>
        </w:rPr>
      </w:pPr>
      <w:r w:rsidRPr="007D0259">
        <w:rPr>
          <w:rFonts w:asciiTheme="majorHAnsi" w:hAnsiTheme="majorHAnsi" w:cstheme="majorHAnsi"/>
        </w:rPr>
        <w:t xml:space="preserve">In the example </w:t>
      </w:r>
      <w:r w:rsidR="007D0259" w:rsidRPr="007D0259">
        <w:rPr>
          <w:rFonts w:asciiTheme="majorHAnsi" w:hAnsiTheme="majorHAnsi" w:cstheme="majorHAnsi"/>
        </w:rPr>
        <w:t>above</w:t>
      </w:r>
      <w:r w:rsidRPr="007D0259">
        <w:rPr>
          <w:rFonts w:asciiTheme="majorHAnsi" w:hAnsiTheme="majorHAnsi" w:cstheme="majorHAnsi"/>
        </w:rPr>
        <w:t xml:space="preserve">, the location is San Diego, May 2023. Per diems are based on the date and location, it is important to be precise with these details. This is for a two-night stay as indicated on the screenshot. The “Average Daily Room Rate” is the </w:t>
      </w:r>
      <w:r w:rsidRPr="007D0259">
        <w:rPr>
          <w:rFonts w:asciiTheme="majorHAnsi" w:hAnsiTheme="majorHAnsi" w:cstheme="majorHAnsi"/>
          <w:i/>
          <w:iCs/>
        </w:rPr>
        <w:t>base per diem</w:t>
      </w:r>
      <w:r w:rsidRPr="007D0259">
        <w:rPr>
          <w:rFonts w:asciiTheme="majorHAnsi" w:hAnsiTheme="majorHAnsi" w:cstheme="majorHAnsi"/>
        </w:rPr>
        <w:t xml:space="preserve">; the state allows us to reimburse up to 200% of this amount with justification The “base total” is simply the base per diem multiplied by the number of nights ($181.00*2 = $362.00). The “Allowable Total” is 200% of the base total and is the </w:t>
      </w:r>
      <w:r w:rsidRPr="007D0259">
        <w:rPr>
          <w:rFonts w:asciiTheme="majorHAnsi" w:hAnsiTheme="majorHAnsi" w:cstheme="majorHAnsi"/>
          <w:i/>
          <w:iCs/>
        </w:rPr>
        <w:t>maximum</w:t>
      </w:r>
      <w:r w:rsidRPr="007D0259">
        <w:rPr>
          <w:rFonts w:asciiTheme="majorHAnsi" w:hAnsiTheme="majorHAnsi" w:cstheme="majorHAnsi"/>
        </w:rPr>
        <w:t xml:space="preserve"> the state will reimburse. Anything over this amount cannot be reimbursed with state funds. </w:t>
      </w:r>
    </w:p>
    <w:p w14:paraId="6142D02C" w14:textId="77777777" w:rsidR="007D0259" w:rsidRDefault="007D0259" w:rsidP="00DF0BD2">
      <w:pPr>
        <w:pStyle w:val="Heading2"/>
        <w:rPr>
          <w:rFonts w:cstheme="majorHAnsi"/>
          <w:color w:val="6D1D6A" w:themeColor="accent1" w:themeShade="BF"/>
          <w:sz w:val="22"/>
          <w:szCs w:val="22"/>
        </w:rPr>
      </w:pPr>
    </w:p>
    <w:p w14:paraId="5D56EC6D" w14:textId="51310B62" w:rsidR="00DF0BD2" w:rsidRDefault="00DF0BD2" w:rsidP="007D0259">
      <w:pPr>
        <w:pStyle w:val="Heading2"/>
        <w:rPr>
          <w:rFonts w:cstheme="majorHAnsi"/>
          <w:b w:val="0"/>
          <w:bCs w:val="0"/>
          <w:color w:val="auto"/>
          <w:sz w:val="22"/>
          <w:szCs w:val="22"/>
        </w:rPr>
      </w:pPr>
      <w:r w:rsidRPr="007D0259">
        <w:rPr>
          <w:rFonts w:cstheme="majorHAnsi"/>
          <w:color w:val="6D1D6A" w:themeColor="accent1" w:themeShade="BF"/>
          <w:sz w:val="22"/>
          <w:szCs w:val="22"/>
        </w:rPr>
        <w:t>Hotel Room Taxes/Fees</w:t>
      </w:r>
      <w:bookmarkEnd w:id="42"/>
      <w:bookmarkEnd w:id="43"/>
      <w:r w:rsidR="007D0259">
        <w:rPr>
          <w:rFonts w:cstheme="majorHAnsi"/>
          <w:color w:val="6D1D6A" w:themeColor="accent1" w:themeShade="BF"/>
          <w:sz w:val="22"/>
          <w:szCs w:val="22"/>
        </w:rPr>
        <w:t xml:space="preserve">:  </w:t>
      </w:r>
      <w:r w:rsidRPr="007D0259">
        <w:rPr>
          <w:rFonts w:cstheme="majorHAnsi"/>
          <w:b w:val="0"/>
          <w:bCs w:val="0"/>
          <w:color w:val="auto"/>
          <w:sz w:val="22"/>
          <w:szCs w:val="22"/>
        </w:rPr>
        <w:t xml:space="preserve">Taxes and fees can be combined, even if the room rates are itemized separately. </w:t>
      </w:r>
    </w:p>
    <w:p w14:paraId="5E814920" w14:textId="77777777" w:rsidR="007D0259" w:rsidRPr="007D0259" w:rsidRDefault="007D0259" w:rsidP="007D0259"/>
    <w:p w14:paraId="56898BF8" w14:textId="77777777" w:rsidR="00975E05" w:rsidRDefault="00DF0BD2" w:rsidP="00DF0BD2">
      <w:pPr>
        <w:pStyle w:val="NoSpacing"/>
      </w:pPr>
      <w:r>
        <w:rPr>
          <w:noProof/>
        </w:rPr>
        <w:drawing>
          <wp:inline distT="0" distB="0" distL="0" distR="0" wp14:anchorId="17E3E312" wp14:editId="18BAEB33">
            <wp:extent cx="6309360" cy="3419475"/>
            <wp:effectExtent l="0" t="0" r="0" b="9525"/>
            <wp:docPr id="5" name="Picture 5" descr="This is the Hotel Room Tax/Fees screen. Enter the Date, and the amount spent on taxes and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the Hotel Room Tax/Fees screen. Enter the Date, and the amount spent on taxes and fees. "/>
                    <pic:cNvPicPr/>
                  </pic:nvPicPr>
                  <pic:blipFill>
                    <a:blip r:embed="rId55">
                      <a:extLst>
                        <a:ext uri="{28A0092B-C50C-407E-A947-70E740481C1C}">
                          <a14:useLocalDpi xmlns:a14="http://schemas.microsoft.com/office/drawing/2010/main" val="0"/>
                        </a:ext>
                      </a:extLst>
                    </a:blip>
                    <a:stretch>
                      <a:fillRect/>
                    </a:stretch>
                  </pic:blipFill>
                  <pic:spPr>
                    <a:xfrm>
                      <a:off x="0" y="0"/>
                      <a:ext cx="6309360" cy="3419475"/>
                    </a:xfrm>
                    <a:prstGeom prst="rect">
                      <a:avLst/>
                    </a:prstGeom>
                  </pic:spPr>
                </pic:pic>
              </a:graphicData>
            </a:graphic>
          </wp:inline>
        </w:drawing>
      </w:r>
    </w:p>
    <w:p w14:paraId="1A6B0802" w14:textId="77777777" w:rsidR="00975E05" w:rsidRDefault="00975E05" w:rsidP="00DF0BD2">
      <w:pPr>
        <w:pStyle w:val="NoSpacing"/>
      </w:pPr>
    </w:p>
    <w:p w14:paraId="7BF1D8A8" w14:textId="77777777" w:rsidR="007D0259" w:rsidRDefault="007D0259" w:rsidP="00975E05">
      <w:pPr>
        <w:pStyle w:val="Heading2"/>
        <w:rPr>
          <w:rFonts w:cstheme="majorHAnsi"/>
          <w:color w:val="6D1D6A" w:themeColor="accent1" w:themeShade="BF"/>
        </w:rPr>
      </w:pPr>
    </w:p>
    <w:p w14:paraId="02CBF77B" w14:textId="77777777" w:rsidR="007D0259" w:rsidRPr="007D0259" w:rsidRDefault="007D0259" w:rsidP="007D0259"/>
    <w:p w14:paraId="2910B421" w14:textId="77777777" w:rsidR="007D0259" w:rsidRDefault="007D0259" w:rsidP="007D0259">
      <w:pPr>
        <w:pStyle w:val="Heading2"/>
        <w:spacing w:before="0" w:line="240" w:lineRule="auto"/>
        <w:contextualSpacing/>
        <w:rPr>
          <w:rFonts w:cstheme="majorHAnsi"/>
          <w:color w:val="6D1D6A" w:themeColor="accent1" w:themeShade="BF"/>
        </w:rPr>
      </w:pPr>
    </w:p>
    <w:p w14:paraId="72F4D320" w14:textId="77777777" w:rsidR="007D0259" w:rsidRDefault="007D0259" w:rsidP="007D0259">
      <w:pPr>
        <w:pStyle w:val="Heading2"/>
        <w:spacing w:before="0" w:line="240" w:lineRule="auto"/>
        <w:contextualSpacing/>
        <w:rPr>
          <w:rFonts w:cstheme="majorHAnsi"/>
          <w:color w:val="6D1D6A" w:themeColor="accent1" w:themeShade="BF"/>
        </w:rPr>
      </w:pPr>
    </w:p>
    <w:p w14:paraId="6EFF10C7" w14:textId="77777777" w:rsidR="007D0259" w:rsidRPr="007D0259" w:rsidRDefault="007D0259" w:rsidP="007D0259"/>
    <w:p w14:paraId="77901D0C" w14:textId="77777777" w:rsidR="00552878" w:rsidRDefault="00552878" w:rsidP="007D0259">
      <w:pPr>
        <w:pStyle w:val="Heading2"/>
        <w:rPr>
          <w:rFonts w:cstheme="majorHAnsi"/>
          <w:color w:val="6D1D6A" w:themeColor="accent1" w:themeShade="BF"/>
        </w:rPr>
      </w:pPr>
    </w:p>
    <w:p w14:paraId="0660B4D8" w14:textId="77777777" w:rsidR="00552878" w:rsidRDefault="00552878">
      <w:pPr>
        <w:rPr>
          <w:rFonts w:asciiTheme="majorHAnsi" w:eastAsiaTheme="majorEastAsia" w:hAnsiTheme="majorHAnsi" w:cstheme="majorHAnsi"/>
          <w:b/>
          <w:bCs/>
          <w:color w:val="6D1D6A" w:themeColor="accent1" w:themeShade="BF"/>
          <w:sz w:val="26"/>
          <w:szCs w:val="26"/>
        </w:rPr>
      </w:pPr>
      <w:r>
        <w:rPr>
          <w:rFonts w:cstheme="majorHAnsi"/>
          <w:color w:val="6D1D6A" w:themeColor="accent1" w:themeShade="BF"/>
        </w:rPr>
        <w:br w:type="page"/>
      </w:r>
    </w:p>
    <w:p w14:paraId="01A2DE0A" w14:textId="77777777" w:rsidR="00552878" w:rsidRPr="007D0259" w:rsidRDefault="00552878" w:rsidP="00552878">
      <w:pPr>
        <w:pStyle w:val="Heading2"/>
        <w:rPr>
          <w:rFonts w:cstheme="majorHAnsi"/>
          <w:color w:val="6D1D6A" w:themeColor="accent1" w:themeShade="BF"/>
          <w:sz w:val="22"/>
          <w:szCs w:val="22"/>
        </w:rPr>
      </w:pPr>
      <w:bookmarkStart w:id="44" w:name="_Toc137132158"/>
      <w:bookmarkStart w:id="45" w:name="_Toc137134899"/>
      <w:r w:rsidRPr="007D0259">
        <w:rPr>
          <w:rFonts w:cstheme="majorHAnsi"/>
          <w:color w:val="6D1D6A" w:themeColor="accent1" w:themeShade="BF"/>
          <w:sz w:val="22"/>
          <w:szCs w:val="22"/>
        </w:rPr>
        <w:lastRenderedPageBreak/>
        <w:t>Hotel Parking</w:t>
      </w:r>
      <w:bookmarkEnd w:id="44"/>
      <w:bookmarkEnd w:id="45"/>
    </w:p>
    <w:p w14:paraId="602CE193" w14:textId="77777777" w:rsidR="00552878" w:rsidRPr="007D0259" w:rsidRDefault="00552878" w:rsidP="00552878">
      <w:pPr>
        <w:pStyle w:val="NoSpacing"/>
        <w:rPr>
          <w:rFonts w:asciiTheme="majorHAnsi" w:hAnsiTheme="majorHAnsi" w:cstheme="majorHAnsi"/>
        </w:rPr>
      </w:pPr>
      <w:r w:rsidRPr="007D0259">
        <w:rPr>
          <w:rFonts w:asciiTheme="majorHAnsi" w:hAnsiTheme="majorHAnsi" w:cstheme="majorHAnsi"/>
        </w:rPr>
        <w:t xml:space="preserve">Hotel parking should go into the appropriate tile. The state can reimburse self-parking fees. If self-parking is not offered at a hotel, then valet parking can be reimbursed. A screenshot from the hotel’s website should be uploaded for auditing purposes. </w:t>
      </w:r>
    </w:p>
    <w:p w14:paraId="34D6AA3B" w14:textId="77777777" w:rsidR="00552878" w:rsidRDefault="00552878" w:rsidP="00552878">
      <w:pPr>
        <w:pStyle w:val="NoSpacing"/>
      </w:pPr>
    </w:p>
    <w:p w14:paraId="2A4D78F8" w14:textId="77777777" w:rsidR="00552878" w:rsidRPr="007E6ECF" w:rsidRDefault="00552878" w:rsidP="00552878">
      <w:pPr>
        <w:pStyle w:val="NoSpacing"/>
      </w:pPr>
      <w:r>
        <w:rPr>
          <w:noProof/>
        </w:rPr>
        <w:drawing>
          <wp:inline distT="0" distB="0" distL="0" distR="0" wp14:anchorId="73ED5B96" wp14:editId="539CB63F">
            <wp:extent cx="6309360" cy="3418205"/>
            <wp:effectExtent l="0" t="0" r="0" b="0"/>
            <wp:docPr id="7" name="Picture 7" descr="This is an example of the Hotel Parking Screen. Enter the date, amount, an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n example of the Hotel Parking Screen. Enter the date, amount, and description. "/>
                    <pic:cNvPicPr/>
                  </pic:nvPicPr>
                  <pic:blipFill>
                    <a:blip r:embed="rId56">
                      <a:extLst>
                        <a:ext uri="{28A0092B-C50C-407E-A947-70E740481C1C}">
                          <a14:useLocalDpi xmlns:a14="http://schemas.microsoft.com/office/drawing/2010/main" val="0"/>
                        </a:ext>
                      </a:extLst>
                    </a:blip>
                    <a:stretch>
                      <a:fillRect/>
                    </a:stretch>
                  </pic:blipFill>
                  <pic:spPr>
                    <a:xfrm>
                      <a:off x="0" y="0"/>
                      <a:ext cx="6309360" cy="3418205"/>
                    </a:xfrm>
                    <a:prstGeom prst="rect">
                      <a:avLst/>
                    </a:prstGeom>
                  </pic:spPr>
                </pic:pic>
              </a:graphicData>
            </a:graphic>
          </wp:inline>
        </w:drawing>
      </w:r>
    </w:p>
    <w:p w14:paraId="79268C45" w14:textId="77777777" w:rsidR="00552878" w:rsidRDefault="00552878" w:rsidP="00552878">
      <w:pPr>
        <w:pStyle w:val="NoSpacing"/>
      </w:pPr>
    </w:p>
    <w:p w14:paraId="56E02C86" w14:textId="77777777" w:rsidR="00552878" w:rsidRDefault="00552878" w:rsidP="00552878">
      <w:pPr>
        <w:pStyle w:val="NoSpacing"/>
      </w:pPr>
    </w:p>
    <w:p w14:paraId="7118FB73" w14:textId="77777777" w:rsidR="00552878" w:rsidRPr="007D0259" w:rsidRDefault="00552878" w:rsidP="00552878">
      <w:pPr>
        <w:pStyle w:val="Heading2"/>
        <w:rPr>
          <w:rFonts w:cstheme="majorHAnsi"/>
          <w:color w:val="6D1D6A" w:themeColor="accent1" w:themeShade="BF"/>
          <w:sz w:val="22"/>
          <w:szCs w:val="22"/>
        </w:rPr>
      </w:pPr>
      <w:bookmarkStart w:id="46" w:name="_Toc137132159"/>
      <w:r w:rsidRPr="007D0259">
        <w:rPr>
          <w:rFonts w:cstheme="majorHAnsi"/>
          <w:color w:val="6D1D6A" w:themeColor="accent1" w:themeShade="BF"/>
          <w:sz w:val="22"/>
          <w:szCs w:val="22"/>
        </w:rPr>
        <w:t>Hotel Personal Non-Reimbursable</w:t>
      </w:r>
      <w:bookmarkEnd w:id="46"/>
    </w:p>
    <w:p w14:paraId="667364C2" w14:textId="77777777" w:rsidR="00552878" w:rsidRDefault="00552878" w:rsidP="00552878">
      <w:r w:rsidRPr="007D0259">
        <w:rPr>
          <w:rFonts w:asciiTheme="majorHAnsi" w:hAnsiTheme="majorHAnsi" w:cstheme="majorHAnsi"/>
        </w:rPr>
        <w:t>The state will not reimburse personal expenses on a hotel bill. These must be itemized in the personal non-reimbursable” tile. These expenses include but are not limited to, fees for early check-in or late check-out, room service, internet fees, laundry services, and movies/entertainment.</w:t>
      </w:r>
      <w:r>
        <w:t xml:space="preserve"> </w:t>
      </w:r>
      <w:r>
        <w:rPr>
          <w:noProof/>
        </w:rPr>
        <w:drawing>
          <wp:inline distT="0" distB="0" distL="0" distR="0" wp14:anchorId="612569D2" wp14:editId="3AC7455A">
            <wp:extent cx="6309360" cy="2771775"/>
            <wp:effectExtent l="0" t="0" r="0" b="9525"/>
            <wp:docPr id="10" name="Picture 10" descr="This is the Personal Non-Reimbursable tile for hotel expenses. Enter the date, total cost of the non-reimbursable items, and a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the Personal Non-Reimbursable tile for hotel expenses. Enter the date, total cost of the non-reimbursable items, and a description. "/>
                    <pic:cNvPicPr/>
                  </pic:nvPicPr>
                  <pic:blipFill>
                    <a:blip r:embed="rId57">
                      <a:extLst>
                        <a:ext uri="{28A0092B-C50C-407E-A947-70E740481C1C}">
                          <a14:useLocalDpi xmlns:a14="http://schemas.microsoft.com/office/drawing/2010/main" val="0"/>
                        </a:ext>
                      </a:extLst>
                    </a:blip>
                    <a:stretch>
                      <a:fillRect/>
                    </a:stretch>
                  </pic:blipFill>
                  <pic:spPr>
                    <a:xfrm>
                      <a:off x="0" y="0"/>
                      <a:ext cx="6309360" cy="2771775"/>
                    </a:xfrm>
                    <a:prstGeom prst="rect">
                      <a:avLst/>
                    </a:prstGeom>
                  </pic:spPr>
                </pic:pic>
              </a:graphicData>
            </a:graphic>
          </wp:inline>
        </w:drawing>
      </w:r>
      <w:r>
        <w:t xml:space="preserve"> </w:t>
      </w:r>
    </w:p>
    <w:p w14:paraId="28B25E2D" w14:textId="286F5438" w:rsidR="007D0259" w:rsidRPr="007D0259" w:rsidRDefault="00552878" w:rsidP="007D0259">
      <w:pPr>
        <w:pStyle w:val="Heading2"/>
        <w:rPr>
          <w:rFonts w:cstheme="majorHAnsi"/>
          <w:color w:val="6D1D6A" w:themeColor="accent1" w:themeShade="BF"/>
        </w:rPr>
      </w:pPr>
      <w:r>
        <w:rPr>
          <w:rFonts w:cstheme="majorHAnsi"/>
          <w:color w:val="6D1D6A" w:themeColor="accent1" w:themeShade="BF"/>
        </w:rPr>
        <w:lastRenderedPageBreak/>
        <w:t xml:space="preserve">NOTE:  </w:t>
      </w:r>
      <w:r w:rsidR="007D0259" w:rsidRPr="007D0259">
        <w:rPr>
          <w:rFonts w:cstheme="majorHAnsi"/>
          <w:color w:val="6D1D6A" w:themeColor="accent1" w:themeShade="BF"/>
        </w:rPr>
        <w:t>Split Allocation: Hotel Lodging Per Diem &amp; Split Taxes</w:t>
      </w:r>
    </w:p>
    <w:p w14:paraId="69E15512" w14:textId="4A33924F" w:rsidR="007D0259" w:rsidRPr="007D0259" w:rsidRDefault="00975E05" w:rsidP="007D0259">
      <w:pPr>
        <w:pStyle w:val="Heading2"/>
        <w:spacing w:line="240" w:lineRule="auto"/>
        <w:contextualSpacing/>
        <w:rPr>
          <w:rFonts w:cstheme="majorHAnsi"/>
          <w:b w:val="0"/>
          <w:bCs w:val="0"/>
          <w:color w:val="auto"/>
          <w:sz w:val="22"/>
          <w:szCs w:val="22"/>
        </w:rPr>
      </w:pPr>
      <w:r w:rsidRPr="007D0259">
        <w:rPr>
          <w:rFonts w:cstheme="majorHAnsi"/>
          <w:b w:val="0"/>
          <w:bCs w:val="0"/>
          <w:color w:val="auto"/>
          <w:sz w:val="22"/>
          <w:szCs w:val="22"/>
        </w:rPr>
        <w:t xml:space="preserve">If a hotel’s lodging per diem exceeds the allowable total, </w:t>
      </w:r>
      <w:r w:rsidR="00ED58E4" w:rsidRPr="007D0259">
        <w:rPr>
          <w:rFonts w:cstheme="majorHAnsi"/>
          <w:b w:val="0"/>
          <w:bCs w:val="0"/>
          <w:color w:val="auto"/>
          <w:sz w:val="22"/>
          <w:szCs w:val="22"/>
        </w:rPr>
        <w:t xml:space="preserve">or if there is </w:t>
      </w:r>
      <w:r w:rsidR="007A0835" w:rsidRPr="007D0259">
        <w:rPr>
          <w:rFonts w:cstheme="majorHAnsi"/>
          <w:b w:val="0"/>
          <w:bCs w:val="0"/>
          <w:color w:val="auto"/>
          <w:sz w:val="22"/>
          <w:szCs w:val="22"/>
        </w:rPr>
        <w:t>no</w:t>
      </w:r>
      <w:r w:rsidR="00ED58E4" w:rsidRPr="007D0259">
        <w:rPr>
          <w:rFonts w:cstheme="majorHAnsi"/>
          <w:b w:val="0"/>
          <w:bCs w:val="0"/>
          <w:color w:val="auto"/>
          <w:sz w:val="22"/>
          <w:szCs w:val="22"/>
        </w:rPr>
        <w:t xml:space="preserve"> justification for going over the base per diem, </w:t>
      </w:r>
      <w:r w:rsidRPr="007D0259">
        <w:rPr>
          <w:rFonts w:cstheme="majorHAnsi"/>
          <w:b w:val="0"/>
          <w:bCs w:val="0"/>
          <w:color w:val="auto"/>
          <w:sz w:val="22"/>
          <w:szCs w:val="22"/>
        </w:rPr>
        <w:t xml:space="preserve">then the reimbursement amount must be reduced to the allowable total and the taxes for </w:t>
      </w:r>
      <w:r w:rsidR="00ED58E4" w:rsidRPr="007D0259">
        <w:rPr>
          <w:rFonts w:cstheme="majorHAnsi"/>
          <w:b w:val="0"/>
          <w:bCs w:val="0"/>
          <w:color w:val="auto"/>
          <w:sz w:val="22"/>
          <w:szCs w:val="22"/>
        </w:rPr>
        <w:t>those</w:t>
      </w:r>
      <w:r w:rsidRPr="007D0259">
        <w:rPr>
          <w:rFonts w:cstheme="majorHAnsi"/>
          <w:b w:val="0"/>
          <w:bCs w:val="0"/>
          <w:color w:val="auto"/>
          <w:sz w:val="22"/>
          <w:szCs w:val="22"/>
        </w:rPr>
        <w:t xml:space="preserve"> night</w:t>
      </w:r>
      <w:r w:rsidR="00ED58E4" w:rsidRPr="007D0259">
        <w:rPr>
          <w:rFonts w:cstheme="majorHAnsi"/>
          <w:b w:val="0"/>
          <w:bCs w:val="0"/>
          <w:color w:val="auto"/>
          <w:sz w:val="22"/>
          <w:szCs w:val="22"/>
        </w:rPr>
        <w:t>s</w:t>
      </w:r>
      <w:r w:rsidRPr="007D0259">
        <w:rPr>
          <w:rFonts w:cstheme="majorHAnsi"/>
          <w:b w:val="0"/>
          <w:bCs w:val="0"/>
          <w:color w:val="auto"/>
          <w:sz w:val="22"/>
          <w:szCs w:val="22"/>
        </w:rPr>
        <w:t xml:space="preserve"> must be pro-</w:t>
      </w:r>
    </w:p>
    <w:p w14:paraId="75CBA95B" w14:textId="4DC7179A" w:rsidR="00ED58E4" w:rsidRPr="007D0259" w:rsidRDefault="00975E05" w:rsidP="007D0259">
      <w:pPr>
        <w:pStyle w:val="Heading2"/>
        <w:spacing w:line="240" w:lineRule="auto"/>
        <w:contextualSpacing/>
        <w:rPr>
          <w:rFonts w:cstheme="majorHAnsi"/>
          <w:b w:val="0"/>
          <w:bCs w:val="0"/>
          <w:color w:val="auto"/>
        </w:rPr>
      </w:pPr>
      <w:r w:rsidRPr="007D0259">
        <w:rPr>
          <w:rFonts w:cstheme="majorHAnsi"/>
          <w:b w:val="0"/>
          <w:bCs w:val="0"/>
          <w:color w:val="auto"/>
          <w:sz w:val="22"/>
          <w:szCs w:val="22"/>
        </w:rPr>
        <w:t>rated by the same percentage</w:t>
      </w:r>
      <w:r w:rsidRPr="007D0259">
        <w:rPr>
          <w:rFonts w:cstheme="majorHAnsi"/>
          <w:b w:val="0"/>
          <w:bCs w:val="0"/>
          <w:color w:val="auto"/>
        </w:rPr>
        <w:t xml:space="preserve">. </w:t>
      </w:r>
    </w:p>
    <w:p w14:paraId="12E50D37" w14:textId="73EB6FBB" w:rsidR="00ED58E4" w:rsidRPr="007D0259" w:rsidRDefault="00ED58E4" w:rsidP="007D0259">
      <w:pPr>
        <w:spacing w:line="240" w:lineRule="auto"/>
        <w:contextualSpacing/>
        <w:rPr>
          <w:rFonts w:asciiTheme="majorHAnsi" w:hAnsiTheme="majorHAnsi" w:cstheme="majorHAnsi"/>
        </w:rPr>
      </w:pPr>
      <w:r w:rsidRPr="007D0259">
        <w:rPr>
          <w:rFonts w:asciiTheme="majorHAnsi" w:hAnsiTheme="majorHAnsi" w:cstheme="majorHAnsi"/>
        </w:rPr>
        <w:t xml:space="preserve">To do this, enter the “Spent” amount as usual, scroll down to “Allocation” and click “Add Allocation” and enter 9900 for personal, non-reimbursable. </w:t>
      </w:r>
      <w:r w:rsidR="002332C8" w:rsidRPr="007D0259">
        <w:rPr>
          <w:rFonts w:asciiTheme="majorHAnsi" w:hAnsiTheme="majorHAnsi" w:cstheme="majorHAnsi"/>
        </w:rPr>
        <w:t xml:space="preserve">In the example below, the “Allowable” total is $428.00, and the amount spent is $500. </w:t>
      </w:r>
    </w:p>
    <w:p w14:paraId="1BD10DA7" w14:textId="5DD3A9E1" w:rsidR="00ED58E4" w:rsidRPr="007D0259" w:rsidRDefault="002332C8" w:rsidP="007D0259">
      <w:pPr>
        <w:spacing w:line="240" w:lineRule="auto"/>
        <w:contextualSpacing/>
        <w:rPr>
          <w:rFonts w:asciiTheme="majorHAnsi" w:hAnsiTheme="majorHAnsi" w:cstheme="majorHAnsi"/>
        </w:rPr>
      </w:pPr>
      <w:r w:rsidRPr="007D0259">
        <w:rPr>
          <w:rFonts w:asciiTheme="majorHAnsi" w:hAnsiTheme="majorHAnsi" w:cstheme="majorHAnsi"/>
        </w:rPr>
        <w:t xml:space="preserve">In the allocations, put $428.00 into the org code that is paying for the expense, and the remaining in 9900. Write down the percentage splits to apply to the tax line that corresponds with the lodging that went over the allowable total. </w:t>
      </w:r>
    </w:p>
    <w:p w14:paraId="7F3CF4A4" w14:textId="77777777" w:rsidR="007D0259" w:rsidRDefault="002332C8" w:rsidP="007D0259">
      <w:r>
        <w:rPr>
          <w:noProof/>
        </w:rPr>
        <w:drawing>
          <wp:inline distT="0" distB="0" distL="0" distR="0" wp14:anchorId="4041AD65" wp14:editId="11D3D908">
            <wp:extent cx="5586095" cy="2771775"/>
            <wp:effectExtent l="0" t="0" r="0" b="9525"/>
            <wp:docPr id="1529705645" name="Picture 2" descr="This is how to reduce a hotel room that is over the allowable total. Add an allocation of 9900. In the org code enter the maximum that can be paid with state funds, in the non-reimbursable line enter the rema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05645" name="Picture 2" descr="This is how to reduce a hotel room that is over the allowable total. Add an allocation of 9900. In the org code enter the maximum that can be paid with state funds, in the non-reimbursable line enter the remainder. "/>
                    <pic:cNvPicPr/>
                  </pic:nvPicPr>
                  <pic:blipFill>
                    <a:blip r:embed="rId58">
                      <a:extLst>
                        <a:ext uri="{28A0092B-C50C-407E-A947-70E740481C1C}">
                          <a14:useLocalDpi xmlns:a14="http://schemas.microsoft.com/office/drawing/2010/main" val="0"/>
                        </a:ext>
                      </a:extLst>
                    </a:blip>
                    <a:stretch>
                      <a:fillRect/>
                    </a:stretch>
                  </pic:blipFill>
                  <pic:spPr>
                    <a:xfrm>
                      <a:off x="0" y="0"/>
                      <a:ext cx="5594840" cy="2776114"/>
                    </a:xfrm>
                    <a:prstGeom prst="rect">
                      <a:avLst/>
                    </a:prstGeom>
                  </pic:spPr>
                </pic:pic>
              </a:graphicData>
            </a:graphic>
          </wp:inline>
        </w:drawing>
      </w:r>
    </w:p>
    <w:p w14:paraId="449AEC3A" w14:textId="49488C58" w:rsidR="002332C8" w:rsidRPr="007D0259" w:rsidRDefault="002332C8" w:rsidP="007D0259">
      <w:pPr>
        <w:rPr>
          <w:rFonts w:asciiTheme="majorHAnsi" w:hAnsiTheme="majorHAnsi" w:cstheme="majorHAnsi"/>
        </w:rPr>
      </w:pPr>
      <w:r w:rsidRPr="007D0259">
        <w:rPr>
          <w:rFonts w:asciiTheme="majorHAnsi" w:hAnsiTheme="majorHAnsi" w:cstheme="majorHAnsi"/>
        </w:rPr>
        <w:t xml:space="preserve">Save this line item and click “Itemize” then “Taxes and Fees”. Enter the taxes for the specific night, scroll down, click “add allocation” and add the 9900 allocations; instead of entering a dollar amount, insert the percentage that the org code can pay, and the percentage that is non-reimbursable from the previous screen. </w:t>
      </w:r>
    </w:p>
    <w:p w14:paraId="6D984433" w14:textId="4822D40A" w:rsidR="007D0259" w:rsidRDefault="007D0259" w:rsidP="007D0259">
      <w:pPr>
        <w:pStyle w:val="Heading2"/>
      </w:pPr>
      <w:r>
        <w:rPr>
          <w:rFonts w:asciiTheme="minorHAnsi" w:hAnsiTheme="minorHAnsi"/>
          <w:b w:val="0"/>
          <w:bCs w:val="0"/>
          <w:noProof/>
          <w:sz w:val="22"/>
          <w:szCs w:val="22"/>
        </w:rPr>
        <w:drawing>
          <wp:inline distT="0" distB="0" distL="0" distR="0" wp14:anchorId="7B2D62F0" wp14:editId="17399331">
            <wp:extent cx="5088890" cy="3314700"/>
            <wp:effectExtent l="0" t="0" r="0" b="0"/>
            <wp:docPr id="1586574510" name="Picture 3" descr="A screenshot of a hote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4510" name="Picture 3" descr="A screenshot of a hotel account"/>
                    <pic:cNvPicPr/>
                  </pic:nvPicPr>
                  <pic:blipFill>
                    <a:blip r:embed="rId59">
                      <a:extLst>
                        <a:ext uri="{28A0092B-C50C-407E-A947-70E740481C1C}">
                          <a14:useLocalDpi xmlns:a14="http://schemas.microsoft.com/office/drawing/2010/main" val="0"/>
                        </a:ext>
                      </a:extLst>
                    </a:blip>
                    <a:stretch>
                      <a:fillRect/>
                    </a:stretch>
                  </pic:blipFill>
                  <pic:spPr>
                    <a:xfrm>
                      <a:off x="0" y="0"/>
                      <a:ext cx="5095369" cy="3318920"/>
                    </a:xfrm>
                    <a:prstGeom prst="rect">
                      <a:avLst/>
                    </a:prstGeom>
                  </pic:spPr>
                </pic:pic>
              </a:graphicData>
            </a:graphic>
          </wp:inline>
        </w:drawing>
      </w:r>
      <w:r>
        <w:rPr>
          <w:rFonts w:asciiTheme="minorHAnsi" w:hAnsiTheme="minorHAnsi"/>
          <w:b w:val="0"/>
          <w:bCs w:val="0"/>
          <w:sz w:val="22"/>
          <w:szCs w:val="22"/>
        </w:rPr>
        <w:t xml:space="preserve"> </w:t>
      </w:r>
      <w:r>
        <w:br w:type="page"/>
      </w:r>
    </w:p>
    <w:p w14:paraId="5E2FF373" w14:textId="7F02B25F" w:rsidR="003A682A" w:rsidRPr="00552878" w:rsidRDefault="00786D94" w:rsidP="00786D94">
      <w:pPr>
        <w:pStyle w:val="Heading1"/>
        <w:rPr>
          <w:rFonts w:cstheme="majorHAnsi"/>
          <w:sz w:val="24"/>
          <w:szCs w:val="24"/>
        </w:rPr>
      </w:pPr>
      <w:r w:rsidRPr="00552878">
        <w:rPr>
          <w:rFonts w:cstheme="majorHAnsi"/>
          <w:sz w:val="24"/>
          <w:szCs w:val="24"/>
        </w:rPr>
        <w:lastRenderedPageBreak/>
        <w:t xml:space="preserve">Entering Conference/Registration and Membership Fees. </w:t>
      </w:r>
    </w:p>
    <w:p w14:paraId="2581D568" w14:textId="11E6B575" w:rsidR="00786D94" w:rsidRPr="005D4D49" w:rsidRDefault="008F1020" w:rsidP="005D4D49">
      <w:pPr>
        <w:rPr>
          <w:rFonts w:asciiTheme="majorHAnsi" w:hAnsiTheme="majorHAnsi" w:cstheme="majorHAnsi"/>
        </w:rPr>
      </w:pPr>
      <w:bookmarkStart w:id="47" w:name="_Toc137132161"/>
      <w:bookmarkStart w:id="48" w:name="_Toc137134902"/>
      <w:r w:rsidRPr="005D4D49">
        <w:rPr>
          <w:rFonts w:asciiTheme="majorHAnsi" w:hAnsiTheme="majorHAnsi" w:cstheme="majorHAnsi"/>
        </w:rPr>
        <w:t>Conference and Membership</w:t>
      </w:r>
      <w:r w:rsidR="00011274" w:rsidRPr="005D4D49">
        <w:rPr>
          <w:rFonts w:asciiTheme="majorHAnsi" w:hAnsiTheme="majorHAnsi" w:cstheme="majorHAnsi"/>
        </w:rPr>
        <w:t xml:space="preserve"> fees</w:t>
      </w:r>
      <w:r w:rsidR="00786D94" w:rsidRPr="005D4D49">
        <w:rPr>
          <w:rFonts w:asciiTheme="majorHAnsi" w:hAnsiTheme="majorHAnsi" w:cstheme="majorHAnsi"/>
        </w:rPr>
        <w:t xml:space="preserve"> must be included on the expense </w:t>
      </w:r>
      <w:r w:rsidRPr="005D4D49">
        <w:rPr>
          <w:rFonts w:asciiTheme="majorHAnsi" w:hAnsiTheme="majorHAnsi" w:cstheme="majorHAnsi"/>
        </w:rPr>
        <w:t>report and</w:t>
      </w:r>
      <w:r w:rsidR="00786D94" w:rsidRPr="005D4D49">
        <w:rPr>
          <w:rFonts w:asciiTheme="majorHAnsi" w:hAnsiTheme="majorHAnsi" w:cstheme="majorHAnsi"/>
        </w:rPr>
        <w:t xml:space="preserve"> cannot be reimbursed until after the conference has concluded.</w:t>
      </w:r>
      <w:bookmarkEnd w:id="47"/>
      <w:bookmarkEnd w:id="48"/>
      <w:r w:rsidR="00786D94" w:rsidRPr="005D4D49">
        <w:rPr>
          <w:rFonts w:asciiTheme="majorHAnsi" w:hAnsiTheme="majorHAnsi" w:cstheme="majorHAnsi"/>
        </w:rPr>
        <w:t xml:space="preserve"> </w:t>
      </w:r>
      <w:r w:rsidRPr="005D4D49">
        <w:rPr>
          <w:rFonts w:asciiTheme="majorHAnsi" w:hAnsiTheme="majorHAnsi" w:cstheme="majorHAnsi"/>
        </w:rPr>
        <w:t xml:space="preserve">Please note that the “date” will always be the date of purchase. </w:t>
      </w:r>
    </w:p>
    <w:p w14:paraId="62FE5484" w14:textId="1DB02069" w:rsidR="00396979" w:rsidRPr="00396979" w:rsidRDefault="00396979" w:rsidP="00396979">
      <w:r>
        <w:rPr>
          <w:noProof/>
        </w:rPr>
        <w:drawing>
          <wp:inline distT="0" distB="0" distL="0" distR="0" wp14:anchorId="08D812FF" wp14:editId="6C6E5FD5">
            <wp:extent cx="6086475" cy="3286125"/>
            <wp:effectExtent l="0" t="0" r="9525" b="9525"/>
            <wp:docPr id="11" name="Picture 11" descr="This is a picture of travel tiles in an expense report, circled are the conference/registration fees and membership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picture of travel tiles in an expense report, circled are the conference/registration fees and membership fees. "/>
                    <pic:cNvPicPr/>
                  </pic:nvPicPr>
                  <pic:blipFill>
                    <a:blip r:embed="rId60">
                      <a:extLst>
                        <a:ext uri="{28A0092B-C50C-407E-A947-70E740481C1C}">
                          <a14:useLocalDpi xmlns:a14="http://schemas.microsoft.com/office/drawing/2010/main" val="0"/>
                        </a:ext>
                      </a:extLst>
                    </a:blip>
                    <a:stretch>
                      <a:fillRect/>
                    </a:stretch>
                  </pic:blipFill>
                  <pic:spPr>
                    <a:xfrm>
                      <a:off x="0" y="0"/>
                      <a:ext cx="6087327" cy="3286585"/>
                    </a:xfrm>
                    <a:prstGeom prst="rect">
                      <a:avLst/>
                    </a:prstGeom>
                  </pic:spPr>
                </pic:pic>
              </a:graphicData>
            </a:graphic>
          </wp:inline>
        </w:drawing>
      </w:r>
    </w:p>
    <w:p w14:paraId="17403CFA" w14:textId="1D91C090" w:rsidR="00786D94" w:rsidRDefault="00786D94" w:rsidP="00786D94"/>
    <w:p w14:paraId="7B9518F2" w14:textId="721AEC4F" w:rsidR="00786D94" w:rsidRPr="00786D94" w:rsidRDefault="00786D94" w:rsidP="00786D94">
      <w:r>
        <w:rPr>
          <w:noProof/>
        </w:rPr>
        <w:drawing>
          <wp:inline distT="0" distB="0" distL="0" distR="0" wp14:anchorId="0DE88CB0" wp14:editId="1A96306A">
            <wp:extent cx="6309360" cy="3152775"/>
            <wp:effectExtent l="0" t="0" r="0" b="9525"/>
            <wp:docPr id="3" name="Picture 3" descr="This is the Conference/Registration Fee travel tile. Enter the date of purchase, the amount spent, and check that a receipt is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the Conference/Registration Fee travel tile. Enter the date of purchase, the amount spent, and check that a receipt is attached. "/>
                    <pic:cNvPicPr/>
                  </pic:nvPicPr>
                  <pic:blipFill>
                    <a:blip r:embed="rId61">
                      <a:extLst>
                        <a:ext uri="{28A0092B-C50C-407E-A947-70E740481C1C}">
                          <a14:useLocalDpi xmlns:a14="http://schemas.microsoft.com/office/drawing/2010/main" val="0"/>
                        </a:ext>
                      </a:extLst>
                    </a:blip>
                    <a:stretch>
                      <a:fillRect/>
                    </a:stretch>
                  </pic:blipFill>
                  <pic:spPr>
                    <a:xfrm>
                      <a:off x="0" y="0"/>
                      <a:ext cx="6398122" cy="3197129"/>
                    </a:xfrm>
                    <a:prstGeom prst="rect">
                      <a:avLst/>
                    </a:prstGeom>
                  </pic:spPr>
                </pic:pic>
              </a:graphicData>
            </a:graphic>
          </wp:inline>
        </w:drawing>
      </w:r>
    </w:p>
    <w:p w14:paraId="3B9FB82D" w14:textId="703D5EFA" w:rsidR="00786D94" w:rsidRDefault="00D62520" w:rsidP="00D62520">
      <w:pPr>
        <w:pStyle w:val="Heading1"/>
      </w:pPr>
      <w:r>
        <w:lastRenderedPageBreak/>
        <w:t>International Travel</w:t>
      </w:r>
    </w:p>
    <w:p w14:paraId="7D718C03" w14:textId="06471CE9" w:rsidR="00D62520" w:rsidRDefault="00D62520" w:rsidP="00D62520">
      <w:pPr>
        <w:pStyle w:val="Heading2"/>
      </w:pPr>
      <w:bookmarkStart w:id="49" w:name="_Toc137132163"/>
      <w:bookmarkStart w:id="50" w:name="_Toc137134904"/>
      <w:r>
        <w:t xml:space="preserve">All international travel </w:t>
      </w:r>
      <w:r w:rsidRPr="00D62520">
        <w:rPr>
          <w:i/>
        </w:rPr>
        <w:t xml:space="preserve">must </w:t>
      </w:r>
      <w:r w:rsidRPr="00191D6C">
        <w:t xml:space="preserve">have </w:t>
      </w:r>
      <w:r>
        <w:t>a Pre-Approval attached to it.</w:t>
      </w:r>
      <w:bookmarkEnd w:id="49"/>
      <w:bookmarkEnd w:id="50"/>
      <w:r>
        <w:t xml:space="preserve"> </w:t>
      </w:r>
    </w:p>
    <w:p w14:paraId="306342A1" w14:textId="6240DA41" w:rsidR="00D62520" w:rsidRPr="00552878" w:rsidRDefault="00D62520" w:rsidP="00D62520">
      <w:pPr>
        <w:pStyle w:val="Heading3"/>
        <w:rPr>
          <w:color w:val="6D1D6A" w:themeColor="accent1" w:themeShade="BF"/>
        </w:rPr>
      </w:pPr>
      <w:r w:rsidRPr="00552878">
        <w:rPr>
          <w:color w:val="6D1D6A" w:themeColor="accent1" w:themeShade="BF"/>
        </w:rPr>
        <w:t>Currency Converter</w:t>
      </w:r>
    </w:p>
    <w:p w14:paraId="16CA8139" w14:textId="77777777" w:rsidR="00D62520" w:rsidRPr="00552878" w:rsidRDefault="00D62520" w:rsidP="00D62520">
      <w:pPr>
        <w:pStyle w:val="NoSpacing"/>
        <w:rPr>
          <w:rFonts w:asciiTheme="majorHAnsi" w:hAnsiTheme="majorHAnsi" w:cstheme="majorHAnsi"/>
        </w:rPr>
      </w:pPr>
      <w:r w:rsidRPr="00552878">
        <w:rPr>
          <w:rFonts w:asciiTheme="majorHAnsi" w:hAnsiTheme="majorHAnsi" w:cstheme="majorHAnsi"/>
        </w:rPr>
        <w:t xml:space="preserve">Creating an international expense report involves the same steps as a domestic expense report. However, you must enter receipts into the system in the currency the purchase was in. </w:t>
      </w:r>
    </w:p>
    <w:p w14:paraId="2400C03C" w14:textId="05EF09CE" w:rsidR="00D62520" w:rsidRDefault="00D62520" w:rsidP="00D62520">
      <w:pPr>
        <w:pStyle w:val="NoSpacing"/>
      </w:pPr>
      <w:r w:rsidRPr="00552878">
        <w:rPr>
          <w:rFonts w:asciiTheme="majorHAnsi" w:hAnsiTheme="majorHAnsi" w:cstheme="majorHAnsi"/>
        </w:rPr>
        <w:t xml:space="preserve">Click on the “USD” next to the amount and a </w:t>
      </w:r>
      <w:r w:rsidR="009D3A28" w:rsidRPr="00552878">
        <w:rPr>
          <w:rFonts w:asciiTheme="majorHAnsi" w:hAnsiTheme="majorHAnsi" w:cstheme="majorHAnsi"/>
        </w:rPr>
        <w:t>drop-down</w:t>
      </w:r>
      <w:r w:rsidRPr="00552878">
        <w:rPr>
          <w:rFonts w:asciiTheme="majorHAnsi" w:hAnsiTheme="majorHAnsi" w:cstheme="majorHAnsi"/>
        </w:rPr>
        <w:t xml:space="preserve"> will appear with </w:t>
      </w:r>
      <w:r w:rsidR="004329CC" w:rsidRPr="00552878">
        <w:rPr>
          <w:rFonts w:asciiTheme="majorHAnsi" w:hAnsiTheme="majorHAnsi" w:cstheme="majorHAnsi"/>
        </w:rPr>
        <w:t>all</w:t>
      </w:r>
      <w:r w:rsidRPr="00552878">
        <w:rPr>
          <w:rFonts w:asciiTheme="majorHAnsi" w:hAnsiTheme="majorHAnsi" w:cstheme="majorHAnsi"/>
        </w:rPr>
        <w:t xml:space="preserve"> the currencies. Select the appropriate one and Chrome River will convert the currency into USD. The system is live and will convert based on </w:t>
      </w:r>
      <w:r w:rsidR="009D3A28" w:rsidRPr="00552878">
        <w:rPr>
          <w:rFonts w:asciiTheme="majorHAnsi" w:hAnsiTheme="majorHAnsi" w:cstheme="majorHAnsi"/>
        </w:rPr>
        <w:t>real-time</w:t>
      </w:r>
      <w:r w:rsidRPr="00552878">
        <w:rPr>
          <w:rFonts w:asciiTheme="majorHAnsi" w:hAnsiTheme="majorHAnsi" w:cstheme="majorHAnsi"/>
        </w:rPr>
        <w:t xml:space="preserve"> currency rates </w:t>
      </w:r>
      <w:r w:rsidR="00BC5528" w:rsidRPr="00552878">
        <w:rPr>
          <w:rFonts w:asciiTheme="majorHAnsi" w:hAnsiTheme="majorHAnsi" w:cstheme="majorHAnsi"/>
        </w:rPr>
        <w:t xml:space="preserve">from </w:t>
      </w:r>
      <w:r w:rsidRPr="00552878">
        <w:rPr>
          <w:rFonts w:asciiTheme="majorHAnsi" w:hAnsiTheme="majorHAnsi" w:cstheme="majorHAnsi"/>
        </w:rPr>
        <w:t xml:space="preserve">the date of purchase. </w:t>
      </w:r>
    </w:p>
    <w:p w14:paraId="1C4FCC7A" w14:textId="38CF8B31" w:rsidR="00D62520" w:rsidRDefault="00F40862" w:rsidP="00D62520">
      <w:pPr>
        <w:pStyle w:val="NoSpacing"/>
      </w:pPr>
      <w:r>
        <w:rPr>
          <w:noProof/>
        </w:rPr>
        <w:drawing>
          <wp:inline distT="0" distB="0" distL="0" distR="0" wp14:anchorId="0D1BB404" wp14:editId="106C7758">
            <wp:extent cx="6092190" cy="4448175"/>
            <wp:effectExtent l="0" t="0" r="3810" b="9525"/>
            <wp:docPr id="13" name="Picture 13" descr="This is the currency conversion screen example. On any expense to change the currency to what the expense was purchased in, click &quot;USD&quot; next to the Spent, and a dropdown menu will appear of all curr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the currency conversion screen example. On any expense to change the currency to what the expense was purchased in, click &quot;USD&quot; next to the Spent, and a dropdown menu will appear of all currencies. "/>
                    <pic:cNvPicPr/>
                  </pic:nvPicPr>
                  <pic:blipFill>
                    <a:blip r:embed="rId62">
                      <a:extLst>
                        <a:ext uri="{28A0092B-C50C-407E-A947-70E740481C1C}">
                          <a14:useLocalDpi xmlns:a14="http://schemas.microsoft.com/office/drawing/2010/main" val="0"/>
                        </a:ext>
                      </a:extLst>
                    </a:blip>
                    <a:stretch>
                      <a:fillRect/>
                    </a:stretch>
                  </pic:blipFill>
                  <pic:spPr>
                    <a:xfrm>
                      <a:off x="0" y="0"/>
                      <a:ext cx="6099615" cy="4453596"/>
                    </a:xfrm>
                    <a:prstGeom prst="rect">
                      <a:avLst/>
                    </a:prstGeom>
                  </pic:spPr>
                </pic:pic>
              </a:graphicData>
            </a:graphic>
          </wp:inline>
        </w:drawing>
      </w:r>
      <w:r w:rsidR="00D62520">
        <w:t xml:space="preserve"> </w:t>
      </w:r>
    </w:p>
    <w:p w14:paraId="6D01EBFE" w14:textId="77777777" w:rsidR="00D62520" w:rsidRPr="00D62520" w:rsidRDefault="00D62520" w:rsidP="00D62520"/>
    <w:p w14:paraId="671EFDF8" w14:textId="6274D127" w:rsidR="00786D94" w:rsidRPr="00786D94" w:rsidRDefault="00552878" w:rsidP="00786D94">
      <w:r>
        <w:rPr>
          <w:rFonts w:cstheme="majorHAnsi"/>
          <w:noProof/>
        </w:rPr>
        <w:drawing>
          <wp:inline distT="0" distB="0" distL="0" distR="0" wp14:anchorId="3688C2E6" wp14:editId="6F685849">
            <wp:extent cx="6309360" cy="1857375"/>
            <wp:effectExtent l="0" t="0" r="0" b="9525"/>
            <wp:docPr id="14" name="Picture 14" descr="This is a screenshot demonstrating how Chrome River converts other currencies to USD and shows the real-time exchang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 screenshot demonstrating how Chrome River converts other currencies to USD and shows the real-time exchange rate. "/>
                    <pic:cNvPicPr/>
                  </pic:nvPicPr>
                  <pic:blipFill>
                    <a:blip r:embed="rId63">
                      <a:extLst>
                        <a:ext uri="{28A0092B-C50C-407E-A947-70E740481C1C}">
                          <a14:useLocalDpi xmlns:a14="http://schemas.microsoft.com/office/drawing/2010/main" val="0"/>
                        </a:ext>
                      </a:extLst>
                    </a:blip>
                    <a:stretch>
                      <a:fillRect/>
                    </a:stretch>
                  </pic:blipFill>
                  <pic:spPr>
                    <a:xfrm>
                      <a:off x="0" y="0"/>
                      <a:ext cx="6309360" cy="1857375"/>
                    </a:xfrm>
                    <a:prstGeom prst="rect">
                      <a:avLst/>
                    </a:prstGeom>
                  </pic:spPr>
                </pic:pic>
              </a:graphicData>
            </a:graphic>
          </wp:inline>
        </w:drawing>
      </w:r>
    </w:p>
    <w:p w14:paraId="2A45B0FA" w14:textId="2C3E4713" w:rsidR="00836723" w:rsidRDefault="00836723" w:rsidP="00552878">
      <w:pPr>
        <w:pStyle w:val="Heading1"/>
      </w:pPr>
      <w:bookmarkStart w:id="51" w:name="_Toc137132165"/>
      <w:bookmarkStart w:id="52" w:name="_Toc137134906"/>
      <w:r w:rsidRPr="00552878">
        <w:rPr>
          <w:sz w:val="24"/>
          <w:szCs w:val="24"/>
        </w:rPr>
        <w:lastRenderedPageBreak/>
        <w:t>Telecom</w:t>
      </w:r>
      <w:bookmarkEnd w:id="51"/>
      <w:bookmarkEnd w:id="52"/>
      <w:r w:rsidR="00552878" w:rsidRPr="00552878">
        <w:rPr>
          <w:sz w:val="24"/>
          <w:szCs w:val="24"/>
        </w:rPr>
        <w:t xml:space="preserve">:  </w:t>
      </w:r>
      <w:r w:rsidRPr="00552878">
        <w:rPr>
          <w:b w:val="0"/>
          <w:bCs w:val="0"/>
          <w:color w:val="auto"/>
          <w:sz w:val="22"/>
          <w:szCs w:val="22"/>
        </w:rPr>
        <w:t xml:space="preserve">The telecom tile is </w:t>
      </w:r>
      <w:r w:rsidR="008F1020" w:rsidRPr="00552878">
        <w:rPr>
          <w:b w:val="0"/>
          <w:bCs w:val="0"/>
          <w:color w:val="auto"/>
          <w:sz w:val="22"/>
          <w:szCs w:val="22"/>
        </w:rPr>
        <w:t xml:space="preserve">primarily used for </w:t>
      </w:r>
      <w:r w:rsidR="00E152B7" w:rsidRPr="00552878">
        <w:rPr>
          <w:b w:val="0"/>
          <w:bCs w:val="0"/>
          <w:color w:val="auto"/>
          <w:sz w:val="22"/>
          <w:szCs w:val="22"/>
        </w:rPr>
        <w:t>long-distance</w:t>
      </w:r>
      <w:r w:rsidR="008F1020" w:rsidRPr="00552878">
        <w:rPr>
          <w:b w:val="0"/>
          <w:bCs w:val="0"/>
          <w:color w:val="auto"/>
          <w:sz w:val="22"/>
          <w:szCs w:val="22"/>
        </w:rPr>
        <w:t xml:space="preserve"> telephone fees which might occur while a JMU employee is on official business abroad and needs to conduct business/communicate with JMU.</w:t>
      </w:r>
      <w:r w:rsidR="008F1020" w:rsidRPr="00552878">
        <w:rPr>
          <w:color w:val="auto"/>
        </w:rPr>
        <w:t xml:space="preserve">   </w:t>
      </w:r>
    </w:p>
    <w:p w14:paraId="6CCDF4B7" w14:textId="4B29562E" w:rsidR="00AA56B3" w:rsidRDefault="00AB189F" w:rsidP="00552878">
      <w:r>
        <w:rPr>
          <w:noProof/>
        </w:rPr>
        <w:drawing>
          <wp:inline distT="0" distB="0" distL="0" distR="0" wp14:anchorId="757BBB25" wp14:editId="57BBDEBB">
            <wp:extent cx="6096000" cy="2428875"/>
            <wp:effectExtent l="0" t="0" r="0" b="9525"/>
            <wp:docPr id="15" name="Picture 15" descr="This is the Telecom travel tile and subcategories. There is an Internet and Telephone/Long Distance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the Telecom travel tile and subcategories. There is an Internet and Telephone/Long Distance tile. "/>
                    <pic:cNvPicPr/>
                  </pic:nvPicPr>
                  <pic:blipFill>
                    <a:blip r:embed="rId64">
                      <a:extLst>
                        <a:ext uri="{28A0092B-C50C-407E-A947-70E740481C1C}">
                          <a14:useLocalDpi xmlns:a14="http://schemas.microsoft.com/office/drawing/2010/main" val="0"/>
                        </a:ext>
                      </a:extLst>
                    </a:blip>
                    <a:stretch>
                      <a:fillRect/>
                    </a:stretch>
                  </pic:blipFill>
                  <pic:spPr>
                    <a:xfrm>
                      <a:off x="0" y="0"/>
                      <a:ext cx="6096000" cy="2428875"/>
                    </a:xfrm>
                    <a:prstGeom prst="rect">
                      <a:avLst/>
                    </a:prstGeom>
                  </pic:spPr>
                </pic:pic>
              </a:graphicData>
            </a:graphic>
          </wp:inline>
        </w:drawing>
      </w:r>
      <w:bookmarkStart w:id="53" w:name="_Toc137134907"/>
      <w:r w:rsidR="00AA56B3" w:rsidRPr="00552878">
        <w:rPr>
          <w:rFonts w:asciiTheme="majorHAnsi" w:hAnsiTheme="majorHAnsi" w:cstheme="majorHAnsi"/>
          <w:b/>
          <w:bCs/>
          <w:color w:val="6D1D6A" w:themeColor="accent1" w:themeShade="BF"/>
          <w:sz w:val="24"/>
          <w:szCs w:val="24"/>
        </w:rPr>
        <w:t>Miscellaneous Travel Related</w:t>
      </w:r>
      <w:bookmarkEnd w:id="53"/>
      <w:r w:rsidR="00552878" w:rsidRPr="00552878">
        <w:rPr>
          <w:rFonts w:asciiTheme="majorHAnsi" w:hAnsiTheme="majorHAnsi" w:cstheme="majorHAnsi"/>
          <w:b/>
          <w:bCs/>
          <w:color w:val="6D1D6A" w:themeColor="accent1" w:themeShade="BF"/>
          <w:sz w:val="24"/>
          <w:szCs w:val="24"/>
        </w:rPr>
        <w:t>:</w:t>
      </w:r>
      <w:r w:rsidR="00552878" w:rsidRPr="00552878">
        <w:rPr>
          <w:rFonts w:asciiTheme="majorHAnsi" w:hAnsiTheme="majorHAnsi" w:cstheme="majorHAnsi"/>
          <w:color w:val="6D1D6A" w:themeColor="accent1" w:themeShade="BF"/>
          <w:sz w:val="24"/>
          <w:szCs w:val="24"/>
        </w:rPr>
        <w:t xml:space="preserve"> </w:t>
      </w:r>
      <w:r w:rsidR="00AA56B3" w:rsidRPr="00552878">
        <w:rPr>
          <w:rFonts w:asciiTheme="majorHAnsi" w:hAnsiTheme="majorHAnsi" w:cstheme="majorHAnsi"/>
        </w:rPr>
        <w:t xml:space="preserve">Any other reimbursable expenses that </w:t>
      </w:r>
      <w:r w:rsidR="00041BC6" w:rsidRPr="00552878">
        <w:rPr>
          <w:rFonts w:asciiTheme="majorHAnsi" w:hAnsiTheme="majorHAnsi" w:cstheme="majorHAnsi"/>
        </w:rPr>
        <w:t>occur</w:t>
      </w:r>
      <w:r w:rsidR="00AA56B3" w:rsidRPr="00552878">
        <w:rPr>
          <w:rFonts w:asciiTheme="majorHAnsi" w:hAnsiTheme="majorHAnsi" w:cstheme="majorHAnsi"/>
        </w:rPr>
        <w:t xml:space="preserve"> while the person is on travel status</w:t>
      </w:r>
      <w:r w:rsidR="00F15D31" w:rsidRPr="00552878">
        <w:rPr>
          <w:rFonts w:asciiTheme="majorHAnsi" w:hAnsiTheme="majorHAnsi" w:cstheme="majorHAnsi"/>
        </w:rPr>
        <w:t xml:space="preserve"> will</w:t>
      </w:r>
      <w:r w:rsidR="00AA56B3" w:rsidRPr="00552878">
        <w:rPr>
          <w:rFonts w:asciiTheme="majorHAnsi" w:hAnsiTheme="majorHAnsi" w:cstheme="majorHAnsi"/>
        </w:rPr>
        <w:t xml:space="preserve"> be found in this tile.</w:t>
      </w:r>
      <w:r w:rsidR="00AA56B3">
        <w:t xml:space="preserve"> </w:t>
      </w:r>
    </w:p>
    <w:p w14:paraId="096396B4" w14:textId="116302A1" w:rsidR="00AA56B3" w:rsidRPr="00AA56B3" w:rsidRDefault="00AA56B3" w:rsidP="00AA56B3">
      <w:r>
        <w:rPr>
          <w:noProof/>
        </w:rPr>
        <w:drawing>
          <wp:inline distT="0" distB="0" distL="0" distR="0" wp14:anchorId="1E688B92" wp14:editId="7C498088">
            <wp:extent cx="5817257" cy="4953000"/>
            <wp:effectExtent l="0" t="0" r="0" b="0"/>
            <wp:docPr id="19" name="Picture 19" descr="This is the Miscellaneous-Travel Related Tile, and sub-categories. The subcategories are: copying/printing, courier services, equipment rentals/purchase, facility rental, foreign exchange fee, food service supplies/napkins-cups, food and dietary items/food and drink, office supplies, passport/VISA fee, postage, miscellaneous-other, recreational supplies/athletic supplies, catering, educational supplies, and entry f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the Miscellaneous-Travel Related Tile, and sub-categories. The subcategories are: copying/printing, courier services, equipment rentals/purchase, facility rental, foreign exchange fee, food service supplies/napkins-cups, food and dietary items/food and drink, office supplies, passport/VISA fee, postage, miscellaneous-other, recreational supplies/athletic supplies, catering, educational supplies, and entry fee. "/>
                    <pic:cNvPicPr/>
                  </pic:nvPicPr>
                  <pic:blipFill>
                    <a:blip r:embed="rId65">
                      <a:extLst>
                        <a:ext uri="{28A0092B-C50C-407E-A947-70E740481C1C}">
                          <a14:useLocalDpi xmlns:a14="http://schemas.microsoft.com/office/drawing/2010/main" val="0"/>
                        </a:ext>
                      </a:extLst>
                    </a:blip>
                    <a:stretch>
                      <a:fillRect/>
                    </a:stretch>
                  </pic:blipFill>
                  <pic:spPr>
                    <a:xfrm>
                      <a:off x="0" y="0"/>
                      <a:ext cx="5912390" cy="5034000"/>
                    </a:xfrm>
                    <a:prstGeom prst="rect">
                      <a:avLst/>
                    </a:prstGeom>
                  </pic:spPr>
                </pic:pic>
              </a:graphicData>
            </a:graphic>
          </wp:inline>
        </w:drawing>
      </w:r>
    </w:p>
    <w:p w14:paraId="22070BE8" w14:textId="77777777" w:rsidR="002F0544" w:rsidRDefault="002F0544" w:rsidP="002F0544">
      <w:pPr>
        <w:pStyle w:val="Heading1"/>
      </w:pPr>
      <w:r>
        <w:lastRenderedPageBreak/>
        <w:t>Reimbursing an External Person</w:t>
      </w:r>
    </w:p>
    <w:p w14:paraId="03609555" w14:textId="25EE09A2" w:rsidR="002F0544" w:rsidRPr="00552878" w:rsidRDefault="002F0544" w:rsidP="00552878">
      <w:pPr>
        <w:pStyle w:val="NoSpacing"/>
        <w:numPr>
          <w:ilvl w:val="0"/>
          <w:numId w:val="24"/>
        </w:numPr>
        <w:rPr>
          <w:rFonts w:asciiTheme="majorHAnsi" w:hAnsiTheme="majorHAnsi" w:cstheme="majorHAnsi"/>
        </w:rPr>
      </w:pPr>
      <w:r w:rsidRPr="00552878">
        <w:rPr>
          <w:rFonts w:asciiTheme="majorHAnsi" w:hAnsiTheme="majorHAnsi" w:cstheme="majorHAnsi"/>
        </w:rPr>
        <w:t xml:space="preserve">If an external person travels on behalf of the University, they are entitled to payment for their expenses. Most commonly, this is candidates for a faculty </w:t>
      </w:r>
      <w:r w:rsidR="00BF41AA" w:rsidRPr="00552878">
        <w:rPr>
          <w:rFonts w:asciiTheme="majorHAnsi" w:hAnsiTheme="majorHAnsi" w:cstheme="majorHAnsi"/>
        </w:rPr>
        <w:t>position,</w:t>
      </w:r>
      <w:r w:rsidRPr="00552878">
        <w:rPr>
          <w:rFonts w:asciiTheme="majorHAnsi" w:hAnsiTheme="majorHAnsi" w:cstheme="majorHAnsi"/>
        </w:rPr>
        <w:t xml:space="preserve"> and we bring them to campus for an interview. </w:t>
      </w:r>
    </w:p>
    <w:p w14:paraId="2B4D8D63" w14:textId="50A545C9" w:rsidR="002F0544" w:rsidRPr="00552878" w:rsidRDefault="002F0544" w:rsidP="00552878">
      <w:pPr>
        <w:pStyle w:val="NoSpacing"/>
        <w:numPr>
          <w:ilvl w:val="0"/>
          <w:numId w:val="24"/>
        </w:numPr>
        <w:rPr>
          <w:rFonts w:asciiTheme="majorHAnsi" w:hAnsiTheme="majorHAnsi" w:cstheme="majorHAnsi"/>
        </w:rPr>
      </w:pPr>
      <w:r w:rsidRPr="00552878">
        <w:rPr>
          <w:rFonts w:asciiTheme="majorHAnsi" w:hAnsiTheme="majorHAnsi" w:cstheme="majorHAnsi"/>
        </w:rPr>
        <w:t xml:space="preserve">Occasionally, students will also travel on behalf of the university (to </w:t>
      </w:r>
      <w:r w:rsidR="00BF41AA" w:rsidRPr="00552878">
        <w:rPr>
          <w:rFonts w:asciiTheme="majorHAnsi" w:hAnsiTheme="majorHAnsi" w:cstheme="majorHAnsi"/>
        </w:rPr>
        <w:t>conferences</w:t>
      </w:r>
      <w:r w:rsidRPr="00552878">
        <w:rPr>
          <w:rFonts w:asciiTheme="majorHAnsi" w:hAnsiTheme="majorHAnsi" w:cstheme="majorHAnsi"/>
        </w:rPr>
        <w:t xml:space="preserve">) </w:t>
      </w:r>
    </w:p>
    <w:p w14:paraId="5935C895" w14:textId="7CA271A2" w:rsidR="002F0544" w:rsidRPr="00552878" w:rsidRDefault="002F0544" w:rsidP="00552878">
      <w:pPr>
        <w:pStyle w:val="NoSpacing"/>
        <w:numPr>
          <w:ilvl w:val="0"/>
          <w:numId w:val="24"/>
        </w:numPr>
        <w:rPr>
          <w:rFonts w:asciiTheme="majorHAnsi" w:hAnsiTheme="majorHAnsi" w:cstheme="majorHAnsi"/>
        </w:rPr>
      </w:pPr>
      <w:r w:rsidRPr="00552878">
        <w:rPr>
          <w:rFonts w:asciiTheme="majorHAnsi" w:hAnsiTheme="majorHAnsi" w:cstheme="majorHAnsi"/>
        </w:rPr>
        <w:t>The same travel reimbursement rules apply to non-employees. Itemized receipts are needed for reimbursement.</w:t>
      </w:r>
    </w:p>
    <w:p w14:paraId="7F5CF01D" w14:textId="77777777" w:rsidR="002F0544" w:rsidRPr="00552878" w:rsidRDefault="002F0544" w:rsidP="002F0544">
      <w:pPr>
        <w:pStyle w:val="Heading2"/>
        <w:rPr>
          <w:rFonts w:cstheme="majorHAnsi"/>
        </w:rPr>
      </w:pPr>
      <w:bookmarkStart w:id="54" w:name="_Toc137132169"/>
      <w:bookmarkStart w:id="55" w:name="_Toc137134910"/>
      <w:r w:rsidRPr="00552878">
        <w:rPr>
          <w:rFonts w:cstheme="majorHAnsi"/>
        </w:rPr>
        <w:t xml:space="preserve">To enter a non-employee into the system they must fill out the “non-employee vendor enrollment form” and email it to </w:t>
      </w:r>
      <w:hyperlink r:id="rId66" w:history="1">
        <w:r w:rsidRPr="00552878">
          <w:rPr>
            <w:rStyle w:val="Hyperlink"/>
            <w:rFonts w:cstheme="majorHAnsi"/>
          </w:rPr>
          <w:t>chromerivervendors@jmu.edu</w:t>
        </w:r>
        <w:bookmarkEnd w:id="54"/>
        <w:bookmarkEnd w:id="55"/>
      </w:hyperlink>
      <w:r w:rsidRPr="00552878">
        <w:rPr>
          <w:rFonts w:cstheme="majorHAnsi"/>
        </w:rPr>
        <w:t xml:space="preserve"> </w:t>
      </w:r>
    </w:p>
    <w:p w14:paraId="2B748FA2" w14:textId="4FF5D654" w:rsidR="002F0544" w:rsidRPr="00552878" w:rsidRDefault="002F0544" w:rsidP="00552878">
      <w:pPr>
        <w:pStyle w:val="ListParagraph"/>
        <w:numPr>
          <w:ilvl w:val="0"/>
          <w:numId w:val="25"/>
        </w:numPr>
        <w:rPr>
          <w:rFonts w:asciiTheme="majorHAnsi" w:hAnsiTheme="majorHAnsi" w:cstheme="majorHAnsi"/>
        </w:rPr>
      </w:pPr>
      <w:r w:rsidRPr="00552878">
        <w:rPr>
          <w:rFonts w:asciiTheme="majorHAnsi" w:hAnsiTheme="majorHAnsi" w:cstheme="majorHAnsi"/>
        </w:rPr>
        <w:t>Students should fill out the form using their SA (</w:t>
      </w:r>
      <w:r w:rsidR="00A86064" w:rsidRPr="00552878">
        <w:rPr>
          <w:rFonts w:asciiTheme="majorHAnsi" w:hAnsiTheme="majorHAnsi" w:cstheme="majorHAnsi"/>
        </w:rPr>
        <w:t>Jaccard</w:t>
      </w:r>
      <w:r w:rsidRPr="00552878">
        <w:rPr>
          <w:rFonts w:asciiTheme="majorHAnsi" w:hAnsiTheme="majorHAnsi" w:cstheme="majorHAnsi"/>
        </w:rPr>
        <w:t xml:space="preserve"> number), outside parties must use their </w:t>
      </w:r>
      <w:r w:rsidR="008F1020" w:rsidRPr="00552878">
        <w:rPr>
          <w:rFonts w:asciiTheme="majorHAnsi" w:hAnsiTheme="majorHAnsi" w:cstheme="majorHAnsi"/>
        </w:rPr>
        <w:t>SSN</w:t>
      </w:r>
      <w:r w:rsidRPr="00552878">
        <w:rPr>
          <w:rFonts w:asciiTheme="majorHAnsi" w:hAnsiTheme="majorHAnsi" w:cstheme="majorHAnsi"/>
        </w:rPr>
        <w:t>.</w:t>
      </w:r>
    </w:p>
    <w:p w14:paraId="31B70083" w14:textId="77777777" w:rsidR="002F0544" w:rsidRPr="00552878" w:rsidRDefault="002F0544" w:rsidP="00552878">
      <w:pPr>
        <w:pStyle w:val="ListParagraph"/>
        <w:numPr>
          <w:ilvl w:val="0"/>
          <w:numId w:val="25"/>
        </w:numPr>
        <w:rPr>
          <w:rFonts w:asciiTheme="majorHAnsi" w:hAnsiTheme="majorHAnsi" w:cstheme="majorHAnsi"/>
        </w:rPr>
      </w:pPr>
      <w:r w:rsidRPr="00552878">
        <w:rPr>
          <w:rFonts w:asciiTheme="majorHAnsi" w:hAnsiTheme="majorHAnsi" w:cstheme="majorHAnsi"/>
        </w:rPr>
        <w:t xml:space="preserve">You will get a confirmation email when they are in the system. </w:t>
      </w:r>
    </w:p>
    <w:p w14:paraId="549B6014" w14:textId="153D5C76" w:rsidR="002F0544" w:rsidRPr="00552878" w:rsidRDefault="00F95437" w:rsidP="00552878">
      <w:pPr>
        <w:pStyle w:val="ListParagraph"/>
        <w:numPr>
          <w:ilvl w:val="0"/>
          <w:numId w:val="25"/>
        </w:numPr>
        <w:rPr>
          <w:rFonts w:asciiTheme="majorHAnsi" w:hAnsiTheme="majorHAnsi" w:cstheme="majorHAnsi"/>
        </w:rPr>
      </w:pPr>
      <w:r w:rsidRPr="00552878">
        <w:rPr>
          <w:rFonts w:asciiTheme="majorHAnsi" w:hAnsiTheme="majorHAnsi" w:cstheme="majorHAnsi"/>
        </w:rPr>
        <w:t>Create</w:t>
      </w:r>
      <w:r w:rsidR="002F0544" w:rsidRPr="00552878">
        <w:rPr>
          <w:rFonts w:asciiTheme="majorHAnsi" w:hAnsiTheme="majorHAnsi" w:cstheme="majorHAnsi"/>
        </w:rPr>
        <w:t xml:space="preserve"> your report as usual, but “Type of Traveler” will either be “Outside Party” or “Student” (pick accordingly)</w:t>
      </w:r>
    </w:p>
    <w:p w14:paraId="67C1CBD6" w14:textId="138904A8" w:rsidR="002F0544" w:rsidRPr="00552878" w:rsidRDefault="002F0544" w:rsidP="00552878">
      <w:pPr>
        <w:pStyle w:val="ListParagraph"/>
        <w:numPr>
          <w:ilvl w:val="0"/>
          <w:numId w:val="25"/>
        </w:numPr>
        <w:rPr>
          <w:rFonts w:asciiTheme="majorHAnsi" w:hAnsiTheme="majorHAnsi" w:cstheme="majorHAnsi"/>
        </w:rPr>
      </w:pPr>
      <w:r w:rsidRPr="00552878">
        <w:rPr>
          <w:rFonts w:asciiTheme="majorHAnsi" w:hAnsiTheme="majorHAnsi" w:cstheme="majorHAnsi"/>
        </w:rPr>
        <w:t>Click on the “</w:t>
      </w:r>
      <w:r w:rsidR="00F95437" w:rsidRPr="00552878">
        <w:rPr>
          <w:rFonts w:asciiTheme="majorHAnsi" w:hAnsiTheme="majorHAnsi" w:cstheme="majorHAnsi"/>
        </w:rPr>
        <w:t>non-employee</w:t>
      </w:r>
      <w:r w:rsidRPr="00552878">
        <w:rPr>
          <w:rFonts w:asciiTheme="majorHAnsi" w:hAnsiTheme="majorHAnsi" w:cstheme="majorHAnsi"/>
        </w:rPr>
        <w:t xml:space="preserve">” </w:t>
      </w:r>
      <w:r w:rsidR="00BF41AA" w:rsidRPr="00552878">
        <w:rPr>
          <w:rFonts w:asciiTheme="majorHAnsi" w:hAnsiTheme="majorHAnsi" w:cstheme="majorHAnsi"/>
        </w:rPr>
        <w:t>drop-down</w:t>
      </w:r>
      <w:r w:rsidRPr="00552878">
        <w:rPr>
          <w:rFonts w:asciiTheme="majorHAnsi" w:hAnsiTheme="majorHAnsi" w:cstheme="majorHAnsi"/>
        </w:rPr>
        <w:t xml:space="preserve"> and select the </w:t>
      </w:r>
      <w:r w:rsidR="00BF41AA" w:rsidRPr="00552878">
        <w:rPr>
          <w:rFonts w:asciiTheme="majorHAnsi" w:hAnsiTheme="majorHAnsi" w:cstheme="majorHAnsi"/>
        </w:rPr>
        <w:t>traveler's</w:t>
      </w:r>
      <w:r w:rsidRPr="00552878">
        <w:rPr>
          <w:rFonts w:asciiTheme="majorHAnsi" w:hAnsiTheme="majorHAnsi" w:cstheme="majorHAnsi"/>
        </w:rPr>
        <w:t xml:space="preserve"> name from the list. </w:t>
      </w:r>
    </w:p>
    <w:p w14:paraId="10B5B227" w14:textId="77777777" w:rsidR="002F0544" w:rsidRDefault="002F0544" w:rsidP="002F0544">
      <w:pPr>
        <w:pStyle w:val="ListParagraph"/>
      </w:pPr>
      <w:r>
        <w:rPr>
          <w:noProof/>
        </w:rPr>
        <w:drawing>
          <wp:inline distT="0" distB="0" distL="0" distR="0" wp14:anchorId="4AF9C372" wp14:editId="328E7A7F">
            <wp:extent cx="6011114" cy="4906060"/>
            <wp:effectExtent l="0" t="0" r="8890" b="8890"/>
            <wp:docPr id="28" name="Picture 28" descr="This is an example of how to enter a non-employee, type of traveler is &quot;outside party&quot; or &quot;student&quot;, then select their name from the Non Employee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 example of how to enter a non-employee, type of traveler is &quot;outside party&quot; or &quot;student&quot;, then select their name from the Non Employee drop down menu. "/>
                    <pic:cNvPicPr/>
                  </pic:nvPicPr>
                  <pic:blipFill>
                    <a:blip r:embed="rId67">
                      <a:extLst>
                        <a:ext uri="{28A0092B-C50C-407E-A947-70E740481C1C}">
                          <a14:useLocalDpi xmlns:a14="http://schemas.microsoft.com/office/drawing/2010/main" val="0"/>
                        </a:ext>
                      </a:extLst>
                    </a:blip>
                    <a:stretch>
                      <a:fillRect/>
                    </a:stretch>
                  </pic:blipFill>
                  <pic:spPr>
                    <a:xfrm>
                      <a:off x="0" y="0"/>
                      <a:ext cx="6011114" cy="4906060"/>
                    </a:xfrm>
                    <a:prstGeom prst="rect">
                      <a:avLst/>
                    </a:prstGeom>
                  </pic:spPr>
                </pic:pic>
              </a:graphicData>
            </a:graphic>
          </wp:inline>
        </w:drawing>
      </w:r>
    </w:p>
    <w:p w14:paraId="25803ABE" w14:textId="77777777" w:rsidR="002F0544" w:rsidRPr="00AA7E21" w:rsidRDefault="002F0544" w:rsidP="002F0544">
      <w:pPr>
        <w:pStyle w:val="ListParagraph"/>
      </w:pPr>
    </w:p>
    <w:p w14:paraId="435A43D2" w14:textId="77777777" w:rsidR="002F0544" w:rsidRPr="00AA7E21" w:rsidRDefault="002F0544" w:rsidP="002F0544"/>
    <w:p w14:paraId="78E89CFD" w14:textId="6CBCFDDD" w:rsidR="002F0544" w:rsidRPr="003E61D2" w:rsidRDefault="002F0544" w:rsidP="002F0544">
      <w:pPr>
        <w:pStyle w:val="Heading2"/>
        <w:rPr>
          <w:rFonts w:asciiTheme="minorHAnsi" w:hAnsiTheme="minorHAnsi"/>
        </w:rPr>
      </w:pPr>
      <w:bookmarkStart w:id="56" w:name="_Toc137132170"/>
      <w:bookmarkStart w:id="57" w:name="_Toc137134911"/>
      <w:r w:rsidRPr="003E61D2">
        <w:rPr>
          <w:rFonts w:asciiTheme="minorHAnsi" w:hAnsiTheme="minorHAnsi"/>
        </w:rPr>
        <w:lastRenderedPageBreak/>
        <w:t>Before</w:t>
      </w:r>
      <w:r w:rsidR="00BF41AA" w:rsidRPr="003E61D2">
        <w:rPr>
          <w:rFonts w:asciiTheme="minorHAnsi" w:hAnsiTheme="minorHAnsi"/>
        </w:rPr>
        <w:t xml:space="preserve"> submitting an Expense Report for an external person,</w:t>
      </w:r>
      <w:r w:rsidRPr="003E61D2">
        <w:rPr>
          <w:rFonts w:asciiTheme="minorHAnsi" w:hAnsiTheme="minorHAnsi"/>
        </w:rPr>
        <w:t xml:space="preserve"> they must sign the Cover </w:t>
      </w:r>
      <w:r w:rsidR="00A86064" w:rsidRPr="003E61D2">
        <w:rPr>
          <w:rFonts w:asciiTheme="minorHAnsi" w:hAnsiTheme="minorHAnsi"/>
        </w:rPr>
        <w:t>Page and</w:t>
      </w:r>
      <w:r w:rsidRPr="003E61D2">
        <w:rPr>
          <w:rFonts w:asciiTheme="minorHAnsi" w:hAnsiTheme="minorHAnsi"/>
        </w:rPr>
        <w:t xml:space="preserve"> upload it as you would a receipt.</w:t>
      </w:r>
      <w:bookmarkEnd w:id="56"/>
      <w:bookmarkEnd w:id="57"/>
      <w:r w:rsidRPr="003E61D2">
        <w:rPr>
          <w:rFonts w:asciiTheme="minorHAnsi" w:hAnsiTheme="minorHAnsi"/>
        </w:rPr>
        <w:t xml:space="preserve"> </w:t>
      </w:r>
    </w:p>
    <w:p w14:paraId="0EDB7D9D" w14:textId="77777777" w:rsidR="002F0544" w:rsidRDefault="002F0544" w:rsidP="002F0544">
      <w:pPr>
        <w:pStyle w:val="ListParagraph"/>
        <w:numPr>
          <w:ilvl w:val="0"/>
          <w:numId w:val="22"/>
        </w:numPr>
      </w:pPr>
      <w:r>
        <w:t>Click on “PDF”</w:t>
      </w:r>
    </w:p>
    <w:p w14:paraId="156EB280" w14:textId="77777777" w:rsidR="002F0544" w:rsidRDefault="002F0544" w:rsidP="002F0544">
      <w:pPr>
        <w:pStyle w:val="ListParagraph"/>
        <w:numPr>
          <w:ilvl w:val="0"/>
          <w:numId w:val="22"/>
        </w:numPr>
      </w:pPr>
      <w:r>
        <w:t>“Cover Page”</w:t>
      </w:r>
    </w:p>
    <w:p w14:paraId="52C29065" w14:textId="77777777" w:rsidR="002F0544" w:rsidRDefault="002F0544" w:rsidP="002F0544">
      <w:r>
        <w:rPr>
          <w:noProof/>
        </w:rPr>
        <w:drawing>
          <wp:inline distT="0" distB="0" distL="0" distR="0" wp14:anchorId="27C08EEF" wp14:editId="11B5D416">
            <wp:extent cx="6309360" cy="2802255"/>
            <wp:effectExtent l="0" t="0" r="0" b="0"/>
            <wp:docPr id="30" name="Picture 30" descr="This is how to access a PDF of the report that has been c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s how to access a PDF of the report that has been created. "/>
                    <pic:cNvPicPr/>
                  </pic:nvPicPr>
                  <pic:blipFill>
                    <a:blip r:embed="rId68">
                      <a:extLst>
                        <a:ext uri="{28A0092B-C50C-407E-A947-70E740481C1C}">
                          <a14:useLocalDpi xmlns:a14="http://schemas.microsoft.com/office/drawing/2010/main" val="0"/>
                        </a:ext>
                      </a:extLst>
                    </a:blip>
                    <a:stretch>
                      <a:fillRect/>
                    </a:stretch>
                  </pic:blipFill>
                  <pic:spPr>
                    <a:xfrm>
                      <a:off x="0" y="0"/>
                      <a:ext cx="6309360" cy="2802255"/>
                    </a:xfrm>
                    <a:prstGeom prst="rect">
                      <a:avLst/>
                    </a:prstGeom>
                  </pic:spPr>
                </pic:pic>
              </a:graphicData>
            </a:graphic>
          </wp:inline>
        </w:drawing>
      </w:r>
    </w:p>
    <w:p w14:paraId="0D2A5FDE" w14:textId="77777777" w:rsidR="002F0544" w:rsidRPr="00552878" w:rsidRDefault="002F0544" w:rsidP="002F0544">
      <w:pPr>
        <w:pStyle w:val="Heading3"/>
        <w:rPr>
          <w:color w:val="6D1D6A" w:themeColor="accent1" w:themeShade="BF"/>
        </w:rPr>
      </w:pPr>
      <w:bookmarkStart w:id="58" w:name="_Toc137132171"/>
      <w:bookmarkStart w:id="59" w:name="_Toc137134912"/>
      <w:r w:rsidRPr="00552878">
        <w:rPr>
          <w:color w:val="6D1D6A" w:themeColor="accent1" w:themeShade="BF"/>
        </w:rPr>
        <w:t>Ask them to review the charges on the first page and sign the second page.</w:t>
      </w:r>
      <w:bookmarkEnd w:id="58"/>
      <w:bookmarkEnd w:id="59"/>
      <w:r w:rsidRPr="00552878">
        <w:rPr>
          <w:color w:val="6D1D6A" w:themeColor="accent1" w:themeShade="BF"/>
        </w:rPr>
        <w:t xml:space="preserve"> </w:t>
      </w:r>
    </w:p>
    <w:p w14:paraId="2DAC6DB7" w14:textId="77777777" w:rsidR="002F0544" w:rsidRDefault="002F0544" w:rsidP="002F0544">
      <w:pPr>
        <w:ind w:left="360"/>
      </w:pPr>
      <w:r>
        <w:rPr>
          <w:noProof/>
        </w:rPr>
        <w:drawing>
          <wp:inline distT="0" distB="0" distL="0" distR="0" wp14:anchorId="00B78940" wp14:editId="64DBF2C0">
            <wp:extent cx="6309360" cy="4067175"/>
            <wp:effectExtent l="0" t="0" r="0" b="9525"/>
            <wp:docPr id="29" name="Picture 29" descr="This is where outside parties or students who are being reimbursed must first sign their expense report, after reviewing the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where outside parties or students who are being reimbursed must first sign their expense report, after reviewing the expenses. "/>
                    <pic:cNvPicPr/>
                  </pic:nvPicPr>
                  <pic:blipFill>
                    <a:blip r:embed="rId69">
                      <a:extLst>
                        <a:ext uri="{28A0092B-C50C-407E-A947-70E740481C1C}">
                          <a14:useLocalDpi xmlns:a14="http://schemas.microsoft.com/office/drawing/2010/main" val="0"/>
                        </a:ext>
                      </a:extLst>
                    </a:blip>
                    <a:stretch>
                      <a:fillRect/>
                    </a:stretch>
                  </pic:blipFill>
                  <pic:spPr>
                    <a:xfrm>
                      <a:off x="0" y="0"/>
                      <a:ext cx="6309360" cy="4067175"/>
                    </a:xfrm>
                    <a:prstGeom prst="rect">
                      <a:avLst/>
                    </a:prstGeom>
                  </pic:spPr>
                </pic:pic>
              </a:graphicData>
            </a:graphic>
          </wp:inline>
        </w:drawing>
      </w:r>
    </w:p>
    <w:p w14:paraId="6BC42651" w14:textId="596EBF79" w:rsidR="00AA7E21" w:rsidRPr="00552878" w:rsidRDefault="006F3D2C" w:rsidP="006F3D2C">
      <w:pPr>
        <w:pStyle w:val="Heading1"/>
        <w:rPr>
          <w:rFonts w:cstheme="majorHAnsi"/>
        </w:rPr>
      </w:pPr>
      <w:r w:rsidRPr="00552878">
        <w:rPr>
          <w:rFonts w:cstheme="majorHAnsi"/>
        </w:rPr>
        <w:lastRenderedPageBreak/>
        <w:t>Submitting an Expense Report &amp; Attaching a Pre-approval</w:t>
      </w:r>
    </w:p>
    <w:p w14:paraId="6F02F6A4" w14:textId="092DA31A" w:rsidR="00AA7E21" w:rsidRPr="00552878" w:rsidRDefault="006F3D2C" w:rsidP="00552878">
      <w:pPr>
        <w:pStyle w:val="ListParagraph"/>
        <w:numPr>
          <w:ilvl w:val="0"/>
          <w:numId w:val="26"/>
        </w:numPr>
        <w:rPr>
          <w:rFonts w:asciiTheme="majorHAnsi" w:hAnsiTheme="majorHAnsi" w:cstheme="majorHAnsi"/>
        </w:rPr>
      </w:pPr>
      <w:r w:rsidRPr="00552878">
        <w:rPr>
          <w:rFonts w:asciiTheme="majorHAnsi" w:hAnsiTheme="majorHAnsi" w:cstheme="majorHAnsi"/>
        </w:rPr>
        <w:t xml:space="preserve">When you’ve completed your report click “submit” at the bottom of the report. </w:t>
      </w:r>
    </w:p>
    <w:p w14:paraId="36D6C62E" w14:textId="561512D8" w:rsidR="006F3D2C" w:rsidRPr="00552878" w:rsidRDefault="006F3D2C" w:rsidP="00552878">
      <w:pPr>
        <w:pStyle w:val="ListParagraph"/>
        <w:numPr>
          <w:ilvl w:val="0"/>
          <w:numId w:val="26"/>
        </w:numPr>
        <w:rPr>
          <w:rFonts w:asciiTheme="majorHAnsi" w:hAnsiTheme="majorHAnsi" w:cstheme="majorHAnsi"/>
        </w:rPr>
      </w:pPr>
      <w:r w:rsidRPr="00552878">
        <w:rPr>
          <w:rFonts w:asciiTheme="majorHAnsi" w:hAnsiTheme="majorHAnsi" w:cstheme="majorHAnsi"/>
        </w:rPr>
        <w:t xml:space="preserve">Submit Confirmation will </w:t>
      </w:r>
      <w:r w:rsidR="00EE279E" w:rsidRPr="00552878">
        <w:rPr>
          <w:rFonts w:asciiTheme="majorHAnsi" w:hAnsiTheme="majorHAnsi" w:cstheme="majorHAnsi"/>
        </w:rPr>
        <w:t>pop up</w:t>
      </w:r>
      <w:r w:rsidRPr="00552878">
        <w:rPr>
          <w:rFonts w:asciiTheme="majorHAnsi" w:hAnsiTheme="majorHAnsi" w:cstheme="majorHAnsi"/>
        </w:rPr>
        <w:t xml:space="preserve"> in the upper </w:t>
      </w:r>
      <w:r w:rsidR="00A86064" w:rsidRPr="00552878">
        <w:rPr>
          <w:rFonts w:asciiTheme="majorHAnsi" w:hAnsiTheme="majorHAnsi" w:cstheme="majorHAnsi"/>
        </w:rPr>
        <w:t>right-hand</w:t>
      </w:r>
      <w:r w:rsidRPr="00552878">
        <w:rPr>
          <w:rFonts w:asciiTheme="majorHAnsi" w:hAnsiTheme="majorHAnsi" w:cstheme="majorHAnsi"/>
        </w:rPr>
        <w:t xml:space="preserve"> corner. </w:t>
      </w:r>
    </w:p>
    <w:p w14:paraId="47443D74" w14:textId="5AFF7DC2" w:rsidR="006F3D2C" w:rsidRPr="00552878" w:rsidRDefault="006F3D2C" w:rsidP="00552878">
      <w:pPr>
        <w:pStyle w:val="ListParagraph"/>
        <w:numPr>
          <w:ilvl w:val="0"/>
          <w:numId w:val="26"/>
        </w:numPr>
        <w:rPr>
          <w:rFonts w:asciiTheme="majorHAnsi" w:hAnsiTheme="majorHAnsi" w:cstheme="majorHAnsi"/>
        </w:rPr>
      </w:pPr>
      <w:r w:rsidRPr="00552878">
        <w:rPr>
          <w:rFonts w:asciiTheme="majorHAnsi" w:hAnsiTheme="majorHAnsi" w:cstheme="majorHAnsi"/>
        </w:rPr>
        <w:t>If the report requires a pre-approval, click on “pre-approval” and select the correlating pre-approval that was created prior to travel. Then click “submit.”</w:t>
      </w:r>
    </w:p>
    <w:p w14:paraId="16885D56" w14:textId="62AF70B5" w:rsidR="006F3D2C" w:rsidRDefault="006F3D2C" w:rsidP="006F3D2C">
      <w:r>
        <w:rPr>
          <w:noProof/>
        </w:rPr>
        <w:drawing>
          <wp:inline distT="0" distB="0" distL="0" distR="0" wp14:anchorId="7F83CC48" wp14:editId="1D218959">
            <wp:extent cx="6309360" cy="2021840"/>
            <wp:effectExtent l="0" t="0" r="0" b="0"/>
            <wp:docPr id="31" name="Picture 31" descr="This is the Submit Confirmation screen. If a Pre-Approval needs to be attached to the report, click Pre-Approval and select from the ones available. After, click &quot;Submit&quot; to start the approval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the Submit Confirmation screen. If a Pre-Approval needs to be attached to the report, click Pre-Approval and select from the ones available. After, click &quot;Submit&quot; to start the approval process. "/>
                    <pic:cNvPicPr/>
                  </pic:nvPicPr>
                  <pic:blipFill>
                    <a:blip r:embed="rId70">
                      <a:extLst>
                        <a:ext uri="{28A0092B-C50C-407E-A947-70E740481C1C}">
                          <a14:useLocalDpi xmlns:a14="http://schemas.microsoft.com/office/drawing/2010/main" val="0"/>
                        </a:ext>
                      </a:extLst>
                    </a:blip>
                    <a:stretch>
                      <a:fillRect/>
                    </a:stretch>
                  </pic:blipFill>
                  <pic:spPr>
                    <a:xfrm>
                      <a:off x="0" y="0"/>
                      <a:ext cx="6309360" cy="2021840"/>
                    </a:xfrm>
                    <a:prstGeom prst="rect">
                      <a:avLst/>
                    </a:prstGeom>
                  </pic:spPr>
                </pic:pic>
              </a:graphicData>
            </a:graphic>
          </wp:inline>
        </w:drawing>
      </w:r>
    </w:p>
    <w:p w14:paraId="6334B823" w14:textId="0EC5AA8E" w:rsidR="00AA7E21" w:rsidRDefault="00AA7E21" w:rsidP="00AA7E21"/>
    <w:p w14:paraId="502CC993" w14:textId="3A47A4D9" w:rsidR="006F3D2C" w:rsidRDefault="006F3D2C" w:rsidP="00AA7E21"/>
    <w:p w14:paraId="698BF2F8" w14:textId="080F7ADE" w:rsidR="006F3D2C" w:rsidRDefault="006F3D2C" w:rsidP="00AA7E21"/>
    <w:p w14:paraId="54E954B0" w14:textId="6FAB6B3B" w:rsidR="006F3D2C" w:rsidRDefault="006F3D2C" w:rsidP="00AA7E21"/>
    <w:p w14:paraId="1E3DAA80" w14:textId="3A6E35AA" w:rsidR="006F3D2C" w:rsidRDefault="006F3D2C" w:rsidP="00AA7E21"/>
    <w:p w14:paraId="310D7D12" w14:textId="55DBA9D7" w:rsidR="006F3D2C" w:rsidRDefault="006F3D2C" w:rsidP="00AA7E21"/>
    <w:p w14:paraId="670F77C4" w14:textId="42945DFB" w:rsidR="006F3D2C" w:rsidRDefault="006F3D2C" w:rsidP="00AA7E21"/>
    <w:p w14:paraId="50E64C03" w14:textId="2194B44D" w:rsidR="006F3D2C" w:rsidRDefault="006F3D2C" w:rsidP="00AA7E21"/>
    <w:p w14:paraId="60D5A5DE" w14:textId="0D523FDD" w:rsidR="006F3D2C" w:rsidRDefault="006F3D2C" w:rsidP="00AA7E21"/>
    <w:p w14:paraId="2768AAB9" w14:textId="4D006205" w:rsidR="006F3D2C" w:rsidRDefault="006F3D2C" w:rsidP="00AA7E21"/>
    <w:p w14:paraId="22BD4125" w14:textId="156DE68E" w:rsidR="006F3D2C" w:rsidRDefault="006F3D2C" w:rsidP="00AA7E21"/>
    <w:p w14:paraId="3432A34A" w14:textId="240842AD" w:rsidR="006F3D2C" w:rsidRDefault="006F3D2C" w:rsidP="00AA7E21"/>
    <w:p w14:paraId="6BF2A4A9" w14:textId="58B40197" w:rsidR="006F3D2C" w:rsidRDefault="006F3D2C" w:rsidP="00AA7E21"/>
    <w:p w14:paraId="0CADEF3A" w14:textId="6E22D956" w:rsidR="006F3D2C" w:rsidRDefault="006F3D2C" w:rsidP="00AA7E21"/>
    <w:p w14:paraId="49F89FA5" w14:textId="6876D431" w:rsidR="006F3D2C" w:rsidRDefault="006F3D2C" w:rsidP="00AA7E21"/>
    <w:p w14:paraId="31B7406E" w14:textId="77777777" w:rsidR="006F3D2C" w:rsidRDefault="006F3D2C" w:rsidP="00AA7E21"/>
    <w:p w14:paraId="1BEE0F41" w14:textId="77777777" w:rsidR="00DF10E8" w:rsidRPr="00005602" w:rsidRDefault="00DF10E8" w:rsidP="00DF10E8">
      <w:pPr>
        <w:pStyle w:val="Heading1"/>
        <w:rPr>
          <w:rFonts w:cstheme="majorHAnsi"/>
        </w:rPr>
      </w:pPr>
      <w:r w:rsidRPr="00005602">
        <w:rPr>
          <w:rFonts w:cstheme="majorHAnsi"/>
        </w:rPr>
        <w:lastRenderedPageBreak/>
        <w:t xml:space="preserve">Business Meals </w:t>
      </w:r>
    </w:p>
    <w:p w14:paraId="16CBFE51" w14:textId="77777777"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 xml:space="preserve">Meals while on official business must involve a substantive and bona fide business discussion with a non-University employee. </w:t>
      </w:r>
    </w:p>
    <w:p w14:paraId="2AE82AC4" w14:textId="77777777"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A University employee should pay for the entire business meal and submit the receipt for reimbursement.</w:t>
      </w:r>
    </w:p>
    <w:p w14:paraId="27BD63AB" w14:textId="77777777"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 xml:space="preserve">An original, itemized receipt is required for reimbursement of all business meals. </w:t>
      </w:r>
    </w:p>
    <w:p w14:paraId="27A54F05" w14:textId="40685A19"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 xml:space="preserve">Tips for official business meals </w:t>
      </w:r>
      <w:r w:rsidR="00BF41AA" w:rsidRPr="00005602">
        <w:rPr>
          <w:rFonts w:asciiTheme="majorHAnsi" w:hAnsiTheme="majorHAnsi" w:cstheme="majorHAnsi"/>
        </w:rPr>
        <w:t>are</w:t>
      </w:r>
      <w:r w:rsidRPr="00005602">
        <w:rPr>
          <w:rFonts w:asciiTheme="majorHAnsi" w:hAnsiTheme="majorHAnsi" w:cstheme="majorHAnsi"/>
        </w:rPr>
        <w:t xml:space="preserve"> limited to 20% of the food/drink before taxes. </w:t>
      </w:r>
    </w:p>
    <w:p w14:paraId="0BD539A1" w14:textId="5474E17D"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 xml:space="preserve">An approving authority may authorize a meal reimbursement </w:t>
      </w:r>
      <w:r w:rsidR="00BF41AA" w:rsidRPr="00005602">
        <w:rPr>
          <w:rFonts w:asciiTheme="majorHAnsi" w:hAnsiTheme="majorHAnsi" w:cstheme="majorHAnsi"/>
        </w:rPr>
        <w:t xml:space="preserve">of </w:t>
      </w:r>
      <w:r w:rsidRPr="00005602">
        <w:rPr>
          <w:rFonts w:asciiTheme="majorHAnsi" w:hAnsiTheme="majorHAnsi" w:cstheme="majorHAnsi"/>
        </w:rPr>
        <w:t xml:space="preserve">up to 50% over the applicable per diem rates with sufficient justification. </w:t>
      </w:r>
    </w:p>
    <w:p w14:paraId="0E107B8E" w14:textId="77777777" w:rsidR="00DF10E8" w:rsidRPr="00005602" w:rsidRDefault="00DF10E8" w:rsidP="00DF10E8">
      <w:pPr>
        <w:pStyle w:val="ListParagraph"/>
        <w:numPr>
          <w:ilvl w:val="0"/>
          <w:numId w:val="10"/>
        </w:numPr>
        <w:rPr>
          <w:rFonts w:asciiTheme="majorHAnsi" w:hAnsiTheme="majorHAnsi" w:cstheme="majorHAnsi"/>
        </w:rPr>
      </w:pPr>
      <w:r w:rsidRPr="00005602">
        <w:rPr>
          <w:rFonts w:asciiTheme="majorHAnsi" w:hAnsiTheme="majorHAnsi" w:cstheme="majorHAnsi"/>
        </w:rPr>
        <w:t xml:space="preserve">Alcohol is not reimbursable. </w:t>
      </w:r>
    </w:p>
    <w:p w14:paraId="2960B48E" w14:textId="77777777" w:rsidR="00DF10E8" w:rsidRPr="00005602" w:rsidRDefault="00DF10E8" w:rsidP="00DF10E8">
      <w:pPr>
        <w:pStyle w:val="ListParagraph"/>
        <w:rPr>
          <w:rFonts w:asciiTheme="majorHAnsi" w:hAnsiTheme="majorHAnsi" w:cstheme="majorHAnsi"/>
        </w:rPr>
      </w:pPr>
    </w:p>
    <w:p w14:paraId="7DFB6760" w14:textId="77777777" w:rsidR="00DF10E8" w:rsidRPr="00005602" w:rsidRDefault="00DF10E8" w:rsidP="00DF10E8">
      <w:pPr>
        <w:pStyle w:val="Heading3"/>
        <w:rPr>
          <w:rFonts w:cstheme="majorHAnsi"/>
        </w:rPr>
      </w:pPr>
      <w:bookmarkStart w:id="60" w:name="_Toc137132173"/>
      <w:bookmarkStart w:id="61" w:name="_Toc137134914"/>
      <w:r w:rsidRPr="00005602">
        <w:rPr>
          <w:rFonts w:cstheme="majorHAnsi"/>
        </w:rPr>
        <w:t>To get started, create a header for the report.</w:t>
      </w:r>
      <w:bookmarkEnd w:id="60"/>
      <w:bookmarkEnd w:id="61"/>
      <w:r w:rsidRPr="00005602">
        <w:rPr>
          <w:rFonts w:cstheme="majorHAnsi"/>
        </w:rPr>
        <w:t xml:space="preserve"> </w:t>
      </w:r>
    </w:p>
    <w:p w14:paraId="30B9CC21"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The date the meal took place</w:t>
      </w:r>
    </w:p>
    <w:p w14:paraId="62D8EA60"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The Report type</w:t>
      </w:r>
    </w:p>
    <w:p w14:paraId="36A43D4B"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 xml:space="preserve">The Report Purpose </w:t>
      </w:r>
    </w:p>
    <w:p w14:paraId="55D0269C"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 xml:space="preserve">Type of Traveler </w:t>
      </w:r>
    </w:p>
    <w:p w14:paraId="2D6609A3"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Travel Start &amp; End Date</w:t>
      </w:r>
    </w:p>
    <w:p w14:paraId="3E8C7952"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 xml:space="preserve">Number of Business Days </w:t>
      </w:r>
    </w:p>
    <w:p w14:paraId="2E172717" w14:textId="77777777" w:rsidR="00DF10E8" w:rsidRPr="00005602" w:rsidRDefault="00DF10E8" w:rsidP="00DF10E8">
      <w:pPr>
        <w:pStyle w:val="NoSpacing"/>
        <w:numPr>
          <w:ilvl w:val="0"/>
          <w:numId w:val="11"/>
        </w:numPr>
        <w:rPr>
          <w:rFonts w:asciiTheme="majorHAnsi" w:hAnsiTheme="majorHAnsi" w:cstheme="majorHAnsi"/>
        </w:rPr>
      </w:pPr>
      <w:r w:rsidRPr="00005602">
        <w:rPr>
          <w:rFonts w:asciiTheme="majorHAnsi" w:hAnsiTheme="majorHAnsi" w:cstheme="majorHAnsi"/>
        </w:rPr>
        <w:t>Save</w:t>
      </w:r>
    </w:p>
    <w:p w14:paraId="49437133" w14:textId="77777777" w:rsidR="00DF10E8" w:rsidRPr="00005602" w:rsidRDefault="00DF10E8" w:rsidP="00DF10E8">
      <w:pPr>
        <w:pStyle w:val="NoSpacing"/>
        <w:rPr>
          <w:rFonts w:asciiTheme="majorHAnsi" w:hAnsiTheme="majorHAnsi" w:cstheme="majorHAnsi"/>
        </w:rPr>
      </w:pPr>
    </w:p>
    <w:p w14:paraId="3B5A952F" w14:textId="1BF44F98" w:rsidR="00DF10E8" w:rsidRPr="00005602" w:rsidRDefault="00DF10E8" w:rsidP="00DF10E8">
      <w:pPr>
        <w:pStyle w:val="Heading3"/>
        <w:rPr>
          <w:rFonts w:cstheme="majorHAnsi"/>
          <w:color w:val="6D1D6A" w:themeColor="accent1" w:themeShade="BF"/>
        </w:rPr>
      </w:pPr>
      <w:bookmarkStart w:id="62" w:name="_Toc137132174"/>
      <w:bookmarkStart w:id="63" w:name="_Toc137134915"/>
      <w:r w:rsidRPr="00005602">
        <w:rPr>
          <w:rFonts w:cstheme="majorHAnsi"/>
          <w:color w:val="6D1D6A" w:themeColor="accent1" w:themeShade="BF"/>
        </w:rPr>
        <w:t>Click on the “Meals and Entertainment” tile &amp; “Business Meal</w:t>
      </w:r>
      <w:bookmarkEnd w:id="62"/>
      <w:bookmarkEnd w:id="63"/>
      <w:r w:rsidR="00EE279E" w:rsidRPr="00005602">
        <w:rPr>
          <w:rFonts w:cstheme="majorHAnsi"/>
          <w:color w:val="6D1D6A" w:themeColor="accent1" w:themeShade="BF"/>
        </w:rPr>
        <w:t>.</w:t>
      </w:r>
    </w:p>
    <w:p w14:paraId="1D19F5E2" w14:textId="77777777" w:rsidR="00DF10E8" w:rsidRDefault="00DF10E8" w:rsidP="00DF10E8">
      <w:r>
        <w:rPr>
          <w:noProof/>
        </w:rPr>
        <w:drawing>
          <wp:inline distT="0" distB="0" distL="0" distR="0" wp14:anchorId="3D66BCAD" wp14:editId="091DD904">
            <wp:extent cx="6211167" cy="3553321"/>
            <wp:effectExtent l="0" t="0" r="0" b="9525"/>
            <wp:docPr id="20" name="Picture 20" descr="This is highlighting the Business Meal Tile in an expens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highlighting the Business Meal Tile in an expense report. "/>
                    <pic:cNvPicPr/>
                  </pic:nvPicPr>
                  <pic:blipFill>
                    <a:blip r:embed="rId71">
                      <a:extLst>
                        <a:ext uri="{28A0092B-C50C-407E-A947-70E740481C1C}">
                          <a14:useLocalDpi xmlns:a14="http://schemas.microsoft.com/office/drawing/2010/main" val="0"/>
                        </a:ext>
                      </a:extLst>
                    </a:blip>
                    <a:stretch>
                      <a:fillRect/>
                    </a:stretch>
                  </pic:blipFill>
                  <pic:spPr>
                    <a:xfrm>
                      <a:off x="0" y="0"/>
                      <a:ext cx="6211167" cy="3553321"/>
                    </a:xfrm>
                    <a:prstGeom prst="rect">
                      <a:avLst/>
                    </a:prstGeom>
                  </pic:spPr>
                </pic:pic>
              </a:graphicData>
            </a:graphic>
          </wp:inline>
        </w:drawing>
      </w:r>
    </w:p>
    <w:p w14:paraId="07FA8F5C" w14:textId="77777777" w:rsidR="00DF10E8" w:rsidRPr="00005602" w:rsidRDefault="00DF10E8" w:rsidP="00DF10E8">
      <w:pPr>
        <w:pStyle w:val="Heading3"/>
        <w:rPr>
          <w:rFonts w:cstheme="majorHAnsi"/>
          <w:color w:val="6D1D6A" w:themeColor="accent1" w:themeShade="BF"/>
        </w:rPr>
      </w:pPr>
      <w:bookmarkStart w:id="64" w:name="_Toc137132175"/>
      <w:bookmarkStart w:id="65" w:name="_Toc137134916"/>
      <w:r w:rsidRPr="00005602">
        <w:rPr>
          <w:rFonts w:cstheme="majorHAnsi"/>
          <w:color w:val="6D1D6A" w:themeColor="accent1" w:themeShade="BF"/>
        </w:rPr>
        <w:lastRenderedPageBreak/>
        <w:t>Create your Business Meal Header</w:t>
      </w:r>
      <w:bookmarkEnd w:id="64"/>
      <w:bookmarkEnd w:id="65"/>
      <w:r w:rsidRPr="00005602">
        <w:rPr>
          <w:rFonts w:cstheme="majorHAnsi"/>
          <w:color w:val="6D1D6A" w:themeColor="accent1" w:themeShade="BF"/>
        </w:rPr>
        <w:t xml:space="preserve"> </w:t>
      </w:r>
    </w:p>
    <w:p w14:paraId="325A6F00" w14:textId="77777777" w:rsidR="00DF10E8" w:rsidRDefault="00DF10E8" w:rsidP="00DF10E8">
      <w:r w:rsidRPr="00EE279E">
        <w:rPr>
          <w:rStyle w:val="Heading4Char"/>
          <w:rFonts w:asciiTheme="minorHAnsi" w:hAnsiTheme="minorHAnsi"/>
        </w:rPr>
        <w:t xml:space="preserve">     ***Enter the date of the meal, and click on “Calculate”</w:t>
      </w:r>
      <w:r>
        <w:t xml:space="preserve"> </w:t>
      </w:r>
      <w:r>
        <w:rPr>
          <w:noProof/>
        </w:rPr>
        <w:drawing>
          <wp:inline distT="0" distB="0" distL="0" distR="0" wp14:anchorId="0C2ADAB5" wp14:editId="2A514306">
            <wp:extent cx="6309360" cy="4105275"/>
            <wp:effectExtent l="0" t="0" r="0" b="9525"/>
            <wp:docPr id="12" name="Picture 12" descr="The Business Meal main screen, Enter the Date and click &quot;Calculat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Business Meal main screen, Enter the Date and click &quot;Calculate&quot; "/>
                    <pic:cNvPicPr/>
                  </pic:nvPicPr>
                  <pic:blipFill>
                    <a:blip r:embed="rId72">
                      <a:extLst>
                        <a:ext uri="{28A0092B-C50C-407E-A947-70E740481C1C}">
                          <a14:useLocalDpi xmlns:a14="http://schemas.microsoft.com/office/drawing/2010/main" val="0"/>
                        </a:ext>
                      </a:extLst>
                    </a:blip>
                    <a:stretch>
                      <a:fillRect/>
                    </a:stretch>
                  </pic:blipFill>
                  <pic:spPr>
                    <a:xfrm>
                      <a:off x="0" y="0"/>
                      <a:ext cx="6309360" cy="4105275"/>
                    </a:xfrm>
                    <a:prstGeom prst="rect">
                      <a:avLst/>
                    </a:prstGeom>
                  </pic:spPr>
                </pic:pic>
              </a:graphicData>
            </a:graphic>
          </wp:inline>
        </w:drawing>
      </w:r>
    </w:p>
    <w:p w14:paraId="52611DC7" w14:textId="77777777" w:rsidR="00DF10E8" w:rsidRPr="00005602" w:rsidRDefault="00DF10E8" w:rsidP="00DF10E8">
      <w:pPr>
        <w:pStyle w:val="Heading3"/>
        <w:rPr>
          <w:rFonts w:cstheme="majorHAnsi"/>
          <w:color w:val="6D1D6A" w:themeColor="accent1" w:themeShade="BF"/>
        </w:rPr>
      </w:pPr>
      <w:bookmarkStart w:id="66" w:name="_Toc137132176"/>
      <w:bookmarkStart w:id="67" w:name="_Toc137134917"/>
      <w:r w:rsidRPr="00005602">
        <w:rPr>
          <w:rFonts w:cstheme="majorHAnsi"/>
          <w:color w:val="6D1D6A" w:themeColor="accent1" w:themeShade="BF"/>
        </w:rPr>
        <w:t>Business Meal Calculate:</w:t>
      </w:r>
      <w:bookmarkEnd w:id="66"/>
      <w:bookmarkEnd w:id="67"/>
      <w:r w:rsidRPr="00005602">
        <w:rPr>
          <w:rFonts w:cstheme="majorHAnsi"/>
          <w:color w:val="6D1D6A" w:themeColor="accent1" w:themeShade="BF"/>
        </w:rPr>
        <w:t xml:space="preserve"> </w:t>
      </w:r>
    </w:p>
    <w:p w14:paraId="72C03FC5" w14:textId="77777777" w:rsidR="00DF10E8" w:rsidRPr="00005602" w:rsidRDefault="00DF10E8" w:rsidP="00DF10E8">
      <w:pPr>
        <w:pStyle w:val="ListParagraph"/>
        <w:numPr>
          <w:ilvl w:val="0"/>
          <w:numId w:val="14"/>
        </w:numPr>
        <w:rPr>
          <w:rFonts w:asciiTheme="majorHAnsi" w:hAnsiTheme="majorHAnsi" w:cstheme="majorHAnsi"/>
        </w:rPr>
      </w:pPr>
      <w:r w:rsidRPr="00005602">
        <w:rPr>
          <w:rFonts w:asciiTheme="majorHAnsi" w:hAnsiTheme="majorHAnsi" w:cstheme="majorHAnsi"/>
        </w:rPr>
        <w:t>Location – based on the receipt where the meal took place</w:t>
      </w:r>
    </w:p>
    <w:p w14:paraId="545B58A9" w14:textId="2E3627B2" w:rsidR="00DF10E8" w:rsidRPr="00005602" w:rsidRDefault="00DF10E8" w:rsidP="00DF10E8">
      <w:pPr>
        <w:pStyle w:val="ListParagraph"/>
        <w:numPr>
          <w:ilvl w:val="0"/>
          <w:numId w:val="14"/>
        </w:numPr>
        <w:rPr>
          <w:rFonts w:asciiTheme="majorHAnsi" w:hAnsiTheme="majorHAnsi" w:cstheme="majorHAnsi"/>
        </w:rPr>
      </w:pPr>
      <w:r w:rsidRPr="00005602">
        <w:rPr>
          <w:rFonts w:asciiTheme="majorHAnsi" w:hAnsiTheme="majorHAnsi" w:cstheme="majorHAnsi"/>
        </w:rPr>
        <w:t>Meal Type – Breakfast, Lunch</w:t>
      </w:r>
      <w:r w:rsidR="00EE279E" w:rsidRPr="00005602">
        <w:rPr>
          <w:rFonts w:asciiTheme="majorHAnsi" w:hAnsiTheme="majorHAnsi" w:cstheme="majorHAnsi"/>
        </w:rPr>
        <w:t>,</w:t>
      </w:r>
      <w:r w:rsidRPr="00005602">
        <w:rPr>
          <w:rFonts w:asciiTheme="majorHAnsi" w:hAnsiTheme="majorHAnsi" w:cstheme="majorHAnsi"/>
        </w:rPr>
        <w:t xml:space="preserve"> or Dinner. </w:t>
      </w:r>
    </w:p>
    <w:p w14:paraId="4F651B0B" w14:textId="77777777" w:rsidR="00DF10E8" w:rsidRPr="00005602" w:rsidRDefault="00DF10E8" w:rsidP="00DF10E8">
      <w:pPr>
        <w:pStyle w:val="ListParagraph"/>
        <w:numPr>
          <w:ilvl w:val="0"/>
          <w:numId w:val="14"/>
        </w:numPr>
        <w:rPr>
          <w:rFonts w:asciiTheme="majorHAnsi" w:hAnsiTheme="majorHAnsi" w:cstheme="majorHAnsi"/>
        </w:rPr>
      </w:pPr>
      <w:r w:rsidRPr="00005602">
        <w:rPr>
          <w:rFonts w:asciiTheme="majorHAnsi" w:hAnsiTheme="majorHAnsi" w:cstheme="majorHAnsi"/>
        </w:rPr>
        <w:t xml:space="preserve">Attendees – Enter the number of people who attended the business meal. </w:t>
      </w:r>
    </w:p>
    <w:p w14:paraId="74CB520E" w14:textId="77777777" w:rsidR="00DF10E8" w:rsidRPr="00005602" w:rsidRDefault="00DF10E8" w:rsidP="00DF10E8">
      <w:pPr>
        <w:pStyle w:val="ListParagraph"/>
        <w:numPr>
          <w:ilvl w:val="0"/>
          <w:numId w:val="14"/>
        </w:numPr>
        <w:rPr>
          <w:rFonts w:asciiTheme="majorHAnsi" w:hAnsiTheme="majorHAnsi" w:cstheme="majorHAnsi"/>
        </w:rPr>
      </w:pPr>
      <w:r w:rsidRPr="00005602">
        <w:rPr>
          <w:rFonts w:asciiTheme="majorHAnsi" w:hAnsiTheme="majorHAnsi" w:cstheme="majorHAnsi"/>
        </w:rPr>
        <w:t xml:space="preserve">Based on this information the system will calculate the following: </w:t>
      </w:r>
    </w:p>
    <w:p w14:paraId="3717D3DB" w14:textId="77777777" w:rsidR="00DF10E8" w:rsidRPr="00005602" w:rsidRDefault="00DF10E8" w:rsidP="00DF10E8">
      <w:pPr>
        <w:pStyle w:val="ListParagraph"/>
        <w:numPr>
          <w:ilvl w:val="1"/>
          <w:numId w:val="14"/>
        </w:numPr>
        <w:rPr>
          <w:rFonts w:asciiTheme="majorHAnsi" w:hAnsiTheme="majorHAnsi" w:cstheme="majorHAnsi"/>
        </w:rPr>
      </w:pPr>
      <w:r w:rsidRPr="00005602">
        <w:rPr>
          <w:rFonts w:asciiTheme="majorHAnsi" w:hAnsiTheme="majorHAnsi" w:cstheme="majorHAnsi"/>
        </w:rPr>
        <w:t xml:space="preserve">“Per Attendee” allowance </w:t>
      </w:r>
    </w:p>
    <w:p w14:paraId="28273A46" w14:textId="77777777" w:rsidR="00DF10E8" w:rsidRPr="00005602" w:rsidRDefault="00DF10E8" w:rsidP="00DF10E8">
      <w:pPr>
        <w:pStyle w:val="ListParagraph"/>
        <w:numPr>
          <w:ilvl w:val="1"/>
          <w:numId w:val="14"/>
        </w:numPr>
        <w:rPr>
          <w:rFonts w:asciiTheme="majorHAnsi" w:hAnsiTheme="majorHAnsi" w:cstheme="majorHAnsi"/>
        </w:rPr>
      </w:pPr>
      <w:r w:rsidRPr="00005602">
        <w:rPr>
          <w:rFonts w:asciiTheme="majorHAnsi" w:hAnsiTheme="majorHAnsi" w:cstheme="majorHAnsi"/>
        </w:rPr>
        <w:t xml:space="preserve"> “Base Total (which is the per diem for the entire meal) </w:t>
      </w:r>
    </w:p>
    <w:p w14:paraId="03F34E60" w14:textId="77777777" w:rsidR="00DF10E8" w:rsidRPr="00005602" w:rsidRDefault="00DF10E8" w:rsidP="00DF10E8">
      <w:pPr>
        <w:pStyle w:val="ListParagraph"/>
        <w:numPr>
          <w:ilvl w:val="1"/>
          <w:numId w:val="14"/>
        </w:numPr>
        <w:rPr>
          <w:rFonts w:asciiTheme="majorHAnsi" w:hAnsiTheme="majorHAnsi" w:cstheme="majorHAnsi"/>
        </w:rPr>
      </w:pPr>
      <w:r w:rsidRPr="00005602">
        <w:rPr>
          <w:rFonts w:asciiTheme="majorHAnsi" w:hAnsiTheme="majorHAnsi" w:cstheme="majorHAnsi"/>
        </w:rPr>
        <w:t xml:space="preserve">“Allowable Food Total” which is 50% over the per diem that can be given with proper justification. </w:t>
      </w:r>
    </w:p>
    <w:p w14:paraId="28125C2B" w14:textId="77777777" w:rsidR="00DF10E8" w:rsidRPr="00BE33A9" w:rsidRDefault="00DF10E8" w:rsidP="00DF10E8">
      <w:r>
        <w:rPr>
          <w:noProof/>
        </w:rPr>
        <w:lastRenderedPageBreak/>
        <w:drawing>
          <wp:inline distT="0" distB="0" distL="0" distR="0" wp14:anchorId="39D24A75" wp14:editId="6355594E">
            <wp:extent cx="6309360" cy="4413250"/>
            <wp:effectExtent l="0" t="0" r="0" b="6350"/>
            <wp:docPr id="21" name="Picture 21" descr="Business Meal Calculate Allowable Total Screen. Enter the date, location, meal type, and number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usiness Meal Calculate Allowable Total Screen. Enter the date, location, meal type, and number of attendees. "/>
                    <pic:cNvPicPr/>
                  </pic:nvPicPr>
                  <pic:blipFill>
                    <a:blip r:embed="rId73">
                      <a:extLst>
                        <a:ext uri="{28A0092B-C50C-407E-A947-70E740481C1C}">
                          <a14:useLocalDpi xmlns:a14="http://schemas.microsoft.com/office/drawing/2010/main" val="0"/>
                        </a:ext>
                      </a:extLst>
                    </a:blip>
                    <a:stretch>
                      <a:fillRect/>
                    </a:stretch>
                  </pic:blipFill>
                  <pic:spPr>
                    <a:xfrm>
                      <a:off x="0" y="0"/>
                      <a:ext cx="6309360" cy="4413250"/>
                    </a:xfrm>
                    <a:prstGeom prst="rect">
                      <a:avLst/>
                    </a:prstGeom>
                  </pic:spPr>
                </pic:pic>
              </a:graphicData>
            </a:graphic>
          </wp:inline>
        </w:drawing>
      </w:r>
    </w:p>
    <w:p w14:paraId="6366A64D" w14:textId="77777777" w:rsidR="00DF10E8" w:rsidRDefault="00DF10E8" w:rsidP="00DF10E8">
      <w:pPr>
        <w:pStyle w:val="NoSpacing"/>
        <w:ind w:left="720"/>
      </w:pPr>
    </w:p>
    <w:p w14:paraId="7406B927" w14:textId="77777777" w:rsidR="00DF10E8" w:rsidRDefault="00DF10E8" w:rsidP="00DF10E8">
      <w:pPr>
        <w:pStyle w:val="NoSpacing"/>
        <w:ind w:left="1440"/>
      </w:pPr>
    </w:p>
    <w:p w14:paraId="40F9FD90" w14:textId="77777777" w:rsidR="00DF10E8" w:rsidRDefault="00DF10E8" w:rsidP="00DF10E8">
      <w:pPr>
        <w:pStyle w:val="NoSpacing"/>
      </w:pPr>
      <w:r>
        <w:rPr>
          <w:noProof/>
        </w:rPr>
        <w:drawing>
          <wp:inline distT="0" distB="0" distL="0" distR="0" wp14:anchorId="545F5649" wp14:editId="08D9C256">
            <wp:extent cx="6309360" cy="2466975"/>
            <wp:effectExtent l="0" t="0" r="0" b="9525"/>
            <wp:docPr id="22" name="Picture 22" descr="Business Meal Allowable total Screen continued - enter the subtotal of the food only, and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usiness Meal Allowable total Screen continued - enter the subtotal of the food only, and click save"/>
                    <pic:cNvPicPr/>
                  </pic:nvPicPr>
                  <pic:blipFill>
                    <a:blip r:embed="rId74">
                      <a:extLst>
                        <a:ext uri="{28A0092B-C50C-407E-A947-70E740481C1C}">
                          <a14:useLocalDpi xmlns:a14="http://schemas.microsoft.com/office/drawing/2010/main" val="0"/>
                        </a:ext>
                      </a:extLst>
                    </a:blip>
                    <a:stretch>
                      <a:fillRect/>
                    </a:stretch>
                  </pic:blipFill>
                  <pic:spPr>
                    <a:xfrm>
                      <a:off x="0" y="0"/>
                      <a:ext cx="6309360" cy="2466975"/>
                    </a:xfrm>
                    <a:prstGeom prst="rect">
                      <a:avLst/>
                    </a:prstGeom>
                  </pic:spPr>
                </pic:pic>
              </a:graphicData>
            </a:graphic>
          </wp:inline>
        </w:drawing>
      </w:r>
    </w:p>
    <w:p w14:paraId="51814278" w14:textId="77777777" w:rsidR="00DF10E8" w:rsidRPr="00005602" w:rsidRDefault="00DF10E8" w:rsidP="00DF10E8">
      <w:pPr>
        <w:pStyle w:val="NoSpacing"/>
        <w:numPr>
          <w:ilvl w:val="0"/>
          <w:numId w:val="15"/>
        </w:numPr>
        <w:rPr>
          <w:rFonts w:asciiTheme="majorHAnsi" w:hAnsiTheme="majorHAnsi" w:cstheme="majorHAnsi"/>
        </w:rPr>
      </w:pPr>
      <w:r w:rsidRPr="00005602">
        <w:rPr>
          <w:rFonts w:asciiTheme="majorHAnsi" w:hAnsiTheme="majorHAnsi" w:cstheme="majorHAnsi"/>
        </w:rPr>
        <w:t xml:space="preserve">Enter the “Food” total – this is the </w:t>
      </w:r>
      <w:r w:rsidRPr="00005602">
        <w:rPr>
          <w:rFonts w:asciiTheme="majorHAnsi" w:hAnsiTheme="majorHAnsi" w:cstheme="majorHAnsi"/>
          <w:i/>
        </w:rPr>
        <w:t>subtotal</w:t>
      </w:r>
      <w:r w:rsidRPr="00005602">
        <w:rPr>
          <w:rFonts w:asciiTheme="majorHAnsi" w:hAnsiTheme="majorHAnsi" w:cstheme="majorHAnsi"/>
        </w:rPr>
        <w:t xml:space="preserve"> of the food purchased (without tax)</w:t>
      </w:r>
    </w:p>
    <w:p w14:paraId="66DFE888" w14:textId="77777777" w:rsidR="00DF10E8" w:rsidRPr="00005602" w:rsidRDefault="00DF10E8" w:rsidP="00DF10E8">
      <w:pPr>
        <w:pStyle w:val="NoSpacing"/>
        <w:numPr>
          <w:ilvl w:val="1"/>
          <w:numId w:val="15"/>
        </w:numPr>
        <w:rPr>
          <w:rFonts w:asciiTheme="majorHAnsi" w:hAnsiTheme="majorHAnsi" w:cstheme="majorHAnsi"/>
        </w:rPr>
      </w:pPr>
      <w:r w:rsidRPr="00005602">
        <w:rPr>
          <w:rFonts w:asciiTheme="majorHAnsi" w:hAnsiTheme="majorHAnsi" w:cstheme="majorHAnsi"/>
        </w:rPr>
        <w:t xml:space="preserve">Click Save </w:t>
      </w:r>
    </w:p>
    <w:p w14:paraId="36E89BAC" w14:textId="77777777" w:rsidR="00DF10E8" w:rsidRPr="00005602" w:rsidRDefault="00DF10E8" w:rsidP="00DF10E8">
      <w:pPr>
        <w:pStyle w:val="NoSpacing"/>
        <w:rPr>
          <w:rFonts w:asciiTheme="majorHAnsi" w:hAnsiTheme="majorHAnsi" w:cstheme="majorHAnsi"/>
        </w:rPr>
      </w:pPr>
    </w:p>
    <w:p w14:paraId="14A8EF67" w14:textId="77777777" w:rsidR="00DF10E8" w:rsidRPr="00005602" w:rsidRDefault="00DF10E8" w:rsidP="00DF10E8">
      <w:pPr>
        <w:pStyle w:val="NoSpacing"/>
        <w:rPr>
          <w:rFonts w:asciiTheme="majorHAnsi" w:hAnsiTheme="majorHAnsi" w:cstheme="majorHAnsi"/>
        </w:rPr>
      </w:pPr>
      <w:r w:rsidRPr="00005602">
        <w:rPr>
          <w:rFonts w:asciiTheme="majorHAnsi" w:hAnsiTheme="majorHAnsi" w:cstheme="majorHAnsi"/>
        </w:rPr>
        <w:t xml:space="preserve">This will take you back to the “Business Meal Header” screen. </w:t>
      </w:r>
    </w:p>
    <w:p w14:paraId="2FF4F4B2" w14:textId="77777777" w:rsidR="00DF10E8" w:rsidRPr="00005602" w:rsidRDefault="00DF10E8" w:rsidP="00DF10E8">
      <w:pPr>
        <w:pStyle w:val="NoSpacing"/>
        <w:numPr>
          <w:ilvl w:val="0"/>
          <w:numId w:val="15"/>
        </w:numPr>
        <w:rPr>
          <w:rFonts w:asciiTheme="majorHAnsi" w:hAnsiTheme="majorHAnsi" w:cstheme="majorHAnsi"/>
        </w:rPr>
      </w:pPr>
      <w:r w:rsidRPr="00005602">
        <w:rPr>
          <w:rFonts w:asciiTheme="majorHAnsi" w:hAnsiTheme="majorHAnsi" w:cstheme="majorHAnsi"/>
        </w:rPr>
        <w:t>Enter the tax amount</w:t>
      </w:r>
    </w:p>
    <w:p w14:paraId="635C25EE" w14:textId="77777777" w:rsidR="00DF10E8" w:rsidRPr="00005602" w:rsidRDefault="00DF10E8" w:rsidP="00DF10E8">
      <w:pPr>
        <w:pStyle w:val="NoSpacing"/>
        <w:numPr>
          <w:ilvl w:val="0"/>
          <w:numId w:val="15"/>
        </w:numPr>
        <w:rPr>
          <w:rFonts w:asciiTheme="majorHAnsi" w:hAnsiTheme="majorHAnsi" w:cstheme="majorHAnsi"/>
        </w:rPr>
      </w:pPr>
      <w:r w:rsidRPr="00005602">
        <w:rPr>
          <w:rFonts w:asciiTheme="majorHAnsi" w:hAnsiTheme="majorHAnsi" w:cstheme="majorHAnsi"/>
        </w:rPr>
        <w:t>Enter the tip – tip cannot exceed 20% of the subtotal</w:t>
      </w:r>
    </w:p>
    <w:p w14:paraId="6128106C" w14:textId="7293833C" w:rsidR="00DF10E8" w:rsidRPr="00005602" w:rsidRDefault="00DF10E8" w:rsidP="00DF10E8">
      <w:pPr>
        <w:pStyle w:val="NoSpacing"/>
        <w:numPr>
          <w:ilvl w:val="0"/>
          <w:numId w:val="15"/>
        </w:numPr>
        <w:rPr>
          <w:rFonts w:asciiTheme="majorHAnsi" w:hAnsiTheme="majorHAnsi" w:cstheme="majorHAnsi"/>
        </w:rPr>
      </w:pPr>
      <w:r w:rsidRPr="00005602">
        <w:rPr>
          <w:rFonts w:asciiTheme="majorHAnsi" w:hAnsiTheme="majorHAnsi" w:cstheme="majorHAnsi"/>
        </w:rPr>
        <w:lastRenderedPageBreak/>
        <w:t xml:space="preserve">Please note – the subtotal from the “calculate” is automatically put into the “spent” field. This WILL make the tip percentage higher than it </w:t>
      </w:r>
      <w:r w:rsidR="008F1020" w:rsidRPr="00005602">
        <w:rPr>
          <w:rFonts w:asciiTheme="majorHAnsi" w:hAnsiTheme="majorHAnsi" w:cstheme="majorHAnsi"/>
        </w:rPr>
        <w:t>is</w:t>
      </w:r>
      <w:r w:rsidRPr="00005602">
        <w:rPr>
          <w:rFonts w:asciiTheme="majorHAnsi" w:hAnsiTheme="majorHAnsi" w:cstheme="majorHAnsi"/>
        </w:rPr>
        <w:t>.</w:t>
      </w:r>
    </w:p>
    <w:p w14:paraId="590AEDD4" w14:textId="77777777" w:rsidR="00DF10E8" w:rsidRDefault="00DF10E8" w:rsidP="00DF10E8">
      <w:pPr>
        <w:pStyle w:val="NoSpacing"/>
      </w:pPr>
      <w:r>
        <w:rPr>
          <w:noProof/>
        </w:rPr>
        <w:drawing>
          <wp:inline distT="0" distB="0" distL="0" distR="0" wp14:anchorId="4918C04E" wp14:editId="504F917D">
            <wp:extent cx="6309360" cy="4191000"/>
            <wp:effectExtent l="0" t="0" r="0" b="0"/>
            <wp:docPr id="23" name="Picture 23" descr="This what the Business Meal screen will look like after clicking save in the allowable total. Enter the taxes, and tip, the subtotal of the food will auto-populate into the Sp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what the Business Meal screen will look like after clicking save in the allowable total. Enter the taxes, and tip, the subtotal of the food will auto-populate into the Spent. "/>
                    <pic:cNvPicPr/>
                  </pic:nvPicPr>
                  <pic:blipFill>
                    <a:blip r:embed="rId75">
                      <a:extLst>
                        <a:ext uri="{28A0092B-C50C-407E-A947-70E740481C1C}">
                          <a14:useLocalDpi xmlns:a14="http://schemas.microsoft.com/office/drawing/2010/main" val="0"/>
                        </a:ext>
                      </a:extLst>
                    </a:blip>
                    <a:stretch>
                      <a:fillRect/>
                    </a:stretch>
                  </pic:blipFill>
                  <pic:spPr>
                    <a:xfrm>
                      <a:off x="0" y="0"/>
                      <a:ext cx="6309360" cy="4191000"/>
                    </a:xfrm>
                    <a:prstGeom prst="rect">
                      <a:avLst/>
                    </a:prstGeom>
                  </pic:spPr>
                </pic:pic>
              </a:graphicData>
            </a:graphic>
          </wp:inline>
        </w:drawing>
      </w:r>
    </w:p>
    <w:p w14:paraId="1352BBC1" w14:textId="1C7409F2" w:rsidR="00DF10E8" w:rsidRPr="00005602" w:rsidRDefault="00DF10E8" w:rsidP="00EE279E">
      <w:pPr>
        <w:rPr>
          <w:rFonts w:asciiTheme="majorHAnsi" w:hAnsiTheme="majorHAnsi" w:cstheme="majorHAnsi"/>
          <w:sz w:val="24"/>
          <w:szCs w:val="24"/>
        </w:rPr>
      </w:pPr>
      <w:bookmarkStart w:id="68" w:name="_Toc137132177"/>
      <w:bookmarkStart w:id="69" w:name="_Toc137134918"/>
      <w:r w:rsidRPr="00005602">
        <w:rPr>
          <w:rFonts w:asciiTheme="majorHAnsi" w:hAnsiTheme="majorHAnsi" w:cstheme="majorHAnsi"/>
          <w:sz w:val="24"/>
          <w:szCs w:val="24"/>
        </w:rPr>
        <w:t>At this point, adjust the “Spent” to be the total of the food, tip</w:t>
      </w:r>
      <w:r w:rsidR="00BF41AA" w:rsidRPr="00005602">
        <w:rPr>
          <w:rFonts w:asciiTheme="majorHAnsi" w:hAnsiTheme="majorHAnsi" w:cstheme="majorHAnsi"/>
          <w:sz w:val="24"/>
          <w:szCs w:val="24"/>
        </w:rPr>
        <w:t>,</w:t>
      </w:r>
      <w:r w:rsidRPr="00005602">
        <w:rPr>
          <w:rFonts w:asciiTheme="majorHAnsi" w:hAnsiTheme="majorHAnsi" w:cstheme="majorHAnsi"/>
          <w:sz w:val="24"/>
          <w:szCs w:val="24"/>
        </w:rPr>
        <w:t xml:space="preserve"> and tax amounts. The tip percentage will </w:t>
      </w:r>
      <w:r w:rsidR="00BF41AA" w:rsidRPr="00005602">
        <w:rPr>
          <w:rFonts w:asciiTheme="majorHAnsi" w:hAnsiTheme="majorHAnsi" w:cstheme="majorHAnsi"/>
          <w:sz w:val="24"/>
          <w:szCs w:val="24"/>
        </w:rPr>
        <w:t>be adjusted</w:t>
      </w:r>
      <w:r w:rsidRPr="00005602">
        <w:rPr>
          <w:rFonts w:asciiTheme="majorHAnsi" w:hAnsiTheme="majorHAnsi" w:cstheme="majorHAnsi"/>
          <w:sz w:val="24"/>
          <w:szCs w:val="24"/>
        </w:rPr>
        <w:t xml:space="preserve"> accordingly to reflect the true percentage.</w:t>
      </w:r>
      <w:bookmarkEnd w:id="68"/>
      <w:bookmarkEnd w:id="69"/>
    </w:p>
    <w:p w14:paraId="6D361923" w14:textId="77777777" w:rsidR="00DF10E8" w:rsidRPr="007A7F42" w:rsidRDefault="00DF10E8" w:rsidP="00DF10E8"/>
    <w:p w14:paraId="4F6F356C" w14:textId="77777777" w:rsidR="00DF10E8" w:rsidRDefault="00DF10E8" w:rsidP="00DF10E8">
      <w:r>
        <w:rPr>
          <w:noProof/>
        </w:rPr>
        <w:drawing>
          <wp:inline distT="0" distB="0" distL="0" distR="0" wp14:anchorId="022F8BF2" wp14:editId="1E912663">
            <wp:extent cx="6309360" cy="2933700"/>
            <wp:effectExtent l="0" t="0" r="0" b="0"/>
            <wp:docPr id="24" name="Picture 24" descr="Now, adjust the spent to the total amount of the bill, including taxes and t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w, adjust the spent to the total amount of the bill, including taxes and tip. "/>
                    <pic:cNvPicPr/>
                  </pic:nvPicPr>
                  <pic:blipFill>
                    <a:blip r:embed="rId76">
                      <a:extLst>
                        <a:ext uri="{28A0092B-C50C-407E-A947-70E740481C1C}">
                          <a14:useLocalDpi xmlns:a14="http://schemas.microsoft.com/office/drawing/2010/main" val="0"/>
                        </a:ext>
                      </a:extLst>
                    </a:blip>
                    <a:stretch>
                      <a:fillRect/>
                    </a:stretch>
                  </pic:blipFill>
                  <pic:spPr>
                    <a:xfrm>
                      <a:off x="0" y="0"/>
                      <a:ext cx="6309360" cy="2933700"/>
                    </a:xfrm>
                    <a:prstGeom prst="rect">
                      <a:avLst/>
                    </a:prstGeom>
                  </pic:spPr>
                </pic:pic>
              </a:graphicData>
            </a:graphic>
          </wp:inline>
        </w:drawing>
      </w:r>
    </w:p>
    <w:p w14:paraId="469495E3" w14:textId="77777777" w:rsidR="00DF10E8" w:rsidRPr="00005602" w:rsidRDefault="00DF10E8" w:rsidP="00DF10E8">
      <w:pPr>
        <w:pStyle w:val="Heading2"/>
        <w:rPr>
          <w:rFonts w:cstheme="majorHAnsi"/>
          <w:color w:val="6D1D6A" w:themeColor="accent1" w:themeShade="BF"/>
          <w:sz w:val="22"/>
          <w:szCs w:val="22"/>
        </w:rPr>
      </w:pPr>
      <w:bookmarkStart w:id="70" w:name="_Toc137132178"/>
      <w:r w:rsidRPr="00005602">
        <w:rPr>
          <w:rFonts w:cstheme="majorHAnsi"/>
          <w:color w:val="6D1D6A" w:themeColor="accent1" w:themeShade="BF"/>
          <w:sz w:val="22"/>
          <w:szCs w:val="22"/>
        </w:rPr>
        <w:lastRenderedPageBreak/>
        <w:t>Adding External Guest</w:t>
      </w:r>
      <w:bookmarkEnd w:id="70"/>
    </w:p>
    <w:p w14:paraId="4D46F4D0" w14:textId="77777777" w:rsidR="00DF10E8" w:rsidRPr="00005602" w:rsidRDefault="00DF10E8" w:rsidP="00DF10E8">
      <w:pPr>
        <w:rPr>
          <w:rFonts w:asciiTheme="majorHAnsi" w:hAnsiTheme="majorHAnsi" w:cstheme="majorHAnsi"/>
        </w:rPr>
      </w:pPr>
      <w:r w:rsidRPr="00005602">
        <w:rPr>
          <w:rFonts w:asciiTheme="majorHAnsi" w:hAnsiTheme="majorHAnsi" w:cstheme="majorHAnsi"/>
        </w:rPr>
        <w:t xml:space="preserve"> A business meal must have at least one external guest. </w:t>
      </w:r>
    </w:p>
    <w:p w14:paraId="362AB71D" w14:textId="77777777" w:rsidR="00DF10E8" w:rsidRPr="00005602" w:rsidRDefault="00DF10E8" w:rsidP="00DF10E8">
      <w:pPr>
        <w:pStyle w:val="ListParagraph"/>
        <w:numPr>
          <w:ilvl w:val="0"/>
          <w:numId w:val="16"/>
        </w:numPr>
        <w:rPr>
          <w:rFonts w:asciiTheme="majorHAnsi" w:hAnsiTheme="majorHAnsi" w:cstheme="majorHAnsi"/>
        </w:rPr>
      </w:pPr>
      <w:r w:rsidRPr="00005602">
        <w:rPr>
          <w:rFonts w:asciiTheme="majorHAnsi" w:hAnsiTheme="majorHAnsi" w:cstheme="majorHAnsi"/>
        </w:rPr>
        <w:t>Scroll down to where it says “Guests”</w:t>
      </w:r>
    </w:p>
    <w:p w14:paraId="1FBFAE6D" w14:textId="77777777" w:rsidR="00DF10E8" w:rsidRPr="00005602" w:rsidRDefault="00DF10E8" w:rsidP="00DF10E8">
      <w:pPr>
        <w:pStyle w:val="ListParagraph"/>
        <w:numPr>
          <w:ilvl w:val="0"/>
          <w:numId w:val="16"/>
        </w:numPr>
        <w:rPr>
          <w:rFonts w:asciiTheme="majorHAnsi" w:hAnsiTheme="majorHAnsi" w:cstheme="majorHAnsi"/>
        </w:rPr>
      </w:pPr>
      <w:r w:rsidRPr="00005602">
        <w:rPr>
          <w:rFonts w:asciiTheme="majorHAnsi" w:hAnsiTheme="majorHAnsi" w:cstheme="majorHAnsi"/>
        </w:rPr>
        <w:t xml:space="preserve">Select “External” </w:t>
      </w:r>
    </w:p>
    <w:p w14:paraId="17934BBD" w14:textId="77777777" w:rsidR="00DF10E8" w:rsidRPr="00005602" w:rsidRDefault="00DF10E8" w:rsidP="00DF10E8">
      <w:pPr>
        <w:pStyle w:val="ListParagraph"/>
        <w:numPr>
          <w:ilvl w:val="0"/>
          <w:numId w:val="16"/>
        </w:numPr>
        <w:rPr>
          <w:rFonts w:asciiTheme="majorHAnsi" w:hAnsiTheme="majorHAnsi" w:cstheme="majorHAnsi"/>
        </w:rPr>
      </w:pPr>
      <w:r w:rsidRPr="00005602">
        <w:rPr>
          <w:rFonts w:asciiTheme="majorHAnsi" w:hAnsiTheme="majorHAnsi" w:cstheme="majorHAnsi"/>
        </w:rPr>
        <w:t>Add New External Guest</w:t>
      </w:r>
    </w:p>
    <w:p w14:paraId="760D4239" w14:textId="7DC39DCD" w:rsidR="00742E44" w:rsidRPr="00005602" w:rsidRDefault="00742E44" w:rsidP="00DF10E8">
      <w:pPr>
        <w:pStyle w:val="ListParagraph"/>
        <w:numPr>
          <w:ilvl w:val="0"/>
          <w:numId w:val="16"/>
        </w:numPr>
        <w:rPr>
          <w:rFonts w:asciiTheme="majorHAnsi" w:hAnsiTheme="majorHAnsi" w:cstheme="majorHAnsi"/>
        </w:rPr>
      </w:pPr>
      <w:r w:rsidRPr="00005602">
        <w:rPr>
          <w:rFonts w:asciiTheme="majorHAnsi" w:hAnsiTheme="majorHAnsi" w:cstheme="majorHAnsi"/>
          <w:b/>
          <w:bCs/>
        </w:rPr>
        <w:t>Please note</w:t>
      </w:r>
      <w:r w:rsidRPr="00005602">
        <w:rPr>
          <w:rFonts w:asciiTheme="majorHAnsi" w:hAnsiTheme="majorHAnsi" w:cstheme="majorHAnsi"/>
        </w:rPr>
        <w:t xml:space="preserve"> this is also how you would add an external guest to any expense that required one (hotel, non-travel catering, </w:t>
      </w:r>
      <w:r w:rsidR="00BF41AA" w:rsidRPr="00005602">
        <w:rPr>
          <w:rFonts w:asciiTheme="majorHAnsi" w:hAnsiTheme="majorHAnsi" w:cstheme="majorHAnsi"/>
        </w:rPr>
        <w:t>etc.</w:t>
      </w:r>
      <w:r w:rsidRPr="00005602">
        <w:rPr>
          <w:rFonts w:asciiTheme="majorHAnsi" w:hAnsiTheme="majorHAnsi" w:cstheme="majorHAnsi"/>
        </w:rPr>
        <w:t>)</w:t>
      </w:r>
    </w:p>
    <w:p w14:paraId="08CD57B9" w14:textId="77777777" w:rsidR="00DF10E8" w:rsidRDefault="00DF10E8" w:rsidP="00DF10E8">
      <w:r>
        <w:rPr>
          <w:noProof/>
        </w:rPr>
        <w:drawing>
          <wp:inline distT="0" distB="0" distL="0" distR="0" wp14:anchorId="46299003" wp14:editId="0D3AE120">
            <wp:extent cx="6309360" cy="3371850"/>
            <wp:effectExtent l="0" t="0" r="0" b="0"/>
            <wp:docPr id="25" name="Picture 25" descr="This is the External guest picker. Click on &quot;Guests&quot;, select &quot;External&quot; and &quot;Add New External Gues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the External guest picker. Click on &quot;Guests&quot;, select &quot;External&quot; and &quot;Add New External Guest&quot; "/>
                    <pic:cNvPicPr/>
                  </pic:nvPicPr>
                  <pic:blipFill>
                    <a:blip r:embed="rId77">
                      <a:extLst>
                        <a:ext uri="{28A0092B-C50C-407E-A947-70E740481C1C}">
                          <a14:useLocalDpi xmlns:a14="http://schemas.microsoft.com/office/drawing/2010/main" val="0"/>
                        </a:ext>
                      </a:extLst>
                    </a:blip>
                    <a:stretch>
                      <a:fillRect/>
                    </a:stretch>
                  </pic:blipFill>
                  <pic:spPr>
                    <a:xfrm>
                      <a:off x="0" y="0"/>
                      <a:ext cx="6309360" cy="3371850"/>
                    </a:xfrm>
                    <a:prstGeom prst="rect">
                      <a:avLst/>
                    </a:prstGeom>
                  </pic:spPr>
                </pic:pic>
              </a:graphicData>
            </a:graphic>
          </wp:inline>
        </w:drawing>
      </w:r>
    </w:p>
    <w:p w14:paraId="48AB0150" w14:textId="77777777" w:rsidR="00DF10E8" w:rsidRDefault="00DF10E8" w:rsidP="00DF10E8">
      <w:r>
        <w:rPr>
          <w:noProof/>
        </w:rPr>
        <w:drawing>
          <wp:inline distT="0" distB="0" distL="0" distR="0" wp14:anchorId="1DC66D91" wp14:editId="5D390693">
            <wp:extent cx="6309360" cy="2886075"/>
            <wp:effectExtent l="0" t="0" r="0" b="9525"/>
            <wp:docPr id="26" name="Picture 26" descr="This screen is to enter the information on a new external guest. Enter their first name, last name, title, and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screen is to enter the information on a new external guest. Enter their first name, last name, title, and company. "/>
                    <pic:cNvPicPr/>
                  </pic:nvPicPr>
                  <pic:blipFill>
                    <a:blip r:embed="rId78">
                      <a:extLst>
                        <a:ext uri="{28A0092B-C50C-407E-A947-70E740481C1C}">
                          <a14:useLocalDpi xmlns:a14="http://schemas.microsoft.com/office/drawing/2010/main" val="0"/>
                        </a:ext>
                      </a:extLst>
                    </a:blip>
                    <a:stretch>
                      <a:fillRect/>
                    </a:stretch>
                  </pic:blipFill>
                  <pic:spPr>
                    <a:xfrm>
                      <a:off x="0" y="0"/>
                      <a:ext cx="6309360" cy="2886075"/>
                    </a:xfrm>
                    <a:prstGeom prst="rect">
                      <a:avLst/>
                    </a:prstGeom>
                  </pic:spPr>
                </pic:pic>
              </a:graphicData>
            </a:graphic>
          </wp:inline>
        </w:drawing>
      </w:r>
    </w:p>
    <w:p w14:paraId="5BEF5383" w14:textId="77777777" w:rsidR="00FB0F79" w:rsidRPr="00005602" w:rsidRDefault="00FB0F79" w:rsidP="00FB0F79">
      <w:pPr>
        <w:pStyle w:val="Heading2"/>
        <w:rPr>
          <w:rFonts w:cstheme="majorHAnsi"/>
          <w:color w:val="6D1D6A" w:themeColor="accent1" w:themeShade="BF"/>
        </w:rPr>
      </w:pPr>
      <w:bookmarkStart w:id="71" w:name="_Toc137132182"/>
      <w:bookmarkStart w:id="72" w:name="_Toc137132183"/>
      <w:r w:rsidRPr="00005602">
        <w:rPr>
          <w:rFonts w:cstheme="majorHAnsi"/>
          <w:color w:val="6D1D6A" w:themeColor="accent1" w:themeShade="BF"/>
        </w:rPr>
        <w:lastRenderedPageBreak/>
        <w:t>Chrome River Reminders:</w:t>
      </w:r>
      <w:bookmarkEnd w:id="71"/>
      <w:r w:rsidRPr="00005602">
        <w:rPr>
          <w:rFonts w:cstheme="majorHAnsi"/>
          <w:color w:val="6D1D6A" w:themeColor="accent1" w:themeShade="BF"/>
        </w:rPr>
        <w:t xml:space="preserve"> </w:t>
      </w:r>
    </w:p>
    <w:p w14:paraId="0763B1B8" w14:textId="5283DEFE" w:rsidR="00FB0F79" w:rsidRPr="00005602"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Meals per diem are determined </w:t>
      </w:r>
      <w:r w:rsidR="00742E44" w:rsidRPr="00005602">
        <w:rPr>
          <w:rFonts w:asciiTheme="majorHAnsi" w:hAnsiTheme="majorHAnsi" w:cstheme="majorHAnsi"/>
        </w:rPr>
        <w:t xml:space="preserve">from </w:t>
      </w:r>
      <w:r w:rsidRPr="00005602">
        <w:rPr>
          <w:rFonts w:asciiTheme="majorHAnsi" w:hAnsiTheme="majorHAnsi" w:cstheme="majorHAnsi"/>
        </w:rPr>
        <w:t xml:space="preserve">where lodging </w:t>
      </w:r>
      <w:r w:rsidR="00742E44" w:rsidRPr="00005602">
        <w:rPr>
          <w:rFonts w:asciiTheme="majorHAnsi" w:hAnsiTheme="majorHAnsi" w:cstheme="majorHAnsi"/>
        </w:rPr>
        <w:t>occurred,</w:t>
      </w:r>
      <w:r w:rsidRPr="00005602">
        <w:rPr>
          <w:rFonts w:asciiTheme="majorHAnsi" w:hAnsiTheme="majorHAnsi" w:cstheme="majorHAnsi"/>
        </w:rPr>
        <w:t xml:space="preserve"> </w:t>
      </w:r>
      <w:r w:rsidR="00EE279E" w:rsidRPr="00005602">
        <w:rPr>
          <w:rFonts w:asciiTheme="majorHAnsi" w:hAnsiTheme="majorHAnsi" w:cstheme="majorHAnsi"/>
        </w:rPr>
        <w:t xml:space="preserve">and </w:t>
      </w:r>
      <w:r w:rsidRPr="00005602">
        <w:rPr>
          <w:rFonts w:asciiTheme="majorHAnsi" w:hAnsiTheme="majorHAnsi" w:cstheme="majorHAnsi"/>
        </w:rPr>
        <w:t xml:space="preserve">where the person laid their head at night. If a person travels to multiple locations during travel status, the per diem must change as well. </w:t>
      </w:r>
    </w:p>
    <w:p w14:paraId="16A58D41" w14:textId="77777777" w:rsidR="00FB0F79" w:rsidRPr="00005602"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To enter a report on behalf of another user, the primary user must first make you a delegate for their account</w:t>
      </w:r>
    </w:p>
    <w:p w14:paraId="6828ACEF" w14:textId="77777777" w:rsidR="00FB0F79"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All expenses must have an itemized receipt showing proof of payment. </w:t>
      </w:r>
    </w:p>
    <w:p w14:paraId="62DD7F49" w14:textId="133AC48F" w:rsidR="00FE3666" w:rsidRPr="00005602" w:rsidRDefault="00FE3666" w:rsidP="00FB0F79">
      <w:pPr>
        <w:pStyle w:val="ListParagraph"/>
        <w:numPr>
          <w:ilvl w:val="0"/>
          <w:numId w:val="18"/>
        </w:numPr>
        <w:rPr>
          <w:rFonts w:asciiTheme="majorHAnsi" w:hAnsiTheme="majorHAnsi" w:cstheme="majorHAnsi"/>
        </w:rPr>
      </w:pPr>
      <w:r>
        <w:rPr>
          <w:rFonts w:asciiTheme="majorHAnsi" w:hAnsiTheme="majorHAnsi" w:cstheme="majorHAnsi"/>
        </w:rPr>
        <w:t>Receipts should be attached to the line items they correlate with (See pg. 15)</w:t>
      </w:r>
    </w:p>
    <w:p w14:paraId="7B7F411C" w14:textId="45408C32" w:rsidR="00FB0F79"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All expenses must be in the </w:t>
      </w:r>
      <w:r w:rsidR="008F1020" w:rsidRPr="00005602">
        <w:rPr>
          <w:rFonts w:asciiTheme="majorHAnsi" w:hAnsiTheme="majorHAnsi" w:cstheme="majorHAnsi"/>
        </w:rPr>
        <w:t>user’s</w:t>
      </w:r>
      <w:r w:rsidRPr="00005602">
        <w:rPr>
          <w:rFonts w:asciiTheme="majorHAnsi" w:hAnsiTheme="majorHAnsi" w:cstheme="majorHAnsi"/>
        </w:rPr>
        <w:t xml:space="preserve"> name for reimbursement. A spouse/parent, </w:t>
      </w:r>
      <w:r w:rsidR="00742E44" w:rsidRPr="00005602">
        <w:rPr>
          <w:rFonts w:asciiTheme="majorHAnsi" w:hAnsiTheme="majorHAnsi" w:cstheme="majorHAnsi"/>
        </w:rPr>
        <w:t>etc.</w:t>
      </w:r>
      <w:r w:rsidRPr="00005602">
        <w:rPr>
          <w:rFonts w:asciiTheme="majorHAnsi" w:hAnsiTheme="majorHAnsi" w:cstheme="majorHAnsi"/>
        </w:rPr>
        <w:t xml:space="preserve"> cannot pay for a hotel, or airfare on behalf of someone traveling for JMU and it be reimbursed to a JMU employee.</w:t>
      </w:r>
    </w:p>
    <w:p w14:paraId="549F448B" w14:textId="4C8E4588" w:rsidR="007A53A9" w:rsidRDefault="007A53A9" w:rsidP="00FB0F79">
      <w:pPr>
        <w:pStyle w:val="ListParagraph"/>
        <w:numPr>
          <w:ilvl w:val="0"/>
          <w:numId w:val="18"/>
        </w:numPr>
        <w:rPr>
          <w:rFonts w:asciiTheme="majorHAnsi" w:hAnsiTheme="majorHAnsi" w:cstheme="majorHAnsi"/>
        </w:rPr>
      </w:pPr>
      <w:r>
        <w:rPr>
          <w:rFonts w:asciiTheme="majorHAnsi" w:hAnsiTheme="majorHAnsi" w:cstheme="majorHAnsi"/>
        </w:rPr>
        <w:t>Employees cannot pay for other employee expenses and seek reimbursement (Hotel, Airfare, Conference fees)</w:t>
      </w:r>
    </w:p>
    <w:p w14:paraId="66236DD4" w14:textId="07D053E7" w:rsidR="00FB0F79"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All expenses should include the full amount, if something is not reimbursable allocate the non-reimbursable portion to </w:t>
      </w:r>
      <w:r w:rsidR="00827831" w:rsidRPr="00005602">
        <w:rPr>
          <w:rFonts w:asciiTheme="majorHAnsi" w:hAnsiTheme="majorHAnsi" w:cstheme="majorHAnsi"/>
        </w:rPr>
        <w:t>9900,</w:t>
      </w:r>
      <w:r w:rsidR="00742E44" w:rsidRPr="00005602">
        <w:rPr>
          <w:rFonts w:asciiTheme="majorHAnsi" w:hAnsiTheme="majorHAnsi" w:cstheme="majorHAnsi"/>
        </w:rPr>
        <w:t xml:space="preserve"> </w:t>
      </w:r>
      <w:r w:rsidR="00EE279E" w:rsidRPr="00005602">
        <w:rPr>
          <w:rFonts w:asciiTheme="majorHAnsi" w:hAnsiTheme="majorHAnsi" w:cstheme="majorHAnsi"/>
        </w:rPr>
        <w:t>except</w:t>
      </w:r>
      <w:r w:rsidR="00742E44" w:rsidRPr="00005602">
        <w:rPr>
          <w:rFonts w:asciiTheme="majorHAnsi" w:hAnsiTheme="majorHAnsi" w:cstheme="majorHAnsi"/>
        </w:rPr>
        <w:t xml:space="preserve"> </w:t>
      </w:r>
      <w:r w:rsidR="00EE279E" w:rsidRPr="00005602">
        <w:rPr>
          <w:rFonts w:asciiTheme="majorHAnsi" w:hAnsiTheme="majorHAnsi" w:cstheme="majorHAnsi"/>
        </w:rPr>
        <w:t>for taxis</w:t>
      </w:r>
      <w:r w:rsidR="00742E44" w:rsidRPr="00005602">
        <w:rPr>
          <w:rFonts w:asciiTheme="majorHAnsi" w:hAnsiTheme="majorHAnsi" w:cstheme="majorHAnsi"/>
        </w:rPr>
        <w:t xml:space="preserve"> and business meals. </w:t>
      </w:r>
    </w:p>
    <w:p w14:paraId="4334DABF" w14:textId="0BBF284F" w:rsidR="00FE3666" w:rsidRPr="00005602" w:rsidRDefault="00FE3666" w:rsidP="00FB0F79">
      <w:pPr>
        <w:pStyle w:val="ListParagraph"/>
        <w:numPr>
          <w:ilvl w:val="0"/>
          <w:numId w:val="18"/>
        </w:numPr>
        <w:rPr>
          <w:rFonts w:asciiTheme="majorHAnsi" w:hAnsiTheme="majorHAnsi" w:cstheme="majorHAnsi"/>
        </w:rPr>
      </w:pPr>
      <w:r>
        <w:rPr>
          <w:rFonts w:asciiTheme="majorHAnsi" w:hAnsiTheme="majorHAnsi" w:cstheme="majorHAnsi"/>
        </w:rPr>
        <w:t>Hotel services or purchases that aren’t reimbursable should be itemized in the Personal Non-Reimbursable tile.</w:t>
      </w:r>
    </w:p>
    <w:p w14:paraId="7839445D" w14:textId="77777777" w:rsidR="00FB0F79" w:rsidRPr="00005602" w:rsidRDefault="00FB0F79"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The state cannot reimburse alcohol. </w:t>
      </w:r>
    </w:p>
    <w:p w14:paraId="7E73F830" w14:textId="7F6E6C9B" w:rsidR="00827831" w:rsidRPr="00005602" w:rsidRDefault="00827831" w:rsidP="00FB0F79">
      <w:pPr>
        <w:pStyle w:val="ListParagraph"/>
        <w:numPr>
          <w:ilvl w:val="0"/>
          <w:numId w:val="18"/>
        </w:numPr>
        <w:rPr>
          <w:rFonts w:asciiTheme="majorHAnsi" w:hAnsiTheme="majorHAnsi" w:cstheme="majorHAnsi"/>
        </w:rPr>
      </w:pPr>
      <w:r w:rsidRPr="00005602">
        <w:rPr>
          <w:rFonts w:asciiTheme="majorHAnsi" w:hAnsiTheme="majorHAnsi" w:cstheme="majorHAnsi"/>
        </w:rPr>
        <w:t>The state will not reimburse personal expenses including transportation costs to</w:t>
      </w:r>
      <w:r w:rsidR="00595BBC" w:rsidRPr="00005602">
        <w:rPr>
          <w:rFonts w:asciiTheme="majorHAnsi" w:hAnsiTheme="majorHAnsi" w:cstheme="majorHAnsi"/>
        </w:rPr>
        <w:t xml:space="preserve"> or from personal meals,</w:t>
      </w:r>
      <w:r w:rsidRPr="00005602">
        <w:rPr>
          <w:rFonts w:asciiTheme="majorHAnsi" w:hAnsiTheme="majorHAnsi" w:cstheme="majorHAnsi"/>
        </w:rPr>
        <w:t xml:space="preserve"> sightseeing, etc.</w:t>
      </w:r>
      <w:r w:rsidR="00595BBC" w:rsidRPr="00005602">
        <w:rPr>
          <w:rFonts w:asciiTheme="majorHAnsi" w:hAnsiTheme="majorHAnsi" w:cstheme="majorHAnsi"/>
        </w:rPr>
        <w:t xml:space="preserve"> </w:t>
      </w:r>
      <w:r w:rsidRPr="00005602">
        <w:rPr>
          <w:rFonts w:asciiTheme="majorHAnsi" w:hAnsiTheme="majorHAnsi" w:cstheme="majorHAnsi"/>
        </w:rPr>
        <w:t xml:space="preserve"> </w:t>
      </w:r>
    </w:p>
    <w:p w14:paraId="586A2B5B" w14:textId="6DF9E49E" w:rsidR="00827831" w:rsidRPr="00005602" w:rsidRDefault="00827831"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Public transportation policy states that travelers must select economy vehicles when securing rental cars, and select coach/economy seating on trains, </w:t>
      </w:r>
      <w:r w:rsidR="00595BBC" w:rsidRPr="00005602">
        <w:rPr>
          <w:rFonts w:asciiTheme="majorHAnsi" w:hAnsiTheme="majorHAnsi" w:cstheme="majorHAnsi"/>
        </w:rPr>
        <w:t xml:space="preserve">and </w:t>
      </w:r>
      <w:r w:rsidRPr="00005602">
        <w:rPr>
          <w:rFonts w:asciiTheme="majorHAnsi" w:hAnsiTheme="majorHAnsi" w:cstheme="majorHAnsi"/>
        </w:rPr>
        <w:t>planes</w:t>
      </w:r>
      <w:r w:rsidR="00595BBC" w:rsidRPr="00005602">
        <w:rPr>
          <w:rFonts w:asciiTheme="majorHAnsi" w:hAnsiTheme="majorHAnsi" w:cstheme="majorHAnsi"/>
        </w:rPr>
        <w:t xml:space="preserve">. Luxury cars, limousines, XL taxis, and optional add-ons such as “Priority Pickup” are not reimbursable with state funds. </w:t>
      </w:r>
    </w:p>
    <w:p w14:paraId="4C13E389" w14:textId="77777777" w:rsidR="00595BBC" w:rsidRPr="00005602" w:rsidRDefault="00827831" w:rsidP="00FB0F79">
      <w:pPr>
        <w:pStyle w:val="ListParagraph"/>
        <w:numPr>
          <w:ilvl w:val="0"/>
          <w:numId w:val="18"/>
        </w:numPr>
        <w:rPr>
          <w:rFonts w:asciiTheme="majorHAnsi" w:hAnsiTheme="majorHAnsi" w:cstheme="majorHAnsi"/>
        </w:rPr>
      </w:pPr>
      <w:r w:rsidRPr="00005602">
        <w:rPr>
          <w:rFonts w:asciiTheme="majorHAnsi" w:hAnsiTheme="majorHAnsi" w:cstheme="majorHAnsi"/>
        </w:rPr>
        <w:t>Parking is included in the Public Transportation policy, and travelers must park in the lowest economy lot at airports</w:t>
      </w:r>
      <w:r w:rsidR="00595BBC" w:rsidRPr="00005602">
        <w:rPr>
          <w:rFonts w:asciiTheme="majorHAnsi" w:hAnsiTheme="majorHAnsi" w:cstheme="majorHAnsi"/>
        </w:rPr>
        <w:t xml:space="preserve">, train and bus stations. </w:t>
      </w:r>
    </w:p>
    <w:p w14:paraId="5F6DCBE0" w14:textId="34C386B7" w:rsidR="00827831" w:rsidRPr="00005602" w:rsidRDefault="00595BBC"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Travelers must opt for </w:t>
      </w:r>
      <w:r w:rsidR="00827831" w:rsidRPr="00005602">
        <w:rPr>
          <w:rFonts w:asciiTheme="majorHAnsi" w:hAnsiTheme="majorHAnsi" w:cstheme="majorHAnsi"/>
        </w:rPr>
        <w:t xml:space="preserve">self-parking when available at hotels. </w:t>
      </w:r>
    </w:p>
    <w:p w14:paraId="4BC270B8" w14:textId="1998102E" w:rsidR="00827831" w:rsidRPr="00005602" w:rsidRDefault="00827831" w:rsidP="00FB0F79">
      <w:pPr>
        <w:pStyle w:val="ListParagraph"/>
        <w:numPr>
          <w:ilvl w:val="0"/>
          <w:numId w:val="18"/>
        </w:numPr>
        <w:rPr>
          <w:rFonts w:asciiTheme="majorHAnsi" w:hAnsiTheme="majorHAnsi" w:cstheme="majorHAnsi"/>
        </w:rPr>
      </w:pPr>
      <w:r w:rsidRPr="00005602">
        <w:rPr>
          <w:rFonts w:asciiTheme="majorHAnsi" w:hAnsiTheme="majorHAnsi" w:cstheme="majorHAnsi"/>
        </w:rPr>
        <w:t xml:space="preserve">Mileage: The area within a 25-mile radius is the employee-designated base point, and mileage is not reimbursable if traveling within 25 miles of their base point. </w:t>
      </w:r>
    </w:p>
    <w:p w14:paraId="071F7C2B" w14:textId="77777777" w:rsidR="00FB0F79" w:rsidRPr="00005602" w:rsidRDefault="00FB0F79" w:rsidP="00FB0F79">
      <w:pPr>
        <w:pStyle w:val="Heading2"/>
        <w:rPr>
          <w:rFonts w:asciiTheme="minorHAnsi" w:hAnsiTheme="minorHAnsi"/>
          <w:color w:val="6D1D6A" w:themeColor="accent1" w:themeShade="BF"/>
        </w:rPr>
      </w:pPr>
      <w:r w:rsidRPr="00005602">
        <w:rPr>
          <w:rFonts w:asciiTheme="minorHAnsi" w:hAnsiTheme="minorHAnsi"/>
          <w:color w:val="6D1D6A" w:themeColor="accent1" w:themeShade="BF"/>
        </w:rPr>
        <w:t>Chrome River Helpful Links</w:t>
      </w:r>
      <w:bookmarkEnd w:id="72"/>
      <w:r w:rsidRPr="00005602">
        <w:rPr>
          <w:rFonts w:asciiTheme="minorHAnsi" w:hAnsiTheme="minorHAnsi"/>
          <w:color w:val="6D1D6A" w:themeColor="accent1" w:themeShade="BF"/>
        </w:rPr>
        <w:t xml:space="preserve"> </w:t>
      </w:r>
    </w:p>
    <w:p w14:paraId="5DEB3CEF" w14:textId="77777777" w:rsidR="00FB0F79" w:rsidRPr="00EE279E" w:rsidRDefault="00FB0F79" w:rsidP="00FB0F79">
      <w:pPr>
        <w:numPr>
          <w:ilvl w:val="0"/>
          <w:numId w:val="19"/>
        </w:numPr>
      </w:pPr>
      <w:r w:rsidRPr="00EE279E">
        <w:t xml:space="preserve">Chrome River Training Materials: </w:t>
      </w:r>
      <w:hyperlink r:id="rId79" w:history="1">
        <w:r w:rsidRPr="00EE279E">
          <w:rPr>
            <w:rStyle w:val="Hyperlink"/>
          </w:rPr>
          <w:t>https://www.jmu.edu/financeoffice/accounting-operations-disbursements/accounts-payable/chrome-river-training.shtml</w:t>
        </w:r>
      </w:hyperlink>
    </w:p>
    <w:p w14:paraId="248D8953" w14:textId="77777777" w:rsidR="00FB0F79" w:rsidRPr="00EE279E" w:rsidRDefault="00FB0F79" w:rsidP="00FB0F79">
      <w:pPr>
        <w:numPr>
          <w:ilvl w:val="0"/>
          <w:numId w:val="19"/>
        </w:numPr>
      </w:pPr>
      <w:r w:rsidRPr="00EE279E">
        <w:t xml:space="preserve">Assigning a delegate </w:t>
      </w:r>
      <w:hyperlink r:id="rId80" w:history="1">
        <w:r w:rsidRPr="00EE279E">
          <w:rPr>
            <w:rStyle w:val="Hyperlink"/>
          </w:rPr>
          <w:t>https://www.jmu.edu/financeoffice/_files/ap-files/how_to_become_a_delegate.pdf</w:t>
        </w:r>
      </w:hyperlink>
      <w:r w:rsidRPr="00EE279E">
        <w:t xml:space="preserve"> </w:t>
      </w:r>
    </w:p>
    <w:p w14:paraId="64D9E93A" w14:textId="77777777" w:rsidR="00FB0F79" w:rsidRPr="00EE279E" w:rsidRDefault="00FB0F79" w:rsidP="00FB0F79">
      <w:pPr>
        <w:numPr>
          <w:ilvl w:val="0"/>
          <w:numId w:val="19"/>
        </w:numPr>
      </w:pPr>
      <w:r w:rsidRPr="00EE279E">
        <w:t xml:space="preserve">Entering a Business Meal </w:t>
      </w:r>
      <w:hyperlink r:id="rId81" w:history="1">
        <w:r w:rsidRPr="00EE279E">
          <w:rPr>
            <w:rStyle w:val="Hyperlink"/>
          </w:rPr>
          <w:t>https://www.jmu.edu/financeoffice/_files/ap-files/how_to_enter_business_meals.pdf</w:t>
        </w:r>
      </w:hyperlink>
    </w:p>
    <w:p w14:paraId="0E104BEE" w14:textId="4D77E3EE" w:rsidR="00C32478" w:rsidRDefault="00FB0F79" w:rsidP="00710667">
      <w:pPr>
        <w:numPr>
          <w:ilvl w:val="0"/>
          <w:numId w:val="19"/>
        </w:numPr>
      </w:pPr>
      <w:r w:rsidRPr="00EE279E">
        <w:t xml:space="preserve">Entering a Hotel Expense </w:t>
      </w:r>
      <w:hyperlink r:id="rId82" w:history="1">
        <w:r w:rsidRPr="00EE279E">
          <w:rPr>
            <w:rStyle w:val="Hyperlink"/>
          </w:rPr>
          <w:t>https://www.jmu.edu/financeoffice/_files/ap-files/How_To_Enter_Hotel_Expenses.pdf</w:t>
        </w:r>
      </w:hyperlink>
      <w:r w:rsidRPr="00EE279E">
        <w:t xml:space="preserve"> </w:t>
      </w:r>
    </w:p>
    <w:p w14:paraId="27EE8BD7" w14:textId="14C4CEFA" w:rsidR="00604E34" w:rsidRPr="00EE279E" w:rsidRDefault="00C32478" w:rsidP="00FA7440">
      <w:pPr>
        <w:pStyle w:val="Heading1"/>
        <w:rPr>
          <w:rFonts w:asciiTheme="minorHAnsi" w:hAnsiTheme="minorHAnsi"/>
        </w:rPr>
      </w:pPr>
      <w:r>
        <w:rPr>
          <w:rFonts w:asciiTheme="minorHAnsi" w:hAnsiTheme="minorHAnsi"/>
        </w:rPr>
        <w:t>C</w:t>
      </w:r>
      <w:r w:rsidR="00B42EAF" w:rsidRPr="00EE279E">
        <w:rPr>
          <w:rFonts w:asciiTheme="minorHAnsi" w:hAnsiTheme="minorHAnsi"/>
        </w:rPr>
        <w:t xml:space="preserve">ontact Information </w:t>
      </w:r>
    </w:p>
    <w:p w14:paraId="566DCC2E" w14:textId="4C302EE6" w:rsidR="004F56F4" w:rsidRPr="00EE279E" w:rsidRDefault="00BB7D35" w:rsidP="004F56F4">
      <w:pPr>
        <w:rPr>
          <w:rFonts w:cstheme="majorHAnsi"/>
        </w:rPr>
      </w:pPr>
      <w:r w:rsidRPr="00EE279E">
        <w:rPr>
          <w:rFonts w:cstheme="majorHAnsi"/>
          <w:b/>
          <w:sz w:val="24"/>
          <w:szCs w:val="24"/>
        </w:rPr>
        <w:t>Accounts Payable</w:t>
      </w:r>
      <w:r w:rsidR="004F56F4" w:rsidRPr="00EE279E">
        <w:rPr>
          <w:rFonts w:cstheme="majorHAnsi"/>
          <w:b/>
          <w:sz w:val="24"/>
          <w:szCs w:val="24"/>
        </w:rPr>
        <w:t>:</w:t>
      </w:r>
      <w:r w:rsidRPr="00EE279E">
        <w:rPr>
          <w:rFonts w:cstheme="majorHAnsi"/>
          <w:b/>
          <w:sz w:val="24"/>
          <w:szCs w:val="24"/>
        </w:rPr>
        <w:t xml:space="preserve"> acctspayable@jmu.edu</w:t>
      </w:r>
      <w:r w:rsidR="004F56F4" w:rsidRPr="00EE279E">
        <w:rPr>
          <w:rFonts w:cstheme="majorHAnsi"/>
          <w:b/>
        </w:rPr>
        <w:t xml:space="preserve"> </w:t>
      </w:r>
      <w:r w:rsidR="004F56F4" w:rsidRPr="00EE279E">
        <w:rPr>
          <w:rFonts w:cstheme="majorHAnsi"/>
        </w:rPr>
        <w:t xml:space="preserve">(Departmental </w:t>
      </w:r>
      <w:r w:rsidR="00267039" w:rsidRPr="00EE279E">
        <w:rPr>
          <w:rFonts w:cstheme="majorHAnsi"/>
        </w:rPr>
        <w:t>m</w:t>
      </w:r>
      <w:r w:rsidR="004F56F4" w:rsidRPr="00EE279E">
        <w:rPr>
          <w:rFonts w:cstheme="majorHAnsi"/>
        </w:rPr>
        <w:t>ailbox monitored during business hours)</w:t>
      </w:r>
    </w:p>
    <w:p w14:paraId="020225FD" w14:textId="72AD1015" w:rsidR="004F56F4" w:rsidRPr="00005602" w:rsidRDefault="00BB7D35" w:rsidP="00FA7440">
      <w:pPr>
        <w:pStyle w:val="Heading2"/>
        <w:rPr>
          <w:rFonts w:asciiTheme="minorHAnsi" w:hAnsiTheme="minorHAnsi"/>
          <w:color w:val="6D1D6A" w:themeColor="accent1" w:themeShade="BF"/>
        </w:rPr>
      </w:pPr>
      <w:bookmarkStart w:id="73" w:name="_Toc137132185"/>
      <w:bookmarkStart w:id="74" w:name="_Toc137134923"/>
      <w:r w:rsidRPr="00005602">
        <w:rPr>
          <w:rFonts w:asciiTheme="minorHAnsi" w:hAnsiTheme="minorHAnsi"/>
          <w:color w:val="6D1D6A" w:themeColor="accent1" w:themeShade="BF"/>
        </w:rPr>
        <w:t>Chrome River</w:t>
      </w:r>
      <w:bookmarkEnd w:id="73"/>
      <w:bookmarkEnd w:id="74"/>
    </w:p>
    <w:p w14:paraId="4868F6E4" w14:textId="17E89A34" w:rsidR="008C1D11" w:rsidRPr="00EE279E" w:rsidRDefault="00BB7D35" w:rsidP="00005602">
      <w:pPr>
        <w:spacing w:after="0" w:line="240" w:lineRule="auto"/>
        <w:contextualSpacing/>
        <w:rPr>
          <w:rStyle w:val="Hyperlink"/>
          <w:rFonts w:cstheme="majorHAnsi"/>
        </w:rPr>
      </w:pPr>
      <w:r w:rsidRPr="00EE279E">
        <w:rPr>
          <w:rFonts w:cstheme="majorHAnsi"/>
        </w:rPr>
        <w:t>Tina Wells                     Manager</w:t>
      </w:r>
      <w:r w:rsidR="008C1D11" w:rsidRPr="00EE279E">
        <w:rPr>
          <w:rFonts w:cstheme="majorHAnsi"/>
        </w:rPr>
        <w:tab/>
      </w:r>
      <w:r w:rsidRPr="00EE279E">
        <w:rPr>
          <w:rFonts w:cstheme="majorHAnsi"/>
        </w:rPr>
        <w:t>568-6231</w:t>
      </w:r>
      <w:hyperlink r:id="rId83" w:history="1"/>
    </w:p>
    <w:p w14:paraId="7DD45D45" w14:textId="05EAAA58" w:rsidR="008C1D11" w:rsidRPr="00EE279E" w:rsidRDefault="00BB7D35" w:rsidP="00005602">
      <w:pPr>
        <w:spacing w:after="0" w:line="240" w:lineRule="auto"/>
        <w:contextualSpacing/>
        <w:rPr>
          <w:rFonts w:cstheme="majorHAnsi"/>
        </w:rPr>
      </w:pPr>
      <w:r w:rsidRPr="00EE279E">
        <w:rPr>
          <w:rStyle w:val="Hyperlink"/>
          <w:rFonts w:cstheme="majorHAnsi"/>
          <w:color w:val="auto"/>
          <w:u w:val="none"/>
        </w:rPr>
        <w:t>Andrea Burkholder    Academic Affairs</w:t>
      </w:r>
      <w:r w:rsidR="008C1D11" w:rsidRPr="00EE279E">
        <w:rPr>
          <w:rStyle w:val="Hyperlink"/>
          <w:rFonts w:cstheme="majorHAnsi"/>
          <w:color w:val="auto"/>
          <w:u w:val="none"/>
        </w:rPr>
        <w:t xml:space="preserve"> </w:t>
      </w:r>
      <w:r w:rsidRPr="00EE279E">
        <w:rPr>
          <w:rStyle w:val="Hyperlink"/>
          <w:rFonts w:cstheme="majorHAnsi"/>
          <w:color w:val="auto"/>
          <w:u w:val="none"/>
        </w:rPr>
        <w:t>568-3713</w:t>
      </w:r>
    </w:p>
    <w:p w14:paraId="570B151A" w14:textId="1695A6DF" w:rsidR="008C1D11" w:rsidRPr="00EE279E" w:rsidRDefault="00BB7D35" w:rsidP="00005602">
      <w:pPr>
        <w:spacing w:after="0" w:line="240" w:lineRule="auto"/>
        <w:contextualSpacing/>
        <w:rPr>
          <w:rFonts w:cstheme="majorHAnsi"/>
        </w:rPr>
      </w:pPr>
      <w:r w:rsidRPr="00EE279E">
        <w:rPr>
          <w:rFonts w:cstheme="majorHAnsi"/>
        </w:rPr>
        <w:t xml:space="preserve">Pam Cahill                    </w:t>
      </w:r>
      <w:r w:rsidR="00D82D95">
        <w:rPr>
          <w:rFonts w:cstheme="majorHAnsi"/>
        </w:rPr>
        <w:t xml:space="preserve"> </w:t>
      </w:r>
      <w:r w:rsidRPr="00EE279E">
        <w:rPr>
          <w:rFonts w:cstheme="majorHAnsi"/>
        </w:rPr>
        <w:t xml:space="preserve">Student </w:t>
      </w:r>
      <w:r w:rsidR="00EE279E">
        <w:rPr>
          <w:rFonts w:cstheme="majorHAnsi"/>
        </w:rPr>
        <w:t>Affairs</w:t>
      </w:r>
      <w:r w:rsidRPr="00EE279E">
        <w:rPr>
          <w:rFonts w:cstheme="majorHAnsi"/>
        </w:rPr>
        <w:t xml:space="preserve"> &amp; Local Funds. </w:t>
      </w:r>
      <w:r w:rsidR="008C1D11" w:rsidRPr="00EE279E">
        <w:rPr>
          <w:rFonts w:cstheme="majorHAnsi"/>
        </w:rPr>
        <w:tab/>
      </w:r>
      <w:r w:rsidRPr="00EE279E">
        <w:rPr>
          <w:rFonts w:cstheme="majorHAnsi"/>
        </w:rPr>
        <w:t>568-3714</w:t>
      </w:r>
    </w:p>
    <w:p w14:paraId="569A515D" w14:textId="23FA7AAE" w:rsidR="004F56F4" w:rsidRPr="00C320A2" w:rsidRDefault="00D82D95" w:rsidP="00005602">
      <w:pPr>
        <w:spacing w:after="0" w:line="240" w:lineRule="auto"/>
        <w:contextualSpacing/>
        <w:rPr>
          <w:rFonts w:asciiTheme="majorHAnsi" w:hAnsiTheme="majorHAnsi" w:cstheme="majorHAnsi"/>
        </w:rPr>
      </w:pPr>
      <w:r>
        <w:rPr>
          <w:rFonts w:cstheme="majorHAnsi"/>
        </w:rPr>
        <w:t>Heather Baker</w:t>
      </w:r>
      <w:r w:rsidR="00BB7D35" w:rsidRPr="00EE279E">
        <w:rPr>
          <w:rFonts w:cstheme="majorHAnsi"/>
        </w:rPr>
        <w:t xml:space="preserve">           </w:t>
      </w:r>
      <w:r>
        <w:rPr>
          <w:rFonts w:cstheme="majorHAnsi"/>
        </w:rPr>
        <w:t xml:space="preserve">  </w:t>
      </w:r>
      <w:r w:rsidR="00BB7D35" w:rsidRPr="00EE279E">
        <w:rPr>
          <w:rFonts w:cstheme="majorHAnsi"/>
        </w:rPr>
        <w:t>Athletics,</w:t>
      </w:r>
      <w:r>
        <w:rPr>
          <w:rFonts w:cstheme="majorHAnsi"/>
        </w:rPr>
        <w:t xml:space="preserve"> </w:t>
      </w:r>
      <w:r w:rsidR="00BB7D35" w:rsidRPr="00EE279E">
        <w:rPr>
          <w:rFonts w:cstheme="majorHAnsi"/>
        </w:rPr>
        <w:t>School of Music, &amp; College of Education 568-2365</w:t>
      </w:r>
      <w:r w:rsidR="008C1D11" w:rsidRPr="00EE279E">
        <w:rPr>
          <w:rFonts w:cstheme="majorHAnsi"/>
        </w:rPr>
        <w:tab/>
      </w:r>
      <w:r w:rsidR="008C1D11" w:rsidRPr="00C320A2">
        <w:rPr>
          <w:rFonts w:asciiTheme="majorHAnsi" w:hAnsiTheme="majorHAnsi" w:cstheme="majorHAnsi"/>
        </w:rPr>
        <w:tab/>
      </w:r>
      <w:r w:rsidR="008C1D11" w:rsidRPr="00C320A2">
        <w:rPr>
          <w:rFonts w:asciiTheme="majorHAnsi" w:hAnsiTheme="majorHAnsi" w:cstheme="majorHAnsi"/>
        </w:rPr>
        <w:tab/>
      </w:r>
    </w:p>
    <w:sectPr w:rsidR="004F56F4" w:rsidRPr="00C320A2" w:rsidSect="004B5392">
      <w:headerReference w:type="even" r:id="rId84"/>
      <w:headerReference w:type="default" r:id="rId85"/>
      <w:footerReference w:type="even" r:id="rId86"/>
      <w:footerReference w:type="default" r:id="rId87"/>
      <w:headerReference w:type="first" r:id="rId88"/>
      <w:footerReference w:type="first" r:id="rId89"/>
      <w:pgSz w:w="12240" w:h="15840"/>
      <w:pgMar w:top="0" w:right="720" w:bottom="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5772" w14:textId="77777777" w:rsidR="00603E1D" w:rsidRDefault="00603E1D" w:rsidP="0077526D">
      <w:pPr>
        <w:spacing w:after="0" w:line="240" w:lineRule="auto"/>
      </w:pPr>
      <w:r>
        <w:separator/>
      </w:r>
    </w:p>
  </w:endnote>
  <w:endnote w:type="continuationSeparator" w:id="0">
    <w:p w14:paraId="592D4FEB" w14:textId="77777777" w:rsidR="00603E1D" w:rsidRDefault="00603E1D" w:rsidP="0077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E972" w14:textId="77777777" w:rsidR="00E275F6" w:rsidRDefault="00E27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E275F6" w14:paraId="34E77778" w14:textId="77777777">
      <w:trPr>
        <w:trHeight w:hRule="exact" w:val="115"/>
        <w:jc w:val="center"/>
      </w:trPr>
      <w:tc>
        <w:tcPr>
          <w:tcW w:w="4686" w:type="dxa"/>
          <w:shd w:val="clear" w:color="auto" w:fill="92278F" w:themeFill="accent1"/>
          <w:tcMar>
            <w:top w:w="0" w:type="dxa"/>
            <w:bottom w:w="0" w:type="dxa"/>
          </w:tcMar>
        </w:tcPr>
        <w:p w14:paraId="449649F9" w14:textId="77777777" w:rsidR="00E275F6" w:rsidRDefault="00E275F6">
          <w:pPr>
            <w:pStyle w:val="Header"/>
            <w:tabs>
              <w:tab w:val="clear" w:pos="4680"/>
              <w:tab w:val="clear" w:pos="9360"/>
            </w:tabs>
            <w:rPr>
              <w:caps/>
              <w:sz w:val="18"/>
            </w:rPr>
          </w:pPr>
        </w:p>
      </w:tc>
      <w:tc>
        <w:tcPr>
          <w:tcW w:w="4674" w:type="dxa"/>
          <w:shd w:val="clear" w:color="auto" w:fill="92278F" w:themeFill="accent1"/>
          <w:tcMar>
            <w:top w:w="0" w:type="dxa"/>
            <w:bottom w:w="0" w:type="dxa"/>
          </w:tcMar>
        </w:tcPr>
        <w:p w14:paraId="54A0B909" w14:textId="77777777" w:rsidR="00E275F6" w:rsidRDefault="00E275F6">
          <w:pPr>
            <w:pStyle w:val="Header"/>
            <w:tabs>
              <w:tab w:val="clear" w:pos="4680"/>
              <w:tab w:val="clear" w:pos="9360"/>
            </w:tabs>
            <w:jc w:val="right"/>
            <w:rPr>
              <w:caps/>
              <w:sz w:val="18"/>
            </w:rPr>
          </w:pPr>
        </w:p>
      </w:tc>
    </w:tr>
    <w:tr w:rsidR="00E275F6" w14:paraId="6B385DB6" w14:textId="77777777">
      <w:trPr>
        <w:jc w:val="center"/>
      </w:trPr>
      <w:sdt>
        <w:sdtPr>
          <w:rPr>
            <w:caps/>
            <w:color w:val="6D1D6A" w:themeColor="accent1" w:themeShade="BF"/>
            <w:sz w:val="18"/>
            <w:szCs w:val="18"/>
          </w:rPr>
          <w:alias w:val="Author"/>
          <w:tag w:val=""/>
          <w:id w:val="1534151868"/>
          <w:placeholder>
            <w:docPart w:val="DF6831C8845F4E3B8B98422BC754EF5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EDF1155" w14:textId="31CE62ED" w:rsidR="00E275F6" w:rsidRPr="006A1CE8" w:rsidRDefault="00E275F6" w:rsidP="002B6C46">
              <w:pPr>
                <w:pStyle w:val="Footer"/>
                <w:tabs>
                  <w:tab w:val="clear" w:pos="4680"/>
                  <w:tab w:val="clear" w:pos="9360"/>
                </w:tabs>
                <w:rPr>
                  <w:caps/>
                  <w:color w:val="6D1D6A" w:themeColor="accent1" w:themeShade="BF"/>
                  <w:sz w:val="18"/>
                  <w:szCs w:val="18"/>
                </w:rPr>
              </w:pPr>
              <w:r w:rsidRPr="006A1CE8">
                <w:rPr>
                  <w:caps/>
                  <w:color w:val="6D1D6A" w:themeColor="accent1" w:themeShade="BF"/>
                  <w:sz w:val="18"/>
                  <w:szCs w:val="18"/>
                </w:rPr>
                <w:t>Chrome River Training Guide</w:t>
              </w:r>
            </w:p>
          </w:tc>
        </w:sdtContent>
      </w:sdt>
      <w:tc>
        <w:tcPr>
          <w:tcW w:w="4674" w:type="dxa"/>
          <w:shd w:val="clear" w:color="auto" w:fill="auto"/>
          <w:vAlign w:val="center"/>
        </w:tcPr>
        <w:p w14:paraId="3EA8C272" w14:textId="6F41032F" w:rsidR="00E275F6" w:rsidRPr="006A1CE8" w:rsidRDefault="00E275F6">
          <w:pPr>
            <w:pStyle w:val="Footer"/>
            <w:tabs>
              <w:tab w:val="clear" w:pos="4680"/>
              <w:tab w:val="clear" w:pos="9360"/>
            </w:tabs>
            <w:jc w:val="right"/>
            <w:rPr>
              <w:caps/>
              <w:color w:val="6D1D6A" w:themeColor="accent1" w:themeShade="BF"/>
              <w:sz w:val="18"/>
              <w:szCs w:val="18"/>
            </w:rPr>
          </w:pPr>
          <w:r w:rsidRPr="006A1CE8">
            <w:rPr>
              <w:caps/>
              <w:color w:val="6D1D6A" w:themeColor="accent1" w:themeShade="BF"/>
              <w:sz w:val="18"/>
              <w:szCs w:val="18"/>
            </w:rPr>
            <w:fldChar w:fldCharType="begin"/>
          </w:r>
          <w:r w:rsidRPr="006A1CE8">
            <w:rPr>
              <w:caps/>
              <w:color w:val="6D1D6A" w:themeColor="accent1" w:themeShade="BF"/>
              <w:sz w:val="18"/>
              <w:szCs w:val="18"/>
            </w:rPr>
            <w:instrText xml:space="preserve"> PAGE   \* MERGEFORMAT </w:instrText>
          </w:r>
          <w:r w:rsidRPr="006A1CE8">
            <w:rPr>
              <w:caps/>
              <w:color w:val="6D1D6A" w:themeColor="accent1" w:themeShade="BF"/>
              <w:sz w:val="18"/>
              <w:szCs w:val="18"/>
            </w:rPr>
            <w:fldChar w:fldCharType="separate"/>
          </w:r>
          <w:r w:rsidR="00FF78E3" w:rsidRPr="006A1CE8">
            <w:rPr>
              <w:caps/>
              <w:noProof/>
              <w:color w:val="6D1D6A" w:themeColor="accent1" w:themeShade="BF"/>
              <w:sz w:val="18"/>
              <w:szCs w:val="18"/>
            </w:rPr>
            <w:t>2</w:t>
          </w:r>
          <w:r w:rsidRPr="006A1CE8">
            <w:rPr>
              <w:caps/>
              <w:noProof/>
              <w:color w:val="6D1D6A" w:themeColor="accent1" w:themeShade="BF"/>
              <w:sz w:val="18"/>
              <w:szCs w:val="18"/>
            </w:rPr>
            <w:fldChar w:fldCharType="end"/>
          </w:r>
        </w:p>
      </w:tc>
    </w:tr>
  </w:tbl>
  <w:p w14:paraId="6C700833" w14:textId="77777777" w:rsidR="00E275F6" w:rsidRDefault="00E27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4C7A" w14:textId="77777777" w:rsidR="00E275F6" w:rsidRDefault="00E2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3ECD9" w14:textId="77777777" w:rsidR="00603E1D" w:rsidRDefault="00603E1D" w:rsidP="0077526D">
      <w:pPr>
        <w:spacing w:after="0" w:line="240" w:lineRule="auto"/>
      </w:pPr>
      <w:r>
        <w:separator/>
      </w:r>
    </w:p>
  </w:footnote>
  <w:footnote w:type="continuationSeparator" w:id="0">
    <w:p w14:paraId="05B88EC2" w14:textId="77777777" w:rsidR="00603E1D" w:rsidRDefault="00603E1D" w:rsidP="00775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37D1" w14:textId="77777777" w:rsidR="00E275F6" w:rsidRDefault="00E275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C8DA" w14:textId="77777777" w:rsidR="00E275F6" w:rsidRDefault="00E275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D2B8" w14:textId="77777777" w:rsidR="00E275F6" w:rsidRDefault="00E27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543F"/>
    <w:multiLevelType w:val="hybridMultilevel"/>
    <w:tmpl w:val="8306E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B322C3"/>
    <w:multiLevelType w:val="hybridMultilevel"/>
    <w:tmpl w:val="486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9186B"/>
    <w:multiLevelType w:val="hybridMultilevel"/>
    <w:tmpl w:val="2DB2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525FF"/>
    <w:multiLevelType w:val="hybridMultilevel"/>
    <w:tmpl w:val="BA5E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C17F1"/>
    <w:multiLevelType w:val="hybridMultilevel"/>
    <w:tmpl w:val="5A14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A4A7F"/>
    <w:multiLevelType w:val="hybridMultilevel"/>
    <w:tmpl w:val="6B028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E36C2D"/>
    <w:multiLevelType w:val="hybridMultilevel"/>
    <w:tmpl w:val="8D62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C5DCF"/>
    <w:multiLevelType w:val="hybridMultilevel"/>
    <w:tmpl w:val="32A2D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E90977"/>
    <w:multiLevelType w:val="hybridMultilevel"/>
    <w:tmpl w:val="87E6F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841CC"/>
    <w:multiLevelType w:val="hybridMultilevel"/>
    <w:tmpl w:val="BD4EE7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735B"/>
    <w:multiLevelType w:val="hybridMultilevel"/>
    <w:tmpl w:val="5952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522DD"/>
    <w:multiLevelType w:val="hybridMultilevel"/>
    <w:tmpl w:val="50007244"/>
    <w:lvl w:ilvl="0" w:tplc="FF24BC4A">
      <w:start w:val="1"/>
      <w:numFmt w:val="bullet"/>
      <w:lvlText w:val=""/>
      <w:lvlJc w:val="left"/>
      <w:pPr>
        <w:tabs>
          <w:tab w:val="num" w:pos="720"/>
        </w:tabs>
        <w:ind w:left="720" w:hanging="360"/>
      </w:pPr>
      <w:rPr>
        <w:rFonts w:ascii="Wingdings 3" w:hAnsi="Wingdings 3" w:hint="default"/>
      </w:rPr>
    </w:lvl>
    <w:lvl w:ilvl="1" w:tplc="F1061BA8" w:tentative="1">
      <w:start w:val="1"/>
      <w:numFmt w:val="bullet"/>
      <w:lvlText w:val=""/>
      <w:lvlJc w:val="left"/>
      <w:pPr>
        <w:tabs>
          <w:tab w:val="num" w:pos="1440"/>
        </w:tabs>
        <w:ind w:left="1440" w:hanging="360"/>
      </w:pPr>
      <w:rPr>
        <w:rFonts w:ascii="Wingdings 3" w:hAnsi="Wingdings 3" w:hint="default"/>
      </w:rPr>
    </w:lvl>
    <w:lvl w:ilvl="2" w:tplc="6F663506" w:tentative="1">
      <w:start w:val="1"/>
      <w:numFmt w:val="bullet"/>
      <w:lvlText w:val=""/>
      <w:lvlJc w:val="left"/>
      <w:pPr>
        <w:tabs>
          <w:tab w:val="num" w:pos="2160"/>
        </w:tabs>
        <w:ind w:left="2160" w:hanging="360"/>
      </w:pPr>
      <w:rPr>
        <w:rFonts w:ascii="Wingdings 3" w:hAnsi="Wingdings 3" w:hint="default"/>
      </w:rPr>
    </w:lvl>
    <w:lvl w:ilvl="3" w:tplc="8DE05A88" w:tentative="1">
      <w:start w:val="1"/>
      <w:numFmt w:val="bullet"/>
      <w:lvlText w:val=""/>
      <w:lvlJc w:val="left"/>
      <w:pPr>
        <w:tabs>
          <w:tab w:val="num" w:pos="2880"/>
        </w:tabs>
        <w:ind w:left="2880" w:hanging="360"/>
      </w:pPr>
      <w:rPr>
        <w:rFonts w:ascii="Wingdings 3" w:hAnsi="Wingdings 3" w:hint="default"/>
      </w:rPr>
    </w:lvl>
    <w:lvl w:ilvl="4" w:tplc="A16E78DC" w:tentative="1">
      <w:start w:val="1"/>
      <w:numFmt w:val="bullet"/>
      <w:lvlText w:val=""/>
      <w:lvlJc w:val="left"/>
      <w:pPr>
        <w:tabs>
          <w:tab w:val="num" w:pos="3600"/>
        </w:tabs>
        <w:ind w:left="3600" w:hanging="360"/>
      </w:pPr>
      <w:rPr>
        <w:rFonts w:ascii="Wingdings 3" w:hAnsi="Wingdings 3" w:hint="default"/>
      </w:rPr>
    </w:lvl>
    <w:lvl w:ilvl="5" w:tplc="F42847BC" w:tentative="1">
      <w:start w:val="1"/>
      <w:numFmt w:val="bullet"/>
      <w:lvlText w:val=""/>
      <w:lvlJc w:val="left"/>
      <w:pPr>
        <w:tabs>
          <w:tab w:val="num" w:pos="4320"/>
        </w:tabs>
        <w:ind w:left="4320" w:hanging="360"/>
      </w:pPr>
      <w:rPr>
        <w:rFonts w:ascii="Wingdings 3" w:hAnsi="Wingdings 3" w:hint="default"/>
      </w:rPr>
    </w:lvl>
    <w:lvl w:ilvl="6" w:tplc="6F768E10" w:tentative="1">
      <w:start w:val="1"/>
      <w:numFmt w:val="bullet"/>
      <w:lvlText w:val=""/>
      <w:lvlJc w:val="left"/>
      <w:pPr>
        <w:tabs>
          <w:tab w:val="num" w:pos="5040"/>
        </w:tabs>
        <w:ind w:left="5040" w:hanging="360"/>
      </w:pPr>
      <w:rPr>
        <w:rFonts w:ascii="Wingdings 3" w:hAnsi="Wingdings 3" w:hint="default"/>
      </w:rPr>
    </w:lvl>
    <w:lvl w:ilvl="7" w:tplc="8AE04AC4" w:tentative="1">
      <w:start w:val="1"/>
      <w:numFmt w:val="bullet"/>
      <w:lvlText w:val=""/>
      <w:lvlJc w:val="left"/>
      <w:pPr>
        <w:tabs>
          <w:tab w:val="num" w:pos="5760"/>
        </w:tabs>
        <w:ind w:left="5760" w:hanging="360"/>
      </w:pPr>
      <w:rPr>
        <w:rFonts w:ascii="Wingdings 3" w:hAnsi="Wingdings 3" w:hint="default"/>
      </w:rPr>
    </w:lvl>
    <w:lvl w:ilvl="8" w:tplc="B2087A5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CB13258"/>
    <w:multiLevelType w:val="hybridMultilevel"/>
    <w:tmpl w:val="0CFC9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D6F76"/>
    <w:multiLevelType w:val="hybridMultilevel"/>
    <w:tmpl w:val="810A0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E359A2"/>
    <w:multiLevelType w:val="hybridMultilevel"/>
    <w:tmpl w:val="A968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59383B"/>
    <w:multiLevelType w:val="hybridMultilevel"/>
    <w:tmpl w:val="993AC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5B6B26"/>
    <w:multiLevelType w:val="hybridMultilevel"/>
    <w:tmpl w:val="B1CC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FC1C7D"/>
    <w:multiLevelType w:val="hybridMultilevel"/>
    <w:tmpl w:val="43F69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44F04"/>
    <w:multiLevelType w:val="hybridMultilevel"/>
    <w:tmpl w:val="10C6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350CE"/>
    <w:multiLevelType w:val="hybridMultilevel"/>
    <w:tmpl w:val="823E1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03913E0"/>
    <w:multiLevelType w:val="hybridMultilevel"/>
    <w:tmpl w:val="4ED225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408CA"/>
    <w:multiLevelType w:val="hybridMultilevel"/>
    <w:tmpl w:val="DC068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133EFA"/>
    <w:multiLevelType w:val="hybridMultilevel"/>
    <w:tmpl w:val="5A64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E05D7"/>
    <w:multiLevelType w:val="hybridMultilevel"/>
    <w:tmpl w:val="792E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41613"/>
    <w:multiLevelType w:val="hybridMultilevel"/>
    <w:tmpl w:val="F6C0A5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53814"/>
    <w:multiLevelType w:val="hybridMultilevel"/>
    <w:tmpl w:val="703C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8331081">
    <w:abstractNumId w:val="3"/>
  </w:num>
  <w:num w:numId="2" w16cid:durableId="217324563">
    <w:abstractNumId w:val="17"/>
  </w:num>
  <w:num w:numId="3" w16cid:durableId="148598065">
    <w:abstractNumId w:val="2"/>
  </w:num>
  <w:num w:numId="4" w16cid:durableId="260530784">
    <w:abstractNumId w:val="8"/>
  </w:num>
  <w:num w:numId="5" w16cid:durableId="554974753">
    <w:abstractNumId w:val="25"/>
  </w:num>
  <w:num w:numId="6" w16cid:durableId="1492720815">
    <w:abstractNumId w:val="1"/>
  </w:num>
  <w:num w:numId="7" w16cid:durableId="1475878268">
    <w:abstractNumId w:val="14"/>
  </w:num>
  <w:num w:numId="8" w16cid:durableId="1678387976">
    <w:abstractNumId w:val="22"/>
  </w:num>
  <w:num w:numId="9" w16cid:durableId="1211066136">
    <w:abstractNumId w:val="16"/>
  </w:num>
  <w:num w:numId="10" w16cid:durableId="931860277">
    <w:abstractNumId w:val="4"/>
  </w:num>
  <w:num w:numId="11" w16cid:durableId="909313045">
    <w:abstractNumId w:val="13"/>
  </w:num>
  <w:num w:numId="12" w16cid:durableId="1099328730">
    <w:abstractNumId w:val="10"/>
  </w:num>
  <w:num w:numId="13" w16cid:durableId="1689989053">
    <w:abstractNumId w:val="5"/>
  </w:num>
  <w:num w:numId="14" w16cid:durableId="1803037084">
    <w:abstractNumId w:val="12"/>
  </w:num>
  <w:num w:numId="15" w16cid:durableId="722945495">
    <w:abstractNumId w:val="15"/>
  </w:num>
  <w:num w:numId="16" w16cid:durableId="1411466913">
    <w:abstractNumId w:val="23"/>
  </w:num>
  <w:num w:numId="17" w16cid:durableId="870604675">
    <w:abstractNumId w:val="6"/>
  </w:num>
  <w:num w:numId="18" w16cid:durableId="190534056">
    <w:abstractNumId w:val="21"/>
  </w:num>
  <w:num w:numId="19" w16cid:durableId="1564485208">
    <w:abstractNumId w:val="11"/>
  </w:num>
  <w:num w:numId="20" w16cid:durableId="194580949">
    <w:abstractNumId w:val="20"/>
  </w:num>
  <w:num w:numId="21" w16cid:durableId="202989023">
    <w:abstractNumId w:val="9"/>
  </w:num>
  <w:num w:numId="22" w16cid:durableId="532033201">
    <w:abstractNumId w:val="18"/>
  </w:num>
  <w:num w:numId="23" w16cid:durableId="1001667339">
    <w:abstractNumId w:val="24"/>
  </w:num>
  <w:num w:numId="24" w16cid:durableId="481847070">
    <w:abstractNumId w:val="7"/>
  </w:num>
  <w:num w:numId="25" w16cid:durableId="2063626693">
    <w:abstractNumId w:val="19"/>
  </w:num>
  <w:num w:numId="26" w16cid:durableId="379522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QiSAprgkyqUR7LTVqCb9lHjdj0gIRL+ClmciJnVvWfX+0LWEENrjsfmjpwBujF41/YZPD/h0HMfmNVAM+4p6Kg==" w:salt="PWTrhuLS9X0ZVn5WavBbz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26D"/>
    <w:rsid w:val="000038ED"/>
    <w:rsid w:val="00004355"/>
    <w:rsid w:val="00005602"/>
    <w:rsid w:val="00011274"/>
    <w:rsid w:val="00011DF8"/>
    <w:rsid w:val="00012AA5"/>
    <w:rsid w:val="00015681"/>
    <w:rsid w:val="0001620F"/>
    <w:rsid w:val="00020397"/>
    <w:rsid w:val="00031BE8"/>
    <w:rsid w:val="00033F83"/>
    <w:rsid w:val="00041BC6"/>
    <w:rsid w:val="000451A7"/>
    <w:rsid w:val="00046FDA"/>
    <w:rsid w:val="0004717A"/>
    <w:rsid w:val="000503C4"/>
    <w:rsid w:val="000505C9"/>
    <w:rsid w:val="00051397"/>
    <w:rsid w:val="000518A0"/>
    <w:rsid w:val="00052AAB"/>
    <w:rsid w:val="00052F09"/>
    <w:rsid w:val="0005604A"/>
    <w:rsid w:val="000618BA"/>
    <w:rsid w:val="00061979"/>
    <w:rsid w:val="00063623"/>
    <w:rsid w:val="00065B57"/>
    <w:rsid w:val="000728E9"/>
    <w:rsid w:val="0007475C"/>
    <w:rsid w:val="000774F4"/>
    <w:rsid w:val="000776AB"/>
    <w:rsid w:val="00083062"/>
    <w:rsid w:val="00084C6C"/>
    <w:rsid w:val="00086B1E"/>
    <w:rsid w:val="000937DC"/>
    <w:rsid w:val="00096023"/>
    <w:rsid w:val="000A571B"/>
    <w:rsid w:val="000B6A7B"/>
    <w:rsid w:val="000C10A3"/>
    <w:rsid w:val="000C51E9"/>
    <w:rsid w:val="000C6C96"/>
    <w:rsid w:val="000D0735"/>
    <w:rsid w:val="000D5817"/>
    <w:rsid w:val="000E5341"/>
    <w:rsid w:val="000E5F2D"/>
    <w:rsid w:val="000E77BD"/>
    <w:rsid w:val="000E7D10"/>
    <w:rsid w:val="000F1797"/>
    <w:rsid w:val="000F18A4"/>
    <w:rsid w:val="000F2788"/>
    <w:rsid w:val="000F75BB"/>
    <w:rsid w:val="001006E1"/>
    <w:rsid w:val="00101B5E"/>
    <w:rsid w:val="001031E1"/>
    <w:rsid w:val="00107E09"/>
    <w:rsid w:val="001226ED"/>
    <w:rsid w:val="00123105"/>
    <w:rsid w:val="0013475F"/>
    <w:rsid w:val="0014176C"/>
    <w:rsid w:val="00142DD2"/>
    <w:rsid w:val="001466C7"/>
    <w:rsid w:val="00150173"/>
    <w:rsid w:val="00184B26"/>
    <w:rsid w:val="0018535E"/>
    <w:rsid w:val="001901FA"/>
    <w:rsid w:val="0019173C"/>
    <w:rsid w:val="00191D6C"/>
    <w:rsid w:val="00191F46"/>
    <w:rsid w:val="00192C6B"/>
    <w:rsid w:val="001976A6"/>
    <w:rsid w:val="001A7102"/>
    <w:rsid w:val="001A7936"/>
    <w:rsid w:val="001B0509"/>
    <w:rsid w:val="001B1628"/>
    <w:rsid w:val="001B47E0"/>
    <w:rsid w:val="001B5B78"/>
    <w:rsid w:val="001C5ECA"/>
    <w:rsid w:val="001C60D5"/>
    <w:rsid w:val="001C6625"/>
    <w:rsid w:val="001C75EA"/>
    <w:rsid w:val="001D1BCA"/>
    <w:rsid w:val="001D1E66"/>
    <w:rsid w:val="001D79FF"/>
    <w:rsid w:val="001E0674"/>
    <w:rsid w:val="001E24E9"/>
    <w:rsid w:val="001E2EF0"/>
    <w:rsid w:val="001E3C94"/>
    <w:rsid w:val="001E3D73"/>
    <w:rsid w:val="001F1144"/>
    <w:rsid w:val="001F5A86"/>
    <w:rsid w:val="001F6376"/>
    <w:rsid w:val="001F7EEB"/>
    <w:rsid w:val="002025E7"/>
    <w:rsid w:val="002058C8"/>
    <w:rsid w:val="00205963"/>
    <w:rsid w:val="002104D4"/>
    <w:rsid w:val="00212C8A"/>
    <w:rsid w:val="00216413"/>
    <w:rsid w:val="002210F1"/>
    <w:rsid w:val="00221BD2"/>
    <w:rsid w:val="002236B9"/>
    <w:rsid w:val="002250DA"/>
    <w:rsid w:val="00225998"/>
    <w:rsid w:val="002262EA"/>
    <w:rsid w:val="00227848"/>
    <w:rsid w:val="002332C8"/>
    <w:rsid w:val="002355F6"/>
    <w:rsid w:val="0023735F"/>
    <w:rsid w:val="00244106"/>
    <w:rsid w:val="002467D0"/>
    <w:rsid w:val="00261768"/>
    <w:rsid w:val="00266495"/>
    <w:rsid w:val="00267039"/>
    <w:rsid w:val="00267623"/>
    <w:rsid w:val="002708B3"/>
    <w:rsid w:val="00285678"/>
    <w:rsid w:val="00287938"/>
    <w:rsid w:val="0029465B"/>
    <w:rsid w:val="00294DA3"/>
    <w:rsid w:val="002A12F9"/>
    <w:rsid w:val="002A4660"/>
    <w:rsid w:val="002A51CA"/>
    <w:rsid w:val="002A7091"/>
    <w:rsid w:val="002A7799"/>
    <w:rsid w:val="002B5D61"/>
    <w:rsid w:val="002B6C46"/>
    <w:rsid w:val="002C02CB"/>
    <w:rsid w:val="002C25AA"/>
    <w:rsid w:val="002C2C53"/>
    <w:rsid w:val="002C2F87"/>
    <w:rsid w:val="002C7FED"/>
    <w:rsid w:val="002E3DEC"/>
    <w:rsid w:val="002E477B"/>
    <w:rsid w:val="002E5C67"/>
    <w:rsid w:val="002E6197"/>
    <w:rsid w:val="002F0544"/>
    <w:rsid w:val="002F21DF"/>
    <w:rsid w:val="002F4408"/>
    <w:rsid w:val="002F551B"/>
    <w:rsid w:val="003035D0"/>
    <w:rsid w:val="003047D1"/>
    <w:rsid w:val="003050EB"/>
    <w:rsid w:val="00305C6F"/>
    <w:rsid w:val="00305ED2"/>
    <w:rsid w:val="00310CF6"/>
    <w:rsid w:val="00312A0F"/>
    <w:rsid w:val="00312B5C"/>
    <w:rsid w:val="003159FF"/>
    <w:rsid w:val="00316AB3"/>
    <w:rsid w:val="00325E17"/>
    <w:rsid w:val="003311BC"/>
    <w:rsid w:val="0033187D"/>
    <w:rsid w:val="00333BA3"/>
    <w:rsid w:val="00341E2E"/>
    <w:rsid w:val="00341EDD"/>
    <w:rsid w:val="00343565"/>
    <w:rsid w:val="003537FC"/>
    <w:rsid w:val="003549D3"/>
    <w:rsid w:val="0035530C"/>
    <w:rsid w:val="00355F96"/>
    <w:rsid w:val="003576D9"/>
    <w:rsid w:val="0036222E"/>
    <w:rsid w:val="00365280"/>
    <w:rsid w:val="0037435C"/>
    <w:rsid w:val="003759F9"/>
    <w:rsid w:val="003763B7"/>
    <w:rsid w:val="00376A0A"/>
    <w:rsid w:val="00385477"/>
    <w:rsid w:val="00385801"/>
    <w:rsid w:val="00390638"/>
    <w:rsid w:val="00390D55"/>
    <w:rsid w:val="00393715"/>
    <w:rsid w:val="0039460F"/>
    <w:rsid w:val="00394FF2"/>
    <w:rsid w:val="00396979"/>
    <w:rsid w:val="003A1244"/>
    <w:rsid w:val="003A16AD"/>
    <w:rsid w:val="003A3D74"/>
    <w:rsid w:val="003A4BA4"/>
    <w:rsid w:val="003A58C4"/>
    <w:rsid w:val="003A682A"/>
    <w:rsid w:val="003C3408"/>
    <w:rsid w:val="003C5CF8"/>
    <w:rsid w:val="003C764E"/>
    <w:rsid w:val="003D06E4"/>
    <w:rsid w:val="003D3C75"/>
    <w:rsid w:val="003E24B4"/>
    <w:rsid w:val="003E425E"/>
    <w:rsid w:val="003E61D2"/>
    <w:rsid w:val="003E62EF"/>
    <w:rsid w:val="003F1098"/>
    <w:rsid w:val="003F4022"/>
    <w:rsid w:val="003F4C10"/>
    <w:rsid w:val="00401A95"/>
    <w:rsid w:val="00406AAE"/>
    <w:rsid w:val="00411652"/>
    <w:rsid w:val="004149AB"/>
    <w:rsid w:val="00415D9E"/>
    <w:rsid w:val="0042433D"/>
    <w:rsid w:val="004253D9"/>
    <w:rsid w:val="004261EC"/>
    <w:rsid w:val="004329CC"/>
    <w:rsid w:val="00434095"/>
    <w:rsid w:val="00436CF6"/>
    <w:rsid w:val="004424F7"/>
    <w:rsid w:val="00443E09"/>
    <w:rsid w:val="004519D4"/>
    <w:rsid w:val="00451ECA"/>
    <w:rsid w:val="0045714C"/>
    <w:rsid w:val="004601FF"/>
    <w:rsid w:val="00461BEC"/>
    <w:rsid w:val="004720BD"/>
    <w:rsid w:val="004720D4"/>
    <w:rsid w:val="0047605D"/>
    <w:rsid w:val="00476EBA"/>
    <w:rsid w:val="00477790"/>
    <w:rsid w:val="00483C4A"/>
    <w:rsid w:val="00494087"/>
    <w:rsid w:val="00496A1C"/>
    <w:rsid w:val="004A4EBA"/>
    <w:rsid w:val="004A514E"/>
    <w:rsid w:val="004A6812"/>
    <w:rsid w:val="004A6D5D"/>
    <w:rsid w:val="004B14B6"/>
    <w:rsid w:val="004B1961"/>
    <w:rsid w:val="004B5372"/>
    <w:rsid w:val="004B5392"/>
    <w:rsid w:val="004C1A86"/>
    <w:rsid w:val="004D219D"/>
    <w:rsid w:val="004D2463"/>
    <w:rsid w:val="004E0601"/>
    <w:rsid w:val="004E741C"/>
    <w:rsid w:val="004F05FA"/>
    <w:rsid w:val="004F4423"/>
    <w:rsid w:val="004F56F4"/>
    <w:rsid w:val="004F7031"/>
    <w:rsid w:val="00502042"/>
    <w:rsid w:val="005041EC"/>
    <w:rsid w:val="00506D67"/>
    <w:rsid w:val="00516FC7"/>
    <w:rsid w:val="00517058"/>
    <w:rsid w:val="00520747"/>
    <w:rsid w:val="00521910"/>
    <w:rsid w:val="00521EBA"/>
    <w:rsid w:val="00523562"/>
    <w:rsid w:val="0052734C"/>
    <w:rsid w:val="00527C89"/>
    <w:rsid w:val="0053262A"/>
    <w:rsid w:val="00533259"/>
    <w:rsid w:val="00535B4F"/>
    <w:rsid w:val="005455DC"/>
    <w:rsid w:val="00550636"/>
    <w:rsid w:val="00552878"/>
    <w:rsid w:val="00555F63"/>
    <w:rsid w:val="00556C47"/>
    <w:rsid w:val="0056092B"/>
    <w:rsid w:val="00562E26"/>
    <w:rsid w:val="00562F20"/>
    <w:rsid w:val="00563232"/>
    <w:rsid w:val="0056704A"/>
    <w:rsid w:val="005678C7"/>
    <w:rsid w:val="0057097D"/>
    <w:rsid w:val="00573940"/>
    <w:rsid w:val="00575CD0"/>
    <w:rsid w:val="00575F99"/>
    <w:rsid w:val="00577124"/>
    <w:rsid w:val="005822BB"/>
    <w:rsid w:val="00582920"/>
    <w:rsid w:val="005844BC"/>
    <w:rsid w:val="0058725D"/>
    <w:rsid w:val="00591DBC"/>
    <w:rsid w:val="00594DBB"/>
    <w:rsid w:val="00595BBC"/>
    <w:rsid w:val="005C082A"/>
    <w:rsid w:val="005C4598"/>
    <w:rsid w:val="005C618F"/>
    <w:rsid w:val="005D0868"/>
    <w:rsid w:val="005D1954"/>
    <w:rsid w:val="005D1B00"/>
    <w:rsid w:val="005D215F"/>
    <w:rsid w:val="005D4D49"/>
    <w:rsid w:val="005E047F"/>
    <w:rsid w:val="005E2B69"/>
    <w:rsid w:val="005E5988"/>
    <w:rsid w:val="005F1624"/>
    <w:rsid w:val="005F2879"/>
    <w:rsid w:val="005F290D"/>
    <w:rsid w:val="005F3537"/>
    <w:rsid w:val="00601E9A"/>
    <w:rsid w:val="006035B5"/>
    <w:rsid w:val="00603E1D"/>
    <w:rsid w:val="00604E34"/>
    <w:rsid w:val="0062080B"/>
    <w:rsid w:val="00620F02"/>
    <w:rsid w:val="00622645"/>
    <w:rsid w:val="00623019"/>
    <w:rsid w:val="006276BA"/>
    <w:rsid w:val="00630488"/>
    <w:rsid w:val="0063189B"/>
    <w:rsid w:val="00637C89"/>
    <w:rsid w:val="00642E27"/>
    <w:rsid w:val="00643BB1"/>
    <w:rsid w:val="00647CD0"/>
    <w:rsid w:val="00653D4B"/>
    <w:rsid w:val="00655E4F"/>
    <w:rsid w:val="00656333"/>
    <w:rsid w:val="00656FDC"/>
    <w:rsid w:val="006604EF"/>
    <w:rsid w:val="00660F56"/>
    <w:rsid w:val="006612EB"/>
    <w:rsid w:val="006616D9"/>
    <w:rsid w:val="00661CC4"/>
    <w:rsid w:val="00663B2D"/>
    <w:rsid w:val="00665297"/>
    <w:rsid w:val="00665530"/>
    <w:rsid w:val="006706CE"/>
    <w:rsid w:val="006718B0"/>
    <w:rsid w:val="0067327B"/>
    <w:rsid w:val="00677B9F"/>
    <w:rsid w:val="00681870"/>
    <w:rsid w:val="006900E0"/>
    <w:rsid w:val="00695B18"/>
    <w:rsid w:val="006970DB"/>
    <w:rsid w:val="006A09A6"/>
    <w:rsid w:val="006A1CE8"/>
    <w:rsid w:val="006A44DA"/>
    <w:rsid w:val="006B002E"/>
    <w:rsid w:val="006B0067"/>
    <w:rsid w:val="006B16E3"/>
    <w:rsid w:val="006B3B80"/>
    <w:rsid w:val="006B58D6"/>
    <w:rsid w:val="006C070C"/>
    <w:rsid w:val="006C2368"/>
    <w:rsid w:val="006C3220"/>
    <w:rsid w:val="006C4445"/>
    <w:rsid w:val="006C4609"/>
    <w:rsid w:val="006C602B"/>
    <w:rsid w:val="006C61E3"/>
    <w:rsid w:val="006C7C30"/>
    <w:rsid w:val="006D0799"/>
    <w:rsid w:val="006D0852"/>
    <w:rsid w:val="006D2F1B"/>
    <w:rsid w:val="006D3306"/>
    <w:rsid w:val="006D39BE"/>
    <w:rsid w:val="006E764C"/>
    <w:rsid w:val="006E7A5C"/>
    <w:rsid w:val="006E7BA8"/>
    <w:rsid w:val="006F2095"/>
    <w:rsid w:val="006F2958"/>
    <w:rsid w:val="006F2B3F"/>
    <w:rsid w:val="006F3798"/>
    <w:rsid w:val="006F3D2C"/>
    <w:rsid w:val="006F7F66"/>
    <w:rsid w:val="007038CA"/>
    <w:rsid w:val="007058D5"/>
    <w:rsid w:val="00710470"/>
    <w:rsid w:val="00710507"/>
    <w:rsid w:val="00713D3D"/>
    <w:rsid w:val="00714BA6"/>
    <w:rsid w:val="007267BD"/>
    <w:rsid w:val="00740947"/>
    <w:rsid w:val="00742E44"/>
    <w:rsid w:val="0074481D"/>
    <w:rsid w:val="007470F7"/>
    <w:rsid w:val="00752D23"/>
    <w:rsid w:val="007604BE"/>
    <w:rsid w:val="00762AF1"/>
    <w:rsid w:val="00765830"/>
    <w:rsid w:val="007664D6"/>
    <w:rsid w:val="0076726F"/>
    <w:rsid w:val="00767903"/>
    <w:rsid w:val="0077526D"/>
    <w:rsid w:val="0077587C"/>
    <w:rsid w:val="00782BAD"/>
    <w:rsid w:val="00786D94"/>
    <w:rsid w:val="00790038"/>
    <w:rsid w:val="007922F3"/>
    <w:rsid w:val="0079382D"/>
    <w:rsid w:val="00794D57"/>
    <w:rsid w:val="007977D4"/>
    <w:rsid w:val="007A0228"/>
    <w:rsid w:val="007A0835"/>
    <w:rsid w:val="007A0AFD"/>
    <w:rsid w:val="007A3AA8"/>
    <w:rsid w:val="007A53A9"/>
    <w:rsid w:val="007A5EF0"/>
    <w:rsid w:val="007A7F42"/>
    <w:rsid w:val="007B3DCD"/>
    <w:rsid w:val="007C0731"/>
    <w:rsid w:val="007C4A7E"/>
    <w:rsid w:val="007C4C4D"/>
    <w:rsid w:val="007D0259"/>
    <w:rsid w:val="007D4AF6"/>
    <w:rsid w:val="007D6D92"/>
    <w:rsid w:val="007E6ECF"/>
    <w:rsid w:val="007F0BF2"/>
    <w:rsid w:val="007F1237"/>
    <w:rsid w:val="007F30B8"/>
    <w:rsid w:val="007F3774"/>
    <w:rsid w:val="007F7BD0"/>
    <w:rsid w:val="008026EA"/>
    <w:rsid w:val="008064D4"/>
    <w:rsid w:val="00811ABD"/>
    <w:rsid w:val="00813630"/>
    <w:rsid w:val="00813ACE"/>
    <w:rsid w:val="00826030"/>
    <w:rsid w:val="00827831"/>
    <w:rsid w:val="00827D9D"/>
    <w:rsid w:val="0083066C"/>
    <w:rsid w:val="00830AB5"/>
    <w:rsid w:val="00831D59"/>
    <w:rsid w:val="00836723"/>
    <w:rsid w:val="008404E0"/>
    <w:rsid w:val="008421EE"/>
    <w:rsid w:val="00844168"/>
    <w:rsid w:val="00846FEA"/>
    <w:rsid w:val="00850826"/>
    <w:rsid w:val="00854B25"/>
    <w:rsid w:val="0086006D"/>
    <w:rsid w:val="00861A8C"/>
    <w:rsid w:val="008625D4"/>
    <w:rsid w:val="008710C9"/>
    <w:rsid w:val="00871254"/>
    <w:rsid w:val="0087601E"/>
    <w:rsid w:val="0087631D"/>
    <w:rsid w:val="00877362"/>
    <w:rsid w:val="00877E62"/>
    <w:rsid w:val="00883DB6"/>
    <w:rsid w:val="008848CF"/>
    <w:rsid w:val="008867A0"/>
    <w:rsid w:val="00892C42"/>
    <w:rsid w:val="00893049"/>
    <w:rsid w:val="00895C24"/>
    <w:rsid w:val="00895FF5"/>
    <w:rsid w:val="008A522D"/>
    <w:rsid w:val="008A693C"/>
    <w:rsid w:val="008B0ADB"/>
    <w:rsid w:val="008B2B26"/>
    <w:rsid w:val="008B3E9E"/>
    <w:rsid w:val="008B494C"/>
    <w:rsid w:val="008B5DE6"/>
    <w:rsid w:val="008C1571"/>
    <w:rsid w:val="008C17EB"/>
    <w:rsid w:val="008C1D11"/>
    <w:rsid w:val="008C521E"/>
    <w:rsid w:val="008C6689"/>
    <w:rsid w:val="008C762B"/>
    <w:rsid w:val="008D0C7D"/>
    <w:rsid w:val="008D3AC8"/>
    <w:rsid w:val="008D3DED"/>
    <w:rsid w:val="008D4831"/>
    <w:rsid w:val="008D6F76"/>
    <w:rsid w:val="008D783D"/>
    <w:rsid w:val="008E11A4"/>
    <w:rsid w:val="008E4268"/>
    <w:rsid w:val="008E575B"/>
    <w:rsid w:val="008E7B7E"/>
    <w:rsid w:val="008F1020"/>
    <w:rsid w:val="008F151A"/>
    <w:rsid w:val="008F48A2"/>
    <w:rsid w:val="00901ECD"/>
    <w:rsid w:val="009075F2"/>
    <w:rsid w:val="00907E1E"/>
    <w:rsid w:val="0091088D"/>
    <w:rsid w:val="00914F99"/>
    <w:rsid w:val="00925B72"/>
    <w:rsid w:val="00927EB7"/>
    <w:rsid w:val="00930472"/>
    <w:rsid w:val="00931381"/>
    <w:rsid w:val="00933F35"/>
    <w:rsid w:val="00936ECC"/>
    <w:rsid w:val="009459C3"/>
    <w:rsid w:val="00946701"/>
    <w:rsid w:val="009505C7"/>
    <w:rsid w:val="009532AA"/>
    <w:rsid w:val="009550BF"/>
    <w:rsid w:val="009578A6"/>
    <w:rsid w:val="009629A7"/>
    <w:rsid w:val="00975E05"/>
    <w:rsid w:val="00980EE5"/>
    <w:rsid w:val="00985A78"/>
    <w:rsid w:val="00985ECA"/>
    <w:rsid w:val="00987D6E"/>
    <w:rsid w:val="009914D6"/>
    <w:rsid w:val="009920A7"/>
    <w:rsid w:val="00993D65"/>
    <w:rsid w:val="009A3E09"/>
    <w:rsid w:val="009A413C"/>
    <w:rsid w:val="009B049A"/>
    <w:rsid w:val="009B1FD6"/>
    <w:rsid w:val="009C192B"/>
    <w:rsid w:val="009D25DC"/>
    <w:rsid w:val="009D3A28"/>
    <w:rsid w:val="009D7E2D"/>
    <w:rsid w:val="009E02C5"/>
    <w:rsid w:val="009F0447"/>
    <w:rsid w:val="009F0805"/>
    <w:rsid w:val="009F2163"/>
    <w:rsid w:val="009F3904"/>
    <w:rsid w:val="009F683A"/>
    <w:rsid w:val="00A07942"/>
    <w:rsid w:val="00A07B30"/>
    <w:rsid w:val="00A121A5"/>
    <w:rsid w:val="00A15800"/>
    <w:rsid w:val="00A23B83"/>
    <w:rsid w:val="00A34CAE"/>
    <w:rsid w:val="00A35CD1"/>
    <w:rsid w:val="00A3674E"/>
    <w:rsid w:val="00A477F8"/>
    <w:rsid w:val="00A4798B"/>
    <w:rsid w:val="00A703B4"/>
    <w:rsid w:val="00A70593"/>
    <w:rsid w:val="00A742A7"/>
    <w:rsid w:val="00A83C8E"/>
    <w:rsid w:val="00A844D5"/>
    <w:rsid w:val="00A86064"/>
    <w:rsid w:val="00A940C1"/>
    <w:rsid w:val="00AA06CE"/>
    <w:rsid w:val="00AA4773"/>
    <w:rsid w:val="00AA56B3"/>
    <w:rsid w:val="00AA7E21"/>
    <w:rsid w:val="00AB0758"/>
    <w:rsid w:val="00AB189F"/>
    <w:rsid w:val="00AB3C22"/>
    <w:rsid w:val="00AB41E9"/>
    <w:rsid w:val="00AB7A1C"/>
    <w:rsid w:val="00AD0FC5"/>
    <w:rsid w:val="00AD36E7"/>
    <w:rsid w:val="00AD42E2"/>
    <w:rsid w:val="00AE52D7"/>
    <w:rsid w:val="00AF1ECA"/>
    <w:rsid w:val="00AF5A82"/>
    <w:rsid w:val="00B02C20"/>
    <w:rsid w:val="00B06FCB"/>
    <w:rsid w:val="00B07D1B"/>
    <w:rsid w:val="00B10660"/>
    <w:rsid w:val="00B11E25"/>
    <w:rsid w:val="00B13490"/>
    <w:rsid w:val="00B15EE6"/>
    <w:rsid w:val="00B2036C"/>
    <w:rsid w:val="00B24B69"/>
    <w:rsid w:val="00B272C6"/>
    <w:rsid w:val="00B41CA8"/>
    <w:rsid w:val="00B42EAF"/>
    <w:rsid w:val="00B44DA7"/>
    <w:rsid w:val="00B5012E"/>
    <w:rsid w:val="00B52029"/>
    <w:rsid w:val="00B53D86"/>
    <w:rsid w:val="00B53F16"/>
    <w:rsid w:val="00B60BC4"/>
    <w:rsid w:val="00B613EA"/>
    <w:rsid w:val="00B70BE4"/>
    <w:rsid w:val="00B72BBB"/>
    <w:rsid w:val="00B73C21"/>
    <w:rsid w:val="00B8093C"/>
    <w:rsid w:val="00B850E5"/>
    <w:rsid w:val="00B85D42"/>
    <w:rsid w:val="00B870C9"/>
    <w:rsid w:val="00B9197B"/>
    <w:rsid w:val="00BA5FAF"/>
    <w:rsid w:val="00BB24F9"/>
    <w:rsid w:val="00BB25E5"/>
    <w:rsid w:val="00BB3C74"/>
    <w:rsid w:val="00BB6594"/>
    <w:rsid w:val="00BB7D35"/>
    <w:rsid w:val="00BC12DB"/>
    <w:rsid w:val="00BC4958"/>
    <w:rsid w:val="00BC5528"/>
    <w:rsid w:val="00BC7659"/>
    <w:rsid w:val="00BD38E8"/>
    <w:rsid w:val="00BD4046"/>
    <w:rsid w:val="00BE33A9"/>
    <w:rsid w:val="00BE4269"/>
    <w:rsid w:val="00BE4C80"/>
    <w:rsid w:val="00BF2BB9"/>
    <w:rsid w:val="00BF41AA"/>
    <w:rsid w:val="00BF65F7"/>
    <w:rsid w:val="00C01B53"/>
    <w:rsid w:val="00C01D5D"/>
    <w:rsid w:val="00C033F9"/>
    <w:rsid w:val="00C038B7"/>
    <w:rsid w:val="00C13B16"/>
    <w:rsid w:val="00C14CEA"/>
    <w:rsid w:val="00C17315"/>
    <w:rsid w:val="00C2089B"/>
    <w:rsid w:val="00C20D85"/>
    <w:rsid w:val="00C2543B"/>
    <w:rsid w:val="00C3209F"/>
    <w:rsid w:val="00C320A2"/>
    <w:rsid w:val="00C32478"/>
    <w:rsid w:val="00C35BF4"/>
    <w:rsid w:val="00C3645F"/>
    <w:rsid w:val="00C379B4"/>
    <w:rsid w:val="00C37B55"/>
    <w:rsid w:val="00C41F95"/>
    <w:rsid w:val="00C46A0E"/>
    <w:rsid w:val="00C47513"/>
    <w:rsid w:val="00C50813"/>
    <w:rsid w:val="00C51EA3"/>
    <w:rsid w:val="00C520D2"/>
    <w:rsid w:val="00C52721"/>
    <w:rsid w:val="00C54E8F"/>
    <w:rsid w:val="00C57093"/>
    <w:rsid w:val="00C606F1"/>
    <w:rsid w:val="00C61B51"/>
    <w:rsid w:val="00C718AF"/>
    <w:rsid w:val="00C779F3"/>
    <w:rsid w:val="00C847CA"/>
    <w:rsid w:val="00C85107"/>
    <w:rsid w:val="00C95868"/>
    <w:rsid w:val="00C97C2B"/>
    <w:rsid w:val="00CA495A"/>
    <w:rsid w:val="00CB208A"/>
    <w:rsid w:val="00CB43E9"/>
    <w:rsid w:val="00CB49DB"/>
    <w:rsid w:val="00CB6A44"/>
    <w:rsid w:val="00CC16ED"/>
    <w:rsid w:val="00CC6ADD"/>
    <w:rsid w:val="00CE5FD9"/>
    <w:rsid w:val="00CF71CA"/>
    <w:rsid w:val="00D03ECF"/>
    <w:rsid w:val="00D05380"/>
    <w:rsid w:val="00D12BB6"/>
    <w:rsid w:val="00D139EA"/>
    <w:rsid w:val="00D20CC9"/>
    <w:rsid w:val="00D22C51"/>
    <w:rsid w:val="00D357EB"/>
    <w:rsid w:val="00D40B43"/>
    <w:rsid w:val="00D41C78"/>
    <w:rsid w:val="00D43A05"/>
    <w:rsid w:val="00D4421F"/>
    <w:rsid w:val="00D44D9A"/>
    <w:rsid w:val="00D4745F"/>
    <w:rsid w:val="00D57E50"/>
    <w:rsid w:val="00D60454"/>
    <w:rsid w:val="00D6150E"/>
    <w:rsid w:val="00D62520"/>
    <w:rsid w:val="00D62785"/>
    <w:rsid w:val="00D66477"/>
    <w:rsid w:val="00D66F8C"/>
    <w:rsid w:val="00D73D10"/>
    <w:rsid w:val="00D753F1"/>
    <w:rsid w:val="00D76BEB"/>
    <w:rsid w:val="00D81585"/>
    <w:rsid w:val="00D81828"/>
    <w:rsid w:val="00D82D95"/>
    <w:rsid w:val="00D84FF2"/>
    <w:rsid w:val="00D96D55"/>
    <w:rsid w:val="00DA6D26"/>
    <w:rsid w:val="00DA7623"/>
    <w:rsid w:val="00DB00F9"/>
    <w:rsid w:val="00DB1EC4"/>
    <w:rsid w:val="00DB219A"/>
    <w:rsid w:val="00DB72E8"/>
    <w:rsid w:val="00DC37A6"/>
    <w:rsid w:val="00DC3C6E"/>
    <w:rsid w:val="00DC4403"/>
    <w:rsid w:val="00DC5CA2"/>
    <w:rsid w:val="00DC69AE"/>
    <w:rsid w:val="00DC706E"/>
    <w:rsid w:val="00DD72FA"/>
    <w:rsid w:val="00DE09D6"/>
    <w:rsid w:val="00DE0C0A"/>
    <w:rsid w:val="00DE45CE"/>
    <w:rsid w:val="00DE7955"/>
    <w:rsid w:val="00DF0BD2"/>
    <w:rsid w:val="00DF10E8"/>
    <w:rsid w:val="00DF6698"/>
    <w:rsid w:val="00DF7533"/>
    <w:rsid w:val="00DF754A"/>
    <w:rsid w:val="00E0226F"/>
    <w:rsid w:val="00E11F58"/>
    <w:rsid w:val="00E1230E"/>
    <w:rsid w:val="00E152B7"/>
    <w:rsid w:val="00E16938"/>
    <w:rsid w:val="00E16FCA"/>
    <w:rsid w:val="00E22CEC"/>
    <w:rsid w:val="00E275F6"/>
    <w:rsid w:val="00E279BA"/>
    <w:rsid w:val="00E32383"/>
    <w:rsid w:val="00E33E53"/>
    <w:rsid w:val="00E34548"/>
    <w:rsid w:val="00E36328"/>
    <w:rsid w:val="00E37B2B"/>
    <w:rsid w:val="00E42C43"/>
    <w:rsid w:val="00E430CE"/>
    <w:rsid w:val="00E434FE"/>
    <w:rsid w:val="00E45598"/>
    <w:rsid w:val="00E570FA"/>
    <w:rsid w:val="00E63374"/>
    <w:rsid w:val="00E71423"/>
    <w:rsid w:val="00E730F6"/>
    <w:rsid w:val="00E739D9"/>
    <w:rsid w:val="00E80AE7"/>
    <w:rsid w:val="00E93325"/>
    <w:rsid w:val="00E943C7"/>
    <w:rsid w:val="00E94C9C"/>
    <w:rsid w:val="00E972F8"/>
    <w:rsid w:val="00EA42D6"/>
    <w:rsid w:val="00EA4B0F"/>
    <w:rsid w:val="00EC5BC2"/>
    <w:rsid w:val="00EC7E6B"/>
    <w:rsid w:val="00ED0EC4"/>
    <w:rsid w:val="00ED1B5F"/>
    <w:rsid w:val="00ED2830"/>
    <w:rsid w:val="00ED2B73"/>
    <w:rsid w:val="00ED382C"/>
    <w:rsid w:val="00ED58E4"/>
    <w:rsid w:val="00EE00FE"/>
    <w:rsid w:val="00EE21D6"/>
    <w:rsid w:val="00EE279E"/>
    <w:rsid w:val="00EE6254"/>
    <w:rsid w:val="00EF22C5"/>
    <w:rsid w:val="00EF2F23"/>
    <w:rsid w:val="00EF7B2E"/>
    <w:rsid w:val="00F0206A"/>
    <w:rsid w:val="00F03000"/>
    <w:rsid w:val="00F03BBA"/>
    <w:rsid w:val="00F05526"/>
    <w:rsid w:val="00F06821"/>
    <w:rsid w:val="00F15D31"/>
    <w:rsid w:val="00F20801"/>
    <w:rsid w:val="00F26E7D"/>
    <w:rsid w:val="00F37823"/>
    <w:rsid w:val="00F40862"/>
    <w:rsid w:val="00F43BC8"/>
    <w:rsid w:val="00F574EA"/>
    <w:rsid w:val="00F600CC"/>
    <w:rsid w:val="00F65269"/>
    <w:rsid w:val="00F7021A"/>
    <w:rsid w:val="00F728B7"/>
    <w:rsid w:val="00F76414"/>
    <w:rsid w:val="00F85134"/>
    <w:rsid w:val="00F95437"/>
    <w:rsid w:val="00FA3DF6"/>
    <w:rsid w:val="00FA61D8"/>
    <w:rsid w:val="00FA7440"/>
    <w:rsid w:val="00FB0433"/>
    <w:rsid w:val="00FB0F79"/>
    <w:rsid w:val="00FB76E0"/>
    <w:rsid w:val="00FC2B1D"/>
    <w:rsid w:val="00FC5368"/>
    <w:rsid w:val="00FC5BB0"/>
    <w:rsid w:val="00FC5BC5"/>
    <w:rsid w:val="00FC7830"/>
    <w:rsid w:val="00FD0743"/>
    <w:rsid w:val="00FD16B4"/>
    <w:rsid w:val="00FE199A"/>
    <w:rsid w:val="00FE3666"/>
    <w:rsid w:val="00FE5E29"/>
    <w:rsid w:val="00FF4B91"/>
    <w:rsid w:val="00FF58EA"/>
    <w:rsid w:val="00FF69EF"/>
    <w:rsid w:val="00FF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98F02"/>
  <w15:chartTrackingRefBased/>
  <w15:docId w15:val="{4ADD16F6-07C0-47F8-8D22-2E90546E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26D"/>
  </w:style>
  <w:style w:type="paragraph" w:styleId="Heading1">
    <w:name w:val="heading 1"/>
    <w:basedOn w:val="Normal"/>
    <w:next w:val="Normal"/>
    <w:link w:val="Heading1Char"/>
    <w:uiPriority w:val="9"/>
    <w:qFormat/>
    <w:rsid w:val="0077526D"/>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Heading2">
    <w:name w:val="heading 2"/>
    <w:basedOn w:val="Normal"/>
    <w:next w:val="Normal"/>
    <w:link w:val="Heading2Char"/>
    <w:uiPriority w:val="9"/>
    <w:unhideWhenUsed/>
    <w:qFormat/>
    <w:rsid w:val="0077526D"/>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Heading3">
    <w:name w:val="heading 3"/>
    <w:basedOn w:val="Normal"/>
    <w:next w:val="Normal"/>
    <w:link w:val="Heading3Char"/>
    <w:uiPriority w:val="9"/>
    <w:unhideWhenUsed/>
    <w:qFormat/>
    <w:rsid w:val="0077526D"/>
    <w:pPr>
      <w:keepNext/>
      <w:keepLines/>
      <w:spacing w:before="200" w:after="0"/>
      <w:outlineLvl w:val="2"/>
    </w:pPr>
    <w:rPr>
      <w:rFonts w:asciiTheme="majorHAnsi" w:eastAsiaTheme="majorEastAsia" w:hAnsiTheme="majorHAnsi" w:cstheme="majorBidi"/>
      <w:b/>
      <w:bCs/>
      <w:color w:val="92278F" w:themeColor="accent1"/>
    </w:rPr>
  </w:style>
  <w:style w:type="paragraph" w:styleId="Heading4">
    <w:name w:val="heading 4"/>
    <w:basedOn w:val="Normal"/>
    <w:next w:val="Normal"/>
    <w:link w:val="Heading4Char"/>
    <w:uiPriority w:val="9"/>
    <w:unhideWhenUsed/>
    <w:qFormat/>
    <w:rsid w:val="0077526D"/>
    <w:pPr>
      <w:keepNext/>
      <w:keepLines/>
      <w:spacing w:before="200" w:after="0"/>
      <w:outlineLvl w:val="3"/>
    </w:pPr>
    <w:rPr>
      <w:rFonts w:asciiTheme="majorHAnsi" w:eastAsiaTheme="majorEastAsia" w:hAnsiTheme="majorHAnsi" w:cstheme="majorBidi"/>
      <w:b/>
      <w:bCs/>
      <w:i/>
      <w:iCs/>
      <w:color w:val="92278F" w:themeColor="accent1"/>
    </w:rPr>
  </w:style>
  <w:style w:type="paragraph" w:styleId="Heading5">
    <w:name w:val="heading 5"/>
    <w:basedOn w:val="Normal"/>
    <w:next w:val="Normal"/>
    <w:link w:val="Heading5Char"/>
    <w:uiPriority w:val="9"/>
    <w:semiHidden/>
    <w:unhideWhenUsed/>
    <w:qFormat/>
    <w:rsid w:val="0077526D"/>
    <w:pPr>
      <w:keepNext/>
      <w:keepLines/>
      <w:spacing w:before="200" w:after="0"/>
      <w:outlineLvl w:val="4"/>
    </w:pPr>
    <w:rPr>
      <w:rFonts w:asciiTheme="majorHAnsi" w:eastAsiaTheme="majorEastAsia" w:hAnsiTheme="majorHAnsi" w:cstheme="majorBidi"/>
      <w:color w:val="481346" w:themeColor="accent1" w:themeShade="7F"/>
    </w:rPr>
  </w:style>
  <w:style w:type="paragraph" w:styleId="Heading6">
    <w:name w:val="heading 6"/>
    <w:basedOn w:val="Normal"/>
    <w:next w:val="Normal"/>
    <w:link w:val="Heading6Char"/>
    <w:uiPriority w:val="9"/>
    <w:semiHidden/>
    <w:unhideWhenUsed/>
    <w:qFormat/>
    <w:rsid w:val="0077526D"/>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Heading7">
    <w:name w:val="heading 7"/>
    <w:basedOn w:val="Normal"/>
    <w:next w:val="Normal"/>
    <w:link w:val="Heading7Char"/>
    <w:uiPriority w:val="9"/>
    <w:semiHidden/>
    <w:unhideWhenUsed/>
    <w:qFormat/>
    <w:rsid w:val="007752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526D"/>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Heading9">
    <w:name w:val="heading 9"/>
    <w:basedOn w:val="Normal"/>
    <w:next w:val="Normal"/>
    <w:link w:val="Heading9Char"/>
    <w:uiPriority w:val="9"/>
    <w:semiHidden/>
    <w:unhideWhenUsed/>
    <w:qFormat/>
    <w:rsid w:val="007752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26D"/>
    <w:rPr>
      <w:rFonts w:asciiTheme="majorHAnsi" w:eastAsiaTheme="majorEastAsia" w:hAnsiTheme="majorHAnsi" w:cstheme="majorBidi"/>
      <w:b/>
      <w:bCs/>
      <w:color w:val="6D1D6A" w:themeColor="accent1" w:themeShade="BF"/>
      <w:sz w:val="28"/>
      <w:szCs w:val="28"/>
    </w:rPr>
  </w:style>
  <w:style w:type="character" w:customStyle="1" w:styleId="Heading2Char">
    <w:name w:val="Heading 2 Char"/>
    <w:basedOn w:val="DefaultParagraphFont"/>
    <w:link w:val="Heading2"/>
    <w:uiPriority w:val="9"/>
    <w:rsid w:val="0077526D"/>
    <w:rPr>
      <w:rFonts w:asciiTheme="majorHAnsi" w:eastAsiaTheme="majorEastAsia" w:hAnsiTheme="majorHAnsi" w:cstheme="majorBidi"/>
      <w:b/>
      <w:bCs/>
      <w:color w:val="92278F" w:themeColor="accent1"/>
      <w:sz w:val="26"/>
      <w:szCs w:val="26"/>
    </w:rPr>
  </w:style>
  <w:style w:type="character" w:customStyle="1" w:styleId="Heading3Char">
    <w:name w:val="Heading 3 Char"/>
    <w:basedOn w:val="DefaultParagraphFont"/>
    <w:link w:val="Heading3"/>
    <w:uiPriority w:val="9"/>
    <w:rsid w:val="0077526D"/>
    <w:rPr>
      <w:rFonts w:asciiTheme="majorHAnsi" w:eastAsiaTheme="majorEastAsia" w:hAnsiTheme="majorHAnsi" w:cstheme="majorBidi"/>
      <w:b/>
      <w:bCs/>
      <w:color w:val="92278F" w:themeColor="accent1"/>
    </w:rPr>
  </w:style>
  <w:style w:type="character" w:customStyle="1" w:styleId="Heading4Char">
    <w:name w:val="Heading 4 Char"/>
    <w:basedOn w:val="DefaultParagraphFont"/>
    <w:link w:val="Heading4"/>
    <w:uiPriority w:val="9"/>
    <w:rsid w:val="0077526D"/>
    <w:rPr>
      <w:rFonts w:asciiTheme="majorHAnsi" w:eastAsiaTheme="majorEastAsia" w:hAnsiTheme="majorHAnsi" w:cstheme="majorBidi"/>
      <w:b/>
      <w:bCs/>
      <w:i/>
      <w:iCs/>
      <w:color w:val="92278F" w:themeColor="accent1"/>
    </w:rPr>
  </w:style>
  <w:style w:type="character" w:customStyle="1" w:styleId="Heading5Char">
    <w:name w:val="Heading 5 Char"/>
    <w:basedOn w:val="DefaultParagraphFont"/>
    <w:link w:val="Heading5"/>
    <w:uiPriority w:val="9"/>
    <w:semiHidden/>
    <w:rsid w:val="0077526D"/>
    <w:rPr>
      <w:rFonts w:asciiTheme="majorHAnsi" w:eastAsiaTheme="majorEastAsia" w:hAnsiTheme="majorHAnsi" w:cstheme="majorBidi"/>
      <w:color w:val="481346" w:themeColor="accent1" w:themeShade="7F"/>
    </w:rPr>
  </w:style>
  <w:style w:type="character" w:customStyle="1" w:styleId="Heading6Char">
    <w:name w:val="Heading 6 Char"/>
    <w:basedOn w:val="DefaultParagraphFont"/>
    <w:link w:val="Heading6"/>
    <w:uiPriority w:val="9"/>
    <w:semiHidden/>
    <w:rsid w:val="0077526D"/>
    <w:rPr>
      <w:rFonts w:asciiTheme="majorHAnsi" w:eastAsiaTheme="majorEastAsia" w:hAnsiTheme="majorHAnsi" w:cstheme="majorBidi"/>
      <w:i/>
      <w:iCs/>
      <w:color w:val="481346" w:themeColor="accent1" w:themeShade="7F"/>
    </w:rPr>
  </w:style>
  <w:style w:type="character" w:customStyle="1" w:styleId="Heading7Char">
    <w:name w:val="Heading 7 Char"/>
    <w:basedOn w:val="DefaultParagraphFont"/>
    <w:link w:val="Heading7"/>
    <w:uiPriority w:val="9"/>
    <w:semiHidden/>
    <w:rsid w:val="007752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526D"/>
    <w:rPr>
      <w:rFonts w:asciiTheme="majorHAnsi" w:eastAsiaTheme="majorEastAsia" w:hAnsiTheme="majorHAnsi" w:cstheme="majorBidi"/>
      <w:color w:val="92278F" w:themeColor="accent1"/>
      <w:sz w:val="20"/>
      <w:szCs w:val="20"/>
    </w:rPr>
  </w:style>
  <w:style w:type="character" w:customStyle="1" w:styleId="Heading9Char">
    <w:name w:val="Heading 9 Char"/>
    <w:basedOn w:val="DefaultParagraphFont"/>
    <w:link w:val="Heading9"/>
    <w:uiPriority w:val="9"/>
    <w:semiHidden/>
    <w:rsid w:val="0077526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7526D"/>
    <w:pPr>
      <w:spacing w:line="240" w:lineRule="auto"/>
    </w:pPr>
    <w:rPr>
      <w:b/>
      <w:bCs/>
      <w:color w:val="92278F" w:themeColor="accent1"/>
      <w:sz w:val="18"/>
      <w:szCs w:val="18"/>
    </w:rPr>
  </w:style>
  <w:style w:type="paragraph" w:styleId="Title">
    <w:name w:val="Title"/>
    <w:basedOn w:val="Normal"/>
    <w:next w:val="Normal"/>
    <w:link w:val="TitleChar"/>
    <w:uiPriority w:val="10"/>
    <w:qFormat/>
    <w:rsid w:val="0077526D"/>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sz w:val="52"/>
      <w:szCs w:val="52"/>
    </w:rPr>
  </w:style>
  <w:style w:type="character" w:customStyle="1" w:styleId="TitleChar">
    <w:name w:val="Title Char"/>
    <w:basedOn w:val="DefaultParagraphFont"/>
    <w:link w:val="Title"/>
    <w:uiPriority w:val="10"/>
    <w:rsid w:val="0077526D"/>
    <w:rPr>
      <w:rFonts w:asciiTheme="majorHAnsi" w:eastAsiaTheme="majorEastAsia" w:hAnsiTheme="majorHAnsi" w:cstheme="majorBidi"/>
      <w:color w:val="492249" w:themeColor="text2" w:themeShade="BF"/>
      <w:spacing w:val="5"/>
      <w:sz w:val="52"/>
      <w:szCs w:val="52"/>
    </w:rPr>
  </w:style>
  <w:style w:type="paragraph" w:styleId="Subtitle">
    <w:name w:val="Subtitle"/>
    <w:basedOn w:val="Normal"/>
    <w:next w:val="Normal"/>
    <w:link w:val="SubtitleChar"/>
    <w:uiPriority w:val="11"/>
    <w:qFormat/>
    <w:rsid w:val="0077526D"/>
    <w:pPr>
      <w:numPr>
        <w:ilvl w:val="1"/>
      </w:numPr>
    </w:pPr>
    <w:rPr>
      <w:rFonts w:asciiTheme="majorHAnsi" w:eastAsiaTheme="majorEastAsia" w:hAnsiTheme="majorHAnsi" w:cstheme="majorBidi"/>
      <w:i/>
      <w:iCs/>
      <w:color w:val="92278F" w:themeColor="accent1"/>
      <w:spacing w:val="15"/>
      <w:sz w:val="24"/>
      <w:szCs w:val="24"/>
    </w:rPr>
  </w:style>
  <w:style w:type="character" w:customStyle="1" w:styleId="SubtitleChar">
    <w:name w:val="Subtitle Char"/>
    <w:basedOn w:val="DefaultParagraphFont"/>
    <w:link w:val="Subtitle"/>
    <w:uiPriority w:val="11"/>
    <w:rsid w:val="0077526D"/>
    <w:rPr>
      <w:rFonts w:asciiTheme="majorHAnsi" w:eastAsiaTheme="majorEastAsia" w:hAnsiTheme="majorHAnsi" w:cstheme="majorBidi"/>
      <w:i/>
      <w:iCs/>
      <w:color w:val="92278F" w:themeColor="accent1"/>
      <w:spacing w:val="15"/>
      <w:sz w:val="24"/>
      <w:szCs w:val="24"/>
    </w:rPr>
  </w:style>
  <w:style w:type="character" w:styleId="Strong">
    <w:name w:val="Strong"/>
    <w:basedOn w:val="DefaultParagraphFont"/>
    <w:uiPriority w:val="22"/>
    <w:qFormat/>
    <w:rsid w:val="0077526D"/>
    <w:rPr>
      <w:b/>
      <w:bCs/>
    </w:rPr>
  </w:style>
  <w:style w:type="character" w:styleId="Emphasis">
    <w:name w:val="Emphasis"/>
    <w:basedOn w:val="DefaultParagraphFont"/>
    <w:uiPriority w:val="20"/>
    <w:qFormat/>
    <w:rsid w:val="0077526D"/>
    <w:rPr>
      <w:i/>
      <w:iCs/>
    </w:rPr>
  </w:style>
  <w:style w:type="paragraph" w:styleId="NoSpacing">
    <w:name w:val="No Spacing"/>
    <w:link w:val="NoSpacingChar"/>
    <w:uiPriority w:val="1"/>
    <w:qFormat/>
    <w:rsid w:val="0077526D"/>
    <w:pPr>
      <w:spacing w:after="0" w:line="240" w:lineRule="auto"/>
    </w:pPr>
  </w:style>
  <w:style w:type="paragraph" w:styleId="Quote">
    <w:name w:val="Quote"/>
    <w:basedOn w:val="Normal"/>
    <w:next w:val="Normal"/>
    <w:link w:val="QuoteChar"/>
    <w:uiPriority w:val="29"/>
    <w:qFormat/>
    <w:rsid w:val="0077526D"/>
    <w:rPr>
      <w:i/>
      <w:iCs/>
      <w:color w:val="000000" w:themeColor="text1"/>
    </w:rPr>
  </w:style>
  <w:style w:type="character" w:customStyle="1" w:styleId="QuoteChar">
    <w:name w:val="Quote Char"/>
    <w:basedOn w:val="DefaultParagraphFont"/>
    <w:link w:val="Quote"/>
    <w:uiPriority w:val="29"/>
    <w:rsid w:val="0077526D"/>
    <w:rPr>
      <w:i/>
      <w:iCs/>
      <w:color w:val="000000" w:themeColor="text1"/>
    </w:rPr>
  </w:style>
  <w:style w:type="paragraph" w:styleId="IntenseQuote">
    <w:name w:val="Intense Quote"/>
    <w:basedOn w:val="Normal"/>
    <w:next w:val="Normal"/>
    <w:link w:val="IntenseQuoteChar"/>
    <w:uiPriority w:val="30"/>
    <w:qFormat/>
    <w:rsid w:val="0077526D"/>
    <w:pPr>
      <w:pBdr>
        <w:bottom w:val="single" w:sz="4" w:space="4" w:color="92278F" w:themeColor="accent1"/>
      </w:pBdr>
      <w:spacing w:before="200" w:after="280"/>
      <w:ind w:left="936" w:right="936"/>
    </w:pPr>
    <w:rPr>
      <w:b/>
      <w:bCs/>
      <w:i/>
      <w:iCs/>
      <w:color w:val="92278F" w:themeColor="accent1"/>
    </w:rPr>
  </w:style>
  <w:style w:type="character" w:customStyle="1" w:styleId="IntenseQuoteChar">
    <w:name w:val="Intense Quote Char"/>
    <w:basedOn w:val="DefaultParagraphFont"/>
    <w:link w:val="IntenseQuote"/>
    <w:uiPriority w:val="30"/>
    <w:rsid w:val="0077526D"/>
    <w:rPr>
      <w:b/>
      <w:bCs/>
      <w:i/>
      <w:iCs/>
      <w:color w:val="92278F" w:themeColor="accent1"/>
    </w:rPr>
  </w:style>
  <w:style w:type="character" w:styleId="SubtleEmphasis">
    <w:name w:val="Subtle Emphasis"/>
    <w:basedOn w:val="DefaultParagraphFont"/>
    <w:uiPriority w:val="19"/>
    <w:qFormat/>
    <w:rsid w:val="0077526D"/>
    <w:rPr>
      <w:i/>
      <w:iCs/>
      <w:color w:val="808080" w:themeColor="text1" w:themeTint="7F"/>
    </w:rPr>
  </w:style>
  <w:style w:type="character" w:styleId="IntenseEmphasis">
    <w:name w:val="Intense Emphasis"/>
    <w:basedOn w:val="DefaultParagraphFont"/>
    <w:uiPriority w:val="21"/>
    <w:qFormat/>
    <w:rsid w:val="0077526D"/>
    <w:rPr>
      <w:b/>
      <w:bCs/>
      <w:i/>
      <w:iCs/>
      <w:color w:val="92278F" w:themeColor="accent1"/>
    </w:rPr>
  </w:style>
  <w:style w:type="character" w:styleId="SubtleReference">
    <w:name w:val="Subtle Reference"/>
    <w:basedOn w:val="DefaultParagraphFont"/>
    <w:uiPriority w:val="31"/>
    <w:qFormat/>
    <w:rsid w:val="0077526D"/>
    <w:rPr>
      <w:smallCaps/>
      <w:color w:val="9B57D3" w:themeColor="accent2"/>
      <w:u w:val="single"/>
    </w:rPr>
  </w:style>
  <w:style w:type="character" w:styleId="IntenseReference">
    <w:name w:val="Intense Reference"/>
    <w:basedOn w:val="DefaultParagraphFont"/>
    <w:uiPriority w:val="32"/>
    <w:qFormat/>
    <w:rsid w:val="0077526D"/>
    <w:rPr>
      <w:b/>
      <w:bCs/>
      <w:smallCaps/>
      <w:color w:val="9B57D3" w:themeColor="accent2"/>
      <w:spacing w:val="5"/>
      <w:u w:val="single"/>
    </w:rPr>
  </w:style>
  <w:style w:type="character" w:styleId="BookTitle">
    <w:name w:val="Book Title"/>
    <w:basedOn w:val="DefaultParagraphFont"/>
    <w:uiPriority w:val="33"/>
    <w:qFormat/>
    <w:rsid w:val="0077526D"/>
    <w:rPr>
      <w:b/>
      <w:bCs/>
      <w:smallCaps/>
      <w:spacing w:val="5"/>
    </w:rPr>
  </w:style>
  <w:style w:type="paragraph" w:styleId="TOCHeading">
    <w:name w:val="TOC Heading"/>
    <w:basedOn w:val="Heading1"/>
    <w:next w:val="Normal"/>
    <w:uiPriority w:val="39"/>
    <w:unhideWhenUsed/>
    <w:qFormat/>
    <w:rsid w:val="0077526D"/>
    <w:pPr>
      <w:outlineLvl w:val="9"/>
    </w:pPr>
  </w:style>
  <w:style w:type="paragraph" w:styleId="Header">
    <w:name w:val="header"/>
    <w:basedOn w:val="Normal"/>
    <w:link w:val="HeaderChar"/>
    <w:uiPriority w:val="99"/>
    <w:unhideWhenUsed/>
    <w:rsid w:val="00775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26D"/>
  </w:style>
  <w:style w:type="paragraph" w:styleId="Footer">
    <w:name w:val="footer"/>
    <w:basedOn w:val="Normal"/>
    <w:link w:val="FooterChar"/>
    <w:uiPriority w:val="99"/>
    <w:unhideWhenUsed/>
    <w:rsid w:val="00775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26D"/>
  </w:style>
  <w:style w:type="paragraph" w:styleId="ListParagraph">
    <w:name w:val="List Paragraph"/>
    <w:basedOn w:val="Normal"/>
    <w:uiPriority w:val="34"/>
    <w:qFormat/>
    <w:rsid w:val="0077526D"/>
    <w:pPr>
      <w:ind w:left="720"/>
      <w:contextualSpacing/>
    </w:pPr>
  </w:style>
  <w:style w:type="character" w:styleId="Hyperlink">
    <w:name w:val="Hyperlink"/>
    <w:basedOn w:val="DefaultParagraphFont"/>
    <w:uiPriority w:val="99"/>
    <w:unhideWhenUsed/>
    <w:rsid w:val="00555F63"/>
    <w:rPr>
      <w:color w:val="0000FF"/>
      <w:u w:val="single"/>
    </w:rPr>
  </w:style>
  <w:style w:type="paragraph" w:styleId="TOC1">
    <w:name w:val="toc 1"/>
    <w:basedOn w:val="Normal"/>
    <w:next w:val="Normal"/>
    <w:autoRedefine/>
    <w:uiPriority w:val="39"/>
    <w:unhideWhenUsed/>
    <w:rsid w:val="00F20801"/>
    <w:pPr>
      <w:spacing w:after="100"/>
    </w:pPr>
  </w:style>
  <w:style w:type="paragraph" w:styleId="TOC2">
    <w:name w:val="toc 2"/>
    <w:basedOn w:val="Normal"/>
    <w:next w:val="Normal"/>
    <w:autoRedefine/>
    <w:uiPriority w:val="39"/>
    <w:unhideWhenUsed/>
    <w:rsid w:val="00F20801"/>
    <w:pPr>
      <w:spacing w:after="100" w:line="259" w:lineRule="auto"/>
      <w:ind w:left="220"/>
    </w:pPr>
    <w:rPr>
      <w:rFonts w:cs="Times New Roman"/>
    </w:rPr>
  </w:style>
  <w:style w:type="paragraph" w:styleId="TOC3">
    <w:name w:val="toc 3"/>
    <w:basedOn w:val="Normal"/>
    <w:next w:val="Normal"/>
    <w:autoRedefine/>
    <w:uiPriority w:val="39"/>
    <w:unhideWhenUsed/>
    <w:rsid w:val="00637C89"/>
    <w:pPr>
      <w:tabs>
        <w:tab w:val="right" w:leader="dot" w:pos="9926"/>
      </w:tabs>
      <w:spacing w:after="100" w:line="259" w:lineRule="auto"/>
      <w:ind w:left="440"/>
    </w:pPr>
    <w:rPr>
      <w:rFonts w:eastAsiaTheme="majorEastAsia" w:cstheme="majorHAnsi"/>
      <w:noProof/>
    </w:rPr>
  </w:style>
  <w:style w:type="paragraph" w:styleId="BalloonText">
    <w:name w:val="Balloon Text"/>
    <w:basedOn w:val="Normal"/>
    <w:link w:val="BalloonTextChar"/>
    <w:uiPriority w:val="99"/>
    <w:semiHidden/>
    <w:unhideWhenUsed/>
    <w:rsid w:val="005670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4A"/>
    <w:rPr>
      <w:rFonts w:ascii="Segoe UI" w:hAnsi="Segoe UI" w:cs="Segoe UI"/>
      <w:sz w:val="18"/>
      <w:szCs w:val="18"/>
    </w:rPr>
  </w:style>
  <w:style w:type="character" w:customStyle="1" w:styleId="NoSpacingChar">
    <w:name w:val="No Spacing Char"/>
    <w:basedOn w:val="DefaultParagraphFont"/>
    <w:link w:val="NoSpacing"/>
    <w:uiPriority w:val="1"/>
    <w:rsid w:val="00710470"/>
  </w:style>
  <w:style w:type="character" w:styleId="CommentReference">
    <w:name w:val="annotation reference"/>
    <w:basedOn w:val="DefaultParagraphFont"/>
    <w:uiPriority w:val="99"/>
    <w:semiHidden/>
    <w:unhideWhenUsed/>
    <w:rsid w:val="00305C6F"/>
    <w:rPr>
      <w:sz w:val="16"/>
      <w:szCs w:val="16"/>
    </w:rPr>
  </w:style>
  <w:style w:type="paragraph" w:styleId="CommentText">
    <w:name w:val="annotation text"/>
    <w:basedOn w:val="Normal"/>
    <w:link w:val="CommentTextChar"/>
    <w:uiPriority w:val="99"/>
    <w:semiHidden/>
    <w:unhideWhenUsed/>
    <w:rsid w:val="00305C6F"/>
    <w:pPr>
      <w:spacing w:line="240" w:lineRule="auto"/>
    </w:pPr>
    <w:rPr>
      <w:sz w:val="20"/>
      <w:szCs w:val="20"/>
    </w:rPr>
  </w:style>
  <w:style w:type="character" w:customStyle="1" w:styleId="CommentTextChar">
    <w:name w:val="Comment Text Char"/>
    <w:basedOn w:val="DefaultParagraphFont"/>
    <w:link w:val="CommentText"/>
    <w:uiPriority w:val="99"/>
    <w:semiHidden/>
    <w:rsid w:val="00305C6F"/>
    <w:rPr>
      <w:sz w:val="20"/>
      <w:szCs w:val="20"/>
    </w:rPr>
  </w:style>
  <w:style w:type="paragraph" w:styleId="CommentSubject">
    <w:name w:val="annotation subject"/>
    <w:basedOn w:val="CommentText"/>
    <w:next w:val="CommentText"/>
    <w:link w:val="CommentSubjectChar"/>
    <w:uiPriority w:val="99"/>
    <w:semiHidden/>
    <w:unhideWhenUsed/>
    <w:rsid w:val="00305C6F"/>
    <w:rPr>
      <w:b/>
      <w:bCs/>
    </w:rPr>
  </w:style>
  <w:style w:type="character" w:customStyle="1" w:styleId="CommentSubjectChar">
    <w:name w:val="Comment Subject Char"/>
    <w:basedOn w:val="CommentTextChar"/>
    <w:link w:val="CommentSubject"/>
    <w:uiPriority w:val="99"/>
    <w:semiHidden/>
    <w:rsid w:val="00305C6F"/>
    <w:rPr>
      <w:b/>
      <w:bCs/>
      <w:sz w:val="20"/>
      <w:szCs w:val="20"/>
    </w:rPr>
  </w:style>
  <w:style w:type="table" w:styleId="TableGrid">
    <w:name w:val="Table Grid"/>
    <w:basedOn w:val="TableNormal"/>
    <w:uiPriority w:val="39"/>
    <w:rsid w:val="00074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2708B3"/>
    <w:pPr>
      <w:spacing w:after="0" w:line="240" w:lineRule="auto"/>
    </w:pPr>
    <w:tblPr>
      <w:tblStyleRowBandSize w:val="1"/>
      <w:tblStyleColBandSize w:val="1"/>
      <w:tblBorders>
        <w:top w:val="single" w:sz="4" w:space="0" w:color="AC9DE8" w:themeColor="accent3" w:themeTint="99"/>
        <w:bottom w:val="single" w:sz="4" w:space="0" w:color="AC9DE8" w:themeColor="accent3" w:themeTint="99"/>
        <w:insideH w:val="single" w:sz="4" w:space="0" w:color="AC9DE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character" w:styleId="UnresolvedMention">
    <w:name w:val="Unresolved Mention"/>
    <w:basedOn w:val="DefaultParagraphFont"/>
    <w:uiPriority w:val="99"/>
    <w:semiHidden/>
    <w:unhideWhenUsed/>
    <w:rsid w:val="00B11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173381">
      <w:bodyDiv w:val="1"/>
      <w:marLeft w:val="0"/>
      <w:marRight w:val="0"/>
      <w:marTop w:val="0"/>
      <w:marBottom w:val="0"/>
      <w:divBdr>
        <w:top w:val="none" w:sz="0" w:space="0" w:color="auto"/>
        <w:left w:val="none" w:sz="0" w:space="0" w:color="auto"/>
        <w:bottom w:val="none" w:sz="0" w:space="0" w:color="auto"/>
        <w:right w:val="none" w:sz="0" w:space="0" w:color="auto"/>
      </w:divBdr>
      <w:divsChild>
        <w:div w:id="1948925177">
          <w:marLeft w:val="547"/>
          <w:marRight w:val="0"/>
          <w:marTop w:val="200"/>
          <w:marBottom w:val="0"/>
          <w:divBdr>
            <w:top w:val="none" w:sz="0" w:space="0" w:color="auto"/>
            <w:left w:val="none" w:sz="0" w:space="0" w:color="auto"/>
            <w:bottom w:val="none" w:sz="0" w:space="0" w:color="auto"/>
            <w:right w:val="none" w:sz="0" w:space="0" w:color="auto"/>
          </w:divBdr>
        </w:div>
        <w:div w:id="1876965089">
          <w:marLeft w:val="547"/>
          <w:marRight w:val="0"/>
          <w:marTop w:val="200"/>
          <w:marBottom w:val="0"/>
          <w:divBdr>
            <w:top w:val="none" w:sz="0" w:space="0" w:color="auto"/>
            <w:left w:val="none" w:sz="0" w:space="0" w:color="auto"/>
            <w:bottom w:val="none" w:sz="0" w:space="0" w:color="auto"/>
            <w:right w:val="none" w:sz="0" w:space="0" w:color="auto"/>
          </w:divBdr>
        </w:div>
        <w:div w:id="1235508490">
          <w:marLeft w:val="547"/>
          <w:marRight w:val="0"/>
          <w:marTop w:val="200"/>
          <w:marBottom w:val="0"/>
          <w:divBdr>
            <w:top w:val="none" w:sz="0" w:space="0" w:color="auto"/>
            <w:left w:val="none" w:sz="0" w:space="0" w:color="auto"/>
            <w:bottom w:val="none" w:sz="0" w:space="0" w:color="auto"/>
            <w:right w:val="none" w:sz="0" w:space="0" w:color="auto"/>
          </w:divBdr>
        </w:div>
        <w:div w:id="876429327">
          <w:marLeft w:val="547"/>
          <w:marRight w:val="0"/>
          <w:marTop w:val="200"/>
          <w:marBottom w:val="0"/>
          <w:divBdr>
            <w:top w:val="none" w:sz="0" w:space="0" w:color="auto"/>
            <w:left w:val="none" w:sz="0" w:space="0" w:color="auto"/>
            <w:bottom w:val="none" w:sz="0" w:space="0" w:color="auto"/>
            <w:right w:val="none" w:sz="0" w:space="0" w:color="auto"/>
          </w:divBdr>
        </w:div>
      </w:divsChild>
    </w:div>
    <w:div w:id="163914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3.jpg"/><Relationship Id="rId79" Type="http://schemas.openxmlformats.org/officeDocument/2006/relationships/hyperlink" Target="https://www.jmu.edu/financeoffice/accounting-operations-disbursements/accounts-payable/chrome-river-training.shtml"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hyperlink" Target="https://www.gsa.gov/travel/plan-book/per-diem-rates" TargetMode="External"/><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1.png"/><Relationship Id="rId80" Type="http://schemas.openxmlformats.org/officeDocument/2006/relationships/hyperlink" Target="https://www.jmu.edu/financeoffice/_files/ap-files/how_to_become_a_delegate.pdf" TargetMode="External"/><Relationship Id="rId85"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mailto:hartjd@jmu.edu" TargetMode="External"/><Relationship Id="rId88" Type="http://schemas.openxmlformats.org/officeDocument/2006/relationships/header" Target="header3.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2.jpg"/><Relationship Id="rId78" Type="http://schemas.openxmlformats.org/officeDocument/2006/relationships/image" Target="media/image67.png"/><Relationship Id="rId81" Type="http://schemas.openxmlformats.org/officeDocument/2006/relationships/hyperlink" Target="https://www.jmu.edu/financeoffice/_files/ap-files/how_to_enter_business_meals.pdf" TargetMode="Externa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yperlink" Target="mailto:chromerivervendors@jmu.edu" TargetMode="External"/><Relationship Id="rId87" Type="http://schemas.openxmlformats.org/officeDocument/2006/relationships/footer" Target="footer2.xml"/><Relationship Id="rId61" Type="http://schemas.openxmlformats.org/officeDocument/2006/relationships/image" Target="media/image51.jpg"/><Relationship Id="rId82" Type="http://schemas.openxmlformats.org/officeDocument/2006/relationships/hyperlink" Target="https://www.jmu.edu/financeoffice/_files/ap-files/How_To_Enter_Hotel_Expenses.pdf" TargetMode="External"/><Relationship Id="rId19" Type="http://schemas.openxmlformats.org/officeDocument/2006/relationships/hyperlink" Target="https://www.irs.gov/tax-professionals/standard-mileage-rat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6831C8845F4E3B8B98422BC754EF5C"/>
        <w:category>
          <w:name w:val="General"/>
          <w:gallery w:val="placeholder"/>
        </w:category>
        <w:types>
          <w:type w:val="bbPlcHdr"/>
        </w:types>
        <w:behaviors>
          <w:behavior w:val="content"/>
        </w:behaviors>
        <w:guid w:val="{A85BA692-C176-478D-A9B1-5C78C47262B7}"/>
      </w:docPartPr>
      <w:docPartBody>
        <w:p w:rsidR="002F5832" w:rsidRDefault="000044DE" w:rsidP="000044DE">
          <w:pPr>
            <w:pStyle w:val="DF6831C8845F4E3B8B98422BC754EF5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4DE"/>
    <w:rsid w:val="000044DE"/>
    <w:rsid w:val="00020397"/>
    <w:rsid w:val="0007215C"/>
    <w:rsid w:val="000A69DC"/>
    <w:rsid w:val="000B6A7B"/>
    <w:rsid w:val="000E71D8"/>
    <w:rsid w:val="001249C5"/>
    <w:rsid w:val="0015661C"/>
    <w:rsid w:val="0017352B"/>
    <w:rsid w:val="001D2A37"/>
    <w:rsid w:val="002058C8"/>
    <w:rsid w:val="0021222C"/>
    <w:rsid w:val="002262EA"/>
    <w:rsid w:val="002930AF"/>
    <w:rsid w:val="002A368A"/>
    <w:rsid w:val="002A7799"/>
    <w:rsid w:val="002F5832"/>
    <w:rsid w:val="00314276"/>
    <w:rsid w:val="003172A9"/>
    <w:rsid w:val="00344673"/>
    <w:rsid w:val="003576D9"/>
    <w:rsid w:val="00380265"/>
    <w:rsid w:val="00390638"/>
    <w:rsid w:val="003A12EF"/>
    <w:rsid w:val="0047378C"/>
    <w:rsid w:val="00507129"/>
    <w:rsid w:val="00514390"/>
    <w:rsid w:val="0052734C"/>
    <w:rsid w:val="005455DC"/>
    <w:rsid w:val="00562E26"/>
    <w:rsid w:val="005658CE"/>
    <w:rsid w:val="00595F25"/>
    <w:rsid w:val="005A58BD"/>
    <w:rsid w:val="005D51B6"/>
    <w:rsid w:val="005E4337"/>
    <w:rsid w:val="0062797A"/>
    <w:rsid w:val="0065302B"/>
    <w:rsid w:val="00660F56"/>
    <w:rsid w:val="006612EB"/>
    <w:rsid w:val="006F7F66"/>
    <w:rsid w:val="007038CA"/>
    <w:rsid w:val="00740947"/>
    <w:rsid w:val="007736F4"/>
    <w:rsid w:val="007B3140"/>
    <w:rsid w:val="008124F8"/>
    <w:rsid w:val="00816AC4"/>
    <w:rsid w:val="008200F8"/>
    <w:rsid w:val="00840510"/>
    <w:rsid w:val="00895C24"/>
    <w:rsid w:val="008A522D"/>
    <w:rsid w:val="008E5B3A"/>
    <w:rsid w:val="00931381"/>
    <w:rsid w:val="00934D02"/>
    <w:rsid w:val="0095243A"/>
    <w:rsid w:val="00A02123"/>
    <w:rsid w:val="00A86B53"/>
    <w:rsid w:val="00A940C1"/>
    <w:rsid w:val="00AC798F"/>
    <w:rsid w:val="00AD5993"/>
    <w:rsid w:val="00B24B69"/>
    <w:rsid w:val="00B24B94"/>
    <w:rsid w:val="00B54EFE"/>
    <w:rsid w:val="00B870C9"/>
    <w:rsid w:val="00BE600E"/>
    <w:rsid w:val="00BF625D"/>
    <w:rsid w:val="00C23018"/>
    <w:rsid w:val="00C6414F"/>
    <w:rsid w:val="00C70371"/>
    <w:rsid w:val="00C86B81"/>
    <w:rsid w:val="00CE73BC"/>
    <w:rsid w:val="00D03C76"/>
    <w:rsid w:val="00D0473E"/>
    <w:rsid w:val="00D237C0"/>
    <w:rsid w:val="00D43A05"/>
    <w:rsid w:val="00D53F49"/>
    <w:rsid w:val="00D56E06"/>
    <w:rsid w:val="00D7447F"/>
    <w:rsid w:val="00EC1778"/>
    <w:rsid w:val="00F03BBA"/>
    <w:rsid w:val="00FD7A2A"/>
    <w:rsid w:val="00FE0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DE"/>
    <w:rPr>
      <w:color w:val="808080"/>
    </w:rPr>
  </w:style>
  <w:style w:type="paragraph" w:customStyle="1" w:styleId="DF6831C8845F4E3B8B98422BC754EF5C">
    <w:name w:val="DF6831C8845F4E3B8B98422BC754EF5C"/>
    <w:rsid w:val="00004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acctspayable@jmu.edu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4DA93-169D-4396-A5A9-EA5085EA8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4443</Words>
  <Characters>25868</Characters>
  <Application>Microsoft Office Word</Application>
  <DocSecurity>12</DocSecurity>
  <Lines>215</Lines>
  <Paragraphs>60</Paragraphs>
  <ScaleCrop>false</ScaleCrop>
  <HeadingPairs>
    <vt:vector size="2" baseType="variant">
      <vt:variant>
        <vt:lpstr>Title</vt:lpstr>
      </vt:variant>
      <vt:variant>
        <vt:i4>1</vt:i4>
      </vt:variant>
    </vt:vector>
  </HeadingPairs>
  <TitlesOfParts>
    <vt:vector size="1" baseType="lpstr">
      <vt:lpstr>Emburse Enterprise 
Training Guide</vt:lpstr>
    </vt:vector>
  </TitlesOfParts>
  <Company>James Madison University</Company>
  <LinksUpToDate>false</LinksUpToDate>
  <CharactersWithSpaces>30251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Emburse Enterprise 
Training Guide</dc:title>
  <dc:subject>User Guide to Entering &amp; Approving Expenses</dc:subject>
  <dc:creator>Chrome River Training Guide</dc:creator>
  <cp:keywords/>
  <dc:description/>
  <cp:lastModifiedBy>Sherman, Brittany - sherm2bm</cp:lastModifiedBy>
  <cp:revision>2</cp:revision>
  <cp:lastPrinted>2024-10-15T20:00:00Z</cp:lastPrinted>
  <dcterms:created xsi:type="dcterms:W3CDTF">2025-07-28T15:27:00Z</dcterms:created>
  <dcterms:modified xsi:type="dcterms:W3CDTF">2025-07-28T15:27:00Z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a9c6f2e9eed033cf8e180239fbad2a070d978b20658e4c91c7cfe7fa8df4646a</vt:lpwstr>
  </property>
</Properties>
</file>