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BBF45" w14:textId="4E594609" w:rsidR="00772612" w:rsidRDefault="00AB4743">
      <w:r>
        <w:rPr>
          <w:noProof/>
        </w:rPr>
        <w:drawing>
          <wp:anchor distT="0" distB="0" distL="114300" distR="114300" simplePos="0" relativeHeight="251658240" behindDoc="1" locked="0" layoutInCell="1" allowOverlap="1" wp14:anchorId="3A192F51" wp14:editId="11B52E2B">
            <wp:simplePos x="0" y="0"/>
            <wp:positionH relativeFrom="column">
              <wp:posOffset>1724025</wp:posOffset>
            </wp:positionH>
            <wp:positionV relativeFrom="paragraph">
              <wp:posOffset>-638175</wp:posOffset>
            </wp:positionV>
            <wp:extent cx="2352675" cy="1771426"/>
            <wp:effectExtent l="0" t="0" r="0" b="635"/>
            <wp:wrapNone/>
            <wp:docPr id="210949237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92371" name="Picture 3" descr="A close-up of a logo&#10;&#10;Description automatically generated"/>
                    <pic:cNvPicPr/>
                  </pic:nvPicPr>
                  <pic:blipFill rotWithShape="1">
                    <a:blip r:embed="rId11">
                      <a:extLst>
                        <a:ext uri="{28A0092B-C50C-407E-A947-70E740481C1C}">
                          <a14:useLocalDpi xmlns:a14="http://schemas.microsoft.com/office/drawing/2010/main" val="0"/>
                        </a:ext>
                      </a:extLst>
                    </a:blip>
                    <a:srcRect l="32008" t="23958" r="35796" b="9375"/>
                    <a:stretch/>
                  </pic:blipFill>
                  <pic:spPr bwMode="auto">
                    <a:xfrm>
                      <a:off x="0" y="0"/>
                      <a:ext cx="2352675" cy="17714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7E637" w14:textId="5FDC45C4" w:rsidR="00AB4743" w:rsidRDefault="00AB4743"/>
    <w:p w14:paraId="630A80A9" w14:textId="77777777" w:rsidR="00AB4743" w:rsidRDefault="00AB4743"/>
    <w:p w14:paraId="5865AC42" w14:textId="77777777" w:rsidR="00772612" w:rsidRDefault="00772612"/>
    <w:p w14:paraId="204DE1A1" w14:textId="77777777" w:rsidR="00176B95" w:rsidRDefault="00176B95"/>
    <w:p w14:paraId="4F8E32EC" w14:textId="77777777" w:rsidR="00772612" w:rsidRDefault="00772612"/>
    <w:p w14:paraId="1D44647F" w14:textId="77777777" w:rsidR="00772612" w:rsidRPr="006B400E" w:rsidRDefault="00772612" w:rsidP="00772612">
      <w:pPr>
        <w:widowControl w:val="0"/>
        <w:autoSpaceDE w:val="0"/>
        <w:autoSpaceDN w:val="0"/>
        <w:adjustRightInd w:val="0"/>
        <w:jc w:val="center"/>
        <w:rPr>
          <w:rFonts w:asciiTheme="minorHAnsi" w:eastAsia="Times New Roman" w:hAnsiTheme="minorHAnsi" w:cs="Times New Roman"/>
          <w:b/>
          <w:bCs/>
          <w:sz w:val="32"/>
          <w:szCs w:val="32"/>
        </w:rPr>
      </w:pPr>
      <w:r w:rsidRPr="006B400E">
        <w:rPr>
          <w:rFonts w:asciiTheme="minorHAnsi" w:eastAsia="Times New Roman" w:hAnsiTheme="minorHAnsi" w:cs="Times New Roman"/>
          <w:b/>
          <w:bCs/>
          <w:sz w:val="32"/>
          <w:szCs w:val="32"/>
        </w:rPr>
        <w:t>STORMWATER POLLUTION PREVENTION PLAN</w:t>
      </w:r>
    </w:p>
    <w:p w14:paraId="63D03107" w14:textId="77777777" w:rsidR="00772612" w:rsidRDefault="00772612"/>
    <w:p w14:paraId="44F5D207" w14:textId="77777777" w:rsidR="00352CE8" w:rsidRPr="00434D69" w:rsidRDefault="00352CE8" w:rsidP="006677A0">
      <w:pPr>
        <w:jc w:val="center"/>
        <w:rPr>
          <w:b/>
          <w:sz w:val="28"/>
          <w:szCs w:val="28"/>
        </w:rPr>
      </w:pPr>
      <w:r w:rsidRPr="00434D69">
        <w:rPr>
          <w:b/>
          <w:sz w:val="28"/>
          <w:szCs w:val="28"/>
        </w:rPr>
        <w:t>For Construction Activities At:</w:t>
      </w:r>
    </w:p>
    <w:p w14:paraId="25873362" w14:textId="77777777" w:rsidR="009600F0" w:rsidRPr="00581C0D" w:rsidRDefault="009600F0" w:rsidP="006677A0">
      <w:pPr>
        <w:jc w:val="center"/>
        <w:rPr>
          <w:b/>
        </w:rPr>
      </w:pPr>
    </w:p>
    <w:p w14:paraId="6BE1EF64" w14:textId="77777777" w:rsidR="003641D4" w:rsidRPr="005F6858" w:rsidRDefault="003641D4" w:rsidP="003641D4">
      <w:pPr>
        <w:jc w:val="center"/>
        <w:rPr>
          <w:b/>
          <w:highlight w:val="yellow"/>
        </w:rPr>
      </w:pPr>
      <w:r w:rsidRPr="005F6858">
        <w:rPr>
          <w:b/>
          <w:highlight w:val="yellow"/>
        </w:rPr>
        <w:t>Enter Project Name</w:t>
      </w:r>
    </w:p>
    <w:p w14:paraId="55A9B335" w14:textId="77777777" w:rsidR="003641D4" w:rsidRPr="005F6858" w:rsidRDefault="003641D4" w:rsidP="003641D4">
      <w:pPr>
        <w:jc w:val="center"/>
        <w:rPr>
          <w:b/>
          <w:highlight w:val="yellow"/>
        </w:rPr>
      </w:pPr>
      <w:r w:rsidRPr="005F6858">
        <w:rPr>
          <w:b/>
          <w:highlight w:val="yellow"/>
        </w:rPr>
        <w:t>Address of Site</w:t>
      </w:r>
    </w:p>
    <w:p w14:paraId="6A4CD709" w14:textId="77777777" w:rsidR="003641D4" w:rsidRPr="00581C0D" w:rsidRDefault="003641D4" w:rsidP="003641D4">
      <w:pPr>
        <w:jc w:val="center"/>
        <w:rPr>
          <w:b/>
        </w:rPr>
      </w:pPr>
      <w:r w:rsidRPr="005F6858">
        <w:rPr>
          <w:b/>
          <w:highlight w:val="yellow"/>
        </w:rPr>
        <w:t>City, State, Zip Code</w:t>
      </w:r>
    </w:p>
    <w:p w14:paraId="1E8BE378" w14:textId="77777777" w:rsidR="00772612" w:rsidRPr="00581C0D" w:rsidRDefault="00772612" w:rsidP="006677A0">
      <w:pPr>
        <w:jc w:val="center"/>
        <w:rPr>
          <w:b/>
        </w:rPr>
      </w:pPr>
    </w:p>
    <w:p w14:paraId="77A22BFC" w14:textId="77777777" w:rsidR="00772612" w:rsidRPr="00581C0D" w:rsidRDefault="00772612" w:rsidP="006677A0">
      <w:pPr>
        <w:jc w:val="center"/>
        <w:rPr>
          <w:b/>
        </w:rPr>
      </w:pPr>
    </w:p>
    <w:p w14:paraId="237E67FF" w14:textId="77777777" w:rsidR="001E523B" w:rsidRPr="006B400E" w:rsidRDefault="001E523B" w:rsidP="006677A0">
      <w:pPr>
        <w:jc w:val="center"/>
        <w:rPr>
          <w:b/>
          <w:sz w:val="26"/>
          <w:szCs w:val="26"/>
        </w:rPr>
      </w:pPr>
      <w:r w:rsidRPr="006B400E">
        <w:rPr>
          <w:b/>
          <w:sz w:val="26"/>
          <w:szCs w:val="26"/>
        </w:rPr>
        <w:t>SWPPP Prepared For:</w:t>
      </w:r>
    </w:p>
    <w:p w14:paraId="0AEE92B7" w14:textId="77777777" w:rsidR="003641D4" w:rsidRPr="005F6858" w:rsidRDefault="005F6858" w:rsidP="003641D4">
      <w:pPr>
        <w:jc w:val="center"/>
        <w:rPr>
          <w:b/>
          <w:highlight w:val="yellow"/>
        </w:rPr>
      </w:pPr>
      <w:r>
        <w:rPr>
          <w:b/>
        </w:rPr>
        <w:br/>
      </w:r>
      <w:r w:rsidR="003641D4" w:rsidRPr="005F6858">
        <w:rPr>
          <w:b/>
          <w:highlight w:val="yellow"/>
        </w:rPr>
        <w:t>Insert Company Name</w:t>
      </w:r>
    </w:p>
    <w:p w14:paraId="7D7F3A10" w14:textId="77777777" w:rsidR="003641D4" w:rsidRPr="005F6858" w:rsidRDefault="003641D4" w:rsidP="003641D4">
      <w:pPr>
        <w:jc w:val="center"/>
        <w:rPr>
          <w:b/>
          <w:highlight w:val="yellow"/>
        </w:rPr>
      </w:pPr>
      <w:r w:rsidRPr="005F6858">
        <w:rPr>
          <w:b/>
          <w:highlight w:val="yellow"/>
        </w:rPr>
        <w:t>Company address</w:t>
      </w:r>
    </w:p>
    <w:p w14:paraId="14E371E0" w14:textId="77777777" w:rsidR="003641D4" w:rsidRPr="005F6858" w:rsidRDefault="003641D4" w:rsidP="003641D4">
      <w:pPr>
        <w:jc w:val="center"/>
        <w:rPr>
          <w:b/>
          <w:highlight w:val="yellow"/>
        </w:rPr>
      </w:pPr>
      <w:r w:rsidRPr="005F6858">
        <w:rPr>
          <w:b/>
          <w:highlight w:val="yellow"/>
        </w:rPr>
        <w:t>City, State, Zip Code</w:t>
      </w:r>
    </w:p>
    <w:p w14:paraId="74944DCD" w14:textId="77777777" w:rsidR="003641D4" w:rsidRPr="005F6858" w:rsidRDefault="003641D4" w:rsidP="003641D4">
      <w:pPr>
        <w:jc w:val="center"/>
        <w:rPr>
          <w:b/>
          <w:highlight w:val="yellow"/>
        </w:rPr>
      </w:pPr>
      <w:r w:rsidRPr="005F6858">
        <w:rPr>
          <w:b/>
          <w:highlight w:val="yellow"/>
        </w:rPr>
        <w:t>Telephone Number</w:t>
      </w:r>
    </w:p>
    <w:p w14:paraId="7879B0D9" w14:textId="77777777" w:rsidR="003641D4" w:rsidRPr="005F6858" w:rsidRDefault="003641D4" w:rsidP="003641D4">
      <w:pPr>
        <w:jc w:val="center"/>
        <w:rPr>
          <w:b/>
          <w:highlight w:val="yellow"/>
        </w:rPr>
      </w:pPr>
      <w:r w:rsidRPr="005F6858">
        <w:rPr>
          <w:b/>
          <w:highlight w:val="yellow"/>
        </w:rPr>
        <w:t>Email</w:t>
      </w:r>
    </w:p>
    <w:p w14:paraId="6F826CF1" w14:textId="77777777" w:rsidR="003641D4" w:rsidRPr="00581C0D" w:rsidRDefault="003641D4" w:rsidP="003641D4">
      <w:pPr>
        <w:jc w:val="center"/>
        <w:rPr>
          <w:b/>
        </w:rPr>
      </w:pPr>
      <w:r w:rsidRPr="005F6858">
        <w:rPr>
          <w:b/>
          <w:highlight w:val="yellow"/>
        </w:rPr>
        <w:t>24-Hour Emergency Contact</w:t>
      </w:r>
    </w:p>
    <w:p w14:paraId="61EE6C3D" w14:textId="799A39FB" w:rsidR="00BE603E" w:rsidRDefault="00BE603E" w:rsidP="003641D4">
      <w:pPr>
        <w:jc w:val="center"/>
      </w:pPr>
    </w:p>
    <w:p w14:paraId="12BB5A72" w14:textId="77777777" w:rsidR="00581C0D" w:rsidRDefault="00581C0D" w:rsidP="006677A0">
      <w:pPr>
        <w:jc w:val="center"/>
      </w:pPr>
    </w:p>
    <w:p w14:paraId="38898BAD" w14:textId="6AB796E7" w:rsidR="00BE603E" w:rsidRPr="006B400E" w:rsidRDefault="00D42102" w:rsidP="006677A0">
      <w:pPr>
        <w:jc w:val="center"/>
        <w:rPr>
          <w:b/>
          <w:sz w:val="26"/>
          <w:szCs w:val="26"/>
        </w:rPr>
      </w:pPr>
      <w:r w:rsidRPr="006B400E">
        <w:rPr>
          <w:b/>
          <w:sz w:val="26"/>
          <w:szCs w:val="26"/>
        </w:rPr>
        <w:t>SWPPP Contact</w:t>
      </w:r>
      <w:r w:rsidR="00581C0D" w:rsidRPr="006B400E">
        <w:rPr>
          <w:b/>
          <w:sz w:val="26"/>
          <w:szCs w:val="26"/>
        </w:rPr>
        <w:t>:</w:t>
      </w:r>
    </w:p>
    <w:p w14:paraId="7C5C55F2" w14:textId="77777777" w:rsidR="003641D4" w:rsidRPr="005F6858" w:rsidRDefault="005F6858" w:rsidP="003641D4">
      <w:pPr>
        <w:jc w:val="center"/>
        <w:rPr>
          <w:b/>
          <w:highlight w:val="yellow"/>
        </w:rPr>
      </w:pPr>
      <w:r>
        <w:br/>
      </w:r>
      <w:r w:rsidR="003641D4" w:rsidRPr="005F6858">
        <w:rPr>
          <w:b/>
          <w:highlight w:val="yellow"/>
        </w:rPr>
        <w:t>Insert Name</w:t>
      </w:r>
    </w:p>
    <w:p w14:paraId="7D5A256A" w14:textId="77777777" w:rsidR="003641D4" w:rsidRPr="005F6858" w:rsidRDefault="003641D4" w:rsidP="003641D4">
      <w:pPr>
        <w:jc w:val="center"/>
        <w:rPr>
          <w:b/>
          <w:highlight w:val="yellow"/>
        </w:rPr>
      </w:pPr>
      <w:r w:rsidRPr="005F6858">
        <w:rPr>
          <w:b/>
          <w:highlight w:val="yellow"/>
        </w:rPr>
        <w:t>Company address</w:t>
      </w:r>
    </w:p>
    <w:p w14:paraId="065A4122" w14:textId="77777777" w:rsidR="003641D4" w:rsidRPr="005F6858" w:rsidRDefault="003641D4" w:rsidP="003641D4">
      <w:pPr>
        <w:jc w:val="center"/>
        <w:rPr>
          <w:b/>
          <w:highlight w:val="yellow"/>
        </w:rPr>
      </w:pPr>
      <w:r w:rsidRPr="005F6858">
        <w:rPr>
          <w:b/>
          <w:highlight w:val="yellow"/>
        </w:rPr>
        <w:t>City, State, Zip Code</w:t>
      </w:r>
    </w:p>
    <w:p w14:paraId="4F815EF0" w14:textId="77777777" w:rsidR="003641D4" w:rsidRPr="005F6858" w:rsidRDefault="003641D4" w:rsidP="003641D4">
      <w:pPr>
        <w:jc w:val="center"/>
        <w:rPr>
          <w:b/>
          <w:highlight w:val="yellow"/>
        </w:rPr>
      </w:pPr>
      <w:r w:rsidRPr="005F6858">
        <w:rPr>
          <w:b/>
          <w:highlight w:val="yellow"/>
        </w:rPr>
        <w:t>Telephone Number</w:t>
      </w:r>
    </w:p>
    <w:p w14:paraId="3123EFC2" w14:textId="77777777" w:rsidR="003641D4" w:rsidRPr="005F6858" w:rsidRDefault="003641D4" w:rsidP="003641D4">
      <w:pPr>
        <w:jc w:val="center"/>
        <w:rPr>
          <w:b/>
        </w:rPr>
      </w:pPr>
      <w:r w:rsidRPr="005F6858">
        <w:rPr>
          <w:b/>
          <w:highlight w:val="yellow"/>
        </w:rPr>
        <w:t>Email</w:t>
      </w:r>
    </w:p>
    <w:p w14:paraId="064690D6" w14:textId="4AB1C5C2" w:rsidR="005F6858" w:rsidRDefault="005F6858" w:rsidP="003641D4">
      <w:pPr>
        <w:jc w:val="center"/>
      </w:pPr>
    </w:p>
    <w:p w14:paraId="1FB56B1D" w14:textId="5E32EDE9" w:rsidR="00581C0D" w:rsidRPr="00581C0D" w:rsidRDefault="00581C0D" w:rsidP="00581C0D">
      <w:pPr>
        <w:jc w:val="center"/>
        <w:rPr>
          <w:b/>
        </w:rPr>
      </w:pPr>
    </w:p>
    <w:p w14:paraId="0DDAECF6" w14:textId="77777777" w:rsidR="00581C0D" w:rsidRDefault="00581C0D" w:rsidP="006677A0">
      <w:pPr>
        <w:jc w:val="center"/>
      </w:pPr>
    </w:p>
    <w:p w14:paraId="22C16067" w14:textId="77777777" w:rsidR="00581C0D" w:rsidRDefault="00581C0D" w:rsidP="006677A0">
      <w:pPr>
        <w:jc w:val="center"/>
      </w:pPr>
    </w:p>
    <w:p w14:paraId="6F9C0A62" w14:textId="77777777" w:rsidR="00F3090A" w:rsidRDefault="00F3090A" w:rsidP="00F3090A">
      <w:pPr>
        <w:rPr>
          <w:b/>
        </w:rPr>
      </w:pPr>
    </w:p>
    <w:p w14:paraId="449B90F7" w14:textId="77777777" w:rsidR="003641D4" w:rsidRDefault="003641D4" w:rsidP="003641D4">
      <w:pPr>
        <w:rPr>
          <w:b/>
        </w:rPr>
      </w:pPr>
      <w:r w:rsidRPr="00581C0D">
        <w:rPr>
          <w:b/>
        </w:rPr>
        <w:t xml:space="preserve">Estimated Start </w:t>
      </w:r>
      <w:r>
        <w:rPr>
          <w:b/>
        </w:rPr>
        <w:t>Date:</w:t>
      </w:r>
      <w:r>
        <w:rPr>
          <w:b/>
        </w:rPr>
        <w:tab/>
      </w:r>
      <w:r>
        <w:rPr>
          <w:b/>
        </w:rPr>
        <w:tab/>
      </w:r>
      <w:r w:rsidRPr="005F6858">
        <w:rPr>
          <w:b/>
          <w:highlight w:val="yellow"/>
        </w:rPr>
        <w:t>Enter Date</w:t>
      </w:r>
    </w:p>
    <w:p w14:paraId="1F153E35" w14:textId="77777777" w:rsidR="003641D4" w:rsidRDefault="003641D4" w:rsidP="003641D4">
      <w:pPr>
        <w:rPr>
          <w:b/>
        </w:rPr>
      </w:pPr>
      <w:r>
        <w:rPr>
          <w:b/>
        </w:rPr>
        <w:t>Project Completion Date:</w:t>
      </w:r>
      <w:r>
        <w:rPr>
          <w:b/>
        </w:rPr>
        <w:tab/>
      </w:r>
      <w:r w:rsidRPr="005F6858">
        <w:rPr>
          <w:b/>
          <w:highlight w:val="yellow"/>
        </w:rPr>
        <w:t>Enter Date</w:t>
      </w:r>
    </w:p>
    <w:p w14:paraId="0D002F01" w14:textId="77777777" w:rsidR="003641D4" w:rsidRDefault="003641D4" w:rsidP="003641D4">
      <w:pPr>
        <w:jc w:val="center"/>
        <w:rPr>
          <w:b/>
        </w:rPr>
      </w:pPr>
    </w:p>
    <w:p w14:paraId="5B17F23C" w14:textId="77777777" w:rsidR="003641D4" w:rsidRPr="00F3090A" w:rsidRDefault="003641D4" w:rsidP="003641D4">
      <w:pPr>
        <w:rPr>
          <w:b/>
        </w:rPr>
      </w:pPr>
      <w:r>
        <w:rPr>
          <w:b/>
        </w:rPr>
        <w:t>Construction General</w:t>
      </w:r>
      <w:r w:rsidRPr="00827C88">
        <w:rPr>
          <w:b/>
        </w:rPr>
        <w:t xml:space="preserve"> Permit Number: </w:t>
      </w:r>
      <w:r>
        <w:rPr>
          <w:b/>
        </w:rPr>
        <w:t xml:space="preserve"> </w:t>
      </w:r>
      <w:r w:rsidRPr="00CC3DBE">
        <w:rPr>
          <w:b/>
          <w:highlight w:val="yellow"/>
        </w:rPr>
        <w:t>Enter Number</w:t>
      </w:r>
    </w:p>
    <w:p w14:paraId="2E1B920F" w14:textId="77777777" w:rsidR="00827C88" w:rsidRDefault="00827C88" w:rsidP="009D58A9">
      <w:pPr>
        <w:pStyle w:val="NoSpacing"/>
      </w:pPr>
      <w:r>
        <w:br w:type="page"/>
      </w:r>
    </w:p>
    <w:p w14:paraId="72BF1ECA" w14:textId="77777777" w:rsidR="00FA53F4" w:rsidRDefault="00FA53F4" w:rsidP="006677A0">
      <w:pPr>
        <w:jc w:val="center"/>
      </w:pPr>
    </w:p>
    <w:p w14:paraId="290D2751" w14:textId="77777777" w:rsidR="00080BEA" w:rsidRPr="00D5407E" w:rsidRDefault="00581C0D" w:rsidP="00D5407E">
      <w:pPr>
        <w:jc w:val="center"/>
        <w:rPr>
          <w:b/>
          <w:sz w:val="32"/>
          <w:szCs w:val="32"/>
        </w:rPr>
      </w:pPr>
      <w:bookmarkStart w:id="0" w:name="_Toc319403925"/>
      <w:r w:rsidRPr="00D5407E">
        <w:rPr>
          <w:b/>
          <w:sz w:val="32"/>
          <w:szCs w:val="32"/>
        </w:rPr>
        <w:t>TABLE OF CONTENTS</w:t>
      </w:r>
    </w:p>
    <w:p w14:paraId="78AA12AF" w14:textId="77777777" w:rsidR="00A14C73" w:rsidRPr="00A14C73" w:rsidRDefault="00A14C73" w:rsidP="00A14C73"/>
    <w:p w14:paraId="36810344" w14:textId="6B1EF344" w:rsidR="009F2A35" w:rsidRPr="0042474F" w:rsidRDefault="00EA4A46">
      <w:pPr>
        <w:pStyle w:val="TOC1"/>
        <w:tabs>
          <w:tab w:val="right" w:leader="dot" w:pos="9350"/>
        </w:tabs>
        <w:rPr>
          <w:rFonts w:eastAsiaTheme="minorEastAsia"/>
          <w:noProof/>
          <w:kern w:val="2"/>
          <w:sz w:val="20"/>
          <w:szCs w:val="20"/>
          <w14:ligatures w14:val="standardContextual"/>
        </w:rPr>
      </w:pPr>
      <w:r w:rsidRPr="00B26B6A">
        <w:rPr>
          <w:rFonts w:cs="Calibri"/>
          <w:sz w:val="20"/>
          <w:szCs w:val="20"/>
        </w:rPr>
        <w:fldChar w:fldCharType="begin"/>
      </w:r>
      <w:r w:rsidRPr="00B26B6A">
        <w:rPr>
          <w:rFonts w:cs="Calibri"/>
          <w:sz w:val="20"/>
          <w:szCs w:val="20"/>
        </w:rPr>
        <w:instrText xml:space="preserve"> TOC \o "1-3" \h \z \u </w:instrText>
      </w:r>
      <w:r w:rsidRPr="00B26B6A">
        <w:rPr>
          <w:rFonts w:cs="Calibri"/>
          <w:sz w:val="20"/>
          <w:szCs w:val="20"/>
        </w:rPr>
        <w:fldChar w:fldCharType="separate"/>
      </w:r>
      <w:hyperlink w:anchor="_Toc184384026" w:history="1">
        <w:r w:rsidR="009F2A35" w:rsidRPr="0042474F">
          <w:rPr>
            <w:rStyle w:val="Hyperlink"/>
            <w:noProof/>
            <w:sz w:val="20"/>
            <w:szCs w:val="20"/>
          </w:rPr>
          <w:t>CERTIFICATION</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_Toc184384026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4</w:t>
        </w:r>
        <w:r w:rsidR="009F2A35" w:rsidRPr="0042474F">
          <w:rPr>
            <w:noProof/>
            <w:webHidden/>
            <w:sz w:val="20"/>
            <w:szCs w:val="20"/>
          </w:rPr>
          <w:fldChar w:fldCharType="end"/>
        </w:r>
      </w:hyperlink>
    </w:p>
    <w:p w14:paraId="0E67255E" w14:textId="72563C86"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27" w:history="1">
        <w:r w:rsidR="009F2A35" w:rsidRPr="0042474F">
          <w:rPr>
            <w:rStyle w:val="Hyperlink"/>
            <w:noProof/>
            <w:sz w:val="20"/>
            <w:szCs w:val="20"/>
            <w:highlight w:val="lightGray"/>
          </w:rPr>
          <w:t>INSTRUCTIONS</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_Toc184384027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5</w:t>
        </w:r>
        <w:r w:rsidR="009F2A35" w:rsidRPr="0042474F">
          <w:rPr>
            <w:noProof/>
            <w:webHidden/>
            <w:sz w:val="20"/>
            <w:szCs w:val="20"/>
          </w:rPr>
          <w:fldChar w:fldCharType="end"/>
        </w:r>
      </w:hyperlink>
    </w:p>
    <w:p w14:paraId="26113C93" w14:textId="0FF5F4D7" w:rsidR="009F2A35" w:rsidRDefault="00000000">
      <w:pPr>
        <w:pStyle w:val="TOC1"/>
        <w:tabs>
          <w:tab w:val="right" w:leader="dot" w:pos="9350"/>
        </w:tabs>
        <w:rPr>
          <w:noProof/>
          <w:sz w:val="20"/>
          <w:szCs w:val="20"/>
        </w:rPr>
      </w:pPr>
      <w:hyperlink w:anchor="_Toc184384028" w:history="1">
        <w:r w:rsidR="009F2A35" w:rsidRPr="0042474F">
          <w:rPr>
            <w:rStyle w:val="Hyperlink"/>
            <w:noProof/>
            <w:sz w:val="20"/>
            <w:szCs w:val="20"/>
          </w:rPr>
          <w:t>SECTION 1: INTRODUCTION</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_Toc184384028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6</w:t>
        </w:r>
        <w:r w:rsidR="009F2A35" w:rsidRPr="0042474F">
          <w:rPr>
            <w:noProof/>
            <w:webHidden/>
            <w:sz w:val="20"/>
            <w:szCs w:val="20"/>
          </w:rPr>
          <w:fldChar w:fldCharType="end"/>
        </w:r>
      </w:hyperlink>
    </w:p>
    <w:p w14:paraId="50672D1E" w14:textId="4DFBDFC9" w:rsidR="00027196" w:rsidRPr="00027196" w:rsidRDefault="00000000" w:rsidP="00027196">
      <w:pPr>
        <w:pStyle w:val="TOC2"/>
        <w:rPr>
          <w:rFonts w:asciiTheme="minorHAnsi" w:eastAsiaTheme="minorEastAsia" w:hAnsiTheme="minorHAnsi"/>
          <w:color w:val="auto"/>
          <w:kern w:val="2"/>
          <w:sz w:val="20"/>
          <w:szCs w:val="20"/>
          <w14:ligatures w14:val="standardContextual"/>
        </w:rPr>
      </w:pPr>
      <w:hyperlink w:anchor="_Toc184384030" w:history="1">
        <w:r w:rsidR="00027196">
          <w:rPr>
            <w:rStyle w:val="Hyperlink"/>
            <w:sz w:val="20"/>
            <w:szCs w:val="20"/>
          </w:rPr>
          <w:t>1</w:t>
        </w:r>
        <w:r w:rsidR="00027196" w:rsidRPr="0042474F">
          <w:rPr>
            <w:rStyle w:val="Hyperlink"/>
            <w:sz w:val="20"/>
            <w:szCs w:val="20"/>
          </w:rPr>
          <w:t xml:space="preserve">.1 </w:t>
        </w:r>
        <w:r w:rsidR="00027196">
          <w:rPr>
            <w:rStyle w:val="Hyperlink"/>
            <w:sz w:val="20"/>
            <w:szCs w:val="20"/>
          </w:rPr>
          <w:t>Discharge Information</w:t>
        </w:r>
        <w:r w:rsidR="00027196" w:rsidRPr="0042474F">
          <w:rPr>
            <w:webHidden/>
            <w:sz w:val="20"/>
            <w:szCs w:val="20"/>
          </w:rPr>
          <w:tab/>
        </w:r>
        <w:r w:rsidR="00027196" w:rsidRPr="0042474F">
          <w:rPr>
            <w:webHidden/>
            <w:sz w:val="20"/>
            <w:szCs w:val="20"/>
          </w:rPr>
          <w:fldChar w:fldCharType="begin"/>
        </w:r>
        <w:r w:rsidR="00027196" w:rsidRPr="0042474F">
          <w:rPr>
            <w:webHidden/>
            <w:sz w:val="20"/>
            <w:szCs w:val="20"/>
          </w:rPr>
          <w:instrText xml:space="preserve"> PAGEREF _Toc184384030 \h </w:instrText>
        </w:r>
        <w:r w:rsidR="00027196" w:rsidRPr="0042474F">
          <w:rPr>
            <w:webHidden/>
            <w:sz w:val="20"/>
            <w:szCs w:val="20"/>
          </w:rPr>
        </w:r>
        <w:r w:rsidR="00027196" w:rsidRPr="0042474F">
          <w:rPr>
            <w:webHidden/>
            <w:sz w:val="20"/>
            <w:szCs w:val="20"/>
          </w:rPr>
          <w:fldChar w:fldCharType="separate"/>
        </w:r>
        <w:r w:rsidR="00422E38">
          <w:rPr>
            <w:webHidden/>
            <w:sz w:val="20"/>
            <w:szCs w:val="20"/>
          </w:rPr>
          <w:t>7</w:t>
        </w:r>
        <w:r w:rsidR="00027196" w:rsidRPr="0042474F">
          <w:rPr>
            <w:webHidden/>
            <w:sz w:val="20"/>
            <w:szCs w:val="20"/>
          </w:rPr>
          <w:fldChar w:fldCharType="end"/>
        </w:r>
      </w:hyperlink>
    </w:p>
    <w:p w14:paraId="7E4D9A6E" w14:textId="68C8868F"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29" w:history="1">
        <w:r w:rsidR="009F2A35" w:rsidRPr="0042474F">
          <w:rPr>
            <w:rStyle w:val="Hyperlink"/>
            <w:rFonts w:cs="Calibri"/>
            <w:noProof/>
            <w:sz w:val="20"/>
            <w:szCs w:val="20"/>
          </w:rPr>
          <w:t>SECTION 2: CONTRACTOR/SUBCONTRACTORS/ SWPPP COORDINATORS CONTACT INFORMATION AND RESPONSIBILITIES</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_Toc184384029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7</w:t>
        </w:r>
        <w:r w:rsidR="009F2A35" w:rsidRPr="0042474F">
          <w:rPr>
            <w:noProof/>
            <w:webHidden/>
            <w:sz w:val="20"/>
            <w:szCs w:val="20"/>
          </w:rPr>
          <w:fldChar w:fldCharType="end"/>
        </w:r>
      </w:hyperlink>
    </w:p>
    <w:p w14:paraId="022A75A9" w14:textId="5AEC30FF"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30" w:history="1">
        <w:r w:rsidR="009F2A35" w:rsidRPr="0042474F">
          <w:rPr>
            <w:rStyle w:val="Hyperlink"/>
            <w:sz w:val="20"/>
            <w:szCs w:val="20"/>
          </w:rPr>
          <w:t>2.1 SWPPP Coordinator</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_Toc184384030 \h </w:instrText>
        </w:r>
        <w:r w:rsidR="009F2A35" w:rsidRPr="0042474F">
          <w:rPr>
            <w:webHidden/>
            <w:sz w:val="20"/>
            <w:szCs w:val="20"/>
          </w:rPr>
        </w:r>
        <w:r w:rsidR="009F2A35" w:rsidRPr="0042474F">
          <w:rPr>
            <w:webHidden/>
            <w:sz w:val="20"/>
            <w:szCs w:val="20"/>
          </w:rPr>
          <w:fldChar w:fldCharType="separate"/>
        </w:r>
        <w:r w:rsidR="00422E38">
          <w:rPr>
            <w:webHidden/>
            <w:sz w:val="20"/>
            <w:szCs w:val="20"/>
          </w:rPr>
          <w:t>7</w:t>
        </w:r>
        <w:r w:rsidR="009F2A35" w:rsidRPr="0042474F">
          <w:rPr>
            <w:webHidden/>
            <w:sz w:val="20"/>
            <w:szCs w:val="20"/>
          </w:rPr>
          <w:fldChar w:fldCharType="end"/>
        </w:r>
      </w:hyperlink>
    </w:p>
    <w:p w14:paraId="31F08613" w14:textId="271275C8"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31" w:history="1">
        <w:r w:rsidR="009F2A35" w:rsidRPr="0042474F">
          <w:rPr>
            <w:rStyle w:val="Hyperlink"/>
            <w:sz w:val="20"/>
            <w:szCs w:val="20"/>
          </w:rPr>
          <w:t>2.2 Duties of the SWPPP Coordinator</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_Toc184384031 \h </w:instrText>
        </w:r>
        <w:r w:rsidR="009F2A35" w:rsidRPr="0042474F">
          <w:rPr>
            <w:webHidden/>
            <w:sz w:val="20"/>
            <w:szCs w:val="20"/>
          </w:rPr>
        </w:r>
        <w:r w:rsidR="009F2A35" w:rsidRPr="0042474F">
          <w:rPr>
            <w:webHidden/>
            <w:sz w:val="20"/>
            <w:szCs w:val="20"/>
          </w:rPr>
          <w:fldChar w:fldCharType="separate"/>
        </w:r>
        <w:r w:rsidR="00422E38">
          <w:rPr>
            <w:webHidden/>
            <w:sz w:val="20"/>
            <w:szCs w:val="20"/>
          </w:rPr>
          <w:t>7</w:t>
        </w:r>
        <w:r w:rsidR="009F2A35" w:rsidRPr="0042474F">
          <w:rPr>
            <w:webHidden/>
            <w:sz w:val="20"/>
            <w:szCs w:val="20"/>
          </w:rPr>
          <w:fldChar w:fldCharType="end"/>
        </w:r>
      </w:hyperlink>
    </w:p>
    <w:p w14:paraId="73544AC9" w14:textId="6D34C6C1"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32" w:history="1">
        <w:r w:rsidR="009F2A35" w:rsidRPr="0042474F">
          <w:rPr>
            <w:rStyle w:val="Hyperlink"/>
            <w:rFonts w:cs="Calibri"/>
            <w:noProof/>
            <w:sz w:val="20"/>
            <w:szCs w:val="20"/>
          </w:rPr>
          <w:t xml:space="preserve">SECTION 3: </w:t>
        </w:r>
        <w:r w:rsidR="007E7513">
          <w:rPr>
            <w:rStyle w:val="Hyperlink"/>
            <w:rFonts w:cs="Calibri"/>
            <w:noProof/>
            <w:sz w:val="20"/>
            <w:szCs w:val="20"/>
          </w:rPr>
          <w:t>JMU</w:t>
        </w:r>
        <w:r w:rsidR="009F2A35" w:rsidRPr="0042474F">
          <w:rPr>
            <w:rStyle w:val="Hyperlink"/>
            <w:rFonts w:cs="Calibri"/>
            <w:noProof/>
            <w:sz w:val="20"/>
            <w:szCs w:val="20"/>
          </w:rPr>
          <w:t xml:space="preserve"> SUPPORT STAFF /RESPONSIBLE PARTIES AND CONTACT INFORMATION</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_Toc184384032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8</w:t>
        </w:r>
        <w:r w:rsidR="009F2A35" w:rsidRPr="0042474F">
          <w:rPr>
            <w:noProof/>
            <w:webHidden/>
            <w:sz w:val="20"/>
            <w:szCs w:val="20"/>
          </w:rPr>
          <w:fldChar w:fldCharType="end"/>
        </w:r>
      </w:hyperlink>
    </w:p>
    <w:p w14:paraId="03C60798" w14:textId="2091ABD5"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33" w:history="1">
        <w:r w:rsidR="009F2A35" w:rsidRPr="0042474F">
          <w:rPr>
            <w:rStyle w:val="Hyperlink"/>
            <w:sz w:val="20"/>
            <w:szCs w:val="20"/>
          </w:rPr>
          <w:t>3.1 Capital Construction &amp; Renovations Staff</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_Toc184384033 \h </w:instrText>
        </w:r>
        <w:r w:rsidR="009F2A35" w:rsidRPr="0042474F">
          <w:rPr>
            <w:webHidden/>
            <w:sz w:val="20"/>
            <w:szCs w:val="20"/>
          </w:rPr>
        </w:r>
        <w:r w:rsidR="009F2A35" w:rsidRPr="0042474F">
          <w:rPr>
            <w:webHidden/>
            <w:sz w:val="20"/>
            <w:szCs w:val="20"/>
          </w:rPr>
          <w:fldChar w:fldCharType="separate"/>
        </w:r>
        <w:r w:rsidR="00422E38">
          <w:rPr>
            <w:webHidden/>
            <w:sz w:val="20"/>
            <w:szCs w:val="20"/>
          </w:rPr>
          <w:t>8</w:t>
        </w:r>
        <w:r w:rsidR="009F2A35" w:rsidRPr="0042474F">
          <w:rPr>
            <w:webHidden/>
            <w:sz w:val="20"/>
            <w:szCs w:val="20"/>
          </w:rPr>
          <w:fldChar w:fldCharType="end"/>
        </w:r>
      </w:hyperlink>
    </w:p>
    <w:p w14:paraId="5F1E0E62" w14:textId="4CABE9C6"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34" w:history="1">
        <w:r w:rsidR="009F2A35" w:rsidRPr="0042474F">
          <w:rPr>
            <w:rStyle w:val="Hyperlink"/>
            <w:sz w:val="20"/>
            <w:szCs w:val="20"/>
          </w:rPr>
          <w:t>3.2 Standards and Specifications for Erosion and Sediment Control Staff</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_Toc184384034 \h </w:instrText>
        </w:r>
        <w:r w:rsidR="009F2A35" w:rsidRPr="0042474F">
          <w:rPr>
            <w:webHidden/>
            <w:sz w:val="20"/>
            <w:szCs w:val="20"/>
          </w:rPr>
        </w:r>
        <w:r w:rsidR="009F2A35" w:rsidRPr="0042474F">
          <w:rPr>
            <w:webHidden/>
            <w:sz w:val="20"/>
            <w:szCs w:val="20"/>
          </w:rPr>
          <w:fldChar w:fldCharType="separate"/>
        </w:r>
        <w:r w:rsidR="00422E38">
          <w:rPr>
            <w:webHidden/>
            <w:sz w:val="20"/>
            <w:szCs w:val="20"/>
          </w:rPr>
          <w:t>8</w:t>
        </w:r>
        <w:r w:rsidR="009F2A35" w:rsidRPr="0042474F">
          <w:rPr>
            <w:webHidden/>
            <w:sz w:val="20"/>
            <w:szCs w:val="20"/>
          </w:rPr>
          <w:fldChar w:fldCharType="end"/>
        </w:r>
      </w:hyperlink>
    </w:p>
    <w:p w14:paraId="1F1AC056" w14:textId="3E0BFCBB"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35" w:history="1">
        <w:r w:rsidR="009F2A35" w:rsidRPr="0042474F">
          <w:rPr>
            <w:rStyle w:val="Hyperlink"/>
            <w:sz w:val="20"/>
            <w:szCs w:val="20"/>
          </w:rPr>
          <w:t>3.3 Associate Director of Environmental Resources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_Toc184384035 \h </w:instrText>
        </w:r>
        <w:r w:rsidR="009F2A35" w:rsidRPr="0042474F">
          <w:rPr>
            <w:webHidden/>
            <w:sz w:val="20"/>
            <w:szCs w:val="20"/>
          </w:rPr>
        </w:r>
        <w:r w:rsidR="009F2A35" w:rsidRPr="0042474F">
          <w:rPr>
            <w:webHidden/>
            <w:sz w:val="20"/>
            <w:szCs w:val="20"/>
          </w:rPr>
          <w:fldChar w:fldCharType="separate"/>
        </w:r>
        <w:r w:rsidR="00422E38">
          <w:rPr>
            <w:webHidden/>
            <w:sz w:val="20"/>
            <w:szCs w:val="20"/>
          </w:rPr>
          <w:t>8</w:t>
        </w:r>
        <w:r w:rsidR="009F2A35" w:rsidRPr="0042474F">
          <w:rPr>
            <w:webHidden/>
            <w:sz w:val="20"/>
            <w:szCs w:val="20"/>
          </w:rPr>
          <w:fldChar w:fldCharType="end"/>
        </w:r>
      </w:hyperlink>
    </w:p>
    <w:p w14:paraId="60516AF2" w14:textId="1DF163D9"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36" w:history="1">
        <w:r w:rsidR="009F2A35" w:rsidRPr="0042474F">
          <w:rPr>
            <w:rStyle w:val="Hyperlink"/>
            <w:rFonts w:cs="Calibri"/>
            <w:noProof/>
            <w:sz w:val="20"/>
            <w:szCs w:val="20"/>
          </w:rPr>
          <w:t>SECTION 4: LEGIBLE MAP OF CONSTRUCTION SITE</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_Toc184384036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9</w:t>
        </w:r>
        <w:r w:rsidR="009F2A35" w:rsidRPr="0042474F">
          <w:rPr>
            <w:noProof/>
            <w:webHidden/>
            <w:sz w:val="20"/>
            <w:szCs w:val="20"/>
          </w:rPr>
          <w:fldChar w:fldCharType="end"/>
        </w:r>
      </w:hyperlink>
    </w:p>
    <w:p w14:paraId="2E80BF99" w14:textId="467F3ADB"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37" w:history="1">
        <w:r w:rsidR="009F2A35" w:rsidRPr="0042474F">
          <w:rPr>
            <w:rStyle w:val="Hyperlink"/>
            <w:noProof/>
            <w:sz w:val="20"/>
            <w:szCs w:val="20"/>
          </w:rPr>
          <w:t>SECTION 5: EROSION AND SEDIMENT CONTROL PLAN</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_Toc184384037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9</w:t>
        </w:r>
        <w:r w:rsidR="009F2A35" w:rsidRPr="0042474F">
          <w:rPr>
            <w:noProof/>
            <w:webHidden/>
            <w:sz w:val="20"/>
            <w:szCs w:val="20"/>
          </w:rPr>
          <w:fldChar w:fldCharType="end"/>
        </w:r>
      </w:hyperlink>
    </w:p>
    <w:p w14:paraId="1C4329D3" w14:textId="4D4220F4"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38" w:history="1">
        <w:r w:rsidR="009F2A35" w:rsidRPr="0042474F">
          <w:rPr>
            <w:rStyle w:val="Hyperlink"/>
            <w:rFonts w:cstheme="minorHAnsi"/>
            <w:sz w:val="20"/>
            <w:szCs w:val="20"/>
          </w:rPr>
          <w:t>5.1 Design Criteria</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_Toc184384038 \h </w:instrText>
        </w:r>
        <w:r w:rsidR="009F2A35" w:rsidRPr="0042474F">
          <w:rPr>
            <w:webHidden/>
            <w:sz w:val="20"/>
            <w:szCs w:val="20"/>
          </w:rPr>
        </w:r>
        <w:r w:rsidR="009F2A35" w:rsidRPr="0042474F">
          <w:rPr>
            <w:webHidden/>
            <w:sz w:val="20"/>
            <w:szCs w:val="20"/>
          </w:rPr>
          <w:fldChar w:fldCharType="separate"/>
        </w:r>
        <w:r w:rsidR="00422E38">
          <w:rPr>
            <w:webHidden/>
            <w:sz w:val="20"/>
            <w:szCs w:val="20"/>
          </w:rPr>
          <w:t>9</w:t>
        </w:r>
        <w:r w:rsidR="009F2A35" w:rsidRPr="0042474F">
          <w:rPr>
            <w:webHidden/>
            <w:sz w:val="20"/>
            <w:szCs w:val="20"/>
          </w:rPr>
          <w:fldChar w:fldCharType="end"/>
        </w:r>
      </w:hyperlink>
    </w:p>
    <w:p w14:paraId="57A843F1" w14:textId="2DE0D0C5"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39" w:history="1">
        <w:r w:rsidR="009F2A35" w:rsidRPr="0042474F">
          <w:rPr>
            <w:rStyle w:val="Hyperlink"/>
            <w:rFonts w:cstheme="minorHAnsi"/>
            <w:sz w:val="20"/>
            <w:szCs w:val="20"/>
          </w:rPr>
          <w:t>5.2 Fill and Borrow Sites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_Toc184384039 \h </w:instrText>
        </w:r>
        <w:r w:rsidR="009F2A35" w:rsidRPr="0042474F">
          <w:rPr>
            <w:webHidden/>
            <w:sz w:val="20"/>
            <w:szCs w:val="20"/>
          </w:rPr>
        </w:r>
        <w:r w:rsidR="009F2A35" w:rsidRPr="0042474F">
          <w:rPr>
            <w:webHidden/>
            <w:sz w:val="20"/>
            <w:szCs w:val="20"/>
          </w:rPr>
          <w:fldChar w:fldCharType="separate"/>
        </w:r>
        <w:r w:rsidR="00422E38">
          <w:rPr>
            <w:webHidden/>
            <w:sz w:val="20"/>
            <w:szCs w:val="20"/>
          </w:rPr>
          <w:t>10</w:t>
        </w:r>
        <w:r w:rsidR="009F2A35" w:rsidRPr="0042474F">
          <w:rPr>
            <w:webHidden/>
            <w:sz w:val="20"/>
            <w:szCs w:val="20"/>
          </w:rPr>
          <w:fldChar w:fldCharType="end"/>
        </w:r>
      </w:hyperlink>
    </w:p>
    <w:p w14:paraId="6D43488B" w14:textId="6F21E351"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40" w:history="1">
        <w:r w:rsidR="009F2A35" w:rsidRPr="0042474F">
          <w:rPr>
            <w:rStyle w:val="Hyperlink"/>
            <w:noProof/>
            <w:sz w:val="20"/>
            <w:szCs w:val="20"/>
          </w:rPr>
          <w:t>SECTION 6: STORMWATER MANAGEMENT PLAN</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_Toc184384040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10</w:t>
        </w:r>
        <w:r w:rsidR="009F2A35" w:rsidRPr="0042474F">
          <w:rPr>
            <w:noProof/>
            <w:webHidden/>
            <w:sz w:val="20"/>
            <w:szCs w:val="20"/>
          </w:rPr>
          <w:fldChar w:fldCharType="end"/>
        </w:r>
      </w:hyperlink>
    </w:p>
    <w:p w14:paraId="4942EE16" w14:textId="514928A2"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41" w:history="1">
        <w:r w:rsidR="009F2A35" w:rsidRPr="0042474F">
          <w:rPr>
            <w:rStyle w:val="Hyperlink"/>
            <w:noProof/>
            <w:sz w:val="20"/>
            <w:szCs w:val="20"/>
          </w:rPr>
          <w:t>SECTION 7: POLLUTION PREVENTION PLAN</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_Toc184384041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11</w:t>
        </w:r>
        <w:r w:rsidR="009F2A35" w:rsidRPr="0042474F">
          <w:rPr>
            <w:noProof/>
            <w:webHidden/>
            <w:sz w:val="20"/>
            <w:szCs w:val="20"/>
          </w:rPr>
          <w:fldChar w:fldCharType="end"/>
        </w:r>
      </w:hyperlink>
    </w:p>
    <w:p w14:paraId="27B4A9EB" w14:textId="2656E2BF"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42" w:history="1">
        <w:r w:rsidR="009F2A35" w:rsidRPr="0042474F">
          <w:rPr>
            <w:rStyle w:val="Hyperlink"/>
            <w:sz w:val="20"/>
            <w:szCs w:val="20"/>
          </w:rPr>
          <w:t>7.1 Potential Sources for Stormwater Pollution</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_Toc184384042 \h </w:instrText>
        </w:r>
        <w:r w:rsidR="009F2A35" w:rsidRPr="0042474F">
          <w:rPr>
            <w:webHidden/>
            <w:sz w:val="20"/>
            <w:szCs w:val="20"/>
          </w:rPr>
        </w:r>
        <w:r w:rsidR="009F2A35" w:rsidRPr="0042474F">
          <w:rPr>
            <w:webHidden/>
            <w:sz w:val="20"/>
            <w:szCs w:val="20"/>
          </w:rPr>
          <w:fldChar w:fldCharType="separate"/>
        </w:r>
        <w:r w:rsidR="00422E38">
          <w:rPr>
            <w:webHidden/>
            <w:sz w:val="20"/>
            <w:szCs w:val="20"/>
          </w:rPr>
          <w:t>11</w:t>
        </w:r>
        <w:r w:rsidR="009F2A35" w:rsidRPr="0042474F">
          <w:rPr>
            <w:webHidden/>
            <w:sz w:val="20"/>
            <w:szCs w:val="20"/>
          </w:rPr>
          <w:fldChar w:fldCharType="end"/>
        </w:r>
      </w:hyperlink>
    </w:p>
    <w:p w14:paraId="58E773BC" w14:textId="7B7C08C7"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43" w:history="1">
        <w:r w:rsidR="009F2A35" w:rsidRPr="0042474F">
          <w:rPr>
            <w:rStyle w:val="Hyperlink"/>
            <w:sz w:val="20"/>
            <w:szCs w:val="20"/>
          </w:rPr>
          <w:t>7.2 Nonstormwater Discharges that will be Commingled with Stormwater Discharges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_Toc184384043 \h </w:instrText>
        </w:r>
        <w:r w:rsidR="009F2A35" w:rsidRPr="0042474F">
          <w:rPr>
            <w:webHidden/>
            <w:sz w:val="20"/>
            <w:szCs w:val="20"/>
          </w:rPr>
        </w:r>
        <w:r w:rsidR="009F2A35" w:rsidRPr="0042474F">
          <w:rPr>
            <w:webHidden/>
            <w:sz w:val="20"/>
            <w:szCs w:val="20"/>
          </w:rPr>
          <w:fldChar w:fldCharType="separate"/>
        </w:r>
        <w:r w:rsidR="00422E38">
          <w:rPr>
            <w:webHidden/>
            <w:sz w:val="20"/>
            <w:szCs w:val="20"/>
          </w:rPr>
          <w:t>12</w:t>
        </w:r>
        <w:r w:rsidR="009F2A35" w:rsidRPr="0042474F">
          <w:rPr>
            <w:webHidden/>
            <w:sz w:val="20"/>
            <w:szCs w:val="20"/>
          </w:rPr>
          <w:fldChar w:fldCharType="end"/>
        </w:r>
      </w:hyperlink>
    </w:p>
    <w:p w14:paraId="424FEB8F" w14:textId="51D6FAE2"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44" w:history="1">
        <w:r w:rsidR="009F2A35" w:rsidRPr="0042474F">
          <w:rPr>
            <w:rStyle w:val="Hyperlink"/>
            <w:sz w:val="20"/>
            <w:szCs w:val="20"/>
          </w:rPr>
          <w:t>7.3 Pollution Prevention Practices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_Toc184384044 \h </w:instrText>
        </w:r>
        <w:r w:rsidR="009F2A35" w:rsidRPr="0042474F">
          <w:rPr>
            <w:webHidden/>
            <w:sz w:val="20"/>
            <w:szCs w:val="20"/>
          </w:rPr>
        </w:r>
        <w:r w:rsidR="009F2A35" w:rsidRPr="0042474F">
          <w:rPr>
            <w:webHidden/>
            <w:sz w:val="20"/>
            <w:szCs w:val="20"/>
          </w:rPr>
          <w:fldChar w:fldCharType="separate"/>
        </w:r>
        <w:r w:rsidR="00422E38">
          <w:rPr>
            <w:webHidden/>
            <w:sz w:val="20"/>
            <w:szCs w:val="20"/>
          </w:rPr>
          <w:t>13</w:t>
        </w:r>
        <w:r w:rsidR="009F2A35" w:rsidRPr="0042474F">
          <w:rPr>
            <w:webHidden/>
            <w:sz w:val="20"/>
            <w:szCs w:val="20"/>
          </w:rPr>
          <w:fldChar w:fldCharType="end"/>
        </w:r>
      </w:hyperlink>
    </w:p>
    <w:p w14:paraId="0F0C94E2" w14:textId="6C502A73"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45" w:history="1">
        <w:r w:rsidR="009F2A35" w:rsidRPr="0042474F">
          <w:rPr>
            <w:rStyle w:val="Hyperlink"/>
            <w:sz w:val="20"/>
            <w:szCs w:val="20"/>
          </w:rPr>
          <w:t>7.4 Pollution Prevention Awareness and Training</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_Toc184384045 \h </w:instrText>
        </w:r>
        <w:r w:rsidR="009F2A35" w:rsidRPr="0042474F">
          <w:rPr>
            <w:webHidden/>
            <w:sz w:val="20"/>
            <w:szCs w:val="20"/>
          </w:rPr>
        </w:r>
        <w:r w:rsidR="009F2A35" w:rsidRPr="0042474F">
          <w:rPr>
            <w:webHidden/>
            <w:sz w:val="20"/>
            <w:szCs w:val="20"/>
          </w:rPr>
          <w:fldChar w:fldCharType="separate"/>
        </w:r>
        <w:r w:rsidR="00422E38">
          <w:rPr>
            <w:webHidden/>
            <w:sz w:val="20"/>
            <w:szCs w:val="20"/>
          </w:rPr>
          <w:t>17</w:t>
        </w:r>
        <w:r w:rsidR="009F2A35" w:rsidRPr="0042474F">
          <w:rPr>
            <w:webHidden/>
            <w:sz w:val="20"/>
            <w:szCs w:val="20"/>
          </w:rPr>
          <w:fldChar w:fldCharType="end"/>
        </w:r>
      </w:hyperlink>
    </w:p>
    <w:p w14:paraId="70B863F6" w14:textId="7DCF66CC"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46" w:history="1">
        <w:r w:rsidR="009F2A35" w:rsidRPr="0042474F">
          <w:rPr>
            <w:rStyle w:val="Hyperlink"/>
            <w:rFonts w:cstheme="minorHAnsi"/>
            <w:sz w:val="20"/>
            <w:szCs w:val="20"/>
          </w:rPr>
          <w:t>7.5 Reports of Unauthorized Discharges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_Toc184384046 \h </w:instrText>
        </w:r>
        <w:r w:rsidR="009F2A35" w:rsidRPr="0042474F">
          <w:rPr>
            <w:webHidden/>
            <w:sz w:val="20"/>
            <w:szCs w:val="20"/>
          </w:rPr>
        </w:r>
        <w:r w:rsidR="009F2A35" w:rsidRPr="0042474F">
          <w:rPr>
            <w:webHidden/>
            <w:sz w:val="20"/>
            <w:szCs w:val="20"/>
          </w:rPr>
          <w:fldChar w:fldCharType="separate"/>
        </w:r>
        <w:r w:rsidR="00422E38">
          <w:rPr>
            <w:webHidden/>
            <w:sz w:val="20"/>
            <w:szCs w:val="20"/>
          </w:rPr>
          <w:t>17</w:t>
        </w:r>
        <w:r w:rsidR="009F2A35" w:rsidRPr="0042474F">
          <w:rPr>
            <w:webHidden/>
            <w:sz w:val="20"/>
            <w:szCs w:val="20"/>
          </w:rPr>
          <w:fldChar w:fldCharType="end"/>
        </w:r>
      </w:hyperlink>
    </w:p>
    <w:p w14:paraId="6CDFC79B" w14:textId="71A4100C"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47" w:history="1">
        <w:r w:rsidR="009F2A35" w:rsidRPr="0042474F">
          <w:rPr>
            <w:rStyle w:val="Hyperlink"/>
            <w:noProof/>
            <w:sz w:val="20"/>
            <w:szCs w:val="20"/>
          </w:rPr>
          <w:t>SECTION 8:  IMPAIRED WATERS AND EXCEPTIONAL WATERS</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_Toc184384047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18</w:t>
        </w:r>
        <w:r w:rsidR="009F2A35" w:rsidRPr="0042474F">
          <w:rPr>
            <w:noProof/>
            <w:webHidden/>
            <w:sz w:val="20"/>
            <w:szCs w:val="20"/>
          </w:rPr>
          <w:fldChar w:fldCharType="end"/>
        </w:r>
      </w:hyperlink>
    </w:p>
    <w:p w14:paraId="5FF96D3C" w14:textId="677FDF44"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48" w:history="1">
        <w:r w:rsidR="009F2A35" w:rsidRPr="0042474F">
          <w:rPr>
            <w:rStyle w:val="Hyperlink"/>
            <w:sz w:val="20"/>
            <w:szCs w:val="20"/>
          </w:rPr>
          <w:t xml:space="preserve">8.1 SWPPP Requirements </w:t>
        </w:r>
        <w:r w:rsidR="006F7E90">
          <w:rPr>
            <w:rStyle w:val="Hyperlink"/>
            <w:sz w:val="20"/>
            <w:szCs w:val="20"/>
          </w:rPr>
          <w:t>f</w:t>
        </w:r>
        <w:r w:rsidR="009F2A35" w:rsidRPr="0042474F">
          <w:rPr>
            <w:rStyle w:val="Hyperlink"/>
            <w:sz w:val="20"/>
            <w:szCs w:val="20"/>
          </w:rPr>
          <w:t xml:space="preserve">or Discharges </w:t>
        </w:r>
        <w:r w:rsidR="006F7E90">
          <w:rPr>
            <w:rStyle w:val="Hyperlink"/>
            <w:sz w:val="20"/>
            <w:szCs w:val="20"/>
          </w:rPr>
          <w:t>t</w:t>
        </w:r>
        <w:r w:rsidR="006F7E90" w:rsidRPr="0042474F">
          <w:rPr>
            <w:rStyle w:val="Hyperlink"/>
            <w:sz w:val="20"/>
            <w:szCs w:val="20"/>
          </w:rPr>
          <w:t xml:space="preserve">o </w:t>
        </w:r>
        <w:r w:rsidR="009F2A35" w:rsidRPr="0042474F">
          <w:rPr>
            <w:rStyle w:val="Hyperlink"/>
            <w:sz w:val="20"/>
            <w:szCs w:val="20"/>
          </w:rPr>
          <w:t xml:space="preserve">Nutrient </w:t>
        </w:r>
        <w:r w:rsidR="006F7E90">
          <w:rPr>
            <w:rStyle w:val="Hyperlink"/>
            <w:sz w:val="20"/>
            <w:szCs w:val="20"/>
          </w:rPr>
          <w:t>a</w:t>
        </w:r>
        <w:r w:rsidR="006F7E90" w:rsidRPr="0042474F">
          <w:rPr>
            <w:rStyle w:val="Hyperlink"/>
            <w:sz w:val="20"/>
            <w:szCs w:val="20"/>
          </w:rPr>
          <w:t xml:space="preserve">nd </w:t>
        </w:r>
        <w:r w:rsidR="009F2A35" w:rsidRPr="0042474F">
          <w:rPr>
            <w:rStyle w:val="Hyperlink"/>
            <w:sz w:val="20"/>
            <w:szCs w:val="20"/>
          </w:rPr>
          <w:t>Sediment Impaired Waters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_Toc184384048 \h </w:instrText>
        </w:r>
        <w:r w:rsidR="009F2A35" w:rsidRPr="0042474F">
          <w:rPr>
            <w:webHidden/>
            <w:sz w:val="20"/>
            <w:szCs w:val="20"/>
          </w:rPr>
        </w:r>
        <w:r w:rsidR="009F2A35" w:rsidRPr="0042474F">
          <w:rPr>
            <w:webHidden/>
            <w:sz w:val="20"/>
            <w:szCs w:val="20"/>
          </w:rPr>
          <w:fldChar w:fldCharType="separate"/>
        </w:r>
        <w:r w:rsidR="00422E38">
          <w:rPr>
            <w:webHidden/>
            <w:sz w:val="20"/>
            <w:szCs w:val="20"/>
          </w:rPr>
          <w:t>18</w:t>
        </w:r>
        <w:r w:rsidR="009F2A35" w:rsidRPr="0042474F">
          <w:rPr>
            <w:webHidden/>
            <w:sz w:val="20"/>
            <w:szCs w:val="20"/>
          </w:rPr>
          <w:fldChar w:fldCharType="end"/>
        </w:r>
      </w:hyperlink>
    </w:p>
    <w:p w14:paraId="7EE06E3C" w14:textId="6EDC476D"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49" w:history="1">
        <w:r w:rsidR="009F2A35" w:rsidRPr="0042474F">
          <w:rPr>
            <w:rStyle w:val="Hyperlink"/>
            <w:sz w:val="20"/>
            <w:szCs w:val="20"/>
          </w:rPr>
          <w:t xml:space="preserve">8.2 SWPPP Requirements </w:t>
        </w:r>
        <w:r w:rsidR="006F7E90">
          <w:rPr>
            <w:rStyle w:val="Hyperlink"/>
            <w:sz w:val="20"/>
            <w:szCs w:val="20"/>
          </w:rPr>
          <w:t>f</w:t>
        </w:r>
        <w:r w:rsidR="006F7E90" w:rsidRPr="0042474F">
          <w:rPr>
            <w:rStyle w:val="Hyperlink"/>
            <w:sz w:val="20"/>
            <w:szCs w:val="20"/>
          </w:rPr>
          <w:t xml:space="preserve">or </w:t>
        </w:r>
        <w:r w:rsidR="009F2A35" w:rsidRPr="0042474F">
          <w:rPr>
            <w:rStyle w:val="Hyperlink"/>
            <w:sz w:val="20"/>
            <w:szCs w:val="20"/>
          </w:rPr>
          <w:t xml:space="preserve">Discharges </w:t>
        </w:r>
        <w:r w:rsidR="006F7E90">
          <w:rPr>
            <w:rStyle w:val="Hyperlink"/>
            <w:sz w:val="20"/>
            <w:szCs w:val="20"/>
          </w:rPr>
          <w:t>t</w:t>
        </w:r>
        <w:r w:rsidR="006F7E90" w:rsidRPr="0042474F">
          <w:rPr>
            <w:rStyle w:val="Hyperlink"/>
            <w:sz w:val="20"/>
            <w:szCs w:val="20"/>
          </w:rPr>
          <w:t xml:space="preserve">o </w:t>
        </w:r>
        <w:r w:rsidR="009F2A35" w:rsidRPr="0042474F">
          <w:rPr>
            <w:rStyle w:val="Hyperlink"/>
            <w:sz w:val="20"/>
            <w:szCs w:val="20"/>
          </w:rPr>
          <w:t>PCB Impaired Waters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_Toc184384049 \h </w:instrText>
        </w:r>
        <w:r w:rsidR="009F2A35" w:rsidRPr="0042474F">
          <w:rPr>
            <w:webHidden/>
            <w:sz w:val="20"/>
            <w:szCs w:val="20"/>
          </w:rPr>
        </w:r>
        <w:r w:rsidR="009F2A35" w:rsidRPr="0042474F">
          <w:rPr>
            <w:webHidden/>
            <w:sz w:val="20"/>
            <w:szCs w:val="20"/>
          </w:rPr>
          <w:fldChar w:fldCharType="separate"/>
        </w:r>
        <w:r w:rsidR="00422E38">
          <w:rPr>
            <w:webHidden/>
            <w:sz w:val="20"/>
            <w:szCs w:val="20"/>
          </w:rPr>
          <w:t>20</w:t>
        </w:r>
        <w:r w:rsidR="009F2A35" w:rsidRPr="0042474F">
          <w:rPr>
            <w:webHidden/>
            <w:sz w:val="20"/>
            <w:szCs w:val="20"/>
          </w:rPr>
          <w:fldChar w:fldCharType="end"/>
        </w:r>
      </w:hyperlink>
    </w:p>
    <w:p w14:paraId="02F1F307" w14:textId="72071EB4"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50" w:history="1">
        <w:r w:rsidR="009F2A35" w:rsidRPr="0042474F">
          <w:rPr>
            <w:rStyle w:val="Hyperlink"/>
            <w:sz w:val="20"/>
            <w:szCs w:val="20"/>
          </w:rPr>
          <w:t xml:space="preserve">8.3 SWPPP Requirements </w:t>
        </w:r>
        <w:r w:rsidR="006F7E90">
          <w:rPr>
            <w:rStyle w:val="Hyperlink"/>
            <w:sz w:val="20"/>
            <w:szCs w:val="20"/>
          </w:rPr>
          <w:t>f</w:t>
        </w:r>
        <w:r w:rsidR="006F7E90" w:rsidRPr="0042474F">
          <w:rPr>
            <w:rStyle w:val="Hyperlink"/>
            <w:sz w:val="20"/>
            <w:szCs w:val="20"/>
          </w:rPr>
          <w:t xml:space="preserve">or </w:t>
        </w:r>
        <w:r w:rsidR="009F2A35" w:rsidRPr="0042474F">
          <w:rPr>
            <w:rStyle w:val="Hyperlink"/>
            <w:sz w:val="20"/>
            <w:szCs w:val="20"/>
          </w:rPr>
          <w:t xml:space="preserve">Discharges </w:t>
        </w:r>
        <w:r w:rsidR="006F7E90">
          <w:rPr>
            <w:rStyle w:val="Hyperlink"/>
            <w:sz w:val="20"/>
            <w:szCs w:val="20"/>
          </w:rPr>
          <w:t>t</w:t>
        </w:r>
        <w:r w:rsidR="006F7E90" w:rsidRPr="0042474F">
          <w:rPr>
            <w:rStyle w:val="Hyperlink"/>
            <w:sz w:val="20"/>
            <w:szCs w:val="20"/>
          </w:rPr>
          <w:t xml:space="preserve">o </w:t>
        </w:r>
        <w:r w:rsidR="009F2A35" w:rsidRPr="0042474F">
          <w:rPr>
            <w:rStyle w:val="Hyperlink"/>
            <w:sz w:val="20"/>
            <w:szCs w:val="20"/>
          </w:rPr>
          <w:t>Exceptional Waters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_Toc184384050 \h </w:instrText>
        </w:r>
        <w:r w:rsidR="009F2A35" w:rsidRPr="0042474F">
          <w:rPr>
            <w:webHidden/>
            <w:sz w:val="20"/>
            <w:szCs w:val="20"/>
          </w:rPr>
        </w:r>
        <w:r w:rsidR="009F2A35" w:rsidRPr="0042474F">
          <w:rPr>
            <w:webHidden/>
            <w:sz w:val="20"/>
            <w:szCs w:val="20"/>
          </w:rPr>
          <w:fldChar w:fldCharType="separate"/>
        </w:r>
        <w:r w:rsidR="00422E38">
          <w:rPr>
            <w:webHidden/>
            <w:sz w:val="20"/>
            <w:szCs w:val="20"/>
          </w:rPr>
          <w:t>20</w:t>
        </w:r>
        <w:r w:rsidR="009F2A35" w:rsidRPr="0042474F">
          <w:rPr>
            <w:webHidden/>
            <w:sz w:val="20"/>
            <w:szCs w:val="20"/>
          </w:rPr>
          <w:fldChar w:fldCharType="end"/>
        </w:r>
      </w:hyperlink>
    </w:p>
    <w:p w14:paraId="17051781" w14:textId="12C03784"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51" w:history="1">
        <w:r w:rsidR="009F2A35" w:rsidRPr="0042474F">
          <w:rPr>
            <w:rStyle w:val="Hyperlink"/>
            <w:noProof/>
            <w:sz w:val="20"/>
            <w:szCs w:val="20"/>
          </w:rPr>
          <w:t>SECTION 9:   SWPPP INSPECTIONS AND RECORDKEEPING</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_Toc184384051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20</w:t>
        </w:r>
        <w:r w:rsidR="009F2A35" w:rsidRPr="0042474F">
          <w:rPr>
            <w:noProof/>
            <w:webHidden/>
            <w:sz w:val="20"/>
            <w:szCs w:val="20"/>
          </w:rPr>
          <w:fldChar w:fldCharType="end"/>
        </w:r>
      </w:hyperlink>
    </w:p>
    <w:p w14:paraId="3963800A" w14:textId="76192472"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52" w:history="1">
        <w:r w:rsidR="009F2A35" w:rsidRPr="0042474F">
          <w:rPr>
            <w:rStyle w:val="Hyperlink"/>
            <w:rFonts w:cstheme="minorHAnsi"/>
            <w:sz w:val="20"/>
            <w:szCs w:val="20"/>
          </w:rPr>
          <w:t>9.1 SWPPP Implementation and Corrective Actions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_Toc184384052 \h </w:instrText>
        </w:r>
        <w:r w:rsidR="009F2A35" w:rsidRPr="0042474F">
          <w:rPr>
            <w:webHidden/>
            <w:sz w:val="20"/>
            <w:szCs w:val="20"/>
          </w:rPr>
        </w:r>
        <w:r w:rsidR="009F2A35" w:rsidRPr="0042474F">
          <w:rPr>
            <w:webHidden/>
            <w:sz w:val="20"/>
            <w:szCs w:val="20"/>
          </w:rPr>
          <w:fldChar w:fldCharType="separate"/>
        </w:r>
        <w:r w:rsidR="00422E38">
          <w:rPr>
            <w:webHidden/>
            <w:sz w:val="20"/>
            <w:szCs w:val="20"/>
          </w:rPr>
          <w:t>20</w:t>
        </w:r>
        <w:r w:rsidR="009F2A35" w:rsidRPr="0042474F">
          <w:rPr>
            <w:webHidden/>
            <w:sz w:val="20"/>
            <w:szCs w:val="20"/>
          </w:rPr>
          <w:fldChar w:fldCharType="end"/>
        </w:r>
      </w:hyperlink>
    </w:p>
    <w:p w14:paraId="3933D7C0" w14:textId="0E4B4923"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53" w:history="1">
        <w:r w:rsidR="009F2A35" w:rsidRPr="0042474F">
          <w:rPr>
            <w:rStyle w:val="Hyperlink"/>
            <w:sz w:val="20"/>
            <w:szCs w:val="20"/>
          </w:rPr>
          <w:t>9.2 Inspection Schedule</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_Toc184384053 \h </w:instrText>
        </w:r>
        <w:r w:rsidR="009F2A35" w:rsidRPr="0042474F">
          <w:rPr>
            <w:webHidden/>
            <w:sz w:val="20"/>
            <w:szCs w:val="20"/>
          </w:rPr>
        </w:r>
        <w:r w:rsidR="009F2A35" w:rsidRPr="0042474F">
          <w:rPr>
            <w:webHidden/>
            <w:sz w:val="20"/>
            <w:szCs w:val="20"/>
          </w:rPr>
          <w:fldChar w:fldCharType="separate"/>
        </w:r>
        <w:r w:rsidR="00422E38">
          <w:rPr>
            <w:webHidden/>
            <w:sz w:val="20"/>
            <w:szCs w:val="20"/>
          </w:rPr>
          <w:t>21</w:t>
        </w:r>
        <w:r w:rsidR="009F2A35" w:rsidRPr="0042474F">
          <w:rPr>
            <w:webHidden/>
            <w:sz w:val="20"/>
            <w:szCs w:val="20"/>
          </w:rPr>
          <w:fldChar w:fldCharType="end"/>
        </w:r>
      </w:hyperlink>
    </w:p>
    <w:p w14:paraId="14E8AB9B" w14:textId="5EE84B96"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54" w:history="1">
        <w:r w:rsidR="009F2A35" w:rsidRPr="0042474F">
          <w:rPr>
            <w:rStyle w:val="Hyperlink"/>
            <w:sz w:val="20"/>
            <w:szCs w:val="20"/>
          </w:rPr>
          <w:t>9.3 Inspection Requirements</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_Toc184384054 \h </w:instrText>
        </w:r>
        <w:r w:rsidR="009F2A35" w:rsidRPr="0042474F">
          <w:rPr>
            <w:webHidden/>
            <w:sz w:val="20"/>
            <w:szCs w:val="20"/>
          </w:rPr>
        </w:r>
        <w:r w:rsidR="009F2A35" w:rsidRPr="0042474F">
          <w:rPr>
            <w:webHidden/>
            <w:sz w:val="20"/>
            <w:szCs w:val="20"/>
          </w:rPr>
          <w:fldChar w:fldCharType="separate"/>
        </w:r>
        <w:r w:rsidR="00422E38">
          <w:rPr>
            <w:webHidden/>
            <w:sz w:val="20"/>
            <w:szCs w:val="20"/>
          </w:rPr>
          <w:t>21</w:t>
        </w:r>
        <w:r w:rsidR="009F2A35" w:rsidRPr="0042474F">
          <w:rPr>
            <w:webHidden/>
            <w:sz w:val="20"/>
            <w:szCs w:val="20"/>
          </w:rPr>
          <w:fldChar w:fldCharType="end"/>
        </w:r>
      </w:hyperlink>
    </w:p>
    <w:p w14:paraId="3D0C1E65" w14:textId="2D937C47" w:rsidR="009F2A35" w:rsidRPr="0042474F" w:rsidRDefault="00000000">
      <w:pPr>
        <w:pStyle w:val="TOC2"/>
        <w:rPr>
          <w:rFonts w:asciiTheme="minorHAnsi" w:eastAsiaTheme="minorEastAsia" w:hAnsiTheme="minorHAnsi"/>
          <w:color w:val="auto"/>
          <w:kern w:val="2"/>
          <w:sz w:val="20"/>
          <w:szCs w:val="20"/>
          <w14:ligatures w14:val="standardContextual"/>
        </w:rPr>
      </w:pPr>
      <w:hyperlink w:anchor="_Toc184384055" w:history="1">
        <w:r w:rsidR="009F2A35" w:rsidRPr="0042474F">
          <w:rPr>
            <w:rStyle w:val="Hyperlink"/>
            <w:sz w:val="20"/>
            <w:szCs w:val="20"/>
          </w:rPr>
          <w:t>9.4 Recordkeeping</w:t>
        </w:r>
        <w:r w:rsidR="009F2A35" w:rsidRPr="0042474F">
          <w:rPr>
            <w:webHidden/>
            <w:sz w:val="20"/>
            <w:szCs w:val="20"/>
          </w:rPr>
          <w:tab/>
        </w:r>
        <w:r w:rsidR="009F2A35" w:rsidRPr="0042474F">
          <w:rPr>
            <w:webHidden/>
            <w:sz w:val="20"/>
            <w:szCs w:val="20"/>
          </w:rPr>
          <w:fldChar w:fldCharType="begin"/>
        </w:r>
        <w:r w:rsidR="009F2A35" w:rsidRPr="0042474F">
          <w:rPr>
            <w:webHidden/>
            <w:sz w:val="20"/>
            <w:szCs w:val="20"/>
          </w:rPr>
          <w:instrText xml:space="preserve"> PAGEREF _Toc184384055 \h </w:instrText>
        </w:r>
        <w:r w:rsidR="009F2A35" w:rsidRPr="0042474F">
          <w:rPr>
            <w:webHidden/>
            <w:sz w:val="20"/>
            <w:szCs w:val="20"/>
          </w:rPr>
        </w:r>
        <w:r w:rsidR="009F2A35" w:rsidRPr="0042474F">
          <w:rPr>
            <w:webHidden/>
            <w:sz w:val="20"/>
            <w:szCs w:val="20"/>
          </w:rPr>
          <w:fldChar w:fldCharType="separate"/>
        </w:r>
        <w:r w:rsidR="00422E38">
          <w:rPr>
            <w:webHidden/>
            <w:sz w:val="20"/>
            <w:szCs w:val="20"/>
          </w:rPr>
          <w:t>23</w:t>
        </w:r>
        <w:r w:rsidR="009F2A35" w:rsidRPr="0042474F">
          <w:rPr>
            <w:webHidden/>
            <w:sz w:val="20"/>
            <w:szCs w:val="20"/>
          </w:rPr>
          <w:fldChar w:fldCharType="end"/>
        </w:r>
      </w:hyperlink>
    </w:p>
    <w:p w14:paraId="14F6CE4E" w14:textId="1C2139B8"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56" w:history="1">
        <w:r w:rsidR="009F2A35" w:rsidRPr="0042474F">
          <w:rPr>
            <w:rStyle w:val="Hyperlink"/>
            <w:noProof/>
            <w:sz w:val="20"/>
            <w:szCs w:val="20"/>
          </w:rPr>
          <w:t>SECTION 10:  SWPPP AMENDMENTS, MODIFICATIONS, AND UPDATES</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_Toc184384056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23</w:t>
        </w:r>
        <w:r w:rsidR="009F2A35" w:rsidRPr="0042474F">
          <w:rPr>
            <w:noProof/>
            <w:webHidden/>
            <w:sz w:val="20"/>
            <w:szCs w:val="20"/>
          </w:rPr>
          <w:fldChar w:fldCharType="end"/>
        </w:r>
      </w:hyperlink>
    </w:p>
    <w:p w14:paraId="5B552FFF" w14:textId="199F2F90" w:rsidR="009F2A35" w:rsidRPr="0042474F" w:rsidRDefault="00000000">
      <w:pPr>
        <w:pStyle w:val="TOC1"/>
        <w:tabs>
          <w:tab w:val="right" w:leader="dot" w:pos="9350"/>
        </w:tabs>
        <w:rPr>
          <w:rFonts w:eastAsiaTheme="minorEastAsia"/>
          <w:noProof/>
          <w:kern w:val="2"/>
          <w:sz w:val="20"/>
          <w:szCs w:val="20"/>
          <w14:ligatures w14:val="standardContextual"/>
        </w:rPr>
      </w:pPr>
      <w:hyperlink w:anchor="_Toc184384057" w:history="1">
        <w:r w:rsidR="009F2A35" w:rsidRPr="0042474F">
          <w:rPr>
            <w:rStyle w:val="Hyperlink"/>
            <w:noProof/>
            <w:sz w:val="20"/>
            <w:szCs w:val="20"/>
          </w:rPr>
          <w:t>SECTION 11:  CLOSURE OF CONSTRUCTION ACTIVITIES</w:t>
        </w:r>
        <w:r w:rsidR="009F2A35" w:rsidRPr="0042474F">
          <w:rPr>
            <w:noProof/>
            <w:webHidden/>
            <w:sz w:val="20"/>
            <w:szCs w:val="20"/>
          </w:rPr>
          <w:tab/>
        </w:r>
        <w:r w:rsidR="009F2A35" w:rsidRPr="0042474F">
          <w:rPr>
            <w:noProof/>
            <w:webHidden/>
            <w:sz w:val="20"/>
            <w:szCs w:val="20"/>
          </w:rPr>
          <w:fldChar w:fldCharType="begin"/>
        </w:r>
        <w:r w:rsidR="009F2A35" w:rsidRPr="0042474F">
          <w:rPr>
            <w:noProof/>
            <w:webHidden/>
            <w:sz w:val="20"/>
            <w:szCs w:val="20"/>
          </w:rPr>
          <w:instrText xml:space="preserve"> PAGEREF _Toc184384057 \h </w:instrText>
        </w:r>
        <w:r w:rsidR="009F2A35" w:rsidRPr="0042474F">
          <w:rPr>
            <w:noProof/>
            <w:webHidden/>
            <w:sz w:val="20"/>
            <w:szCs w:val="20"/>
          </w:rPr>
        </w:r>
        <w:r w:rsidR="009F2A35" w:rsidRPr="0042474F">
          <w:rPr>
            <w:noProof/>
            <w:webHidden/>
            <w:sz w:val="20"/>
            <w:szCs w:val="20"/>
          </w:rPr>
          <w:fldChar w:fldCharType="separate"/>
        </w:r>
        <w:r w:rsidR="00422E38">
          <w:rPr>
            <w:noProof/>
            <w:webHidden/>
            <w:sz w:val="20"/>
            <w:szCs w:val="20"/>
          </w:rPr>
          <w:t>24</w:t>
        </w:r>
        <w:r w:rsidR="009F2A35" w:rsidRPr="0042474F">
          <w:rPr>
            <w:noProof/>
            <w:webHidden/>
            <w:sz w:val="20"/>
            <w:szCs w:val="20"/>
          </w:rPr>
          <w:fldChar w:fldCharType="end"/>
        </w:r>
      </w:hyperlink>
    </w:p>
    <w:p w14:paraId="00D0FE74" w14:textId="0E868D0D" w:rsidR="00EA4A46" w:rsidRPr="00D72E20" w:rsidRDefault="00EA4A46" w:rsidP="00080BEA">
      <w:pPr>
        <w:pStyle w:val="Heading1"/>
        <w:keepNext w:val="0"/>
        <w:ind w:right="-345"/>
        <w:rPr>
          <w:rFonts w:asciiTheme="minorHAnsi" w:hAnsiTheme="minorHAnsi" w:cs="Calibri"/>
          <w:sz w:val="28"/>
          <w:szCs w:val="28"/>
        </w:rPr>
      </w:pPr>
      <w:r w:rsidRPr="00B26B6A">
        <w:rPr>
          <w:rFonts w:asciiTheme="minorHAnsi" w:hAnsiTheme="minorHAnsi" w:cs="Calibri"/>
          <w:sz w:val="20"/>
          <w:szCs w:val="20"/>
        </w:rPr>
        <w:lastRenderedPageBreak/>
        <w:fldChar w:fldCharType="end"/>
      </w:r>
    </w:p>
    <w:p w14:paraId="6CBE45F6" w14:textId="05AC64DF" w:rsidR="008C3557" w:rsidRPr="00BA450F" w:rsidRDefault="008C3557" w:rsidP="008C3557">
      <w:pPr>
        <w:rPr>
          <w:rFonts w:asciiTheme="minorHAnsi" w:hAnsiTheme="minorHAnsi"/>
          <w:b/>
          <w:szCs w:val="24"/>
        </w:rPr>
      </w:pPr>
      <w:r w:rsidRPr="00BA450F">
        <w:rPr>
          <w:rFonts w:asciiTheme="minorHAnsi" w:hAnsiTheme="minorHAnsi"/>
          <w:b/>
          <w:szCs w:val="24"/>
        </w:rPr>
        <w:t>APPENDICES</w:t>
      </w:r>
      <w:r w:rsidR="00313817" w:rsidRPr="00BA450F">
        <w:rPr>
          <w:rFonts w:asciiTheme="minorHAnsi" w:hAnsiTheme="minorHAnsi"/>
          <w:b/>
          <w:szCs w:val="24"/>
        </w:rPr>
        <w:t xml:space="preserve"> </w:t>
      </w:r>
      <w:r w:rsidR="00313817" w:rsidRPr="00BA450F">
        <w:rPr>
          <w:rFonts w:asciiTheme="minorHAnsi" w:hAnsiTheme="minorHAnsi"/>
          <w:b/>
          <w:szCs w:val="24"/>
          <w:highlight w:val="lightGray"/>
        </w:rPr>
        <w:t>(Print these and put in the SWPPP binder</w:t>
      </w:r>
      <w:r w:rsidR="005F6858" w:rsidRPr="00BA450F">
        <w:rPr>
          <w:rFonts w:asciiTheme="minorHAnsi" w:hAnsiTheme="minorHAnsi"/>
          <w:b/>
          <w:szCs w:val="24"/>
          <w:highlight w:val="lightGray"/>
        </w:rPr>
        <w:t>.</w:t>
      </w:r>
      <w:r w:rsidR="00E05A81" w:rsidRPr="00BA450F">
        <w:rPr>
          <w:rFonts w:asciiTheme="minorHAnsi" w:hAnsiTheme="minorHAnsi"/>
          <w:b/>
          <w:szCs w:val="24"/>
          <w:highlight w:val="lightGray"/>
        </w:rPr>
        <w:t xml:space="preserve"> For any documentation that won’t be kept in the SWPPP binder, the appendix page should reference where this item will be stored</w:t>
      </w:r>
      <w:r w:rsidR="00313817" w:rsidRPr="00BA450F">
        <w:rPr>
          <w:rFonts w:asciiTheme="minorHAnsi" w:hAnsiTheme="minorHAnsi"/>
          <w:b/>
          <w:szCs w:val="24"/>
          <w:highlight w:val="lightGray"/>
        </w:rPr>
        <w:t>)</w:t>
      </w:r>
      <w:r w:rsidR="00313817" w:rsidRPr="00BA450F">
        <w:rPr>
          <w:rFonts w:asciiTheme="minorHAnsi" w:hAnsiTheme="minorHAnsi"/>
          <w:b/>
          <w:szCs w:val="24"/>
        </w:rPr>
        <w:t xml:space="preserve"> </w:t>
      </w:r>
    </w:p>
    <w:p w14:paraId="5A8ED372" w14:textId="77777777" w:rsidR="008C3557" w:rsidRPr="00BA450F" w:rsidRDefault="008C3557" w:rsidP="008C3557">
      <w:pPr>
        <w:rPr>
          <w:szCs w:val="24"/>
        </w:rPr>
      </w:pPr>
    </w:p>
    <w:p w14:paraId="3452A324" w14:textId="5C5D5942" w:rsidR="008C3557" w:rsidRPr="00BA450F" w:rsidRDefault="0010293D" w:rsidP="008C3557">
      <w:pPr>
        <w:rPr>
          <w:sz w:val="22"/>
        </w:rPr>
      </w:pPr>
      <w:r w:rsidRPr="00BA450F">
        <w:rPr>
          <w:sz w:val="22"/>
        </w:rPr>
        <w:t>Appendix A:</w:t>
      </w:r>
      <w:r w:rsidRPr="00BA450F">
        <w:rPr>
          <w:sz w:val="22"/>
        </w:rPr>
        <w:tab/>
      </w:r>
      <w:r w:rsidR="005B43A3" w:rsidRPr="00BA450F">
        <w:rPr>
          <w:sz w:val="22"/>
        </w:rPr>
        <w:t>Certifications</w:t>
      </w:r>
      <w:r w:rsidR="00C6036A" w:rsidRPr="00BA450F">
        <w:rPr>
          <w:sz w:val="22"/>
        </w:rPr>
        <w:t>: Operator, Delegation of Authority, Subcontractor, QP or Other</w:t>
      </w:r>
    </w:p>
    <w:p w14:paraId="6149770A" w14:textId="4F1AA84A" w:rsidR="008C3557" w:rsidRPr="00BA450F" w:rsidRDefault="008C3557" w:rsidP="008C3557">
      <w:pPr>
        <w:rPr>
          <w:sz w:val="22"/>
        </w:rPr>
      </w:pPr>
      <w:r w:rsidRPr="00BA450F">
        <w:rPr>
          <w:sz w:val="22"/>
        </w:rPr>
        <w:t>Appendix B:</w:t>
      </w:r>
      <w:r w:rsidR="0010293D" w:rsidRPr="00BA450F">
        <w:rPr>
          <w:sz w:val="22"/>
        </w:rPr>
        <w:tab/>
      </w:r>
      <w:bookmarkStart w:id="1" w:name="_Hlk193876155"/>
      <w:r w:rsidRPr="00BA450F">
        <w:rPr>
          <w:sz w:val="22"/>
        </w:rPr>
        <w:t>Cop</w:t>
      </w:r>
      <w:r w:rsidR="00206CAE" w:rsidRPr="00BA450F">
        <w:rPr>
          <w:sz w:val="22"/>
        </w:rPr>
        <w:t>ies</w:t>
      </w:r>
      <w:r w:rsidRPr="00BA450F">
        <w:rPr>
          <w:sz w:val="22"/>
        </w:rPr>
        <w:t xml:space="preserve"> of the Notice of Coverage Letter</w:t>
      </w:r>
      <w:r w:rsidR="005B43A3" w:rsidRPr="00BA450F">
        <w:rPr>
          <w:sz w:val="22"/>
        </w:rPr>
        <w:t xml:space="preserve"> and the CGP Registration Statement</w:t>
      </w:r>
      <w:bookmarkEnd w:id="1"/>
    </w:p>
    <w:p w14:paraId="5A68A81A" w14:textId="78FC6038" w:rsidR="008C3557" w:rsidRPr="00BA450F" w:rsidRDefault="008C3557" w:rsidP="008C3557">
      <w:pPr>
        <w:rPr>
          <w:sz w:val="22"/>
        </w:rPr>
      </w:pPr>
      <w:r w:rsidRPr="00BA450F">
        <w:rPr>
          <w:sz w:val="22"/>
        </w:rPr>
        <w:t>Appendix C:</w:t>
      </w:r>
      <w:r w:rsidR="0010293D" w:rsidRPr="00BA450F">
        <w:rPr>
          <w:sz w:val="22"/>
        </w:rPr>
        <w:tab/>
      </w:r>
      <w:r w:rsidRPr="00BA450F">
        <w:rPr>
          <w:sz w:val="22"/>
        </w:rPr>
        <w:t xml:space="preserve">Copy of the General VPDES Permit for Discharges of Stormwater from </w:t>
      </w:r>
      <w:r w:rsidR="002B3D7D" w:rsidRPr="00BA450F">
        <w:rPr>
          <w:sz w:val="22"/>
        </w:rPr>
        <w:tab/>
      </w:r>
      <w:r w:rsidR="002B3D7D" w:rsidRPr="00BA450F">
        <w:rPr>
          <w:sz w:val="22"/>
        </w:rPr>
        <w:tab/>
      </w:r>
      <w:r w:rsidR="002B3D7D" w:rsidRPr="00BA450F">
        <w:rPr>
          <w:sz w:val="22"/>
        </w:rPr>
        <w:tab/>
      </w:r>
      <w:r w:rsidR="002B3D7D" w:rsidRPr="00BA450F">
        <w:rPr>
          <w:sz w:val="22"/>
        </w:rPr>
        <w:tab/>
      </w:r>
      <w:r w:rsidR="000725F9">
        <w:rPr>
          <w:sz w:val="22"/>
        </w:rPr>
        <w:tab/>
      </w:r>
      <w:r w:rsidRPr="00BA450F">
        <w:rPr>
          <w:sz w:val="22"/>
        </w:rPr>
        <w:t>Construction Activities</w:t>
      </w:r>
      <w:r w:rsidR="00313817" w:rsidRPr="00BA450F">
        <w:rPr>
          <w:sz w:val="22"/>
        </w:rPr>
        <w:t xml:space="preserve"> </w:t>
      </w:r>
    </w:p>
    <w:p w14:paraId="7C05D5BE" w14:textId="7946E215" w:rsidR="00594022" w:rsidRPr="00BA450F" w:rsidRDefault="00594022" w:rsidP="008C3557">
      <w:pPr>
        <w:rPr>
          <w:sz w:val="22"/>
        </w:rPr>
      </w:pPr>
      <w:r w:rsidRPr="00BA450F">
        <w:rPr>
          <w:sz w:val="22"/>
        </w:rPr>
        <w:t>Appendix D:</w:t>
      </w:r>
      <w:r w:rsidRPr="00BA450F">
        <w:rPr>
          <w:sz w:val="22"/>
        </w:rPr>
        <w:tab/>
      </w:r>
      <w:r w:rsidR="00BC158A" w:rsidRPr="00BA450F">
        <w:rPr>
          <w:sz w:val="22"/>
        </w:rPr>
        <w:t>Map of Construction Site</w:t>
      </w:r>
      <w:r w:rsidRPr="00BA450F">
        <w:rPr>
          <w:sz w:val="22"/>
        </w:rPr>
        <w:t xml:space="preserve"> </w:t>
      </w:r>
    </w:p>
    <w:p w14:paraId="06E5D43C" w14:textId="72A92ACA" w:rsidR="008C3557" w:rsidRPr="00BA450F" w:rsidRDefault="0010293D" w:rsidP="008C3557">
      <w:pPr>
        <w:rPr>
          <w:sz w:val="22"/>
        </w:rPr>
      </w:pPr>
      <w:r w:rsidRPr="00BA450F">
        <w:rPr>
          <w:sz w:val="22"/>
        </w:rPr>
        <w:t xml:space="preserve">Appendix </w:t>
      </w:r>
      <w:r w:rsidR="00594022" w:rsidRPr="00BA450F">
        <w:rPr>
          <w:sz w:val="22"/>
        </w:rPr>
        <w:t>E</w:t>
      </w:r>
      <w:r w:rsidRPr="00BA450F">
        <w:rPr>
          <w:sz w:val="22"/>
        </w:rPr>
        <w:t>:</w:t>
      </w:r>
      <w:r w:rsidRPr="00BA450F">
        <w:rPr>
          <w:sz w:val="22"/>
        </w:rPr>
        <w:tab/>
      </w:r>
      <w:r w:rsidR="008C3557" w:rsidRPr="00BA450F">
        <w:rPr>
          <w:sz w:val="22"/>
        </w:rPr>
        <w:t>Erosion and Sediment Control Plan</w:t>
      </w:r>
      <w:r w:rsidR="003B1E75" w:rsidRPr="00BA450F">
        <w:rPr>
          <w:sz w:val="22"/>
        </w:rPr>
        <w:t xml:space="preserve"> – copy of signed and sealed </w:t>
      </w:r>
      <w:proofErr w:type="gramStart"/>
      <w:r w:rsidR="003B1E75" w:rsidRPr="00BA450F">
        <w:rPr>
          <w:sz w:val="22"/>
        </w:rPr>
        <w:t>plan</w:t>
      </w:r>
      <w:proofErr w:type="gramEnd"/>
    </w:p>
    <w:p w14:paraId="3A0BBF2A" w14:textId="2378B030" w:rsidR="00A65C8F" w:rsidRPr="00BA450F" w:rsidRDefault="00A65C8F" w:rsidP="008C3557">
      <w:pPr>
        <w:rPr>
          <w:sz w:val="22"/>
        </w:rPr>
      </w:pPr>
      <w:r w:rsidRPr="00BA450F">
        <w:rPr>
          <w:sz w:val="22"/>
        </w:rPr>
        <w:t>Appendix F:</w:t>
      </w:r>
      <w:r w:rsidRPr="00BA450F">
        <w:rPr>
          <w:sz w:val="22"/>
        </w:rPr>
        <w:tab/>
        <w:t>Stormwater Management Plan</w:t>
      </w:r>
      <w:r w:rsidR="003B1E75" w:rsidRPr="00BA450F">
        <w:rPr>
          <w:sz w:val="22"/>
        </w:rPr>
        <w:t xml:space="preserve"> – copy of signed and sealed </w:t>
      </w:r>
      <w:proofErr w:type="gramStart"/>
      <w:r w:rsidR="003B1E75" w:rsidRPr="00BA450F">
        <w:rPr>
          <w:sz w:val="22"/>
        </w:rPr>
        <w:t>plan</w:t>
      </w:r>
      <w:proofErr w:type="gramEnd"/>
    </w:p>
    <w:p w14:paraId="22078999" w14:textId="4795BBAF" w:rsidR="00E05A81" w:rsidRPr="00BA450F" w:rsidRDefault="00E05A81" w:rsidP="008C3557">
      <w:pPr>
        <w:rPr>
          <w:sz w:val="22"/>
        </w:rPr>
      </w:pPr>
      <w:r w:rsidRPr="00BA450F">
        <w:rPr>
          <w:sz w:val="22"/>
        </w:rPr>
        <w:t xml:space="preserve">Appendix G: </w:t>
      </w:r>
      <w:r w:rsidRPr="00BA450F">
        <w:rPr>
          <w:sz w:val="22"/>
        </w:rPr>
        <w:tab/>
      </w:r>
      <w:r w:rsidR="00014F33" w:rsidRPr="00BA450F">
        <w:rPr>
          <w:sz w:val="22"/>
        </w:rPr>
        <w:t>Proof of Approval</w:t>
      </w:r>
      <w:r w:rsidRPr="00BA450F">
        <w:rPr>
          <w:sz w:val="22"/>
        </w:rPr>
        <w:t xml:space="preserve"> for Spoils</w:t>
      </w:r>
      <w:r w:rsidR="00014F33" w:rsidRPr="00BA450F">
        <w:rPr>
          <w:sz w:val="22"/>
        </w:rPr>
        <w:t xml:space="preserve"> and </w:t>
      </w:r>
      <w:r w:rsidRPr="00BA450F">
        <w:rPr>
          <w:sz w:val="22"/>
        </w:rPr>
        <w:t>Borrow Sites</w:t>
      </w:r>
    </w:p>
    <w:p w14:paraId="6FB17F07" w14:textId="5C427455" w:rsidR="008C3557" w:rsidRPr="00BA450F" w:rsidRDefault="008C3557" w:rsidP="008C3557">
      <w:pPr>
        <w:rPr>
          <w:sz w:val="22"/>
        </w:rPr>
      </w:pPr>
      <w:r w:rsidRPr="00BA450F">
        <w:rPr>
          <w:sz w:val="22"/>
        </w:rPr>
        <w:t xml:space="preserve">Appendix </w:t>
      </w:r>
      <w:r w:rsidR="00F57610" w:rsidRPr="00BA450F">
        <w:rPr>
          <w:sz w:val="22"/>
        </w:rPr>
        <w:t>H</w:t>
      </w:r>
      <w:r w:rsidR="0010293D" w:rsidRPr="00BA450F">
        <w:rPr>
          <w:sz w:val="22"/>
        </w:rPr>
        <w:t>:</w:t>
      </w:r>
      <w:r w:rsidR="0010293D" w:rsidRPr="00BA450F">
        <w:rPr>
          <w:sz w:val="22"/>
        </w:rPr>
        <w:tab/>
      </w:r>
      <w:r w:rsidRPr="00BA450F">
        <w:rPr>
          <w:sz w:val="22"/>
        </w:rPr>
        <w:t>Training Log</w:t>
      </w:r>
    </w:p>
    <w:p w14:paraId="07632868" w14:textId="4D7D2003" w:rsidR="008C3557" w:rsidRPr="00BA450F" w:rsidRDefault="008C3557" w:rsidP="008C3557">
      <w:pPr>
        <w:rPr>
          <w:sz w:val="22"/>
        </w:rPr>
      </w:pPr>
      <w:r w:rsidRPr="00BA450F">
        <w:rPr>
          <w:sz w:val="22"/>
        </w:rPr>
        <w:t xml:space="preserve">Appendix </w:t>
      </w:r>
      <w:r w:rsidR="00F57610" w:rsidRPr="00BA450F">
        <w:rPr>
          <w:sz w:val="22"/>
        </w:rPr>
        <w:t>I</w:t>
      </w:r>
      <w:r w:rsidRPr="00BA450F">
        <w:rPr>
          <w:sz w:val="22"/>
        </w:rPr>
        <w:t>:</w:t>
      </w:r>
      <w:r w:rsidR="0010293D" w:rsidRPr="00BA450F">
        <w:rPr>
          <w:sz w:val="22"/>
        </w:rPr>
        <w:tab/>
      </w:r>
      <w:r w:rsidRPr="00BA450F">
        <w:rPr>
          <w:sz w:val="22"/>
        </w:rPr>
        <w:t>Inspection Reports</w:t>
      </w:r>
    </w:p>
    <w:p w14:paraId="0211D0D0" w14:textId="5441F851" w:rsidR="008C3557" w:rsidRPr="00BA450F" w:rsidRDefault="008C3557" w:rsidP="008C3557">
      <w:pPr>
        <w:rPr>
          <w:sz w:val="22"/>
        </w:rPr>
      </w:pPr>
      <w:r w:rsidRPr="00BA450F">
        <w:rPr>
          <w:sz w:val="22"/>
        </w:rPr>
        <w:t xml:space="preserve">Appendix </w:t>
      </w:r>
      <w:r w:rsidR="00F57610" w:rsidRPr="00BA450F">
        <w:rPr>
          <w:sz w:val="22"/>
        </w:rPr>
        <w:t>J</w:t>
      </w:r>
      <w:r w:rsidR="0010293D" w:rsidRPr="00BA450F">
        <w:rPr>
          <w:sz w:val="22"/>
        </w:rPr>
        <w:t>:</w:t>
      </w:r>
      <w:r w:rsidR="0010293D" w:rsidRPr="00BA450F">
        <w:rPr>
          <w:sz w:val="22"/>
        </w:rPr>
        <w:tab/>
      </w:r>
      <w:r w:rsidRPr="00BA450F">
        <w:rPr>
          <w:sz w:val="22"/>
        </w:rPr>
        <w:t xml:space="preserve">Log of Amendments, Modifications and Updates to SWPPP </w:t>
      </w:r>
    </w:p>
    <w:p w14:paraId="0084636E" w14:textId="05043557" w:rsidR="008C3557" w:rsidRPr="00BA450F" w:rsidRDefault="0010293D" w:rsidP="008C3557">
      <w:pPr>
        <w:rPr>
          <w:sz w:val="22"/>
        </w:rPr>
      </w:pPr>
      <w:r w:rsidRPr="00BA450F">
        <w:rPr>
          <w:sz w:val="22"/>
        </w:rPr>
        <w:t xml:space="preserve">Appendix </w:t>
      </w:r>
      <w:r w:rsidR="00F57610" w:rsidRPr="00BA450F">
        <w:rPr>
          <w:sz w:val="22"/>
        </w:rPr>
        <w:t>K</w:t>
      </w:r>
      <w:r w:rsidRPr="00BA450F">
        <w:rPr>
          <w:sz w:val="22"/>
        </w:rPr>
        <w:t>:</w:t>
      </w:r>
      <w:r w:rsidRPr="00BA450F">
        <w:rPr>
          <w:sz w:val="22"/>
        </w:rPr>
        <w:tab/>
      </w:r>
      <w:r w:rsidR="008C3557" w:rsidRPr="00BA450F">
        <w:rPr>
          <w:sz w:val="22"/>
        </w:rPr>
        <w:t xml:space="preserve">Log of Major Grading, BMP Installation, Ceased Activities, and Stabilization </w:t>
      </w:r>
      <w:r w:rsidR="002B3D7D" w:rsidRPr="00BA450F">
        <w:rPr>
          <w:sz w:val="22"/>
        </w:rPr>
        <w:tab/>
      </w:r>
      <w:r w:rsidR="002B3D7D" w:rsidRPr="00BA450F">
        <w:rPr>
          <w:sz w:val="22"/>
        </w:rPr>
        <w:tab/>
      </w:r>
      <w:r w:rsidR="002B3D7D" w:rsidRPr="00BA450F">
        <w:rPr>
          <w:sz w:val="22"/>
        </w:rPr>
        <w:tab/>
      </w:r>
      <w:r w:rsidR="000725F9">
        <w:rPr>
          <w:sz w:val="22"/>
        </w:rPr>
        <w:tab/>
      </w:r>
      <w:r w:rsidR="008C3557" w:rsidRPr="00BA450F">
        <w:rPr>
          <w:sz w:val="22"/>
        </w:rPr>
        <w:t>Measures</w:t>
      </w:r>
    </w:p>
    <w:p w14:paraId="71E7185A" w14:textId="62186673" w:rsidR="008C3557" w:rsidRPr="00BA450F" w:rsidRDefault="008C3557" w:rsidP="008C3557">
      <w:pPr>
        <w:rPr>
          <w:sz w:val="22"/>
        </w:rPr>
      </w:pPr>
      <w:r w:rsidRPr="00BA450F">
        <w:rPr>
          <w:sz w:val="22"/>
        </w:rPr>
        <w:t xml:space="preserve">Appendix </w:t>
      </w:r>
      <w:r w:rsidR="00F57610" w:rsidRPr="00BA450F">
        <w:rPr>
          <w:sz w:val="22"/>
        </w:rPr>
        <w:t>L</w:t>
      </w:r>
      <w:r w:rsidRPr="00BA450F">
        <w:rPr>
          <w:sz w:val="22"/>
        </w:rPr>
        <w:t xml:space="preserve">: </w:t>
      </w:r>
      <w:r w:rsidR="0010293D" w:rsidRPr="00BA450F">
        <w:rPr>
          <w:sz w:val="22"/>
        </w:rPr>
        <w:tab/>
      </w:r>
      <w:r w:rsidR="007E688F" w:rsidRPr="00BA450F">
        <w:rPr>
          <w:sz w:val="22"/>
        </w:rPr>
        <w:t>Log of Replaced or Modified Pollution Prevention or E&amp;S Controls</w:t>
      </w:r>
    </w:p>
    <w:p w14:paraId="499E17AB" w14:textId="54476F28" w:rsidR="008C3557" w:rsidRPr="00BA450F" w:rsidRDefault="008C3557" w:rsidP="008C3557">
      <w:pPr>
        <w:rPr>
          <w:sz w:val="22"/>
        </w:rPr>
      </w:pPr>
      <w:r w:rsidRPr="00BA450F">
        <w:rPr>
          <w:sz w:val="22"/>
        </w:rPr>
        <w:t xml:space="preserve">Appendix </w:t>
      </w:r>
      <w:r w:rsidR="00F57610" w:rsidRPr="00BA450F">
        <w:rPr>
          <w:sz w:val="22"/>
        </w:rPr>
        <w:t>M</w:t>
      </w:r>
      <w:r w:rsidR="0010293D" w:rsidRPr="00BA450F">
        <w:rPr>
          <w:sz w:val="22"/>
        </w:rPr>
        <w:t>:</w:t>
      </w:r>
      <w:r w:rsidR="0010293D" w:rsidRPr="00BA450F">
        <w:rPr>
          <w:sz w:val="22"/>
        </w:rPr>
        <w:tab/>
      </w:r>
      <w:r w:rsidRPr="00BA450F">
        <w:rPr>
          <w:sz w:val="22"/>
        </w:rPr>
        <w:t>Log of Prohibited Discharges</w:t>
      </w:r>
    </w:p>
    <w:p w14:paraId="7626B787" w14:textId="5D382D92" w:rsidR="006152E8" w:rsidRPr="00BA450F" w:rsidRDefault="006152E8" w:rsidP="008C3557">
      <w:pPr>
        <w:rPr>
          <w:sz w:val="22"/>
        </w:rPr>
      </w:pPr>
      <w:r w:rsidRPr="00BA450F">
        <w:rPr>
          <w:sz w:val="22"/>
        </w:rPr>
        <w:t xml:space="preserve">Appendix N: </w:t>
      </w:r>
      <w:r w:rsidR="00C63D46" w:rsidRPr="00BA450F">
        <w:rPr>
          <w:sz w:val="22"/>
        </w:rPr>
        <w:tab/>
        <w:t>Construction Dewatering Log (Turbidity Monitoring)</w:t>
      </w:r>
    </w:p>
    <w:p w14:paraId="6E96EE43" w14:textId="77777777" w:rsidR="00684D5B" w:rsidRPr="00BA450F" w:rsidRDefault="00DD3C34" w:rsidP="00684D5B">
      <w:pPr>
        <w:ind w:left="1440" w:hanging="1440"/>
        <w:rPr>
          <w:sz w:val="22"/>
        </w:rPr>
      </w:pPr>
      <w:r w:rsidRPr="00BA450F">
        <w:rPr>
          <w:sz w:val="22"/>
        </w:rPr>
        <w:t>Appendi</w:t>
      </w:r>
      <w:r w:rsidR="008A1D42" w:rsidRPr="00BA450F">
        <w:rPr>
          <w:sz w:val="22"/>
        </w:rPr>
        <w:t xml:space="preserve">x O: </w:t>
      </w:r>
      <w:r w:rsidR="008A1D42" w:rsidRPr="00BA450F">
        <w:rPr>
          <w:sz w:val="22"/>
        </w:rPr>
        <w:tab/>
      </w:r>
      <w:r w:rsidR="001E5624" w:rsidRPr="00BA450F">
        <w:rPr>
          <w:sz w:val="22"/>
        </w:rPr>
        <w:t>Active Stormwater Discharge or Construction Dewatering Discharge Location Inspection Log</w:t>
      </w:r>
    </w:p>
    <w:p w14:paraId="50FEE631" w14:textId="52199747" w:rsidR="0010293D" w:rsidRPr="00BA450F" w:rsidRDefault="0010293D" w:rsidP="0010293D">
      <w:pPr>
        <w:rPr>
          <w:sz w:val="22"/>
        </w:rPr>
      </w:pPr>
      <w:r w:rsidRPr="00BA450F">
        <w:rPr>
          <w:sz w:val="22"/>
        </w:rPr>
        <w:t xml:space="preserve">Appendix </w:t>
      </w:r>
      <w:r w:rsidR="00DD3C34" w:rsidRPr="00BA450F">
        <w:rPr>
          <w:sz w:val="22"/>
        </w:rPr>
        <w:t>P</w:t>
      </w:r>
      <w:r w:rsidRPr="00BA450F">
        <w:rPr>
          <w:sz w:val="22"/>
        </w:rPr>
        <w:t>:</w:t>
      </w:r>
      <w:r w:rsidRPr="00BA450F">
        <w:rPr>
          <w:sz w:val="22"/>
        </w:rPr>
        <w:tab/>
        <w:t xml:space="preserve">Log of </w:t>
      </w:r>
      <w:r w:rsidR="004220BD" w:rsidRPr="00BA450F">
        <w:rPr>
          <w:sz w:val="22"/>
        </w:rPr>
        <w:t>Areas</w:t>
      </w:r>
      <w:r w:rsidRPr="00BA450F">
        <w:rPr>
          <w:sz w:val="22"/>
        </w:rPr>
        <w:t xml:space="preserve"> no Longer under Operator Control</w:t>
      </w:r>
      <w:r w:rsidR="004220BD" w:rsidRPr="00BA450F">
        <w:rPr>
          <w:sz w:val="22"/>
        </w:rPr>
        <w:t xml:space="preserve"> or Fully Stabilized</w:t>
      </w:r>
    </w:p>
    <w:p w14:paraId="5DD1D54B" w14:textId="77777777" w:rsidR="00152C6B" w:rsidRPr="00BA450F" w:rsidRDefault="00152C6B">
      <w:pPr>
        <w:rPr>
          <w:sz w:val="22"/>
          <w:szCs w:val="20"/>
        </w:rPr>
      </w:pPr>
      <w:r w:rsidRPr="00BA450F">
        <w:rPr>
          <w:sz w:val="22"/>
          <w:szCs w:val="20"/>
        </w:rPr>
        <w:br w:type="page"/>
      </w:r>
    </w:p>
    <w:p w14:paraId="06D9A30B" w14:textId="77777777" w:rsidR="00452EE0" w:rsidRPr="00BA450F" w:rsidRDefault="00152C6B" w:rsidP="00F3352D">
      <w:pPr>
        <w:pStyle w:val="Heading1"/>
        <w:jc w:val="center"/>
        <w:rPr>
          <w:rFonts w:asciiTheme="minorHAnsi" w:hAnsiTheme="minorHAnsi"/>
          <w:sz w:val="24"/>
          <w:szCs w:val="24"/>
        </w:rPr>
      </w:pPr>
      <w:bookmarkStart w:id="2" w:name="_Toc184384026"/>
      <w:r w:rsidRPr="00BA450F">
        <w:rPr>
          <w:rFonts w:asciiTheme="minorHAnsi" w:hAnsiTheme="minorHAnsi"/>
          <w:sz w:val="24"/>
          <w:szCs w:val="24"/>
        </w:rPr>
        <w:lastRenderedPageBreak/>
        <w:t>C</w:t>
      </w:r>
      <w:r w:rsidR="00452EE0" w:rsidRPr="00BA450F">
        <w:rPr>
          <w:rFonts w:asciiTheme="minorHAnsi" w:hAnsiTheme="minorHAnsi"/>
          <w:sz w:val="24"/>
          <w:szCs w:val="24"/>
        </w:rPr>
        <w:t>ERTIFICATION</w:t>
      </w:r>
      <w:bookmarkEnd w:id="2"/>
    </w:p>
    <w:p w14:paraId="6650A467" w14:textId="77777777" w:rsidR="002A5835" w:rsidRPr="00BA450F" w:rsidRDefault="002A5835" w:rsidP="002A6CAD">
      <w:pPr>
        <w:jc w:val="both"/>
        <w:rPr>
          <w:sz w:val="22"/>
          <w:szCs w:val="20"/>
        </w:rPr>
      </w:pPr>
    </w:p>
    <w:p w14:paraId="3EBFE13B" w14:textId="61B007A5" w:rsidR="00452EE0" w:rsidRPr="00BA450F" w:rsidRDefault="002A6CAD" w:rsidP="002A6CAD">
      <w:pPr>
        <w:jc w:val="both"/>
        <w:rPr>
          <w:sz w:val="22"/>
          <w:szCs w:val="20"/>
        </w:rPr>
      </w:pPr>
      <w:r w:rsidRPr="00BA450F">
        <w:rPr>
          <w:sz w:val="22"/>
          <w:szCs w:val="20"/>
        </w:rPr>
        <w:t xml:space="preserve">I certify under penalty of law that I have read and understand this </w:t>
      </w:r>
      <w:r w:rsidR="003A26C5" w:rsidRPr="00BA450F">
        <w:rPr>
          <w:sz w:val="22"/>
          <w:szCs w:val="20"/>
        </w:rPr>
        <w:t>document</w:t>
      </w:r>
      <w:r w:rsidRPr="00BA450F">
        <w:rPr>
          <w:sz w:val="22"/>
          <w:szCs w:val="20"/>
        </w:rPr>
        <w:t xml:space="preserve">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w:t>
      </w:r>
      <w:r w:rsidR="00923238" w:rsidRPr="00BA450F">
        <w:rPr>
          <w:sz w:val="22"/>
          <w:szCs w:val="20"/>
        </w:rPr>
        <w:t>,</w:t>
      </w:r>
      <w:r w:rsidRPr="00BA450F">
        <w:rPr>
          <w:sz w:val="22"/>
          <w:szCs w:val="20"/>
        </w:rPr>
        <w:t xml:space="preserve"> to the best of my knowledge and belief</w:t>
      </w:r>
      <w:r w:rsidR="00E44CF1" w:rsidRPr="00BA450F">
        <w:rPr>
          <w:sz w:val="22"/>
          <w:szCs w:val="20"/>
        </w:rPr>
        <w:t>,</w:t>
      </w:r>
      <w:r w:rsidRPr="00BA450F">
        <w:rPr>
          <w:sz w:val="22"/>
          <w:szCs w:val="20"/>
        </w:rPr>
        <w:t xml:space="preserve"> true, accurate, and complete. I am aware that there are significant penalties for submitting false information</w:t>
      </w:r>
      <w:r w:rsidR="00E44CF1" w:rsidRPr="00BA450F">
        <w:rPr>
          <w:sz w:val="22"/>
          <w:szCs w:val="20"/>
        </w:rPr>
        <w:t>,</w:t>
      </w:r>
      <w:r w:rsidRPr="00BA450F">
        <w:rPr>
          <w:sz w:val="22"/>
          <w:szCs w:val="20"/>
        </w:rPr>
        <w:t xml:space="preserve"> including the possibility of fine and imprisonment for knowing violations.</w:t>
      </w:r>
    </w:p>
    <w:p w14:paraId="623057CB" w14:textId="77777777" w:rsidR="00452EE0" w:rsidRPr="00BA450F" w:rsidRDefault="00452EE0" w:rsidP="00452EE0">
      <w:pPr>
        <w:jc w:val="both"/>
        <w:rPr>
          <w:sz w:val="22"/>
          <w:szCs w:val="20"/>
        </w:rPr>
      </w:pPr>
    </w:p>
    <w:p w14:paraId="73A4EBE5" w14:textId="2B3462EF" w:rsidR="00452EE0" w:rsidRPr="00BA450F" w:rsidRDefault="00B74C82" w:rsidP="00452EE0">
      <w:pPr>
        <w:jc w:val="both"/>
        <w:rPr>
          <w:sz w:val="22"/>
          <w:szCs w:val="20"/>
        </w:rPr>
      </w:pPr>
      <w:r w:rsidRPr="00BA450F">
        <w:rPr>
          <w:sz w:val="22"/>
          <w:szCs w:val="20"/>
        </w:rPr>
        <w:t xml:space="preserve">By signing this document, I am designating individuals or positions named in Sections 2 and 3 as duly authorized representatives who will have responsibility for implementing portions of the </w:t>
      </w:r>
      <w:bookmarkStart w:id="3" w:name="_Hlk82790597"/>
      <w:r w:rsidR="007551B3" w:rsidRPr="00BA450F">
        <w:rPr>
          <w:sz w:val="22"/>
          <w:szCs w:val="20"/>
        </w:rPr>
        <w:t xml:space="preserve">stormwater pollution prevention plan </w:t>
      </w:r>
      <w:bookmarkEnd w:id="3"/>
      <w:r w:rsidR="007551B3" w:rsidRPr="00BA450F">
        <w:rPr>
          <w:sz w:val="22"/>
          <w:szCs w:val="20"/>
        </w:rPr>
        <w:t>(</w:t>
      </w:r>
      <w:r w:rsidRPr="00BA450F">
        <w:rPr>
          <w:sz w:val="22"/>
          <w:szCs w:val="20"/>
        </w:rPr>
        <w:t>SWPPP</w:t>
      </w:r>
      <w:r w:rsidR="007551B3" w:rsidRPr="00BA450F">
        <w:rPr>
          <w:sz w:val="22"/>
          <w:szCs w:val="20"/>
        </w:rPr>
        <w:t>)</w:t>
      </w:r>
      <w:r w:rsidRPr="00BA450F">
        <w:rPr>
          <w:sz w:val="22"/>
          <w:szCs w:val="20"/>
        </w:rPr>
        <w:t xml:space="preserve">, including </w:t>
      </w:r>
      <w:bookmarkStart w:id="4" w:name="_Hlk82790609"/>
      <w:r w:rsidR="006109C6" w:rsidRPr="00BA450F">
        <w:rPr>
          <w:sz w:val="22"/>
          <w:szCs w:val="20"/>
        </w:rPr>
        <w:t xml:space="preserve">erosion and sediment control </w:t>
      </w:r>
      <w:bookmarkEnd w:id="4"/>
      <w:r w:rsidR="006109C6" w:rsidRPr="00BA450F">
        <w:rPr>
          <w:sz w:val="22"/>
          <w:szCs w:val="20"/>
        </w:rPr>
        <w:t>(</w:t>
      </w:r>
      <w:r w:rsidRPr="00BA450F">
        <w:rPr>
          <w:sz w:val="22"/>
          <w:szCs w:val="20"/>
        </w:rPr>
        <w:t>E&amp;SC</w:t>
      </w:r>
      <w:r w:rsidR="006109C6" w:rsidRPr="00BA450F">
        <w:rPr>
          <w:sz w:val="22"/>
          <w:szCs w:val="20"/>
        </w:rPr>
        <w:t>)</w:t>
      </w:r>
      <w:r w:rsidRPr="00BA450F">
        <w:rPr>
          <w:sz w:val="22"/>
          <w:szCs w:val="20"/>
        </w:rPr>
        <w:t xml:space="preserve"> installation and maintenance as well as completion of required inspections.  </w:t>
      </w:r>
    </w:p>
    <w:p w14:paraId="18FAB8A3" w14:textId="77777777" w:rsidR="00A45BB2" w:rsidRPr="00BA450F" w:rsidRDefault="00A45BB2" w:rsidP="00452EE0">
      <w:pPr>
        <w:jc w:val="both"/>
        <w:rPr>
          <w:b/>
          <w:sz w:val="22"/>
          <w:szCs w:val="20"/>
        </w:rPr>
      </w:pPr>
    </w:p>
    <w:p w14:paraId="658A1636" w14:textId="37CF26AB" w:rsidR="00A45BB2" w:rsidRPr="00BA450F" w:rsidRDefault="00A45BB2" w:rsidP="00452EE0">
      <w:pPr>
        <w:jc w:val="both"/>
        <w:rPr>
          <w:b/>
          <w:sz w:val="22"/>
          <w:szCs w:val="20"/>
        </w:rPr>
      </w:pPr>
      <w:r w:rsidRPr="00BA450F">
        <w:rPr>
          <w:b/>
          <w:sz w:val="22"/>
          <w:szCs w:val="20"/>
          <w:highlight w:val="lightGray"/>
          <w:shd w:val="clear" w:color="auto" w:fill="BFBFBF" w:themeFill="background1" w:themeFillShade="BF"/>
        </w:rPr>
        <w:t>The person who signs this page should be the same person who signed the registration statement for the Construction General Permit for the site.</w:t>
      </w:r>
    </w:p>
    <w:p w14:paraId="7D82FD04" w14:textId="77777777" w:rsidR="00B74C82" w:rsidRPr="00BA450F" w:rsidRDefault="00B74C82" w:rsidP="00452EE0">
      <w:pPr>
        <w:jc w:val="both"/>
        <w:rPr>
          <w:sz w:val="22"/>
          <w:szCs w:val="20"/>
        </w:rPr>
      </w:pPr>
    </w:p>
    <w:p w14:paraId="253175C5" w14:textId="77777777" w:rsidR="00F3352D" w:rsidRPr="00BA450F" w:rsidRDefault="00F3352D" w:rsidP="00452EE0">
      <w:pPr>
        <w:jc w:val="both"/>
        <w:rPr>
          <w:sz w:val="22"/>
          <w:szCs w:val="20"/>
        </w:rPr>
      </w:pPr>
    </w:p>
    <w:p w14:paraId="355DF349" w14:textId="787CBB32" w:rsidR="003B18CB" w:rsidRPr="00BA450F" w:rsidRDefault="00866937" w:rsidP="002C4484">
      <w:pPr>
        <w:rPr>
          <w:rFonts w:asciiTheme="minorHAnsi" w:eastAsia="Times New Roman" w:hAnsiTheme="minorHAnsi" w:cs="Arial"/>
          <w:b/>
          <w:bCs/>
          <w:kern w:val="32"/>
          <w:sz w:val="22"/>
        </w:rPr>
      </w:pPr>
      <w:r w:rsidRPr="00BA450F">
        <w:rPr>
          <w:rFonts w:asciiTheme="minorHAnsi" w:eastAsia="Times New Roman" w:hAnsiTheme="minorHAnsi" w:cs="Arial"/>
          <w:b/>
          <w:bCs/>
          <w:kern w:val="32"/>
          <w:sz w:val="22"/>
        </w:rPr>
        <w:t xml:space="preserve">Responsible </w:t>
      </w:r>
      <w:r w:rsidR="006A1A80" w:rsidRPr="00BA450F">
        <w:rPr>
          <w:rFonts w:asciiTheme="minorHAnsi" w:eastAsia="Times New Roman" w:hAnsiTheme="minorHAnsi" w:cs="Arial"/>
          <w:b/>
          <w:bCs/>
          <w:kern w:val="32"/>
          <w:sz w:val="22"/>
        </w:rPr>
        <w:t>Corporate Officer</w:t>
      </w:r>
      <w:r w:rsidR="00452EE0" w:rsidRPr="00BA450F">
        <w:rPr>
          <w:rFonts w:asciiTheme="minorHAnsi" w:eastAsia="Times New Roman" w:hAnsiTheme="minorHAnsi" w:cs="Arial"/>
          <w:b/>
          <w:bCs/>
          <w:kern w:val="32"/>
          <w:sz w:val="22"/>
        </w:rPr>
        <w:t>: _______</w:t>
      </w:r>
      <w:r w:rsidR="003B18CB" w:rsidRPr="00BA450F">
        <w:rPr>
          <w:rFonts w:asciiTheme="minorHAnsi" w:eastAsia="Times New Roman" w:hAnsiTheme="minorHAnsi" w:cs="Arial"/>
          <w:b/>
          <w:bCs/>
          <w:kern w:val="32"/>
          <w:sz w:val="22"/>
        </w:rPr>
        <w:t>__________________________</w:t>
      </w:r>
      <w:r w:rsidR="00452EE0" w:rsidRPr="00BA450F">
        <w:rPr>
          <w:rFonts w:asciiTheme="minorHAnsi" w:eastAsia="Times New Roman" w:hAnsiTheme="minorHAnsi" w:cs="Arial"/>
          <w:b/>
          <w:bCs/>
          <w:kern w:val="32"/>
          <w:sz w:val="22"/>
        </w:rPr>
        <w:t>________________</w:t>
      </w:r>
      <w:r w:rsidR="00452EE0" w:rsidRPr="00BA450F">
        <w:rPr>
          <w:rFonts w:asciiTheme="minorHAnsi" w:hAnsiTheme="minorHAnsi"/>
          <w:b/>
          <w:sz w:val="22"/>
        </w:rPr>
        <w:t>__</w:t>
      </w:r>
      <w:r w:rsidR="00452EE0" w:rsidRPr="00BA450F">
        <w:rPr>
          <w:rFonts w:asciiTheme="minorHAnsi" w:eastAsia="Times New Roman" w:hAnsiTheme="minorHAnsi" w:cs="Arial"/>
          <w:b/>
          <w:bCs/>
          <w:kern w:val="32"/>
          <w:sz w:val="22"/>
        </w:rPr>
        <w:t xml:space="preserve"> </w:t>
      </w:r>
    </w:p>
    <w:p w14:paraId="6194B59C" w14:textId="77777777" w:rsidR="003B18CB" w:rsidRPr="00BA450F" w:rsidRDefault="003B18CB" w:rsidP="002C4484">
      <w:pPr>
        <w:rPr>
          <w:rFonts w:asciiTheme="minorHAnsi" w:eastAsia="Times New Roman" w:hAnsiTheme="minorHAnsi" w:cs="Arial"/>
          <w:b/>
          <w:bCs/>
          <w:kern w:val="32"/>
          <w:sz w:val="22"/>
        </w:rPr>
      </w:pPr>
    </w:p>
    <w:p w14:paraId="56D331E5" w14:textId="77777777" w:rsidR="007D3428" w:rsidRPr="00BA450F" w:rsidRDefault="007D3428" w:rsidP="002C4484">
      <w:pPr>
        <w:rPr>
          <w:rFonts w:asciiTheme="minorHAnsi" w:eastAsia="Times New Roman" w:hAnsiTheme="minorHAnsi" w:cs="Arial"/>
          <w:b/>
          <w:bCs/>
          <w:kern w:val="32"/>
          <w:sz w:val="22"/>
        </w:rPr>
      </w:pPr>
    </w:p>
    <w:p w14:paraId="757FCF05" w14:textId="2394A536" w:rsidR="00452EE0" w:rsidRPr="00BA450F" w:rsidRDefault="00452EE0" w:rsidP="002C4484">
      <w:pPr>
        <w:rPr>
          <w:rFonts w:asciiTheme="minorHAnsi" w:eastAsia="Times New Roman" w:hAnsiTheme="minorHAnsi" w:cs="Arial"/>
          <w:b/>
          <w:bCs/>
          <w:kern w:val="32"/>
          <w:sz w:val="22"/>
        </w:rPr>
      </w:pPr>
      <w:r w:rsidRPr="00BA450F">
        <w:rPr>
          <w:rFonts w:asciiTheme="minorHAnsi" w:eastAsia="Times New Roman" w:hAnsiTheme="minorHAnsi" w:cs="Arial"/>
          <w:b/>
          <w:bCs/>
          <w:kern w:val="32"/>
          <w:sz w:val="22"/>
        </w:rPr>
        <w:t>Title: _____________________</w:t>
      </w:r>
      <w:r w:rsidR="003B18CB" w:rsidRPr="00BA450F">
        <w:rPr>
          <w:rFonts w:asciiTheme="minorHAnsi" w:eastAsia="Times New Roman" w:hAnsiTheme="minorHAnsi" w:cs="Arial"/>
          <w:b/>
          <w:bCs/>
          <w:kern w:val="32"/>
          <w:sz w:val="22"/>
        </w:rPr>
        <w:t>_______________________________________________</w:t>
      </w:r>
      <w:r w:rsidRPr="00BA450F">
        <w:rPr>
          <w:rFonts w:asciiTheme="minorHAnsi" w:eastAsia="Times New Roman" w:hAnsiTheme="minorHAnsi" w:cs="Arial"/>
          <w:b/>
          <w:bCs/>
          <w:kern w:val="32"/>
          <w:sz w:val="22"/>
        </w:rPr>
        <w:t>____</w:t>
      </w:r>
    </w:p>
    <w:p w14:paraId="4335E575" w14:textId="77777777" w:rsidR="00452EE0" w:rsidRPr="00BA450F" w:rsidRDefault="00452EE0" w:rsidP="002C4484">
      <w:pPr>
        <w:rPr>
          <w:rFonts w:asciiTheme="minorHAnsi" w:eastAsia="Times New Roman" w:hAnsiTheme="minorHAnsi" w:cs="Arial"/>
          <w:b/>
          <w:bCs/>
          <w:kern w:val="32"/>
          <w:sz w:val="22"/>
        </w:rPr>
      </w:pPr>
    </w:p>
    <w:p w14:paraId="05B0900D" w14:textId="77777777" w:rsidR="00452EE0" w:rsidRPr="00BA450F" w:rsidRDefault="00452EE0" w:rsidP="00452EE0">
      <w:pPr>
        <w:jc w:val="both"/>
        <w:rPr>
          <w:rFonts w:asciiTheme="minorHAnsi" w:eastAsia="Times New Roman" w:hAnsiTheme="minorHAnsi" w:cs="Arial"/>
          <w:b/>
          <w:bCs/>
          <w:kern w:val="32"/>
          <w:sz w:val="22"/>
        </w:rPr>
      </w:pPr>
    </w:p>
    <w:p w14:paraId="6192EE54" w14:textId="77777777" w:rsidR="00452EE0" w:rsidRPr="00BA450F" w:rsidRDefault="00452EE0" w:rsidP="00452EE0">
      <w:pPr>
        <w:jc w:val="both"/>
        <w:rPr>
          <w:rFonts w:asciiTheme="minorHAnsi" w:eastAsia="Times New Roman" w:hAnsiTheme="minorHAnsi" w:cs="Arial"/>
          <w:b/>
          <w:bCs/>
          <w:kern w:val="32"/>
          <w:sz w:val="22"/>
        </w:rPr>
      </w:pPr>
      <w:r w:rsidRPr="00BA450F">
        <w:rPr>
          <w:rFonts w:asciiTheme="minorHAnsi" w:eastAsia="Times New Roman" w:hAnsiTheme="minorHAnsi" w:cs="Arial"/>
          <w:b/>
          <w:bCs/>
          <w:kern w:val="32"/>
          <w:sz w:val="22"/>
        </w:rPr>
        <w:t>Signature:</w:t>
      </w:r>
      <w:r w:rsidR="001558FB" w:rsidRPr="00BA450F">
        <w:rPr>
          <w:rFonts w:asciiTheme="minorHAnsi" w:eastAsia="Times New Roman" w:hAnsiTheme="minorHAnsi" w:cs="Arial"/>
          <w:b/>
          <w:bCs/>
          <w:kern w:val="32"/>
          <w:sz w:val="22"/>
        </w:rPr>
        <w:t xml:space="preserve"> </w:t>
      </w:r>
      <w:r w:rsidRPr="00BA450F">
        <w:rPr>
          <w:rFonts w:asciiTheme="minorHAnsi" w:eastAsia="Times New Roman" w:hAnsiTheme="minorHAnsi" w:cs="Arial"/>
          <w:b/>
          <w:bCs/>
          <w:kern w:val="32"/>
          <w:sz w:val="22"/>
        </w:rPr>
        <w:t>__________________________</w:t>
      </w:r>
      <w:r w:rsidRPr="00BA450F">
        <w:rPr>
          <w:rFonts w:asciiTheme="minorHAnsi" w:hAnsiTheme="minorHAnsi"/>
          <w:b/>
          <w:sz w:val="22"/>
        </w:rPr>
        <w:t>__</w:t>
      </w:r>
      <w:r w:rsidR="001558FB" w:rsidRPr="00BA450F">
        <w:rPr>
          <w:rFonts w:asciiTheme="minorHAnsi" w:eastAsia="Times New Roman" w:hAnsiTheme="minorHAnsi" w:cs="Arial"/>
          <w:b/>
          <w:bCs/>
          <w:kern w:val="32"/>
          <w:sz w:val="22"/>
        </w:rPr>
        <w:t xml:space="preserve">________ </w:t>
      </w:r>
      <w:r w:rsidRPr="00BA450F">
        <w:rPr>
          <w:rFonts w:asciiTheme="minorHAnsi" w:eastAsia="Times New Roman" w:hAnsiTheme="minorHAnsi" w:cs="Arial"/>
          <w:b/>
          <w:bCs/>
          <w:kern w:val="32"/>
          <w:sz w:val="22"/>
        </w:rPr>
        <w:t>Date: ___________________________</w:t>
      </w:r>
    </w:p>
    <w:p w14:paraId="5CCE01C7" w14:textId="77777777" w:rsidR="006B400E" w:rsidRPr="00BA450F" w:rsidRDefault="006B400E" w:rsidP="00452EE0">
      <w:pPr>
        <w:jc w:val="both"/>
        <w:rPr>
          <w:rFonts w:asciiTheme="minorHAnsi" w:hAnsiTheme="minorHAnsi"/>
          <w:szCs w:val="24"/>
        </w:rPr>
      </w:pPr>
    </w:p>
    <w:p w14:paraId="66271365" w14:textId="77777777" w:rsidR="00305626" w:rsidRPr="00BA450F" w:rsidRDefault="00305626">
      <w:pPr>
        <w:rPr>
          <w:rFonts w:asciiTheme="minorHAnsi" w:hAnsiTheme="minorHAnsi"/>
          <w:szCs w:val="24"/>
        </w:rPr>
      </w:pPr>
      <w:r w:rsidRPr="00BA450F">
        <w:rPr>
          <w:rFonts w:asciiTheme="minorHAnsi" w:hAnsiTheme="minorHAnsi"/>
          <w:szCs w:val="24"/>
        </w:rPr>
        <w:br w:type="page"/>
      </w:r>
    </w:p>
    <w:p w14:paraId="041FFD4F" w14:textId="77777777" w:rsidR="00E62C00" w:rsidRPr="00BA450F" w:rsidRDefault="00E62C00" w:rsidP="00662D7A">
      <w:pPr>
        <w:pStyle w:val="Heading1"/>
        <w:jc w:val="center"/>
        <w:rPr>
          <w:rFonts w:asciiTheme="minorHAnsi" w:hAnsiTheme="minorHAnsi"/>
          <w:sz w:val="24"/>
          <w:szCs w:val="24"/>
        </w:rPr>
      </w:pPr>
      <w:bookmarkStart w:id="5" w:name="_Toc390094690"/>
      <w:bookmarkStart w:id="6" w:name="_Toc184384027"/>
      <w:r w:rsidRPr="00BA450F">
        <w:rPr>
          <w:rFonts w:asciiTheme="minorHAnsi" w:hAnsiTheme="minorHAnsi"/>
          <w:sz w:val="24"/>
          <w:szCs w:val="24"/>
          <w:highlight w:val="lightGray"/>
        </w:rPr>
        <w:lastRenderedPageBreak/>
        <w:t>INSTRUCTIONS</w:t>
      </w:r>
      <w:bookmarkEnd w:id="5"/>
      <w:bookmarkEnd w:id="6"/>
    </w:p>
    <w:p w14:paraId="5A457D97" w14:textId="77777777" w:rsidR="00E62C00" w:rsidRPr="00BA450F" w:rsidRDefault="00E62C00" w:rsidP="00E62C00">
      <w:pPr>
        <w:rPr>
          <w:sz w:val="22"/>
          <w:szCs w:val="20"/>
        </w:rPr>
      </w:pPr>
    </w:p>
    <w:p w14:paraId="36EFE50B" w14:textId="5DA1012C" w:rsidR="00E62C00" w:rsidRPr="00BA450F" w:rsidRDefault="007E7513" w:rsidP="00E62C00">
      <w:pPr>
        <w:jc w:val="both"/>
        <w:rPr>
          <w:sz w:val="22"/>
          <w:szCs w:val="20"/>
          <w:highlight w:val="cyan"/>
        </w:rPr>
      </w:pPr>
      <w:r w:rsidRPr="00BA450F">
        <w:rPr>
          <w:sz w:val="22"/>
          <w:szCs w:val="20"/>
        </w:rPr>
        <w:t>James Madison University</w:t>
      </w:r>
      <w:r w:rsidR="0014049D" w:rsidRPr="00BA450F">
        <w:rPr>
          <w:sz w:val="22"/>
          <w:szCs w:val="20"/>
        </w:rPr>
        <w:t xml:space="preserve"> (</w:t>
      </w:r>
      <w:r w:rsidRPr="00BA450F">
        <w:rPr>
          <w:sz w:val="22"/>
          <w:szCs w:val="20"/>
        </w:rPr>
        <w:t>JMU</w:t>
      </w:r>
      <w:r w:rsidR="0014049D" w:rsidRPr="00BA450F">
        <w:rPr>
          <w:sz w:val="22"/>
          <w:szCs w:val="20"/>
        </w:rPr>
        <w:t>)</w:t>
      </w:r>
      <w:r w:rsidR="00E62C00" w:rsidRPr="00BA450F">
        <w:rPr>
          <w:sz w:val="22"/>
          <w:szCs w:val="20"/>
        </w:rPr>
        <w:t xml:space="preserve"> has developed this template for the Stormwater Pollution Prevention Plan (SWPPP) to incorporate the requirements set forth by the General VPDES Permit for Discharges of Stormwater from Construction Activities, effective July 1, </w:t>
      </w:r>
      <w:r w:rsidR="00854598" w:rsidRPr="00BA450F">
        <w:rPr>
          <w:sz w:val="22"/>
          <w:szCs w:val="20"/>
        </w:rPr>
        <w:t>2024</w:t>
      </w:r>
      <w:r w:rsidR="00E62C00" w:rsidRPr="00BA450F">
        <w:rPr>
          <w:sz w:val="22"/>
          <w:szCs w:val="20"/>
        </w:rPr>
        <w:t xml:space="preserve">. </w:t>
      </w:r>
      <w:r w:rsidR="002C4484" w:rsidRPr="00BA450F">
        <w:rPr>
          <w:sz w:val="22"/>
          <w:szCs w:val="20"/>
        </w:rPr>
        <w:t>The SWPPP shall be prepared in accordance with good engineering practices for sites disturbing at least one acre of land.</w:t>
      </w:r>
      <w:r w:rsidR="00E62C00" w:rsidRPr="00BA450F">
        <w:rPr>
          <w:sz w:val="22"/>
          <w:szCs w:val="20"/>
        </w:rPr>
        <w:t xml:space="preserve"> The purpose of this template is to allow operators to customize the individual conditions of their projects while including the information necessary for compliance with the new regulations.  </w:t>
      </w:r>
      <w:r w:rsidR="00E05A81" w:rsidRPr="00BA450F">
        <w:rPr>
          <w:sz w:val="22"/>
          <w:szCs w:val="20"/>
          <w:highlight w:val="lightGray"/>
        </w:rPr>
        <w:t xml:space="preserve">Text boxes highlighted in yellow are placeholders for the project to fill in required information. Text highlighted in </w:t>
      </w:r>
      <w:r w:rsidR="002A19D6" w:rsidRPr="00BA450F">
        <w:rPr>
          <w:sz w:val="22"/>
          <w:szCs w:val="20"/>
          <w:highlight w:val="lightGray"/>
        </w:rPr>
        <w:t>gray</w:t>
      </w:r>
      <w:r w:rsidR="00E05A81" w:rsidRPr="00BA450F">
        <w:rPr>
          <w:sz w:val="22"/>
          <w:szCs w:val="20"/>
          <w:highlight w:val="lightGray"/>
        </w:rPr>
        <w:t xml:space="preserve"> contain instructions and can be deleted after the directions are followed.  Upon completion of the SWPPP by project staff, all yellow highlighted text should be filled in and all blue highlighted text should be deleted. No highlights should remain in the completed SWPPP.</w:t>
      </w:r>
    </w:p>
    <w:p w14:paraId="2C32B302" w14:textId="77777777" w:rsidR="00E62C00" w:rsidRPr="00BA450F" w:rsidRDefault="00E62C00" w:rsidP="00E62C00">
      <w:pPr>
        <w:jc w:val="both"/>
        <w:rPr>
          <w:sz w:val="22"/>
          <w:szCs w:val="20"/>
          <w:highlight w:val="cyan"/>
        </w:rPr>
      </w:pPr>
    </w:p>
    <w:p w14:paraId="300A2FAA" w14:textId="77777777" w:rsidR="00E62C00" w:rsidRPr="00BA450F" w:rsidRDefault="00E62C00" w:rsidP="00E62C00">
      <w:pPr>
        <w:jc w:val="both"/>
        <w:rPr>
          <w:sz w:val="22"/>
          <w:szCs w:val="20"/>
        </w:rPr>
      </w:pPr>
      <w:r w:rsidRPr="00BA450F">
        <w:rPr>
          <w:sz w:val="22"/>
          <w:szCs w:val="20"/>
        </w:rPr>
        <w:t xml:space="preserve">The SWPPP requirements may be fulfilled by incorporating by reference other plans such as a spill prevention control and countermeasure (SPCC) plan developed by the site or best management practices (BMP) programs otherwise required for the facility.  If a plan incorporated by reference does not contain </w:t>
      </w:r>
      <w:proofErr w:type="gramStart"/>
      <w:r w:rsidRPr="00BA450F">
        <w:rPr>
          <w:sz w:val="22"/>
          <w:szCs w:val="20"/>
        </w:rPr>
        <w:t>all of</w:t>
      </w:r>
      <w:proofErr w:type="gramEnd"/>
      <w:r w:rsidRPr="00BA450F">
        <w:rPr>
          <w:sz w:val="22"/>
          <w:szCs w:val="20"/>
        </w:rPr>
        <w:t xml:space="preserve"> the required elements of the SWPPP, the operator must develop the missing elements and include them in the SWPPP.  </w:t>
      </w:r>
    </w:p>
    <w:p w14:paraId="11D361BB" w14:textId="77777777" w:rsidR="00E62C00" w:rsidRPr="00BA450F" w:rsidRDefault="00E62C00" w:rsidP="00E62C00">
      <w:pPr>
        <w:jc w:val="both"/>
        <w:rPr>
          <w:sz w:val="22"/>
          <w:szCs w:val="20"/>
        </w:rPr>
      </w:pPr>
    </w:p>
    <w:p w14:paraId="7558F5A8" w14:textId="0CF8F412" w:rsidR="00E62C00" w:rsidRPr="00BA450F" w:rsidRDefault="00E62C00" w:rsidP="00E62C00">
      <w:pPr>
        <w:jc w:val="both"/>
        <w:rPr>
          <w:sz w:val="22"/>
          <w:szCs w:val="20"/>
        </w:rPr>
      </w:pPr>
      <w:r w:rsidRPr="00BA450F">
        <w:rPr>
          <w:sz w:val="22"/>
          <w:szCs w:val="20"/>
        </w:rPr>
        <w:t xml:space="preserve">The Appendices listed in the Table of Contents include a complete list of documents that the operator will need to fulfill the requirements of the SWPPP.  Insert the </w:t>
      </w:r>
      <w:r w:rsidR="00304C13" w:rsidRPr="00BA450F">
        <w:rPr>
          <w:sz w:val="22"/>
          <w:szCs w:val="20"/>
        </w:rPr>
        <w:t xml:space="preserve">required documents in appendices A through </w:t>
      </w:r>
      <w:r w:rsidR="00A9484C" w:rsidRPr="00BA450F">
        <w:rPr>
          <w:sz w:val="22"/>
          <w:szCs w:val="20"/>
        </w:rPr>
        <w:t>F</w:t>
      </w:r>
      <w:r w:rsidR="00304C13" w:rsidRPr="00BA450F">
        <w:rPr>
          <w:sz w:val="22"/>
          <w:szCs w:val="20"/>
        </w:rPr>
        <w:t xml:space="preserve">.  Appendices </w:t>
      </w:r>
      <w:r w:rsidR="00A9484C" w:rsidRPr="00BA450F">
        <w:rPr>
          <w:sz w:val="22"/>
          <w:szCs w:val="20"/>
        </w:rPr>
        <w:t>G</w:t>
      </w:r>
      <w:r w:rsidR="00304C13" w:rsidRPr="00BA450F">
        <w:rPr>
          <w:sz w:val="22"/>
          <w:szCs w:val="20"/>
        </w:rPr>
        <w:t xml:space="preserve"> through </w:t>
      </w:r>
      <w:r w:rsidR="004E56F6" w:rsidRPr="00BA450F">
        <w:rPr>
          <w:sz w:val="22"/>
          <w:szCs w:val="20"/>
        </w:rPr>
        <w:t>P</w:t>
      </w:r>
      <w:r w:rsidR="001279D1" w:rsidRPr="00BA450F">
        <w:rPr>
          <w:sz w:val="22"/>
          <w:szCs w:val="20"/>
        </w:rPr>
        <w:t xml:space="preserve"> </w:t>
      </w:r>
      <w:r w:rsidR="00304C13" w:rsidRPr="00BA450F">
        <w:rPr>
          <w:sz w:val="22"/>
          <w:szCs w:val="20"/>
        </w:rPr>
        <w:t xml:space="preserve">are provided for operators’ use to report additional aspects of the </w:t>
      </w:r>
      <w:r w:rsidR="003257DC" w:rsidRPr="00BA450F">
        <w:rPr>
          <w:sz w:val="22"/>
          <w:szCs w:val="20"/>
        </w:rPr>
        <w:t xml:space="preserve">construction </w:t>
      </w:r>
      <w:r w:rsidR="00304C13" w:rsidRPr="00BA450F">
        <w:rPr>
          <w:sz w:val="22"/>
          <w:szCs w:val="20"/>
        </w:rPr>
        <w:t>activities</w:t>
      </w:r>
      <w:r w:rsidR="002242CD" w:rsidRPr="00BA450F">
        <w:rPr>
          <w:sz w:val="22"/>
          <w:szCs w:val="20"/>
        </w:rPr>
        <w:t xml:space="preserve"> as needed</w:t>
      </w:r>
      <w:r w:rsidR="00313817" w:rsidRPr="00BA450F">
        <w:rPr>
          <w:sz w:val="22"/>
          <w:szCs w:val="20"/>
          <w:highlight w:val="lightGray"/>
        </w:rPr>
        <w:t xml:space="preserve"> (please delete if not using)</w:t>
      </w:r>
      <w:r w:rsidR="00304C13" w:rsidRPr="00BA450F">
        <w:rPr>
          <w:sz w:val="22"/>
          <w:szCs w:val="20"/>
          <w:highlight w:val="lightGray"/>
        </w:rPr>
        <w:t>.</w:t>
      </w:r>
      <w:r w:rsidR="00304C13" w:rsidRPr="00BA450F">
        <w:rPr>
          <w:sz w:val="22"/>
          <w:szCs w:val="20"/>
        </w:rPr>
        <w:t xml:space="preserve"> </w:t>
      </w:r>
    </w:p>
    <w:p w14:paraId="70D52D1B" w14:textId="77777777" w:rsidR="00E62C00" w:rsidRPr="00BA450F" w:rsidRDefault="00E62C00" w:rsidP="00E62C00">
      <w:pPr>
        <w:rPr>
          <w:sz w:val="22"/>
          <w:szCs w:val="20"/>
        </w:rPr>
      </w:pPr>
    </w:p>
    <w:p w14:paraId="3D306769" w14:textId="02C6AF2A" w:rsidR="00313817" w:rsidRPr="00BA450F" w:rsidRDefault="00313817" w:rsidP="00E62C00">
      <w:pPr>
        <w:rPr>
          <w:sz w:val="22"/>
          <w:szCs w:val="20"/>
          <w:highlight w:val="lightGray"/>
        </w:rPr>
      </w:pPr>
      <w:r w:rsidRPr="00BA450F">
        <w:rPr>
          <w:sz w:val="22"/>
          <w:szCs w:val="20"/>
          <w:highlight w:val="lightGray"/>
        </w:rPr>
        <w:t>In addition to completing the SWPPP, the following must be available on site:</w:t>
      </w:r>
    </w:p>
    <w:p w14:paraId="04FBF1B4" w14:textId="15FBC5C4" w:rsidR="00313817" w:rsidRPr="00BA450F" w:rsidRDefault="00313817" w:rsidP="00313817">
      <w:pPr>
        <w:pStyle w:val="ListParagraph"/>
        <w:numPr>
          <w:ilvl w:val="0"/>
          <w:numId w:val="14"/>
        </w:numPr>
        <w:rPr>
          <w:sz w:val="22"/>
          <w:szCs w:val="20"/>
          <w:highlight w:val="lightGray"/>
        </w:rPr>
      </w:pPr>
      <w:r w:rsidRPr="00BA450F">
        <w:rPr>
          <w:sz w:val="22"/>
          <w:szCs w:val="20"/>
          <w:highlight w:val="lightGray"/>
        </w:rPr>
        <w:t>Stamped copy of the approved E&amp;SC Plans</w:t>
      </w:r>
    </w:p>
    <w:p w14:paraId="50742F9A" w14:textId="1BA0DA28" w:rsidR="00313817" w:rsidRPr="00BA450F" w:rsidRDefault="00313817" w:rsidP="00313817">
      <w:pPr>
        <w:pStyle w:val="ListParagraph"/>
        <w:numPr>
          <w:ilvl w:val="0"/>
          <w:numId w:val="14"/>
        </w:numPr>
        <w:rPr>
          <w:sz w:val="22"/>
          <w:szCs w:val="20"/>
          <w:highlight w:val="lightGray"/>
        </w:rPr>
      </w:pPr>
      <w:r w:rsidRPr="00BA450F">
        <w:rPr>
          <w:sz w:val="22"/>
          <w:szCs w:val="20"/>
          <w:highlight w:val="lightGray"/>
        </w:rPr>
        <w:t xml:space="preserve">Description of and </w:t>
      </w:r>
      <w:r w:rsidR="00DC56DC" w:rsidRPr="00BA450F">
        <w:rPr>
          <w:sz w:val="22"/>
          <w:szCs w:val="20"/>
          <w:highlight w:val="lightGray"/>
        </w:rPr>
        <w:t>calculations</w:t>
      </w:r>
      <w:r w:rsidRPr="00BA450F">
        <w:rPr>
          <w:sz w:val="22"/>
          <w:szCs w:val="20"/>
          <w:highlight w:val="lightGray"/>
        </w:rPr>
        <w:t xml:space="preserve"> for post-construction stormwater management measures that will be </w:t>
      </w:r>
      <w:proofErr w:type="gramStart"/>
      <w:r w:rsidRPr="00BA450F">
        <w:rPr>
          <w:sz w:val="22"/>
          <w:szCs w:val="20"/>
          <w:highlight w:val="lightGray"/>
        </w:rPr>
        <w:t>installed</w:t>
      </w:r>
      <w:proofErr w:type="gramEnd"/>
    </w:p>
    <w:p w14:paraId="1452FD0A" w14:textId="4C8B6588" w:rsidR="00313817" w:rsidRPr="00BA450F" w:rsidRDefault="00313817" w:rsidP="00313817">
      <w:pPr>
        <w:pStyle w:val="ListParagraph"/>
        <w:numPr>
          <w:ilvl w:val="0"/>
          <w:numId w:val="14"/>
        </w:numPr>
        <w:rPr>
          <w:sz w:val="22"/>
          <w:szCs w:val="20"/>
          <w:highlight w:val="lightGray"/>
        </w:rPr>
      </w:pPr>
      <w:r w:rsidRPr="00BA450F">
        <w:rPr>
          <w:sz w:val="22"/>
          <w:szCs w:val="20"/>
          <w:highlight w:val="lightGray"/>
        </w:rPr>
        <w:t>A copy of the notice of coverage letter must be posted near the main gate</w:t>
      </w:r>
      <w:r w:rsidR="00E542B9" w:rsidRPr="00BA450F">
        <w:rPr>
          <w:sz w:val="22"/>
          <w:szCs w:val="20"/>
          <w:highlight w:val="lightGray"/>
        </w:rPr>
        <w:t>.</w:t>
      </w:r>
    </w:p>
    <w:p w14:paraId="4EC23728" w14:textId="6624C8FB" w:rsidR="00313817" w:rsidRPr="00BA450F" w:rsidRDefault="00313817" w:rsidP="00313817">
      <w:pPr>
        <w:pStyle w:val="ListParagraph"/>
        <w:numPr>
          <w:ilvl w:val="0"/>
          <w:numId w:val="14"/>
        </w:numPr>
        <w:rPr>
          <w:sz w:val="22"/>
          <w:szCs w:val="20"/>
          <w:highlight w:val="lightGray"/>
        </w:rPr>
      </w:pPr>
      <w:r w:rsidRPr="00BA450F">
        <w:rPr>
          <w:sz w:val="22"/>
          <w:szCs w:val="20"/>
          <w:highlight w:val="lightGray"/>
        </w:rPr>
        <w:t>Information indicating how the public can get access to the SWPPP must be posted near the site entrance.</w:t>
      </w:r>
    </w:p>
    <w:p w14:paraId="0BCAE129" w14:textId="643D580F" w:rsidR="00313817" w:rsidRPr="00BA450F" w:rsidRDefault="00313817" w:rsidP="00313817">
      <w:pPr>
        <w:pStyle w:val="ListParagraph"/>
        <w:numPr>
          <w:ilvl w:val="0"/>
          <w:numId w:val="14"/>
        </w:numPr>
        <w:rPr>
          <w:sz w:val="22"/>
          <w:szCs w:val="20"/>
          <w:highlight w:val="lightGray"/>
        </w:rPr>
      </w:pPr>
      <w:r w:rsidRPr="00BA450F">
        <w:rPr>
          <w:sz w:val="22"/>
          <w:szCs w:val="20"/>
          <w:highlight w:val="lightGray"/>
        </w:rPr>
        <w:t>If any of the required SWPPP items, such as inspection logs are being kept electronically</w:t>
      </w:r>
      <w:r w:rsidR="00C30993" w:rsidRPr="00BA450F">
        <w:rPr>
          <w:sz w:val="22"/>
          <w:szCs w:val="20"/>
          <w:highlight w:val="lightGray"/>
        </w:rPr>
        <w:t xml:space="preserve"> or someplace other than the SWPPP binder</w:t>
      </w:r>
      <w:r w:rsidRPr="00BA450F">
        <w:rPr>
          <w:sz w:val="22"/>
          <w:szCs w:val="20"/>
          <w:highlight w:val="lightGray"/>
        </w:rPr>
        <w:t>, please note this in the SWPPP and make sure personnel on site know how to access them upon request</w:t>
      </w:r>
      <w:r w:rsidR="00E542B9" w:rsidRPr="00BA450F">
        <w:rPr>
          <w:sz w:val="22"/>
          <w:szCs w:val="20"/>
          <w:highlight w:val="lightGray"/>
        </w:rPr>
        <w:t>.</w:t>
      </w:r>
    </w:p>
    <w:p w14:paraId="012C9D64" w14:textId="1FF8B0DF" w:rsidR="00DC56DC" w:rsidRPr="00BA450F" w:rsidRDefault="00313817" w:rsidP="00313817">
      <w:pPr>
        <w:pStyle w:val="ListParagraph"/>
        <w:numPr>
          <w:ilvl w:val="0"/>
          <w:numId w:val="14"/>
        </w:numPr>
        <w:rPr>
          <w:sz w:val="22"/>
          <w:szCs w:val="20"/>
          <w:highlight w:val="lightGray"/>
        </w:rPr>
      </w:pPr>
      <w:r w:rsidRPr="00BA450F">
        <w:rPr>
          <w:sz w:val="22"/>
          <w:szCs w:val="20"/>
          <w:highlight w:val="lightGray"/>
        </w:rPr>
        <w:t>The SWPPP must be routinely updated.  Most operators do so by printing a ma</w:t>
      </w:r>
      <w:r w:rsidR="00DC56DC" w:rsidRPr="00BA450F">
        <w:rPr>
          <w:sz w:val="22"/>
          <w:szCs w:val="20"/>
          <w:highlight w:val="lightGray"/>
        </w:rPr>
        <w:t xml:space="preserve">p of the site </w:t>
      </w:r>
      <w:r w:rsidR="00320276" w:rsidRPr="00BA450F">
        <w:rPr>
          <w:sz w:val="22"/>
          <w:szCs w:val="20"/>
          <w:highlight w:val="lightGray"/>
        </w:rPr>
        <w:t xml:space="preserve">or current phase of the E&amp;SC plan </w:t>
      </w:r>
      <w:r w:rsidR="00DC56DC" w:rsidRPr="00BA450F">
        <w:rPr>
          <w:sz w:val="22"/>
          <w:szCs w:val="20"/>
          <w:highlight w:val="lightGray"/>
        </w:rPr>
        <w:t xml:space="preserve">and drawing notable site features (porta johns, fueling areas) and site operations (grading, E&amp;SC plan changes) on it and </w:t>
      </w:r>
      <w:r w:rsidR="001279D1" w:rsidRPr="00BA450F">
        <w:rPr>
          <w:sz w:val="22"/>
          <w:szCs w:val="20"/>
          <w:highlight w:val="lightGray"/>
        </w:rPr>
        <w:t>dating/</w:t>
      </w:r>
      <w:r w:rsidR="00DC56DC" w:rsidRPr="00BA450F">
        <w:rPr>
          <w:sz w:val="22"/>
          <w:szCs w:val="20"/>
          <w:highlight w:val="lightGray"/>
        </w:rPr>
        <w:t>initialing them</w:t>
      </w:r>
      <w:r w:rsidR="000A62CB" w:rsidRPr="00BA450F">
        <w:rPr>
          <w:sz w:val="22"/>
          <w:szCs w:val="20"/>
          <w:highlight w:val="lightGray"/>
        </w:rPr>
        <w:t xml:space="preserve">, as changes to site operations </w:t>
      </w:r>
      <w:r w:rsidR="00072294" w:rsidRPr="00BA450F">
        <w:rPr>
          <w:sz w:val="22"/>
          <w:szCs w:val="20"/>
          <w:highlight w:val="lightGray"/>
        </w:rPr>
        <w:t>occur</w:t>
      </w:r>
      <w:r w:rsidR="00DC56DC" w:rsidRPr="00BA450F">
        <w:rPr>
          <w:sz w:val="22"/>
          <w:szCs w:val="20"/>
          <w:highlight w:val="lightGray"/>
        </w:rPr>
        <w:t xml:space="preserve">.  This can also be done by laminating a map and using dry erase markers on it and taking a monthly picture to show progress.  Maps could also be made electronically.  In all cases this needs to be done </w:t>
      </w:r>
      <w:r w:rsidR="00C16107" w:rsidRPr="00BA450F">
        <w:rPr>
          <w:sz w:val="22"/>
          <w:szCs w:val="20"/>
          <w:highlight w:val="lightGray"/>
        </w:rPr>
        <w:t>regularly,</w:t>
      </w:r>
      <w:r w:rsidR="00DC56DC" w:rsidRPr="00BA450F">
        <w:rPr>
          <w:sz w:val="22"/>
          <w:szCs w:val="20"/>
          <w:highlight w:val="lightGray"/>
        </w:rPr>
        <w:t xml:space="preserve"> and updates should always be signed/initialed.</w:t>
      </w:r>
    </w:p>
    <w:p w14:paraId="279EC159" w14:textId="77777777" w:rsidR="00313817" w:rsidRDefault="00313817" w:rsidP="00621F78">
      <w:pPr>
        <w:pStyle w:val="ListParagraph"/>
        <w:rPr>
          <w:sz w:val="22"/>
          <w:szCs w:val="20"/>
          <w:highlight w:val="lightGray"/>
        </w:rPr>
      </w:pPr>
    </w:p>
    <w:p w14:paraId="5F446A92" w14:textId="77777777" w:rsidR="007814E0" w:rsidRDefault="007814E0" w:rsidP="00621F78">
      <w:pPr>
        <w:pStyle w:val="ListParagraph"/>
        <w:rPr>
          <w:sz w:val="22"/>
          <w:szCs w:val="20"/>
          <w:highlight w:val="lightGray"/>
        </w:rPr>
      </w:pPr>
    </w:p>
    <w:p w14:paraId="3CC5A74A" w14:textId="77777777" w:rsidR="007814E0" w:rsidRDefault="007814E0" w:rsidP="00621F78">
      <w:pPr>
        <w:pStyle w:val="ListParagraph"/>
        <w:rPr>
          <w:sz w:val="22"/>
          <w:szCs w:val="20"/>
          <w:highlight w:val="lightGray"/>
        </w:rPr>
      </w:pPr>
    </w:p>
    <w:p w14:paraId="41AAFAEB" w14:textId="77777777" w:rsidR="007814E0" w:rsidRDefault="007814E0" w:rsidP="00621F78">
      <w:pPr>
        <w:pStyle w:val="ListParagraph"/>
        <w:rPr>
          <w:sz w:val="22"/>
          <w:szCs w:val="20"/>
          <w:highlight w:val="lightGray"/>
        </w:rPr>
      </w:pPr>
    </w:p>
    <w:p w14:paraId="4B94C4AB" w14:textId="77777777" w:rsidR="007814E0" w:rsidRPr="00BA450F" w:rsidRDefault="007814E0" w:rsidP="00621F78">
      <w:pPr>
        <w:pStyle w:val="ListParagraph"/>
        <w:rPr>
          <w:sz w:val="22"/>
          <w:szCs w:val="20"/>
          <w:highlight w:val="lightGray"/>
        </w:rPr>
      </w:pPr>
    </w:p>
    <w:p w14:paraId="38DC7729" w14:textId="77777777" w:rsidR="002A5682" w:rsidRPr="00BA450F" w:rsidRDefault="00DC56DC" w:rsidP="002A5682">
      <w:pPr>
        <w:pStyle w:val="Heading1"/>
        <w:rPr>
          <w:rFonts w:asciiTheme="minorHAnsi" w:hAnsiTheme="minorHAnsi"/>
          <w:sz w:val="24"/>
          <w:szCs w:val="24"/>
        </w:rPr>
      </w:pPr>
      <w:bookmarkStart w:id="7" w:name="_Toc184384028"/>
      <w:r w:rsidRPr="00BA450F">
        <w:rPr>
          <w:rFonts w:asciiTheme="minorHAnsi" w:hAnsiTheme="minorHAnsi"/>
          <w:sz w:val="24"/>
          <w:szCs w:val="24"/>
        </w:rPr>
        <w:lastRenderedPageBreak/>
        <w:t>S</w:t>
      </w:r>
      <w:r w:rsidR="00080BEA" w:rsidRPr="00BA450F">
        <w:rPr>
          <w:rFonts w:asciiTheme="minorHAnsi" w:hAnsiTheme="minorHAnsi"/>
          <w:sz w:val="24"/>
          <w:szCs w:val="24"/>
        </w:rPr>
        <w:t xml:space="preserve">ECTION 1: </w:t>
      </w:r>
      <w:bookmarkEnd w:id="0"/>
      <w:r w:rsidR="002A5682" w:rsidRPr="00BA450F">
        <w:rPr>
          <w:rFonts w:asciiTheme="minorHAnsi" w:hAnsiTheme="minorHAnsi"/>
          <w:sz w:val="24"/>
          <w:szCs w:val="24"/>
        </w:rPr>
        <w:t>INTRODUCTION</w:t>
      </w:r>
      <w:bookmarkEnd w:id="7"/>
    </w:p>
    <w:p w14:paraId="7CD4362C" w14:textId="27ED2A83" w:rsidR="002A5682" w:rsidRPr="003641D4" w:rsidRDefault="002A5682" w:rsidP="002A5682">
      <w:pPr>
        <w:rPr>
          <w:sz w:val="20"/>
          <w:szCs w:val="18"/>
        </w:rPr>
      </w:pPr>
    </w:p>
    <w:p w14:paraId="22991306" w14:textId="77777777" w:rsidR="003641D4" w:rsidRPr="003641D4" w:rsidRDefault="003641D4" w:rsidP="003641D4">
      <w:pPr>
        <w:rPr>
          <w:sz w:val="22"/>
          <w:szCs w:val="20"/>
        </w:rPr>
      </w:pPr>
      <w:r w:rsidRPr="003641D4">
        <w:rPr>
          <w:sz w:val="22"/>
          <w:szCs w:val="20"/>
          <w:highlight w:val="yellow"/>
        </w:rPr>
        <w:t xml:space="preserve">Describe the nature of the construction project, general </w:t>
      </w:r>
      <w:proofErr w:type="gramStart"/>
      <w:r w:rsidRPr="003641D4">
        <w:rPr>
          <w:sz w:val="22"/>
          <w:szCs w:val="20"/>
          <w:highlight w:val="yellow"/>
        </w:rPr>
        <w:t>location</w:t>
      </w:r>
      <w:proofErr w:type="gramEnd"/>
      <w:r w:rsidRPr="003641D4">
        <w:rPr>
          <w:sz w:val="22"/>
          <w:szCs w:val="20"/>
          <w:highlight w:val="yellow"/>
        </w:rPr>
        <w:t xml:space="preserve"> and planned use for the project (e.g., university housing, academic building, etc</w:t>
      </w:r>
      <w:r w:rsidRPr="003641D4">
        <w:rPr>
          <w:sz w:val="22"/>
          <w:szCs w:val="20"/>
        </w:rPr>
        <w:t xml:space="preserve">.   </w:t>
      </w:r>
    </w:p>
    <w:p w14:paraId="68523866" w14:textId="77777777" w:rsidR="003D3D5C" w:rsidRPr="00BA450F" w:rsidRDefault="003D3D5C" w:rsidP="004A588C">
      <w:pPr>
        <w:rPr>
          <w:sz w:val="22"/>
          <w:szCs w:val="20"/>
        </w:rPr>
      </w:pPr>
    </w:p>
    <w:p w14:paraId="16E873BA" w14:textId="007E5105" w:rsidR="000662EB" w:rsidRPr="00BA450F" w:rsidRDefault="000662EB" w:rsidP="000662EB">
      <w:pPr>
        <w:pStyle w:val="ListParagraph"/>
        <w:numPr>
          <w:ilvl w:val="1"/>
          <w:numId w:val="21"/>
        </w:numPr>
        <w:rPr>
          <w:b/>
          <w:bCs/>
          <w:sz w:val="22"/>
          <w:szCs w:val="20"/>
        </w:rPr>
      </w:pPr>
      <w:r w:rsidRPr="00BA450F">
        <w:rPr>
          <w:b/>
          <w:bCs/>
          <w:sz w:val="22"/>
          <w:szCs w:val="20"/>
        </w:rPr>
        <w:t>Discharge Information</w:t>
      </w:r>
    </w:p>
    <w:p w14:paraId="652D7809" w14:textId="0F09563C" w:rsidR="000662EB" w:rsidRPr="00BA450F" w:rsidRDefault="000662EB" w:rsidP="000662EB">
      <w:pPr>
        <w:rPr>
          <w:sz w:val="22"/>
          <w:szCs w:val="20"/>
        </w:rPr>
      </w:pPr>
    </w:p>
    <w:p w14:paraId="3BA7E8F8" w14:textId="40F6D847" w:rsidR="00984903" w:rsidRPr="00BA450F" w:rsidRDefault="003641D4" w:rsidP="00984903">
      <w:pPr>
        <w:rPr>
          <w:sz w:val="22"/>
          <w:szCs w:val="20"/>
        </w:rPr>
      </w:pPr>
      <w:r w:rsidRPr="003641D4">
        <w:rPr>
          <w:sz w:val="22"/>
          <w:szCs w:val="20"/>
          <w:highlight w:val="darkGray"/>
        </w:rPr>
        <w:t xml:space="preserve">Review the below discharge information to ensure accuracy with proposed site’s discharge, edit as </w:t>
      </w:r>
      <w:proofErr w:type="spellStart"/>
      <w:r w:rsidRPr="003641D4">
        <w:rPr>
          <w:sz w:val="22"/>
          <w:szCs w:val="20"/>
          <w:highlight w:val="darkGray"/>
        </w:rPr>
        <w:t>needed.</w:t>
      </w:r>
      <w:r w:rsidR="00984903" w:rsidRPr="00984903">
        <w:rPr>
          <w:sz w:val="22"/>
          <w:szCs w:val="20"/>
        </w:rPr>
        <w:t>This</w:t>
      </w:r>
      <w:proofErr w:type="spellEnd"/>
      <w:r w:rsidR="00984903" w:rsidRPr="00984903">
        <w:rPr>
          <w:sz w:val="22"/>
          <w:szCs w:val="20"/>
        </w:rPr>
        <w:t xml:space="preserve"> project discharges to James Madison University’s Municipal Separate Storm Sewer System (MS4) which is within the Blacks Run (HUC PS22) tributary of the Potomac River watershed and is also part of the larger Chesapeake Bay watershed. Blacks Run flows into Cooks Creek, then the North River, then into the South Fork of the Shenandoah River, then the Potomac River, and eventually into the Chesapeake Bay. Blacks Run is several hundred miles inland of the Chesapeake Bay and hundreds of feet above in </w:t>
      </w:r>
      <w:r w:rsidR="00113DE6" w:rsidRPr="00BA450F">
        <w:rPr>
          <w:sz w:val="22"/>
          <w:szCs w:val="20"/>
        </w:rPr>
        <w:t>elevation and</w:t>
      </w:r>
      <w:r w:rsidR="00984903" w:rsidRPr="00984903">
        <w:rPr>
          <w:sz w:val="22"/>
          <w:szCs w:val="20"/>
        </w:rPr>
        <w:t xml:space="preserve"> is therefore not tidally influenced.</w:t>
      </w:r>
    </w:p>
    <w:p w14:paraId="0DAF437E" w14:textId="77777777" w:rsidR="00113DE6" w:rsidRPr="00984903" w:rsidRDefault="00113DE6" w:rsidP="00984903">
      <w:pPr>
        <w:rPr>
          <w:sz w:val="22"/>
          <w:szCs w:val="20"/>
        </w:rPr>
      </w:pPr>
    </w:p>
    <w:p w14:paraId="2F628A09" w14:textId="07E58A39" w:rsidR="00766939" w:rsidRPr="00984903" w:rsidRDefault="00984903" w:rsidP="00984903">
      <w:pPr>
        <w:rPr>
          <w:sz w:val="22"/>
          <w:szCs w:val="20"/>
        </w:rPr>
      </w:pPr>
      <w:r w:rsidRPr="00984903">
        <w:rPr>
          <w:sz w:val="22"/>
          <w:szCs w:val="20"/>
        </w:rPr>
        <w:t xml:space="preserve">The approximate 12,000-acre Blacks Run watershed is characterized by mostly built-up lands (approximately 8,000 acres) with the remaining lands being mostly pasture and croplands. The rate of urbanization within the Blacks Run watershed has, thus far, outpaced efforts to mitigate its environmental impacts. As a result, Blacks Run is included on the state’s 305(b)/303(d) Water Quality Assessment Integrated Report as a Category 4A water body. Category 4A waters are those that are impaired (i.e. do not attain their intended/desired use) and have been assigned a TMDL to address the impairments. Blacks Run was deemed to be impaired due to elevated levels of fecal coliform and e. coli bacteria, as well as </w:t>
      </w:r>
      <w:proofErr w:type="gramStart"/>
      <w:r w:rsidRPr="00984903">
        <w:rPr>
          <w:sz w:val="22"/>
          <w:szCs w:val="20"/>
        </w:rPr>
        <w:t>benthic-macroinvertebrate</w:t>
      </w:r>
      <w:proofErr w:type="gramEnd"/>
      <w:r w:rsidRPr="00984903">
        <w:rPr>
          <w:sz w:val="22"/>
          <w:szCs w:val="20"/>
        </w:rPr>
        <w:t xml:space="preserve"> bioassessments.</w:t>
      </w:r>
      <w:r w:rsidR="00113DE6" w:rsidRPr="00BA450F">
        <w:rPr>
          <w:sz w:val="22"/>
          <w:szCs w:val="20"/>
        </w:rPr>
        <w:t xml:space="preserve"> See </w:t>
      </w:r>
      <w:r w:rsidR="00027196" w:rsidRPr="00BA450F">
        <w:rPr>
          <w:sz w:val="22"/>
          <w:szCs w:val="20"/>
        </w:rPr>
        <w:t xml:space="preserve">Table 4 in Section </w:t>
      </w:r>
      <w:r w:rsidR="00707CEE" w:rsidRPr="00BA450F">
        <w:rPr>
          <w:sz w:val="22"/>
          <w:szCs w:val="20"/>
        </w:rPr>
        <w:t>8 for</w:t>
      </w:r>
      <w:r w:rsidR="008040E6" w:rsidRPr="00BA450F">
        <w:rPr>
          <w:sz w:val="22"/>
          <w:szCs w:val="20"/>
        </w:rPr>
        <w:t xml:space="preserve"> more information.</w:t>
      </w:r>
    </w:p>
    <w:p w14:paraId="327EE4F3" w14:textId="77777777" w:rsidR="000662EB" w:rsidRPr="00BA450F" w:rsidRDefault="000662EB" w:rsidP="000662EB">
      <w:pPr>
        <w:rPr>
          <w:sz w:val="22"/>
          <w:szCs w:val="20"/>
        </w:rPr>
      </w:pPr>
    </w:p>
    <w:p w14:paraId="528C69FA" w14:textId="66700337" w:rsidR="00B852D4" w:rsidRPr="00BA450F" w:rsidRDefault="00BB162C" w:rsidP="00F74680">
      <w:pPr>
        <w:pStyle w:val="Heading1"/>
        <w:keepNext w:val="0"/>
        <w:ind w:right="-345"/>
        <w:rPr>
          <w:rFonts w:asciiTheme="minorHAnsi" w:hAnsiTheme="minorHAnsi" w:cs="Calibri"/>
          <w:sz w:val="24"/>
          <w:szCs w:val="24"/>
        </w:rPr>
      </w:pPr>
      <w:bookmarkStart w:id="8" w:name="_Toc184384029"/>
      <w:r w:rsidRPr="00BA450F">
        <w:rPr>
          <w:rFonts w:asciiTheme="minorHAnsi" w:hAnsiTheme="minorHAnsi" w:cs="Calibri"/>
          <w:sz w:val="24"/>
          <w:szCs w:val="24"/>
        </w:rPr>
        <w:t>S</w:t>
      </w:r>
      <w:r w:rsidR="00B852D4" w:rsidRPr="00BA450F">
        <w:rPr>
          <w:rFonts w:asciiTheme="minorHAnsi" w:hAnsiTheme="minorHAnsi" w:cs="Calibri"/>
          <w:sz w:val="24"/>
          <w:szCs w:val="24"/>
        </w:rPr>
        <w:t xml:space="preserve">ECTION </w:t>
      </w:r>
      <w:r w:rsidR="00C65D8D" w:rsidRPr="00BA450F">
        <w:rPr>
          <w:rFonts w:asciiTheme="minorHAnsi" w:hAnsiTheme="minorHAnsi" w:cs="Calibri"/>
          <w:sz w:val="24"/>
          <w:szCs w:val="24"/>
        </w:rPr>
        <w:t>2</w:t>
      </w:r>
      <w:r w:rsidR="00B852D4" w:rsidRPr="00BA450F">
        <w:rPr>
          <w:rFonts w:asciiTheme="minorHAnsi" w:hAnsiTheme="minorHAnsi" w:cs="Calibri"/>
          <w:sz w:val="24"/>
          <w:szCs w:val="24"/>
        </w:rPr>
        <w:t xml:space="preserve">: </w:t>
      </w:r>
      <w:r w:rsidR="00A03895" w:rsidRPr="00BA450F">
        <w:rPr>
          <w:rFonts w:asciiTheme="minorHAnsi" w:hAnsiTheme="minorHAnsi" w:cs="Calibri"/>
          <w:sz w:val="24"/>
          <w:szCs w:val="24"/>
        </w:rPr>
        <w:t>CONTRACTOR/SUBCONTRACTORS/ SWPPP COORDINATORS</w:t>
      </w:r>
      <w:r w:rsidR="00C65D8D" w:rsidRPr="00BA450F">
        <w:rPr>
          <w:rFonts w:asciiTheme="minorHAnsi" w:hAnsiTheme="minorHAnsi" w:cs="Calibri"/>
          <w:sz w:val="24"/>
          <w:szCs w:val="24"/>
        </w:rPr>
        <w:t xml:space="preserve"> CONTACT INFORMATION AND RESPONSIBILITIES</w:t>
      </w:r>
      <w:bookmarkEnd w:id="8"/>
      <w:r w:rsidR="00F74680" w:rsidRPr="00BA450F">
        <w:rPr>
          <w:rFonts w:asciiTheme="minorHAnsi" w:hAnsiTheme="minorHAnsi" w:cs="Calibri"/>
          <w:sz w:val="24"/>
          <w:szCs w:val="24"/>
        </w:rPr>
        <w:br/>
      </w:r>
    </w:p>
    <w:p w14:paraId="32ABECE5" w14:textId="77777777" w:rsidR="003641D4" w:rsidRPr="003641D4" w:rsidRDefault="003641D4" w:rsidP="003641D4">
      <w:pPr>
        <w:rPr>
          <w:rFonts w:asciiTheme="minorHAnsi" w:hAnsiTheme="minorHAnsi" w:cs="Calibri"/>
          <w:b/>
          <w:sz w:val="22"/>
        </w:rPr>
      </w:pPr>
      <w:bookmarkStart w:id="9" w:name="_Toc184384030"/>
      <w:r w:rsidRPr="003641D4">
        <w:rPr>
          <w:rFonts w:asciiTheme="minorHAnsi" w:hAnsiTheme="minorHAnsi" w:cs="Calibri"/>
          <w:b/>
          <w:sz w:val="22"/>
        </w:rPr>
        <w:t>Construction Site Operator:</w:t>
      </w:r>
      <w:r w:rsidRPr="003641D4">
        <w:rPr>
          <w:rFonts w:asciiTheme="minorHAnsi" w:hAnsiTheme="minorHAnsi" w:cs="Calibri"/>
          <w:b/>
          <w:sz w:val="22"/>
        </w:rPr>
        <w:tab/>
      </w:r>
      <w:r w:rsidRPr="003641D4">
        <w:rPr>
          <w:rFonts w:asciiTheme="minorHAnsi" w:hAnsiTheme="minorHAnsi" w:cs="Calibri"/>
          <w:b/>
          <w:sz w:val="22"/>
        </w:rPr>
        <w:tab/>
      </w:r>
      <w:r w:rsidRPr="003641D4">
        <w:rPr>
          <w:rFonts w:asciiTheme="minorHAnsi" w:hAnsiTheme="minorHAnsi" w:cs="Calibri"/>
          <w:b/>
          <w:sz w:val="22"/>
        </w:rPr>
        <w:tab/>
      </w:r>
      <w:r w:rsidRPr="003641D4">
        <w:rPr>
          <w:rFonts w:asciiTheme="minorHAnsi" w:hAnsiTheme="minorHAnsi" w:cs="Calibri"/>
          <w:b/>
          <w:sz w:val="22"/>
        </w:rPr>
        <w:tab/>
        <w:t>Construction Site Superintendent:</w:t>
      </w:r>
    </w:p>
    <w:p w14:paraId="08ABD846" w14:textId="77777777" w:rsidR="003641D4" w:rsidRPr="003641D4" w:rsidRDefault="003641D4" w:rsidP="003641D4">
      <w:pPr>
        <w:rPr>
          <w:rFonts w:ascii="Century Gothic" w:hAnsi="Century Gothic" w:cs="Calibri"/>
          <w:b/>
          <w:sz w:val="18"/>
          <w:szCs w:val="18"/>
        </w:rPr>
      </w:pPr>
    </w:p>
    <w:p w14:paraId="4394A90E" w14:textId="2D5F6D74" w:rsidR="003641D4" w:rsidRPr="003641D4" w:rsidRDefault="003641D4" w:rsidP="003641D4">
      <w:pPr>
        <w:pStyle w:val="CommentText"/>
        <w:rPr>
          <w:rFonts w:asciiTheme="minorHAnsi" w:hAnsiTheme="minorHAnsi" w:cstheme="minorHAnsi"/>
          <w:sz w:val="22"/>
          <w:szCs w:val="22"/>
          <w:highlight w:val="yellow"/>
        </w:rPr>
      </w:pPr>
      <w:r w:rsidRPr="003641D4">
        <w:rPr>
          <w:rFonts w:asciiTheme="minorHAnsi" w:hAnsiTheme="minorHAnsi" w:cstheme="minorHAnsi"/>
          <w:sz w:val="22"/>
          <w:szCs w:val="22"/>
          <w:highlight w:val="yellow"/>
        </w:rPr>
        <w:t>Company or Organization Name</w:t>
      </w:r>
      <w:r w:rsidRPr="003641D4">
        <w:rPr>
          <w:rFonts w:asciiTheme="minorHAnsi" w:hAnsiTheme="minorHAnsi" w:cstheme="minorHAnsi"/>
          <w:sz w:val="22"/>
          <w:szCs w:val="22"/>
          <w:highlight w:val="yellow"/>
        </w:rPr>
        <w:tab/>
      </w:r>
      <w:r w:rsidRPr="003641D4">
        <w:rPr>
          <w:rFonts w:asciiTheme="minorHAnsi" w:hAnsiTheme="minorHAnsi" w:cstheme="minorHAnsi"/>
          <w:sz w:val="22"/>
          <w:szCs w:val="22"/>
          <w:highlight w:val="yellow"/>
        </w:rPr>
        <w:tab/>
      </w:r>
      <w:r w:rsidRPr="003641D4">
        <w:rPr>
          <w:rFonts w:asciiTheme="minorHAnsi" w:hAnsiTheme="minorHAnsi" w:cstheme="minorHAnsi"/>
          <w:sz w:val="22"/>
          <w:szCs w:val="22"/>
          <w:highlight w:val="yellow"/>
        </w:rPr>
        <w:tab/>
      </w:r>
      <w:r>
        <w:rPr>
          <w:rFonts w:asciiTheme="minorHAnsi" w:hAnsiTheme="minorHAnsi" w:cstheme="minorHAnsi"/>
          <w:sz w:val="22"/>
          <w:szCs w:val="22"/>
          <w:highlight w:val="yellow"/>
        </w:rPr>
        <w:tab/>
      </w:r>
      <w:r w:rsidRPr="003641D4">
        <w:rPr>
          <w:rFonts w:asciiTheme="minorHAnsi" w:hAnsiTheme="minorHAnsi" w:cstheme="minorHAnsi"/>
          <w:sz w:val="22"/>
          <w:szCs w:val="22"/>
          <w:highlight w:val="yellow"/>
        </w:rPr>
        <w:t>Company or Organization Name</w:t>
      </w:r>
    </w:p>
    <w:p w14:paraId="39265DB2" w14:textId="77777777" w:rsidR="003641D4" w:rsidRPr="003641D4" w:rsidRDefault="003641D4" w:rsidP="003641D4">
      <w:pPr>
        <w:rPr>
          <w:rFonts w:asciiTheme="minorHAnsi" w:hAnsiTheme="minorHAnsi" w:cstheme="minorHAnsi"/>
          <w:sz w:val="22"/>
          <w:highlight w:val="yellow"/>
        </w:rPr>
      </w:pPr>
      <w:r w:rsidRPr="003641D4">
        <w:rPr>
          <w:rFonts w:asciiTheme="minorHAnsi" w:hAnsiTheme="minorHAnsi" w:cstheme="minorHAnsi"/>
          <w:sz w:val="22"/>
          <w:highlight w:val="yellow"/>
        </w:rPr>
        <w:t>Company Address</w:t>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t>Company Address</w:t>
      </w:r>
    </w:p>
    <w:p w14:paraId="0FE546D1" w14:textId="77777777" w:rsidR="003641D4" w:rsidRPr="003641D4" w:rsidRDefault="003641D4" w:rsidP="003641D4">
      <w:pPr>
        <w:pStyle w:val="Header"/>
        <w:tabs>
          <w:tab w:val="clear" w:pos="4680"/>
          <w:tab w:val="clear" w:pos="9360"/>
        </w:tabs>
        <w:rPr>
          <w:rFonts w:asciiTheme="minorHAnsi" w:hAnsiTheme="minorHAnsi" w:cstheme="minorHAnsi"/>
          <w:sz w:val="22"/>
          <w:highlight w:val="yellow"/>
        </w:rPr>
      </w:pPr>
      <w:r w:rsidRPr="003641D4">
        <w:rPr>
          <w:rFonts w:asciiTheme="minorHAnsi" w:hAnsiTheme="minorHAnsi" w:cstheme="minorHAnsi"/>
          <w:sz w:val="22"/>
          <w:highlight w:val="yellow"/>
        </w:rPr>
        <w:t>City, State, Zip Code</w:t>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t>City, State, Zip Code</w:t>
      </w:r>
    </w:p>
    <w:p w14:paraId="69DA6889" w14:textId="77777777" w:rsidR="003641D4" w:rsidRPr="003641D4" w:rsidRDefault="003641D4" w:rsidP="003641D4">
      <w:pPr>
        <w:rPr>
          <w:rFonts w:asciiTheme="minorHAnsi" w:hAnsiTheme="minorHAnsi" w:cstheme="minorHAnsi"/>
          <w:sz w:val="22"/>
          <w:highlight w:val="yellow"/>
        </w:rPr>
      </w:pPr>
      <w:r w:rsidRPr="003641D4">
        <w:rPr>
          <w:rFonts w:asciiTheme="minorHAnsi" w:hAnsiTheme="minorHAnsi" w:cstheme="minorHAnsi"/>
          <w:sz w:val="22"/>
          <w:highlight w:val="yellow"/>
        </w:rPr>
        <w:t>Telephone</w:t>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t>Telephone</w:t>
      </w:r>
    </w:p>
    <w:p w14:paraId="7AE93AD7" w14:textId="77777777" w:rsidR="003641D4" w:rsidRPr="003641D4" w:rsidRDefault="003641D4" w:rsidP="003641D4">
      <w:pPr>
        <w:rPr>
          <w:rFonts w:asciiTheme="minorHAnsi" w:hAnsiTheme="minorHAnsi" w:cstheme="minorHAnsi"/>
          <w:sz w:val="22"/>
          <w:highlight w:val="yellow"/>
        </w:rPr>
      </w:pPr>
      <w:r w:rsidRPr="003641D4">
        <w:rPr>
          <w:rFonts w:asciiTheme="minorHAnsi" w:hAnsiTheme="minorHAnsi" w:cstheme="minorHAnsi"/>
          <w:sz w:val="22"/>
          <w:highlight w:val="yellow"/>
        </w:rPr>
        <w:t>Email</w:t>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r>
      <w:r w:rsidRPr="003641D4">
        <w:rPr>
          <w:rFonts w:asciiTheme="minorHAnsi" w:hAnsiTheme="minorHAnsi" w:cstheme="minorHAnsi"/>
          <w:sz w:val="22"/>
          <w:highlight w:val="yellow"/>
        </w:rPr>
        <w:tab/>
        <w:t>Email</w:t>
      </w:r>
    </w:p>
    <w:p w14:paraId="60833999" w14:textId="77777777" w:rsidR="003641D4" w:rsidRPr="003641D4" w:rsidRDefault="003641D4" w:rsidP="003641D4">
      <w:pPr>
        <w:rPr>
          <w:rFonts w:asciiTheme="minorHAnsi" w:hAnsiTheme="minorHAnsi" w:cstheme="minorHAnsi"/>
          <w:sz w:val="22"/>
        </w:rPr>
      </w:pPr>
      <w:r w:rsidRPr="003641D4">
        <w:rPr>
          <w:rFonts w:asciiTheme="minorHAnsi" w:hAnsiTheme="minorHAnsi" w:cstheme="minorHAnsi"/>
          <w:sz w:val="22"/>
          <w:highlight w:val="yellow"/>
        </w:rPr>
        <w:t>24-Hour Contact and Phone Number</w:t>
      </w:r>
      <w:r w:rsidRPr="003641D4">
        <w:rPr>
          <w:rFonts w:asciiTheme="minorHAnsi" w:hAnsiTheme="minorHAnsi" w:cstheme="minorHAnsi"/>
          <w:sz w:val="22"/>
        </w:rPr>
        <w:tab/>
      </w:r>
      <w:r w:rsidRPr="003641D4">
        <w:rPr>
          <w:rFonts w:asciiTheme="minorHAnsi" w:hAnsiTheme="minorHAnsi" w:cstheme="minorHAnsi"/>
          <w:sz w:val="22"/>
        </w:rPr>
        <w:tab/>
      </w:r>
      <w:r w:rsidRPr="003641D4">
        <w:rPr>
          <w:rFonts w:asciiTheme="minorHAnsi" w:hAnsiTheme="minorHAnsi" w:cstheme="minorHAnsi"/>
          <w:sz w:val="22"/>
        </w:rPr>
        <w:tab/>
      </w:r>
      <w:r w:rsidRPr="003641D4">
        <w:rPr>
          <w:rFonts w:asciiTheme="minorHAnsi" w:hAnsiTheme="minorHAnsi" w:cstheme="minorHAnsi"/>
          <w:sz w:val="22"/>
          <w:highlight w:val="yellow"/>
        </w:rPr>
        <w:t>24-Hour Contact and Phone Number</w:t>
      </w:r>
    </w:p>
    <w:p w14:paraId="25458736" w14:textId="77777777" w:rsidR="003641D4" w:rsidRPr="003641D4" w:rsidRDefault="003641D4" w:rsidP="003641D4">
      <w:pPr>
        <w:rPr>
          <w:rFonts w:asciiTheme="minorHAnsi" w:hAnsiTheme="minorHAnsi" w:cstheme="minorHAnsi"/>
          <w:sz w:val="22"/>
        </w:rPr>
      </w:pPr>
    </w:p>
    <w:p w14:paraId="7760FA48" w14:textId="77777777" w:rsidR="003641D4" w:rsidRPr="003641D4" w:rsidRDefault="003641D4" w:rsidP="003641D4">
      <w:pPr>
        <w:rPr>
          <w:b/>
          <w:sz w:val="22"/>
          <w:szCs w:val="20"/>
        </w:rPr>
      </w:pPr>
      <w:r w:rsidRPr="003641D4">
        <w:rPr>
          <w:b/>
          <w:sz w:val="22"/>
          <w:szCs w:val="20"/>
        </w:rPr>
        <w:t>Responsible Land Disturber:</w:t>
      </w:r>
      <w:r w:rsidRPr="003641D4">
        <w:rPr>
          <w:b/>
          <w:sz w:val="22"/>
          <w:szCs w:val="20"/>
        </w:rPr>
        <w:tab/>
      </w:r>
      <w:r w:rsidRPr="003641D4">
        <w:rPr>
          <w:b/>
          <w:sz w:val="22"/>
          <w:szCs w:val="20"/>
        </w:rPr>
        <w:tab/>
      </w:r>
      <w:r w:rsidRPr="003641D4">
        <w:rPr>
          <w:b/>
          <w:sz w:val="22"/>
          <w:szCs w:val="20"/>
        </w:rPr>
        <w:tab/>
      </w:r>
      <w:r w:rsidRPr="003641D4">
        <w:rPr>
          <w:b/>
          <w:sz w:val="22"/>
          <w:szCs w:val="20"/>
        </w:rPr>
        <w:tab/>
        <w:t xml:space="preserve">Qualified Personnel </w:t>
      </w:r>
      <w:r w:rsidRPr="003641D4">
        <w:rPr>
          <w:b/>
          <w:sz w:val="22"/>
          <w:szCs w:val="20"/>
          <w:highlight w:val="lightGray"/>
        </w:rPr>
        <w:t>(by July 1, 2025)</w:t>
      </w:r>
      <w:r w:rsidRPr="003641D4">
        <w:rPr>
          <w:b/>
          <w:sz w:val="22"/>
          <w:szCs w:val="20"/>
        </w:rPr>
        <w:t>:</w:t>
      </w:r>
    </w:p>
    <w:p w14:paraId="5E6E89ED" w14:textId="77777777" w:rsidR="003641D4" w:rsidRPr="003641D4" w:rsidRDefault="003641D4" w:rsidP="003641D4">
      <w:pPr>
        <w:rPr>
          <w:b/>
          <w:sz w:val="22"/>
          <w:szCs w:val="20"/>
        </w:rPr>
      </w:pPr>
    </w:p>
    <w:p w14:paraId="51AE26FB" w14:textId="77777777" w:rsidR="003641D4" w:rsidRPr="003641D4" w:rsidRDefault="003641D4" w:rsidP="003641D4">
      <w:pPr>
        <w:rPr>
          <w:sz w:val="22"/>
          <w:szCs w:val="20"/>
          <w:highlight w:val="yellow"/>
        </w:rPr>
      </w:pPr>
      <w:r w:rsidRPr="003641D4">
        <w:rPr>
          <w:sz w:val="22"/>
          <w:szCs w:val="20"/>
          <w:highlight w:val="yellow"/>
        </w:rPr>
        <w:t>Name</w:t>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t>Name</w:t>
      </w:r>
    </w:p>
    <w:p w14:paraId="211A5BE1" w14:textId="77777777" w:rsidR="003641D4" w:rsidRPr="003641D4" w:rsidRDefault="003641D4" w:rsidP="003641D4">
      <w:pPr>
        <w:rPr>
          <w:sz w:val="22"/>
          <w:szCs w:val="20"/>
          <w:highlight w:val="yellow"/>
        </w:rPr>
      </w:pPr>
      <w:r w:rsidRPr="003641D4">
        <w:rPr>
          <w:sz w:val="22"/>
          <w:szCs w:val="20"/>
          <w:highlight w:val="yellow"/>
        </w:rPr>
        <w:t>Certification Number and Expiration Date</w:t>
      </w:r>
      <w:r w:rsidRPr="003641D4">
        <w:rPr>
          <w:sz w:val="22"/>
          <w:szCs w:val="20"/>
          <w:highlight w:val="yellow"/>
        </w:rPr>
        <w:tab/>
      </w:r>
      <w:r w:rsidRPr="003641D4">
        <w:rPr>
          <w:sz w:val="22"/>
          <w:szCs w:val="20"/>
          <w:highlight w:val="yellow"/>
        </w:rPr>
        <w:tab/>
        <w:t>Certification Number and Expiration Date Company or Organization Name</w:t>
      </w:r>
      <w:r w:rsidRPr="003641D4">
        <w:rPr>
          <w:sz w:val="22"/>
          <w:szCs w:val="20"/>
          <w:highlight w:val="yellow"/>
        </w:rPr>
        <w:tab/>
      </w:r>
      <w:r w:rsidRPr="003641D4">
        <w:rPr>
          <w:sz w:val="22"/>
          <w:szCs w:val="20"/>
          <w:highlight w:val="yellow"/>
        </w:rPr>
        <w:tab/>
      </w:r>
      <w:r w:rsidRPr="003641D4">
        <w:rPr>
          <w:sz w:val="22"/>
          <w:szCs w:val="20"/>
          <w:highlight w:val="yellow"/>
        </w:rPr>
        <w:tab/>
        <w:t>Company or Organization Name</w:t>
      </w:r>
    </w:p>
    <w:p w14:paraId="0B438169" w14:textId="77777777" w:rsidR="003641D4" w:rsidRPr="003641D4" w:rsidRDefault="003641D4" w:rsidP="003641D4">
      <w:pPr>
        <w:rPr>
          <w:sz w:val="22"/>
          <w:szCs w:val="20"/>
          <w:highlight w:val="yellow"/>
        </w:rPr>
      </w:pPr>
      <w:r w:rsidRPr="003641D4">
        <w:rPr>
          <w:sz w:val="22"/>
          <w:szCs w:val="20"/>
          <w:highlight w:val="yellow"/>
        </w:rPr>
        <w:t>Company Address</w:t>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t>Company Address</w:t>
      </w:r>
    </w:p>
    <w:p w14:paraId="37C8553D" w14:textId="77777777" w:rsidR="003641D4" w:rsidRPr="003641D4" w:rsidRDefault="003641D4" w:rsidP="003641D4">
      <w:pPr>
        <w:rPr>
          <w:sz w:val="22"/>
          <w:szCs w:val="20"/>
          <w:highlight w:val="yellow"/>
        </w:rPr>
      </w:pPr>
      <w:r w:rsidRPr="003641D4">
        <w:rPr>
          <w:sz w:val="22"/>
          <w:szCs w:val="20"/>
          <w:highlight w:val="yellow"/>
        </w:rPr>
        <w:t>City, State, Zip Code</w:t>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t>City, State, Zip Code</w:t>
      </w:r>
    </w:p>
    <w:p w14:paraId="1B7AD290" w14:textId="77777777" w:rsidR="003641D4" w:rsidRPr="003641D4" w:rsidRDefault="003641D4" w:rsidP="003641D4">
      <w:pPr>
        <w:rPr>
          <w:sz w:val="22"/>
          <w:szCs w:val="20"/>
          <w:highlight w:val="yellow"/>
        </w:rPr>
      </w:pPr>
      <w:r w:rsidRPr="003641D4">
        <w:rPr>
          <w:sz w:val="22"/>
          <w:szCs w:val="20"/>
          <w:highlight w:val="yellow"/>
        </w:rPr>
        <w:t>Telephone</w:t>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t>Telephone</w:t>
      </w:r>
    </w:p>
    <w:p w14:paraId="51ECAA24" w14:textId="77777777" w:rsidR="003641D4" w:rsidRPr="003641D4" w:rsidRDefault="003641D4" w:rsidP="003641D4">
      <w:pPr>
        <w:rPr>
          <w:sz w:val="22"/>
          <w:szCs w:val="20"/>
          <w:highlight w:val="yellow"/>
        </w:rPr>
      </w:pPr>
      <w:r w:rsidRPr="003641D4">
        <w:rPr>
          <w:sz w:val="22"/>
          <w:szCs w:val="20"/>
          <w:highlight w:val="yellow"/>
        </w:rPr>
        <w:t>Email</w:t>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t>Email</w:t>
      </w:r>
    </w:p>
    <w:p w14:paraId="7F47FA05" w14:textId="77777777" w:rsidR="003641D4" w:rsidRDefault="003641D4" w:rsidP="003641D4">
      <w:r w:rsidRPr="003641D4">
        <w:rPr>
          <w:sz w:val="22"/>
          <w:szCs w:val="20"/>
          <w:highlight w:val="yellow"/>
        </w:rPr>
        <w:lastRenderedPageBreak/>
        <w:t>24-Hour Contact and Phone Number</w:t>
      </w:r>
      <w:r w:rsidRPr="003641D4">
        <w:rPr>
          <w:sz w:val="22"/>
          <w:szCs w:val="20"/>
        </w:rPr>
        <w:tab/>
      </w:r>
      <w:r w:rsidRPr="003641D4">
        <w:rPr>
          <w:sz w:val="22"/>
          <w:szCs w:val="20"/>
        </w:rPr>
        <w:tab/>
      </w:r>
      <w:r w:rsidRPr="003641D4">
        <w:rPr>
          <w:sz w:val="22"/>
          <w:szCs w:val="20"/>
        </w:rPr>
        <w:tab/>
      </w:r>
      <w:r w:rsidRPr="003641D4">
        <w:rPr>
          <w:sz w:val="22"/>
          <w:szCs w:val="20"/>
          <w:highlight w:val="yellow"/>
        </w:rPr>
        <w:t>24-Hour Contact and Phone Number</w:t>
      </w:r>
    </w:p>
    <w:p w14:paraId="074F94F2" w14:textId="77777777" w:rsidR="003641D4" w:rsidRPr="007303B3" w:rsidRDefault="003641D4" w:rsidP="003641D4"/>
    <w:p w14:paraId="6FCA88D7" w14:textId="05C3E76D" w:rsidR="00B852D4" w:rsidRPr="00BA450F" w:rsidRDefault="00C65D8D" w:rsidP="00EA4A46">
      <w:pPr>
        <w:pStyle w:val="Heading2"/>
        <w:rPr>
          <w:rFonts w:asciiTheme="minorHAnsi" w:hAnsiTheme="minorHAnsi"/>
          <w:color w:val="auto"/>
          <w:sz w:val="24"/>
          <w:szCs w:val="24"/>
        </w:rPr>
      </w:pPr>
      <w:r w:rsidRPr="00BA450F">
        <w:rPr>
          <w:rFonts w:asciiTheme="minorHAnsi" w:hAnsiTheme="minorHAnsi"/>
          <w:color w:val="auto"/>
          <w:sz w:val="24"/>
          <w:szCs w:val="24"/>
        </w:rPr>
        <w:t>2</w:t>
      </w:r>
      <w:r w:rsidR="00B852D4" w:rsidRPr="00BA450F">
        <w:rPr>
          <w:rFonts w:asciiTheme="minorHAnsi" w:hAnsiTheme="minorHAnsi"/>
          <w:color w:val="auto"/>
          <w:sz w:val="24"/>
          <w:szCs w:val="24"/>
        </w:rPr>
        <w:t xml:space="preserve">.1 </w:t>
      </w:r>
      <w:r w:rsidR="006A33B0" w:rsidRPr="00BA450F">
        <w:rPr>
          <w:rFonts w:asciiTheme="minorHAnsi" w:hAnsiTheme="minorHAnsi"/>
          <w:color w:val="auto"/>
          <w:sz w:val="24"/>
          <w:szCs w:val="24"/>
        </w:rPr>
        <w:t xml:space="preserve">SWPPP </w:t>
      </w:r>
      <w:r w:rsidR="003D04D7" w:rsidRPr="00BA450F">
        <w:rPr>
          <w:rFonts w:asciiTheme="minorHAnsi" w:hAnsiTheme="minorHAnsi"/>
          <w:color w:val="auto"/>
          <w:sz w:val="24"/>
          <w:szCs w:val="24"/>
        </w:rPr>
        <w:t>Coord</w:t>
      </w:r>
      <w:r w:rsidR="008C5EDA" w:rsidRPr="00BA450F">
        <w:rPr>
          <w:rFonts w:asciiTheme="minorHAnsi" w:hAnsiTheme="minorHAnsi"/>
          <w:color w:val="auto"/>
          <w:sz w:val="24"/>
          <w:szCs w:val="24"/>
        </w:rPr>
        <w:t>inator</w:t>
      </w:r>
      <w:bookmarkEnd w:id="9"/>
      <w:r w:rsidR="008C5EDA" w:rsidRPr="00BA450F">
        <w:rPr>
          <w:rFonts w:asciiTheme="minorHAnsi" w:hAnsiTheme="minorHAnsi"/>
          <w:color w:val="auto"/>
          <w:sz w:val="24"/>
          <w:szCs w:val="24"/>
        </w:rPr>
        <w:t xml:space="preserve"> </w:t>
      </w:r>
    </w:p>
    <w:p w14:paraId="47F084F5" w14:textId="77777777" w:rsidR="00956E20" w:rsidRPr="00BA450F" w:rsidRDefault="00956E20" w:rsidP="00956E20">
      <w:pPr>
        <w:rPr>
          <w:sz w:val="22"/>
          <w:szCs w:val="20"/>
        </w:rPr>
      </w:pPr>
    </w:p>
    <w:p w14:paraId="712997B9" w14:textId="77777777" w:rsidR="00B852D4" w:rsidRPr="00BA450F" w:rsidRDefault="009C1A7E" w:rsidP="00B852D4">
      <w:pPr>
        <w:jc w:val="both"/>
        <w:rPr>
          <w:sz w:val="22"/>
          <w:szCs w:val="20"/>
        </w:rPr>
      </w:pPr>
      <w:r w:rsidRPr="00BA450F">
        <w:rPr>
          <w:sz w:val="22"/>
          <w:szCs w:val="20"/>
        </w:rPr>
        <w:t>The operator’s employee</w:t>
      </w:r>
      <w:r w:rsidR="00FE43FB" w:rsidRPr="00BA450F">
        <w:rPr>
          <w:sz w:val="22"/>
          <w:szCs w:val="20"/>
        </w:rPr>
        <w:t>(</w:t>
      </w:r>
      <w:r w:rsidRPr="00BA450F">
        <w:rPr>
          <w:sz w:val="22"/>
          <w:szCs w:val="20"/>
        </w:rPr>
        <w:t>s</w:t>
      </w:r>
      <w:r w:rsidR="00FE43FB" w:rsidRPr="00BA450F">
        <w:rPr>
          <w:sz w:val="22"/>
          <w:szCs w:val="20"/>
        </w:rPr>
        <w:t>)</w:t>
      </w:r>
      <w:r w:rsidR="00AA6909" w:rsidRPr="00BA450F">
        <w:rPr>
          <w:sz w:val="22"/>
          <w:szCs w:val="20"/>
        </w:rPr>
        <w:t xml:space="preserve"> or subcontractors</w:t>
      </w:r>
      <w:r w:rsidRPr="00BA450F">
        <w:rPr>
          <w:sz w:val="22"/>
          <w:szCs w:val="20"/>
        </w:rPr>
        <w:t xml:space="preserve"> who will be acting as SWPPP Coordinator</w:t>
      </w:r>
      <w:r w:rsidR="00FE43FB" w:rsidRPr="00BA450F">
        <w:rPr>
          <w:sz w:val="22"/>
          <w:szCs w:val="20"/>
        </w:rPr>
        <w:t>(s)</w:t>
      </w:r>
      <w:r w:rsidRPr="00BA450F">
        <w:rPr>
          <w:sz w:val="22"/>
          <w:szCs w:val="20"/>
        </w:rPr>
        <w:t xml:space="preserve"> are listed below with their assigned responsibilities</w:t>
      </w:r>
      <w:r w:rsidR="00B74C82" w:rsidRPr="00BA450F">
        <w:rPr>
          <w:sz w:val="22"/>
          <w:szCs w:val="20"/>
        </w:rPr>
        <w:t xml:space="preserve"> (indicate who or what position(s) will be responsible for conducting inspections on behalf of the contractor)</w:t>
      </w:r>
      <w:r w:rsidRPr="00BA450F">
        <w:rPr>
          <w:sz w:val="22"/>
          <w:szCs w:val="20"/>
        </w:rPr>
        <w:t>:</w:t>
      </w:r>
    </w:p>
    <w:p w14:paraId="38F98F11" w14:textId="3254CE1B" w:rsidR="007B2EE8" w:rsidRPr="00BA450F" w:rsidRDefault="006610A3" w:rsidP="00B852D4">
      <w:pPr>
        <w:jc w:val="both"/>
        <w:rPr>
          <w:sz w:val="22"/>
          <w:szCs w:val="20"/>
        </w:rPr>
      </w:pPr>
      <w:r w:rsidRPr="00BA450F">
        <w:rPr>
          <w:sz w:val="22"/>
          <w:szCs w:val="20"/>
        </w:rPr>
        <w:t xml:space="preserve"> </w:t>
      </w:r>
    </w:p>
    <w:p w14:paraId="30ECF6FF" w14:textId="77777777" w:rsidR="003641D4" w:rsidRPr="003641D4" w:rsidRDefault="003641D4" w:rsidP="003641D4">
      <w:pPr>
        <w:rPr>
          <w:sz w:val="22"/>
          <w:highlight w:val="yellow"/>
        </w:rPr>
      </w:pPr>
      <w:r w:rsidRPr="003641D4">
        <w:rPr>
          <w:b/>
          <w:sz w:val="22"/>
          <w:szCs w:val="20"/>
          <w:highlight w:val="yellow"/>
        </w:rPr>
        <w:t>Qualified Personnel /</w:t>
      </w:r>
      <w:r w:rsidRPr="003641D4">
        <w:rPr>
          <w:b/>
          <w:sz w:val="22"/>
          <w:highlight w:val="yellow"/>
        </w:rPr>
        <w:t xml:space="preserve">Duly Authorized Representative </w:t>
      </w:r>
      <w:r w:rsidRPr="003641D4">
        <w:rPr>
          <w:sz w:val="22"/>
          <w:highlight w:val="yellow"/>
        </w:rPr>
        <w:br/>
      </w:r>
      <w:r w:rsidRPr="003641D4">
        <w:rPr>
          <w:sz w:val="22"/>
          <w:highlight w:val="lightGray"/>
        </w:rPr>
        <w:t>List anyone who might be conducting E&amp;SC/ SWPPP inspections for the project.</w:t>
      </w:r>
    </w:p>
    <w:p w14:paraId="0DCC7539" w14:textId="77777777" w:rsidR="003641D4" w:rsidRPr="003641D4" w:rsidRDefault="003641D4" w:rsidP="003641D4">
      <w:pPr>
        <w:pStyle w:val="Header"/>
        <w:tabs>
          <w:tab w:val="clear" w:pos="4680"/>
          <w:tab w:val="clear" w:pos="9360"/>
        </w:tabs>
        <w:rPr>
          <w:sz w:val="22"/>
          <w:highlight w:val="yellow"/>
        </w:rPr>
      </w:pPr>
      <w:r w:rsidRPr="003641D4">
        <w:rPr>
          <w:sz w:val="22"/>
          <w:highlight w:val="yellow"/>
        </w:rPr>
        <w:t>Title</w:t>
      </w:r>
    </w:p>
    <w:p w14:paraId="77B9C45A" w14:textId="77777777" w:rsidR="003641D4" w:rsidRPr="003641D4" w:rsidRDefault="003641D4" w:rsidP="003641D4">
      <w:pPr>
        <w:rPr>
          <w:sz w:val="22"/>
          <w:highlight w:val="yellow"/>
        </w:rPr>
      </w:pPr>
      <w:r w:rsidRPr="003641D4">
        <w:rPr>
          <w:sz w:val="22"/>
          <w:highlight w:val="yellow"/>
        </w:rPr>
        <w:t>Company Name</w:t>
      </w:r>
    </w:p>
    <w:p w14:paraId="2CAE96D3" w14:textId="77777777" w:rsidR="003641D4" w:rsidRPr="003641D4" w:rsidRDefault="003641D4" w:rsidP="003641D4">
      <w:pPr>
        <w:rPr>
          <w:sz w:val="22"/>
          <w:highlight w:val="yellow"/>
        </w:rPr>
      </w:pPr>
      <w:r w:rsidRPr="003641D4">
        <w:rPr>
          <w:sz w:val="22"/>
          <w:highlight w:val="yellow"/>
        </w:rPr>
        <w:t>Telephone Number</w:t>
      </w:r>
    </w:p>
    <w:p w14:paraId="40DCE64F" w14:textId="77777777" w:rsidR="003641D4" w:rsidRPr="003641D4" w:rsidRDefault="003641D4" w:rsidP="003641D4">
      <w:pPr>
        <w:rPr>
          <w:sz w:val="22"/>
        </w:rPr>
      </w:pPr>
      <w:r w:rsidRPr="003641D4">
        <w:rPr>
          <w:sz w:val="22"/>
          <w:highlight w:val="yellow"/>
        </w:rPr>
        <w:t>Email</w:t>
      </w:r>
    </w:p>
    <w:p w14:paraId="757C2D60" w14:textId="77777777" w:rsidR="003641D4" w:rsidRPr="003641D4" w:rsidRDefault="003641D4" w:rsidP="003641D4">
      <w:pPr>
        <w:rPr>
          <w:sz w:val="22"/>
        </w:rPr>
      </w:pPr>
      <w:r w:rsidRPr="003641D4">
        <w:rPr>
          <w:sz w:val="22"/>
          <w:highlight w:val="yellow"/>
        </w:rPr>
        <w:t>Qualification and Certification Number</w:t>
      </w:r>
    </w:p>
    <w:p w14:paraId="618D7FCF" w14:textId="6AAF9FD6" w:rsidR="007B2EE8" w:rsidRPr="00BA450F" w:rsidRDefault="007B2EE8" w:rsidP="007B2EE8">
      <w:pPr>
        <w:rPr>
          <w:sz w:val="22"/>
        </w:rPr>
      </w:pPr>
    </w:p>
    <w:p w14:paraId="44AC3F30" w14:textId="0BE95E9F" w:rsidR="001E7B3D" w:rsidRPr="00BA450F" w:rsidRDefault="001E7B3D" w:rsidP="003B2C2B">
      <w:pPr>
        <w:jc w:val="both"/>
        <w:rPr>
          <w:sz w:val="22"/>
          <w:szCs w:val="20"/>
        </w:rPr>
      </w:pPr>
      <w:r w:rsidRPr="00BA450F">
        <w:rPr>
          <w:sz w:val="22"/>
          <w:szCs w:val="20"/>
        </w:rPr>
        <w:t xml:space="preserve">Each member of the </w:t>
      </w:r>
      <w:r w:rsidR="0014049D" w:rsidRPr="00BA450F">
        <w:rPr>
          <w:sz w:val="22"/>
          <w:szCs w:val="20"/>
        </w:rPr>
        <w:t xml:space="preserve">SWPPP </w:t>
      </w:r>
      <w:r w:rsidRPr="00BA450F">
        <w:rPr>
          <w:sz w:val="22"/>
          <w:szCs w:val="20"/>
        </w:rPr>
        <w:t>team must have ready access to either an electronic or paper copy of applicable portions of the C</w:t>
      </w:r>
      <w:r w:rsidR="008C5EDA" w:rsidRPr="00BA450F">
        <w:rPr>
          <w:sz w:val="22"/>
          <w:szCs w:val="20"/>
        </w:rPr>
        <w:t xml:space="preserve">onstruction </w:t>
      </w:r>
      <w:r w:rsidRPr="00BA450F">
        <w:rPr>
          <w:sz w:val="22"/>
          <w:szCs w:val="20"/>
        </w:rPr>
        <w:t>G</w:t>
      </w:r>
      <w:r w:rsidR="008C5EDA" w:rsidRPr="00BA450F">
        <w:rPr>
          <w:sz w:val="22"/>
          <w:szCs w:val="20"/>
        </w:rPr>
        <w:t xml:space="preserve">eneral </w:t>
      </w:r>
      <w:r w:rsidRPr="00BA450F">
        <w:rPr>
          <w:sz w:val="22"/>
          <w:szCs w:val="20"/>
        </w:rPr>
        <w:t>P</w:t>
      </w:r>
      <w:r w:rsidR="008C5EDA" w:rsidRPr="00BA450F">
        <w:rPr>
          <w:sz w:val="22"/>
          <w:szCs w:val="20"/>
        </w:rPr>
        <w:t>ermit</w:t>
      </w:r>
      <w:r w:rsidR="00447811" w:rsidRPr="00BA450F">
        <w:rPr>
          <w:sz w:val="22"/>
          <w:szCs w:val="20"/>
        </w:rPr>
        <w:t xml:space="preserve"> (CGP)</w:t>
      </w:r>
      <w:r w:rsidRPr="00BA450F">
        <w:rPr>
          <w:sz w:val="22"/>
          <w:szCs w:val="20"/>
        </w:rPr>
        <w:t xml:space="preserve"> and SWPPP.</w:t>
      </w:r>
      <w:r w:rsidR="00BE6566" w:rsidRPr="00BA450F">
        <w:rPr>
          <w:sz w:val="22"/>
          <w:szCs w:val="20"/>
        </w:rPr>
        <w:t xml:space="preserve"> A </w:t>
      </w:r>
      <w:r w:rsidR="00785E19" w:rsidRPr="00BA450F">
        <w:rPr>
          <w:sz w:val="22"/>
          <w:szCs w:val="20"/>
        </w:rPr>
        <w:t>printout</w:t>
      </w:r>
      <w:r w:rsidR="00BE6566" w:rsidRPr="00BA450F">
        <w:rPr>
          <w:sz w:val="22"/>
          <w:szCs w:val="20"/>
        </w:rPr>
        <w:t xml:space="preserve"> of the </w:t>
      </w:r>
      <w:r w:rsidR="00447811" w:rsidRPr="00BA450F">
        <w:rPr>
          <w:sz w:val="22"/>
          <w:szCs w:val="20"/>
        </w:rPr>
        <w:t>CGP</w:t>
      </w:r>
      <w:r w:rsidR="00BE6566" w:rsidRPr="00BA450F">
        <w:rPr>
          <w:sz w:val="22"/>
          <w:szCs w:val="20"/>
        </w:rPr>
        <w:t xml:space="preserve"> </w:t>
      </w:r>
      <w:r w:rsidR="003C71FD" w:rsidRPr="00BA450F">
        <w:rPr>
          <w:sz w:val="22"/>
          <w:szCs w:val="20"/>
        </w:rPr>
        <w:t>is</w:t>
      </w:r>
      <w:r w:rsidR="00BE6566" w:rsidRPr="00BA450F">
        <w:rPr>
          <w:sz w:val="22"/>
          <w:szCs w:val="20"/>
        </w:rPr>
        <w:t xml:space="preserve"> included </w:t>
      </w:r>
      <w:r w:rsidR="002822A1" w:rsidRPr="00BA450F">
        <w:rPr>
          <w:sz w:val="22"/>
          <w:szCs w:val="20"/>
        </w:rPr>
        <w:t>in Appendix C</w:t>
      </w:r>
      <w:r w:rsidR="00BE6566" w:rsidRPr="00BA450F">
        <w:rPr>
          <w:sz w:val="22"/>
          <w:szCs w:val="20"/>
        </w:rPr>
        <w:t xml:space="preserve"> of th</w:t>
      </w:r>
      <w:r w:rsidR="002822A1" w:rsidRPr="00BA450F">
        <w:rPr>
          <w:sz w:val="22"/>
          <w:szCs w:val="20"/>
        </w:rPr>
        <w:t>is</w:t>
      </w:r>
      <w:r w:rsidR="00BE6566" w:rsidRPr="00BA450F">
        <w:rPr>
          <w:sz w:val="22"/>
          <w:szCs w:val="20"/>
        </w:rPr>
        <w:t xml:space="preserve"> SWPPP</w:t>
      </w:r>
      <w:r w:rsidR="00F249A0" w:rsidRPr="00BA450F">
        <w:rPr>
          <w:sz w:val="22"/>
          <w:szCs w:val="20"/>
        </w:rPr>
        <w:t xml:space="preserve"> along with the coverage letter</w:t>
      </w:r>
      <w:r w:rsidR="002822A1" w:rsidRPr="00BA450F">
        <w:rPr>
          <w:sz w:val="22"/>
          <w:szCs w:val="20"/>
        </w:rPr>
        <w:t>, which is provided in Appendix B</w:t>
      </w:r>
      <w:r w:rsidR="00BE6566" w:rsidRPr="00BA450F">
        <w:rPr>
          <w:sz w:val="22"/>
          <w:szCs w:val="20"/>
        </w:rPr>
        <w:t xml:space="preserve">. </w:t>
      </w:r>
    </w:p>
    <w:p w14:paraId="65FF0DBE" w14:textId="77777777" w:rsidR="005311D4" w:rsidRPr="00BA450F" w:rsidRDefault="005311D4" w:rsidP="003B2C2B">
      <w:pPr>
        <w:jc w:val="both"/>
        <w:rPr>
          <w:sz w:val="22"/>
          <w:szCs w:val="20"/>
        </w:rPr>
      </w:pPr>
    </w:p>
    <w:p w14:paraId="0196CD69" w14:textId="3F802882" w:rsidR="00B852D4" w:rsidRPr="00BA450F" w:rsidRDefault="00C65D8D" w:rsidP="009F2A9D">
      <w:pPr>
        <w:pStyle w:val="Heading2"/>
        <w:rPr>
          <w:rFonts w:asciiTheme="minorHAnsi" w:hAnsiTheme="minorHAnsi"/>
          <w:color w:val="auto"/>
          <w:sz w:val="24"/>
          <w:szCs w:val="24"/>
        </w:rPr>
      </w:pPr>
      <w:bookmarkStart w:id="10" w:name="_Toc184384031"/>
      <w:r w:rsidRPr="00BA450F">
        <w:rPr>
          <w:rFonts w:asciiTheme="minorHAnsi" w:hAnsiTheme="minorHAnsi"/>
          <w:color w:val="auto"/>
          <w:sz w:val="24"/>
          <w:szCs w:val="24"/>
        </w:rPr>
        <w:t>2</w:t>
      </w:r>
      <w:r w:rsidR="005C110B" w:rsidRPr="00BA450F">
        <w:rPr>
          <w:rFonts w:asciiTheme="minorHAnsi" w:hAnsiTheme="minorHAnsi"/>
          <w:color w:val="auto"/>
          <w:sz w:val="24"/>
          <w:szCs w:val="24"/>
        </w:rPr>
        <w:t>.2 Duties of the SWPPP Coordinator</w:t>
      </w:r>
      <w:bookmarkEnd w:id="10"/>
    </w:p>
    <w:p w14:paraId="1152D943" w14:textId="77777777" w:rsidR="005C110B" w:rsidRPr="00BA450F" w:rsidRDefault="005C110B" w:rsidP="009F2A9D">
      <w:pPr>
        <w:keepNext/>
        <w:keepLines/>
        <w:jc w:val="both"/>
        <w:rPr>
          <w:sz w:val="22"/>
        </w:rPr>
      </w:pPr>
    </w:p>
    <w:p w14:paraId="3265A7F3" w14:textId="77777777" w:rsidR="005C110B" w:rsidRPr="00BA450F" w:rsidRDefault="005C110B" w:rsidP="009F2A9D">
      <w:pPr>
        <w:keepNext/>
        <w:keepLines/>
        <w:spacing w:after="120"/>
        <w:jc w:val="both"/>
        <w:rPr>
          <w:sz w:val="22"/>
        </w:rPr>
      </w:pPr>
      <w:r w:rsidRPr="00BA450F">
        <w:rPr>
          <w:sz w:val="22"/>
        </w:rPr>
        <w:t>The construction company with overall responsibilities for managing the SWPPP will have the following duties:</w:t>
      </w:r>
    </w:p>
    <w:p w14:paraId="00E8D4A2" w14:textId="712BA849" w:rsidR="005C110B" w:rsidRPr="00BA450F" w:rsidRDefault="005C110B" w:rsidP="009B1B6B">
      <w:pPr>
        <w:numPr>
          <w:ilvl w:val="0"/>
          <w:numId w:val="1"/>
        </w:numPr>
        <w:jc w:val="both"/>
        <w:rPr>
          <w:sz w:val="22"/>
        </w:rPr>
      </w:pPr>
      <w:r w:rsidRPr="00BA450F">
        <w:rPr>
          <w:sz w:val="22"/>
        </w:rPr>
        <w:t xml:space="preserve">Create a SWPPP team to aid in the implementation of the </w:t>
      </w:r>
      <w:proofErr w:type="gramStart"/>
      <w:r w:rsidRPr="00BA450F">
        <w:rPr>
          <w:sz w:val="22"/>
        </w:rPr>
        <w:t>SWPPP;</w:t>
      </w:r>
      <w:proofErr w:type="gramEnd"/>
    </w:p>
    <w:p w14:paraId="7F320149" w14:textId="32E3E16C" w:rsidR="005C110B" w:rsidRPr="00BA450F" w:rsidRDefault="005C110B" w:rsidP="009B1B6B">
      <w:pPr>
        <w:numPr>
          <w:ilvl w:val="0"/>
          <w:numId w:val="1"/>
        </w:numPr>
        <w:jc w:val="both"/>
        <w:rPr>
          <w:sz w:val="22"/>
        </w:rPr>
      </w:pPr>
      <w:r w:rsidRPr="00BA450F">
        <w:rPr>
          <w:sz w:val="22"/>
        </w:rPr>
        <w:t xml:space="preserve">Implement the </w:t>
      </w:r>
      <w:proofErr w:type="gramStart"/>
      <w:r w:rsidRPr="00BA450F">
        <w:rPr>
          <w:sz w:val="22"/>
        </w:rPr>
        <w:t>SWPPP;</w:t>
      </w:r>
      <w:proofErr w:type="gramEnd"/>
    </w:p>
    <w:p w14:paraId="3C683915" w14:textId="77777777" w:rsidR="005C110B" w:rsidRPr="00BA450F" w:rsidRDefault="005C110B" w:rsidP="009B1B6B">
      <w:pPr>
        <w:numPr>
          <w:ilvl w:val="0"/>
          <w:numId w:val="1"/>
        </w:numPr>
        <w:jc w:val="both"/>
        <w:rPr>
          <w:sz w:val="22"/>
        </w:rPr>
      </w:pPr>
      <w:r w:rsidRPr="00BA450F">
        <w:rPr>
          <w:sz w:val="22"/>
        </w:rPr>
        <w:t xml:space="preserve">Oversee maintenance practices identified as BMPs in the </w:t>
      </w:r>
      <w:proofErr w:type="gramStart"/>
      <w:r w:rsidRPr="00BA450F">
        <w:rPr>
          <w:sz w:val="22"/>
        </w:rPr>
        <w:t>SWPPP;</w:t>
      </w:r>
      <w:proofErr w:type="gramEnd"/>
    </w:p>
    <w:p w14:paraId="0562A317" w14:textId="77777777" w:rsidR="005C110B" w:rsidRPr="00BA450F" w:rsidRDefault="005C110B" w:rsidP="009B1B6B">
      <w:pPr>
        <w:numPr>
          <w:ilvl w:val="0"/>
          <w:numId w:val="1"/>
        </w:numPr>
        <w:jc w:val="both"/>
        <w:rPr>
          <w:sz w:val="22"/>
        </w:rPr>
      </w:pPr>
      <w:r w:rsidRPr="00BA450F">
        <w:rPr>
          <w:sz w:val="22"/>
        </w:rPr>
        <w:t xml:space="preserve">Implement and oversee employee </w:t>
      </w:r>
      <w:proofErr w:type="gramStart"/>
      <w:r w:rsidRPr="00BA450F">
        <w:rPr>
          <w:sz w:val="22"/>
        </w:rPr>
        <w:t>training;</w:t>
      </w:r>
      <w:proofErr w:type="gramEnd"/>
    </w:p>
    <w:p w14:paraId="34174F45" w14:textId="62936205" w:rsidR="005C110B" w:rsidRPr="00BA450F" w:rsidRDefault="005C110B" w:rsidP="009B1B6B">
      <w:pPr>
        <w:numPr>
          <w:ilvl w:val="0"/>
          <w:numId w:val="1"/>
        </w:numPr>
        <w:jc w:val="both"/>
        <w:rPr>
          <w:sz w:val="22"/>
        </w:rPr>
      </w:pPr>
      <w:r w:rsidRPr="00BA450F">
        <w:rPr>
          <w:sz w:val="22"/>
        </w:rPr>
        <w:t>Conduct or provide for inspection</w:t>
      </w:r>
      <w:r w:rsidR="00DD0E57" w:rsidRPr="00BA450F">
        <w:rPr>
          <w:sz w:val="22"/>
        </w:rPr>
        <w:t>s</w:t>
      </w:r>
      <w:r w:rsidRPr="00BA450F">
        <w:rPr>
          <w:sz w:val="22"/>
        </w:rPr>
        <w:t xml:space="preserve"> or monitoring </w:t>
      </w:r>
      <w:proofErr w:type="gramStart"/>
      <w:r w:rsidRPr="00BA450F">
        <w:rPr>
          <w:sz w:val="22"/>
        </w:rPr>
        <w:t>activities;</w:t>
      </w:r>
      <w:proofErr w:type="gramEnd"/>
    </w:p>
    <w:p w14:paraId="4B243A66" w14:textId="5597B106" w:rsidR="00E94C3A" w:rsidRPr="00BA450F" w:rsidRDefault="003A25F8" w:rsidP="00E94C3A">
      <w:pPr>
        <w:numPr>
          <w:ilvl w:val="0"/>
          <w:numId w:val="1"/>
        </w:numPr>
        <w:jc w:val="both"/>
        <w:rPr>
          <w:sz w:val="22"/>
        </w:rPr>
      </w:pPr>
      <w:bookmarkStart w:id="11" w:name="_Hlk82773080"/>
      <w:r w:rsidRPr="00BA450F">
        <w:rPr>
          <w:sz w:val="22"/>
        </w:rPr>
        <w:t>Ensure any fill and/or borrow sites are properly permitted</w:t>
      </w:r>
      <w:r w:rsidR="002D27A0" w:rsidRPr="00BA450F">
        <w:rPr>
          <w:sz w:val="22"/>
        </w:rPr>
        <w:t>, include the site’s permit number</w:t>
      </w:r>
      <w:r w:rsidR="00BD7456" w:rsidRPr="00BA450F">
        <w:rPr>
          <w:sz w:val="22"/>
        </w:rPr>
        <w:t xml:space="preserve">, if applicable, </w:t>
      </w:r>
      <w:r w:rsidR="002D27A0" w:rsidRPr="00BA450F">
        <w:rPr>
          <w:sz w:val="22"/>
        </w:rPr>
        <w:t xml:space="preserve">in Appendix </w:t>
      </w:r>
      <w:proofErr w:type="gramStart"/>
      <w:r w:rsidR="002D27A0" w:rsidRPr="00BA450F">
        <w:rPr>
          <w:sz w:val="22"/>
        </w:rPr>
        <w:t>G</w:t>
      </w:r>
      <w:r w:rsidR="00C1659D" w:rsidRPr="00BA450F">
        <w:rPr>
          <w:sz w:val="22"/>
        </w:rPr>
        <w:t>;</w:t>
      </w:r>
      <w:proofErr w:type="gramEnd"/>
      <w:r w:rsidRPr="00BA450F">
        <w:rPr>
          <w:sz w:val="22"/>
        </w:rPr>
        <w:t xml:space="preserve"> </w:t>
      </w:r>
    </w:p>
    <w:bookmarkEnd w:id="11"/>
    <w:p w14:paraId="7D48E075" w14:textId="004BCB5C" w:rsidR="005C110B" w:rsidRPr="00BA450F" w:rsidRDefault="005C110B" w:rsidP="009B1B6B">
      <w:pPr>
        <w:numPr>
          <w:ilvl w:val="0"/>
          <w:numId w:val="1"/>
        </w:numPr>
        <w:jc w:val="both"/>
        <w:rPr>
          <w:sz w:val="22"/>
        </w:rPr>
      </w:pPr>
      <w:r w:rsidRPr="00BA450F">
        <w:rPr>
          <w:sz w:val="22"/>
        </w:rPr>
        <w:t>Identify other potential pollutant sources and make sure they are added to the</w:t>
      </w:r>
      <w:r w:rsidR="0064780C" w:rsidRPr="00BA450F">
        <w:rPr>
          <w:sz w:val="22"/>
        </w:rPr>
        <w:t xml:space="preserve"> </w:t>
      </w:r>
      <w:proofErr w:type="gramStart"/>
      <w:r w:rsidR="006F4295" w:rsidRPr="00BA450F">
        <w:rPr>
          <w:sz w:val="22"/>
        </w:rPr>
        <w:t>SWPPP</w:t>
      </w:r>
      <w:r w:rsidR="0064780C" w:rsidRPr="00BA450F">
        <w:rPr>
          <w:sz w:val="22"/>
        </w:rPr>
        <w:t>;</w:t>
      </w:r>
      <w:proofErr w:type="gramEnd"/>
    </w:p>
    <w:p w14:paraId="6FD7D2E6" w14:textId="6931D371" w:rsidR="005C110B" w:rsidRPr="00BA450F" w:rsidRDefault="005C110B" w:rsidP="009B1B6B">
      <w:pPr>
        <w:numPr>
          <w:ilvl w:val="0"/>
          <w:numId w:val="1"/>
        </w:numPr>
        <w:jc w:val="both"/>
        <w:rPr>
          <w:sz w:val="22"/>
        </w:rPr>
      </w:pPr>
      <w:r w:rsidRPr="00BA450F">
        <w:rPr>
          <w:sz w:val="22"/>
        </w:rPr>
        <w:t xml:space="preserve">Identify any deficiencies in the SWPPP and make sure they are </w:t>
      </w:r>
      <w:proofErr w:type="gramStart"/>
      <w:r w:rsidRPr="00BA450F">
        <w:rPr>
          <w:sz w:val="22"/>
        </w:rPr>
        <w:t>corrected;</w:t>
      </w:r>
      <w:proofErr w:type="gramEnd"/>
    </w:p>
    <w:p w14:paraId="45C2BF0F" w14:textId="267DB0A6" w:rsidR="00AA6909" w:rsidRPr="00BA450F" w:rsidRDefault="00AA6909" w:rsidP="009B1B6B">
      <w:pPr>
        <w:numPr>
          <w:ilvl w:val="0"/>
          <w:numId w:val="1"/>
        </w:numPr>
        <w:jc w:val="both"/>
        <w:rPr>
          <w:sz w:val="22"/>
        </w:rPr>
      </w:pPr>
      <w:r w:rsidRPr="00BA450F">
        <w:rPr>
          <w:sz w:val="22"/>
        </w:rPr>
        <w:t xml:space="preserve">Ensure project site maps are kept up to date as the project </w:t>
      </w:r>
      <w:proofErr w:type="gramStart"/>
      <w:r w:rsidRPr="00BA450F">
        <w:rPr>
          <w:sz w:val="22"/>
        </w:rPr>
        <w:t>progresses;</w:t>
      </w:r>
      <w:proofErr w:type="gramEnd"/>
    </w:p>
    <w:p w14:paraId="5B2885E1" w14:textId="77777777" w:rsidR="005C110B" w:rsidRPr="00BA450F" w:rsidRDefault="005C110B" w:rsidP="009B1B6B">
      <w:pPr>
        <w:numPr>
          <w:ilvl w:val="0"/>
          <w:numId w:val="1"/>
        </w:numPr>
        <w:jc w:val="both"/>
        <w:rPr>
          <w:sz w:val="22"/>
        </w:rPr>
      </w:pPr>
      <w:r w:rsidRPr="00BA450F">
        <w:rPr>
          <w:sz w:val="22"/>
        </w:rPr>
        <w:t>Prepare and submit reports; and</w:t>
      </w:r>
    </w:p>
    <w:p w14:paraId="778CAC99" w14:textId="76C5318E" w:rsidR="0053109B" w:rsidRPr="00BA450F" w:rsidRDefault="005C110B" w:rsidP="009B1B6B">
      <w:pPr>
        <w:numPr>
          <w:ilvl w:val="0"/>
          <w:numId w:val="1"/>
        </w:numPr>
        <w:jc w:val="both"/>
        <w:rPr>
          <w:sz w:val="22"/>
        </w:rPr>
      </w:pPr>
      <w:r w:rsidRPr="00BA450F">
        <w:rPr>
          <w:sz w:val="22"/>
        </w:rPr>
        <w:t>Ensure that any changes in facility operation are addressed in the SWPPP</w:t>
      </w:r>
      <w:r w:rsidR="001050FF" w:rsidRPr="00BA450F">
        <w:rPr>
          <w:sz w:val="22"/>
        </w:rPr>
        <w:t>.</w:t>
      </w:r>
    </w:p>
    <w:p w14:paraId="7D21542C" w14:textId="77777777" w:rsidR="00D81317" w:rsidRPr="00BA450F" w:rsidRDefault="00D81317" w:rsidP="00D81317">
      <w:pPr>
        <w:jc w:val="both"/>
        <w:rPr>
          <w:sz w:val="22"/>
        </w:rPr>
      </w:pPr>
    </w:p>
    <w:p w14:paraId="6E61C8B4" w14:textId="4716600F" w:rsidR="00E17016" w:rsidRPr="003A239D" w:rsidRDefault="00E17016" w:rsidP="003A239D">
      <w:pPr>
        <w:pStyle w:val="Heading1"/>
        <w:keepNext w:val="0"/>
        <w:ind w:right="-345"/>
        <w:rPr>
          <w:rFonts w:asciiTheme="minorHAnsi" w:hAnsiTheme="minorHAnsi" w:cs="Calibri"/>
          <w:sz w:val="24"/>
          <w:szCs w:val="24"/>
        </w:rPr>
      </w:pPr>
      <w:bookmarkStart w:id="12" w:name="_Toc184384032"/>
      <w:r w:rsidRPr="00BA450F">
        <w:rPr>
          <w:rFonts w:asciiTheme="minorHAnsi" w:hAnsiTheme="minorHAnsi" w:cs="Calibri"/>
          <w:sz w:val="24"/>
          <w:szCs w:val="24"/>
        </w:rPr>
        <w:t xml:space="preserve">SECTION 3: </w:t>
      </w:r>
      <w:r w:rsidR="007E7513" w:rsidRPr="00BA450F">
        <w:rPr>
          <w:rFonts w:asciiTheme="minorHAnsi" w:hAnsiTheme="minorHAnsi" w:cs="Calibri"/>
          <w:sz w:val="24"/>
          <w:szCs w:val="24"/>
        </w:rPr>
        <w:t>JMU</w:t>
      </w:r>
      <w:r w:rsidRPr="00BA450F">
        <w:rPr>
          <w:rFonts w:asciiTheme="minorHAnsi" w:hAnsiTheme="minorHAnsi" w:cs="Calibri"/>
          <w:sz w:val="24"/>
          <w:szCs w:val="24"/>
        </w:rPr>
        <w:t xml:space="preserve"> SUPPORT STAFF </w:t>
      </w:r>
      <w:r w:rsidR="002A0B57" w:rsidRPr="00BA450F">
        <w:rPr>
          <w:rFonts w:asciiTheme="minorHAnsi" w:hAnsiTheme="minorHAnsi" w:cs="Calibri"/>
          <w:sz w:val="24"/>
          <w:szCs w:val="24"/>
        </w:rPr>
        <w:t>/</w:t>
      </w:r>
      <w:r w:rsidRPr="00BA450F">
        <w:rPr>
          <w:rFonts w:asciiTheme="minorHAnsi" w:hAnsiTheme="minorHAnsi" w:cs="Calibri"/>
          <w:sz w:val="24"/>
          <w:szCs w:val="24"/>
        </w:rPr>
        <w:t>RESPONSIBLE PARTIES</w:t>
      </w:r>
      <w:r w:rsidR="002A0B57" w:rsidRPr="00BA450F">
        <w:rPr>
          <w:rFonts w:asciiTheme="minorHAnsi" w:hAnsiTheme="minorHAnsi" w:cs="Calibri"/>
          <w:sz w:val="24"/>
          <w:szCs w:val="24"/>
        </w:rPr>
        <w:t xml:space="preserve"> AND CONTACT INFORMATION</w:t>
      </w:r>
      <w:bookmarkEnd w:id="12"/>
    </w:p>
    <w:p w14:paraId="063A3DE5" w14:textId="5315ADC6" w:rsidR="00CE557D" w:rsidRPr="00BA450F" w:rsidRDefault="00CE557D" w:rsidP="00CE557D">
      <w:pPr>
        <w:pStyle w:val="Heading2"/>
        <w:rPr>
          <w:rFonts w:asciiTheme="minorHAnsi" w:hAnsiTheme="minorHAnsi"/>
          <w:color w:val="auto"/>
          <w:sz w:val="24"/>
          <w:szCs w:val="24"/>
        </w:rPr>
      </w:pPr>
      <w:bookmarkStart w:id="13" w:name="_Toc184384033"/>
      <w:r w:rsidRPr="00BA450F">
        <w:rPr>
          <w:rFonts w:asciiTheme="minorHAnsi" w:hAnsiTheme="minorHAnsi"/>
          <w:color w:val="auto"/>
          <w:sz w:val="24"/>
          <w:szCs w:val="24"/>
        </w:rPr>
        <w:t xml:space="preserve">3.1 </w:t>
      </w:r>
      <w:r w:rsidR="0069438C" w:rsidRPr="00BA450F">
        <w:rPr>
          <w:rFonts w:asciiTheme="minorHAnsi" w:hAnsiTheme="minorHAnsi"/>
          <w:color w:val="auto"/>
          <w:sz w:val="24"/>
          <w:szCs w:val="24"/>
        </w:rPr>
        <w:t xml:space="preserve">JMU </w:t>
      </w:r>
      <w:r w:rsidR="007E7513" w:rsidRPr="00BA450F">
        <w:rPr>
          <w:rFonts w:asciiTheme="minorHAnsi" w:hAnsiTheme="minorHAnsi"/>
          <w:color w:val="auto"/>
          <w:sz w:val="24"/>
          <w:szCs w:val="24"/>
        </w:rPr>
        <w:t>Engineering and Construction</w:t>
      </w:r>
      <w:r w:rsidR="00933DB2" w:rsidRPr="00BA450F">
        <w:rPr>
          <w:rFonts w:asciiTheme="minorHAnsi" w:hAnsiTheme="minorHAnsi"/>
          <w:color w:val="auto"/>
          <w:sz w:val="24"/>
          <w:szCs w:val="24"/>
        </w:rPr>
        <w:t xml:space="preserve"> Staff</w:t>
      </w:r>
      <w:bookmarkEnd w:id="13"/>
      <w:r w:rsidRPr="00BA450F">
        <w:rPr>
          <w:rFonts w:asciiTheme="minorHAnsi" w:hAnsiTheme="minorHAnsi"/>
          <w:color w:val="auto"/>
          <w:sz w:val="24"/>
          <w:szCs w:val="24"/>
        </w:rPr>
        <w:t xml:space="preserve"> </w:t>
      </w:r>
    </w:p>
    <w:p w14:paraId="1BF8277C" w14:textId="77777777" w:rsidR="00230640" w:rsidRPr="00BA450F" w:rsidRDefault="00230640" w:rsidP="00E17016">
      <w:pPr>
        <w:rPr>
          <w:rFonts w:ascii="Century Gothic" w:hAnsi="Century Gothic" w:cs="Calibri"/>
          <w:b/>
          <w:sz w:val="18"/>
          <w:szCs w:val="18"/>
        </w:rPr>
      </w:pPr>
    </w:p>
    <w:p w14:paraId="385D9BD3" w14:textId="3C3D64C0" w:rsidR="00E17016" w:rsidRPr="00BA450F" w:rsidRDefault="007E7513" w:rsidP="00E17016">
      <w:pPr>
        <w:keepNext/>
        <w:keepLines/>
        <w:rPr>
          <w:b/>
          <w:sz w:val="22"/>
          <w:szCs w:val="20"/>
        </w:rPr>
      </w:pPr>
      <w:r w:rsidRPr="00BA450F">
        <w:rPr>
          <w:b/>
          <w:sz w:val="22"/>
          <w:szCs w:val="20"/>
        </w:rPr>
        <w:t>JMU</w:t>
      </w:r>
      <w:r w:rsidR="00E17016" w:rsidRPr="00BA450F">
        <w:rPr>
          <w:b/>
          <w:sz w:val="22"/>
          <w:szCs w:val="20"/>
        </w:rPr>
        <w:t xml:space="preserve"> Project Manager:</w:t>
      </w:r>
      <w:r w:rsidR="00E17016" w:rsidRPr="00BA450F">
        <w:rPr>
          <w:b/>
          <w:sz w:val="22"/>
          <w:szCs w:val="20"/>
        </w:rPr>
        <w:tab/>
      </w:r>
      <w:r w:rsidR="00E17016" w:rsidRPr="00BA450F">
        <w:rPr>
          <w:b/>
          <w:sz w:val="22"/>
          <w:szCs w:val="20"/>
        </w:rPr>
        <w:tab/>
      </w:r>
      <w:r w:rsidR="00E17016" w:rsidRPr="00BA450F">
        <w:rPr>
          <w:b/>
          <w:sz w:val="22"/>
          <w:szCs w:val="20"/>
        </w:rPr>
        <w:tab/>
      </w:r>
      <w:r w:rsidR="00E17016" w:rsidRPr="00BA450F">
        <w:rPr>
          <w:b/>
          <w:sz w:val="22"/>
          <w:szCs w:val="20"/>
        </w:rPr>
        <w:tab/>
      </w:r>
      <w:r w:rsidRPr="00BA450F">
        <w:rPr>
          <w:b/>
          <w:sz w:val="22"/>
          <w:szCs w:val="20"/>
        </w:rPr>
        <w:t>JMU</w:t>
      </w:r>
      <w:r w:rsidR="00E17016" w:rsidRPr="00BA450F">
        <w:rPr>
          <w:b/>
          <w:sz w:val="22"/>
          <w:szCs w:val="20"/>
        </w:rPr>
        <w:t xml:space="preserve"> </w:t>
      </w:r>
      <w:r w:rsidRPr="00BA450F">
        <w:rPr>
          <w:b/>
          <w:sz w:val="22"/>
          <w:szCs w:val="20"/>
        </w:rPr>
        <w:t xml:space="preserve">Project </w:t>
      </w:r>
      <w:r w:rsidR="008B4D64" w:rsidRPr="00BA450F">
        <w:rPr>
          <w:b/>
          <w:sz w:val="22"/>
          <w:szCs w:val="20"/>
        </w:rPr>
        <w:t>Engineer</w:t>
      </w:r>
    </w:p>
    <w:p w14:paraId="7A2FBFFF" w14:textId="77777777" w:rsidR="00E17016" w:rsidRPr="00BA450F" w:rsidRDefault="00E17016" w:rsidP="00E17016">
      <w:pPr>
        <w:rPr>
          <w:b/>
          <w:sz w:val="22"/>
          <w:szCs w:val="20"/>
        </w:rPr>
      </w:pPr>
    </w:p>
    <w:p w14:paraId="5C7CDA3D" w14:textId="77777777" w:rsidR="003641D4" w:rsidRPr="003641D4" w:rsidRDefault="003641D4" w:rsidP="003641D4">
      <w:pPr>
        <w:rPr>
          <w:sz w:val="22"/>
          <w:szCs w:val="20"/>
          <w:highlight w:val="yellow"/>
        </w:rPr>
      </w:pPr>
      <w:bookmarkStart w:id="14" w:name="_Toc184384034"/>
      <w:r w:rsidRPr="003641D4">
        <w:rPr>
          <w:sz w:val="22"/>
          <w:szCs w:val="20"/>
          <w:highlight w:val="yellow"/>
        </w:rPr>
        <w:t>Name</w:t>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t>Name</w:t>
      </w:r>
    </w:p>
    <w:p w14:paraId="3CCD2AFB" w14:textId="77777777" w:rsidR="003641D4" w:rsidRPr="003641D4" w:rsidRDefault="003641D4" w:rsidP="003641D4">
      <w:pPr>
        <w:rPr>
          <w:sz w:val="22"/>
          <w:szCs w:val="20"/>
          <w:highlight w:val="yellow"/>
        </w:rPr>
      </w:pPr>
      <w:r w:rsidRPr="003641D4">
        <w:rPr>
          <w:sz w:val="22"/>
          <w:szCs w:val="20"/>
          <w:highlight w:val="yellow"/>
        </w:rPr>
        <w:lastRenderedPageBreak/>
        <w:t>Title</w:t>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t>Title</w:t>
      </w:r>
    </w:p>
    <w:p w14:paraId="25F6B5CD" w14:textId="77777777" w:rsidR="003641D4" w:rsidRPr="003641D4" w:rsidRDefault="003641D4" w:rsidP="003641D4">
      <w:pPr>
        <w:rPr>
          <w:sz w:val="22"/>
          <w:szCs w:val="20"/>
          <w:highlight w:val="yellow"/>
        </w:rPr>
      </w:pPr>
      <w:r w:rsidRPr="003641D4">
        <w:rPr>
          <w:sz w:val="22"/>
          <w:szCs w:val="20"/>
          <w:highlight w:val="yellow"/>
        </w:rPr>
        <w:t>Telephone</w:t>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t>Telephone</w:t>
      </w:r>
    </w:p>
    <w:p w14:paraId="04A9526B" w14:textId="77777777" w:rsidR="003641D4" w:rsidRPr="003641D4" w:rsidRDefault="003641D4" w:rsidP="003641D4">
      <w:pPr>
        <w:rPr>
          <w:sz w:val="22"/>
          <w:szCs w:val="20"/>
          <w:highlight w:val="yellow"/>
        </w:rPr>
      </w:pPr>
      <w:r w:rsidRPr="003641D4">
        <w:rPr>
          <w:sz w:val="22"/>
          <w:szCs w:val="20"/>
          <w:highlight w:val="yellow"/>
        </w:rPr>
        <w:t>Email</w:t>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r>
      <w:r w:rsidRPr="003641D4">
        <w:rPr>
          <w:sz w:val="22"/>
          <w:szCs w:val="20"/>
          <w:highlight w:val="yellow"/>
        </w:rPr>
        <w:tab/>
        <w:t>Email</w:t>
      </w:r>
    </w:p>
    <w:p w14:paraId="2B93A129" w14:textId="5DCDDFDD" w:rsidR="00D519FB" w:rsidRPr="00BA450F" w:rsidRDefault="00D519FB" w:rsidP="00D519FB">
      <w:pPr>
        <w:pStyle w:val="Heading2"/>
        <w:rPr>
          <w:rFonts w:asciiTheme="minorHAnsi" w:hAnsiTheme="minorHAnsi"/>
          <w:color w:val="auto"/>
          <w:sz w:val="24"/>
          <w:szCs w:val="24"/>
        </w:rPr>
      </w:pPr>
      <w:r w:rsidRPr="00BA450F">
        <w:rPr>
          <w:rFonts w:asciiTheme="minorHAnsi" w:hAnsiTheme="minorHAnsi"/>
          <w:color w:val="auto"/>
          <w:sz w:val="24"/>
          <w:szCs w:val="24"/>
        </w:rPr>
        <w:t>3.</w:t>
      </w:r>
      <w:r w:rsidR="00AF3392" w:rsidRPr="00BA450F">
        <w:rPr>
          <w:rFonts w:asciiTheme="minorHAnsi" w:hAnsiTheme="minorHAnsi"/>
          <w:color w:val="auto"/>
          <w:sz w:val="24"/>
          <w:szCs w:val="24"/>
        </w:rPr>
        <w:t>2</w:t>
      </w:r>
      <w:r w:rsidRPr="00BA450F">
        <w:rPr>
          <w:rFonts w:asciiTheme="minorHAnsi" w:hAnsiTheme="minorHAnsi"/>
          <w:color w:val="auto"/>
          <w:sz w:val="24"/>
          <w:szCs w:val="24"/>
        </w:rPr>
        <w:t xml:space="preserve"> Standards and Specifications for </w:t>
      </w:r>
      <w:r w:rsidR="0038515A" w:rsidRPr="00BA450F">
        <w:rPr>
          <w:rFonts w:asciiTheme="minorHAnsi" w:hAnsiTheme="minorHAnsi"/>
          <w:color w:val="auto"/>
          <w:sz w:val="24"/>
          <w:szCs w:val="24"/>
        </w:rPr>
        <w:t>Erosion and Sediment Control Staff</w:t>
      </w:r>
      <w:bookmarkEnd w:id="14"/>
      <w:r w:rsidRPr="00BA450F">
        <w:rPr>
          <w:rFonts w:asciiTheme="minorHAnsi" w:hAnsiTheme="minorHAnsi"/>
          <w:color w:val="auto"/>
          <w:sz w:val="24"/>
          <w:szCs w:val="24"/>
        </w:rPr>
        <w:t xml:space="preserve"> </w:t>
      </w:r>
    </w:p>
    <w:p w14:paraId="599A7AFC" w14:textId="77777777" w:rsidR="00D519FB" w:rsidRPr="00BA450F" w:rsidRDefault="00D519FB" w:rsidP="00D519FB">
      <w:pPr>
        <w:rPr>
          <w:rFonts w:ascii="Century Gothic" w:hAnsi="Century Gothic" w:cs="Calibri"/>
          <w:b/>
          <w:sz w:val="18"/>
          <w:szCs w:val="18"/>
        </w:rPr>
      </w:pPr>
    </w:p>
    <w:p w14:paraId="2FD8793F" w14:textId="629DB177" w:rsidR="001831F0" w:rsidRPr="00BA450F" w:rsidRDefault="007E7513" w:rsidP="001831F0">
      <w:pPr>
        <w:jc w:val="both"/>
        <w:rPr>
          <w:sz w:val="22"/>
        </w:rPr>
      </w:pPr>
      <w:r w:rsidRPr="00BA450F">
        <w:rPr>
          <w:sz w:val="22"/>
        </w:rPr>
        <w:t>JMU</w:t>
      </w:r>
      <w:r w:rsidR="001831F0" w:rsidRPr="00BA450F">
        <w:rPr>
          <w:sz w:val="22"/>
        </w:rPr>
        <w:t xml:space="preserve">’s Virginia Erosion and Stormwater Management Program (VESMP) is an integral component of </w:t>
      </w:r>
      <w:r w:rsidRPr="00BA450F">
        <w:rPr>
          <w:sz w:val="22"/>
        </w:rPr>
        <w:t>JMU</w:t>
      </w:r>
      <w:r w:rsidR="001831F0" w:rsidRPr="00BA450F">
        <w:rPr>
          <w:sz w:val="22"/>
        </w:rPr>
        <w:t xml:space="preserve">’s design, construction, maintenance, and management of the university’s facilities.  </w:t>
      </w:r>
      <w:r w:rsidRPr="00BA450F">
        <w:rPr>
          <w:sz w:val="22"/>
        </w:rPr>
        <w:t>JMU</w:t>
      </w:r>
      <w:r w:rsidR="001831F0" w:rsidRPr="00BA450F">
        <w:rPr>
          <w:sz w:val="22"/>
        </w:rPr>
        <w:t xml:space="preserve">’s Standards and Specifications (S&amp;S) for SWM and E&amp;SC have been developed to ensure that all land-disturbing activities undertaken by </w:t>
      </w:r>
      <w:r w:rsidR="0069438C" w:rsidRPr="00BA450F">
        <w:rPr>
          <w:sz w:val="22"/>
        </w:rPr>
        <w:t>JMU</w:t>
      </w:r>
      <w:r w:rsidR="001831F0" w:rsidRPr="00BA450F">
        <w:rPr>
          <w:sz w:val="22"/>
        </w:rPr>
        <w:t xml:space="preserve"> will proceed in accordance with the Virginia Erosion and Stormwater Management (VESM) Act and Regulation as related to construction activities.</w:t>
      </w:r>
    </w:p>
    <w:p w14:paraId="218ACAC8" w14:textId="77777777" w:rsidR="001831F0" w:rsidRPr="00BA450F" w:rsidRDefault="001831F0" w:rsidP="00E17016">
      <w:pPr>
        <w:rPr>
          <w:sz w:val="22"/>
          <w:szCs w:val="20"/>
          <w:highlight w:val="yellow"/>
        </w:rPr>
      </w:pPr>
    </w:p>
    <w:p w14:paraId="26558614" w14:textId="58F4F2F0" w:rsidR="00E314EB" w:rsidRPr="00BA450F" w:rsidRDefault="0069438C" w:rsidP="003F756A">
      <w:pPr>
        <w:jc w:val="both"/>
        <w:rPr>
          <w:sz w:val="22"/>
        </w:rPr>
      </w:pPr>
      <w:r w:rsidRPr="00BA450F">
        <w:rPr>
          <w:sz w:val="22"/>
        </w:rPr>
        <w:t>JMU</w:t>
      </w:r>
      <w:r w:rsidR="003F756A" w:rsidRPr="00BA450F">
        <w:rPr>
          <w:sz w:val="22"/>
        </w:rPr>
        <w:t xml:space="preserve"> E</w:t>
      </w:r>
      <w:r w:rsidRPr="00BA450F">
        <w:rPr>
          <w:sz w:val="22"/>
        </w:rPr>
        <w:t>ngineering and Construction</w:t>
      </w:r>
      <w:r w:rsidR="003F756A" w:rsidRPr="00BA450F">
        <w:rPr>
          <w:sz w:val="22"/>
        </w:rPr>
        <w:t xml:space="preserve"> shall administer </w:t>
      </w:r>
      <w:r w:rsidRPr="00BA450F">
        <w:rPr>
          <w:sz w:val="22"/>
        </w:rPr>
        <w:t>JMU</w:t>
      </w:r>
      <w:r w:rsidR="003F756A" w:rsidRPr="00BA450F">
        <w:rPr>
          <w:sz w:val="22"/>
        </w:rPr>
        <w:t xml:space="preserve"> projects under the </w:t>
      </w:r>
      <w:r w:rsidRPr="00BA450F">
        <w:rPr>
          <w:sz w:val="22"/>
        </w:rPr>
        <w:t>JMU</w:t>
      </w:r>
      <w:r w:rsidR="003F756A" w:rsidRPr="00BA450F">
        <w:rPr>
          <w:sz w:val="22"/>
        </w:rPr>
        <w:t xml:space="preserve"> S&amp;S for SWM and E&amp;SC. </w:t>
      </w:r>
      <w:r w:rsidRPr="00BA450F">
        <w:rPr>
          <w:sz w:val="22"/>
        </w:rPr>
        <w:t>JMU</w:t>
      </w:r>
      <w:r w:rsidR="003F756A" w:rsidRPr="00BA450F">
        <w:rPr>
          <w:sz w:val="22"/>
        </w:rPr>
        <w:t xml:space="preserve"> staff that hold inspection certifications with the State of Virginia as E&amp;SC and SWM inspectors will perform the oversight inspections. All sites covered by the CGP will be subject to periodic inspections by </w:t>
      </w:r>
      <w:r w:rsidRPr="00BA450F">
        <w:rPr>
          <w:sz w:val="22"/>
        </w:rPr>
        <w:t>JMU</w:t>
      </w:r>
      <w:r w:rsidR="003F756A" w:rsidRPr="00BA450F">
        <w:rPr>
          <w:sz w:val="22"/>
        </w:rPr>
        <w:t xml:space="preserve"> and the Virginia Department of Environmental Quality (DEQ).  If DEQ inspectors discover any issues that require a return inspection, the operator may be subject to follow-up inspection fees.</w:t>
      </w:r>
    </w:p>
    <w:p w14:paraId="2C41F4E1" w14:textId="33643517" w:rsidR="003F756A" w:rsidRPr="00BA450F" w:rsidRDefault="003F756A" w:rsidP="003F756A">
      <w:pPr>
        <w:jc w:val="both"/>
        <w:rPr>
          <w:sz w:val="22"/>
          <w:szCs w:val="20"/>
        </w:rPr>
      </w:pPr>
      <w:r w:rsidRPr="00BA450F">
        <w:rPr>
          <w:sz w:val="22"/>
          <w:szCs w:val="20"/>
        </w:rPr>
        <w:t xml:space="preserve"> </w:t>
      </w:r>
    </w:p>
    <w:p w14:paraId="6662AA6A" w14:textId="32F857ED" w:rsidR="00E17016" w:rsidRPr="00BA450F" w:rsidRDefault="007E7513" w:rsidP="00E17016">
      <w:pPr>
        <w:rPr>
          <w:b/>
          <w:sz w:val="22"/>
          <w:szCs w:val="20"/>
        </w:rPr>
      </w:pPr>
      <w:r w:rsidRPr="00BA450F">
        <w:rPr>
          <w:b/>
          <w:sz w:val="22"/>
          <w:szCs w:val="20"/>
        </w:rPr>
        <w:t>JMU</w:t>
      </w:r>
      <w:r w:rsidR="00E17016" w:rsidRPr="00BA450F">
        <w:rPr>
          <w:b/>
          <w:sz w:val="22"/>
          <w:szCs w:val="20"/>
        </w:rPr>
        <w:t xml:space="preserve"> </w:t>
      </w:r>
      <w:r w:rsidR="00831086" w:rsidRPr="00BA450F">
        <w:rPr>
          <w:b/>
          <w:sz w:val="22"/>
          <w:szCs w:val="20"/>
        </w:rPr>
        <w:t>S&amp;S</w:t>
      </w:r>
      <w:r w:rsidR="00E17016" w:rsidRPr="00BA450F">
        <w:rPr>
          <w:b/>
          <w:sz w:val="22"/>
          <w:szCs w:val="20"/>
        </w:rPr>
        <w:t xml:space="preserve"> for VESMP Program Administrator</w:t>
      </w:r>
    </w:p>
    <w:p w14:paraId="723082D7" w14:textId="77777777" w:rsidR="00E17016" w:rsidRPr="00BA450F" w:rsidRDefault="00E17016" w:rsidP="00E17016">
      <w:pPr>
        <w:rPr>
          <w:b/>
          <w:sz w:val="22"/>
          <w:szCs w:val="20"/>
        </w:rPr>
      </w:pPr>
    </w:p>
    <w:p w14:paraId="4A18663E" w14:textId="6256865E" w:rsidR="00E17016" w:rsidRPr="00BA450F" w:rsidRDefault="0069438C" w:rsidP="00E17016">
      <w:pPr>
        <w:rPr>
          <w:sz w:val="22"/>
          <w:szCs w:val="20"/>
        </w:rPr>
      </w:pPr>
      <w:r w:rsidRPr="00BA450F">
        <w:rPr>
          <w:sz w:val="22"/>
          <w:szCs w:val="20"/>
        </w:rPr>
        <w:t>Alison (Ali) Sloop</w:t>
      </w:r>
    </w:p>
    <w:p w14:paraId="25174758" w14:textId="3B7E1037" w:rsidR="00E17016" w:rsidRPr="00BA450F" w:rsidRDefault="0069438C" w:rsidP="00E17016">
      <w:pPr>
        <w:rPr>
          <w:sz w:val="22"/>
          <w:szCs w:val="20"/>
        </w:rPr>
      </w:pPr>
      <w:r w:rsidRPr="00BA450F">
        <w:rPr>
          <w:sz w:val="22"/>
          <w:szCs w:val="20"/>
        </w:rPr>
        <w:t>Stormwater Coordinator (DCA#0582)</w:t>
      </w:r>
    </w:p>
    <w:p w14:paraId="0918C740" w14:textId="30591629" w:rsidR="00E17016" w:rsidRPr="00BA450F" w:rsidRDefault="0069438C" w:rsidP="00E17016">
      <w:pPr>
        <w:rPr>
          <w:sz w:val="22"/>
          <w:szCs w:val="20"/>
        </w:rPr>
      </w:pPr>
      <w:r w:rsidRPr="00BA450F">
        <w:rPr>
          <w:sz w:val="22"/>
          <w:szCs w:val="20"/>
        </w:rPr>
        <w:t>Facilities Management: Engineering and Construction</w:t>
      </w:r>
    </w:p>
    <w:p w14:paraId="16A09248" w14:textId="59BEC249" w:rsidR="00E17016" w:rsidRPr="00BA450F" w:rsidRDefault="00E17016" w:rsidP="00E17016">
      <w:pPr>
        <w:rPr>
          <w:sz w:val="22"/>
          <w:szCs w:val="20"/>
        </w:rPr>
      </w:pPr>
      <w:r w:rsidRPr="00BA450F">
        <w:rPr>
          <w:sz w:val="22"/>
          <w:szCs w:val="20"/>
        </w:rPr>
        <w:t>Phone:</w:t>
      </w:r>
      <w:r w:rsidRPr="00BA450F">
        <w:rPr>
          <w:sz w:val="22"/>
          <w:szCs w:val="20"/>
        </w:rPr>
        <w:tab/>
      </w:r>
      <w:r w:rsidR="0069438C" w:rsidRPr="00BA450F">
        <w:rPr>
          <w:sz w:val="22"/>
          <w:szCs w:val="20"/>
        </w:rPr>
        <w:t>540-568-3174</w:t>
      </w:r>
    </w:p>
    <w:p w14:paraId="714A2D2D" w14:textId="4B50522C" w:rsidR="00145FA5" w:rsidRPr="00DD6F2B" w:rsidRDefault="00E17016" w:rsidP="00E17016">
      <w:pPr>
        <w:rPr>
          <w:rStyle w:val="Hyperlink"/>
          <w:color w:val="auto"/>
          <w:sz w:val="22"/>
          <w:szCs w:val="20"/>
          <w:u w:val="none"/>
        </w:rPr>
      </w:pPr>
      <w:r w:rsidRPr="00BA450F">
        <w:rPr>
          <w:sz w:val="22"/>
          <w:szCs w:val="20"/>
        </w:rPr>
        <w:t>Email:</w:t>
      </w:r>
      <w:r w:rsidRPr="00BA450F">
        <w:rPr>
          <w:sz w:val="22"/>
          <w:szCs w:val="20"/>
        </w:rPr>
        <w:tab/>
      </w:r>
      <w:hyperlink r:id="rId12" w:history="1">
        <w:r w:rsidR="0069438C" w:rsidRPr="00BA450F">
          <w:rPr>
            <w:rStyle w:val="Hyperlink"/>
            <w:sz w:val="22"/>
            <w:szCs w:val="20"/>
          </w:rPr>
          <w:t>witmanad@jmu.edu</w:t>
        </w:r>
      </w:hyperlink>
      <w:r w:rsidR="0069438C" w:rsidRPr="00BA450F">
        <w:rPr>
          <w:sz w:val="22"/>
          <w:szCs w:val="20"/>
        </w:rPr>
        <w:t xml:space="preserve"> </w:t>
      </w:r>
    </w:p>
    <w:p w14:paraId="024E7D16" w14:textId="42BCC6CC" w:rsidR="00AF3392" w:rsidRPr="00BA450F" w:rsidRDefault="00AF3392" w:rsidP="00AF3392">
      <w:pPr>
        <w:pStyle w:val="Heading2"/>
        <w:rPr>
          <w:rFonts w:asciiTheme="minorHAnsi" w:hAnsiTheme="minorHAnsi"/>
          <w:color w:val="auto"/>
          <w:sz w:val="24"/>
          <w:szCs w:val="24"/>
        </w:rPr>
      </w:pPr>
      <w:bookmarkStart w:id="15" w:name="_Toc184384035"/>
      <w:r w:rsidRPr="00BA450F">
        <w:rPr>
          <w:rFonts w:asciiTheme="minorHAnsi" w:hAnsiTheme="minorHAnsi"/>
          <w:color w:val="auto"/>
          <w:sz w:val="24"/>
          <w:szCs w:val="24"/>
        </w:rPr>
        <w:t xml:space="preserve">3.3 </w:t>
      </w:r>
      <w:r w:rsidR="0069438C" w:rsidRPr="00BA450F">
        <w:rPr>
          <w:rFonts w:asciiTheme="minorHAnsi" w:hAnsiTheme="minorHAnsi"/>
          <w:color w:val="auto"/>
          <w:sz w:val="24"/>
          <w:szCs w:val="24"/>
        </w:rPr>
        <w:t>Dir</w:t>
      </w:r>
      <w:r w:rsidRPr="00BA450F">
        <w:rPr>
          <w:rFonts w:asciiTheme="minorHAnsi" w:hAnsiTheme="minorHAnsi"/>
          <w:color w:val="auto"/>
          <w:sz w:val="24"/>
          <w:szCs w:val="24"/>
        </w:rPr>
        <w:t>ector of En</w:t>
      </w:r>
      <w:bookmarkEnd w:id="15"/>
      <w:r w:rsidR="0069438C" w:rsidRPr="00BA450F">
        <w:rPr>
          <w:rFonts w:asciiTheme="minorHAnsi" w:hAnsiTheme="minorHAnsi"/>
          <w:color w:val="auto"/>
          <w:sz w:val="24"/>
          <w:szCs w:val="24"/>
        </w:rPr>
        <w:t>gineering and Construction</w:t>
      </w:r>
    </w:p>
    <w:p w14:paraId="18216E3D" w14:textId="77777777" w:rsidR="00AF3392" w:rsidRPr="00BA450F" w:rsidRDefault="00AF3392" w:rsidP="00AF3392">
      <w:pPr>
        <w:rPr>
          <w:sz w:val="22"/>
        </w:rPr>
      </w:pPr>
    </w:p>
    <w:p w14:paraId="66E61BAD" w14:textId="77D94F1D" w:rsidR="00AF3392" w:rsidRPr="00BA450F" w:rsidRDefault="0069438C" w:rsidP="00AF3392">
      <w:pPr>
        <w:jc w:val="both"/>
        <w:rPr>
          <w:sz w:val="22"/>
        </w:rPr>
      </w:pPr>
      <w:r w:rsidRPr="00BA450F">
        <w:rPr>
          <w:sz w:val="22"/>
        </w:rPr>
        <w:t>JMU</w:t>
      </w:r>
      <w:r w:rsidR="00AF3392" w:rsidRPr="00BA450F">
        <w:rPr>
          <w:sz w:val="22"/>
        </w:rPr>
        <w:t xml:space="preserve"> has a Municipal Separate Storm Sewer System (MS4) permit issued by DEQ.  This permit requires that the University has a program in place to control construction site and post-construction stormwater run-off.  As part of the stormwater team, </w:t>
      </w:r>
      <w:r w:rsidRPr="00BA450F">
        <w:rPr>
          <w:sz w:val="22"/>
        </w:rPr>
        <w:t>JMU</w:t>
      </w:r>
      <w:r w:rsidR="00AF3392" w:rsidRPr="00BA450F">
        <w:rPr>
          <w:sz w:val="22"/>
        </w:rPr>
        <w:t xml:space="preserve"> </w:t>
      </w:r>
      <w:r w:rsidRPr="00BA450F">
        <w:rPr>
          <w:sz w:val="22"/>
        </w:rPr>
        <w:t>Engineering and Construction</w:t>
      </w:r>
      <w:r w:rsidR="00AF3392" w:rsidRPr="00BA450F">
        <w:rPr>
          <w:sz w:val="22"/>
        </w:rPr>
        <w:t xml:space="preserve"> staff will review, inspect, and assure that installation and regular maintenance of all stormwater controls are performed so that stormwater pollutants are minimized.</w:t>
      </w:r>
      <w:r w:rsidR="00D53F97" w:rsidRPr="00BA450F">
        <w:rPr>
          <w:sz w:val="22"/>
        </w:rPr>
        <w:t xml:space="preserve"> The Director of Engineering and Construction is responsible for overseeing the</w:t>
      </w:r>
      <w:r w:rsidR="00F83EEA" w:rsidRPr="00BA450F">
        <w:rPr>
          <w:sz w:val="22"/>
        </w:rPr>
        <w:t xml:space="preserve"> staff with the above duties.</w:t>
      </w:r>
    </w:p>
    <w:p w14:paraId="5A4D9AA7" w14:textId="77777777" w:rsidR="00E17016" w:rsidRPr="00BA450F" w:rsidRDefault="00E17016" w:rsidP="00FF29D5">
      <w:pPr>
        <w:jc w:val="both"/>
        <w:rPr>
          <w:sz w:val="22"/>
          <w:szCs w:val="20"/>
        </w:rPr>
      </w:pPr>
    </w:p>
    <w:p w14:paraId="52215929" w14:textId="581885DD" w:rsidR="00AB086F" w:rsidRPr="00BA450F" w:rsidRDefault="00B852D4" w:rsidP="00B852D4">
      <w:pPr>
        <w:pStyle w:val="Heading1"/>
        <w:keepNext w:val="0"/>
        <w:ind w:right="-345"/>
        <w:rPr>
          <w:rFonts w:asciiTheme="minorHAnsi" w:hAnsiTheme="minorHAnsi" w:cs="Calibri"/>
          <w:sz w:val="24"/>
          <w:szCs w:val="24"/>
        </w:rPr>
      </w:pPr>
      <w:bookmarkStart w:id="16" w:name="_Toc184384036"/>
      <w:r w:rsidRPr="00BA450F">
        <w:rPr>
          <w:rFonts w:asciiTheme="minorHAnsi" w:hAnsiTheme="minorHAnsi" w:cs="Calibri"/>
          <w:sz w:val="24"/>
          <w:szCs w:val="24"/>
        </w:rPr>
        <w:t xml:space="preserve">SECTION </w:t>
      </w:r>
      <w:r w:rsidR="00923735" w:rsidRPr="00BA450F">
        <w:rPr>
          <w:rFonts w:asciiTheme="minorHAnsi" w:hAnsiTheme="minorHAnsi" w:cs="Calibri"/>
          <w:sz w:val="24"/>
          <w:szCs w:val="24"/>
        </w:rPr>
        <w:t>4</w:t>
      </w:r>
      <w:r w:rsidRPr="00BA450F">
        <w:rPr>
          <w:rFonts w:asciiTheme="minorHAnsi" w:hAnsiTheme="minorHAnsi" w:cs="Calibri"/>
          <w:sz w:val="24"/>
          <w:szCs w:val="24"/>
        </w:rPr>
        <w:t xml:space="preserve">: </w:t>
      </w:r>
      <w:r w:rsidR="00D165F2" w:rsidRPr="00BA450F">
        <w:rPr>
          <w:rFonts w:asciiTheme="minorHAnsi" w:hAnsiTheme="minorHAnsi" w:cs="Calibri"/>
          <w:sz w:val="24"/>
          <w:szCs w:val="24"/>
        </w:rPr>
        <w:t xml:space="preserve">LEGIBLE </w:t>
      </w:r>
      <w:r w:rsidR="00C625A9" w:rsidRPr="00BA450F">
        <w:rPr>
          <w:rFonts w:asciiTheme="minorHAnsi" w:hAnsiTheme="minorHAnsi" w:cs="Calibri"/>
          <w:sz w:val="24"/>
          <w:szCs w:val="24"/>
        </w:rPr>
        <w:t>MAP OF CONSTRUCTION SITE</w:t>
      </w:r>
      <w:bookmarkEnd w:id="16"/>
    </w:p>
    <w:p w14:paraId="64664977" w14:textId="77777777" w:rsidR="00152C6B" w:rsidRPr="00BA450F" w:rsidRDefault="00152C6B" w:rsidP="004D541C">
      <w:pPr>
        <w:rPr>
          <w:sz w:val="22"/>
          <w:szCs w:val="20"/>
        </w:rPr>
      </w:pPr>
    </w:p>
    <w:p w14:paraId="040C6B7B" w14:textId="00BAF8F3" w:rsidR="00F57610" w:rsidRPr="00BA450F" w:rsidRDefault="00594022" w:rsidP="00F57610">
      <w:pPr>
        <w:jc w:val="both"/>
        <w:rPr>
          <w:sz w:val="22"/>
          <w:szCs w:val="20"/>
        </w:rPr>
      </w:pPr>
      <w:r w:rsidRPr="00BA450F">
        <w:rPr>
          <w:sz w:val="22"/>
          <w:highlight w:val="lightGray"/>
        </w:rPr>
        <w:t xml:space="preserve">Attach </w:t>
      </w:r>
      <w:r w:rsidR="000B54AA" w:rsidRPr="00BA450F">
        <w:rPr>
          <w:sz w:val="22"/>
          <w:highlight w:val="lightGray"/>
        </w:rPr>
        <w:t xml:space="preserve">a </w:t>
      </w:r>
      <w:r w:rsidRPr="00BA450F">
        <w:rPr>
          <w:sz w:val="22"/>
          <w:highlight w:val="lightGray"/>
        </w:rPr>
        <w:t xml:space="preserve">legible </w:t>
      </w:r>
      <w:r w:rsidR="000B54AA" w:rsidRPr="00BA450F">
        <w:rPr>
          <w:sz w:val="22"/>
          <w:highlight w:val="lightGray"/>
        </w:rPr>
        <w:t xml:space="preserve">map of the construction </w:t>
      </w:r>
      <w:r w:rsidRPr="00BA450F">
        <w:rPr>
          <w:sz w:val="22"/>
          <w:highlight w:val="lightGray"/>
        </w:rPr>
        <w:t>site to Appendix D</w:t>
      </w:r>
      <w:r w:rsidR="00C51448" w:rsidRPr="00BA450F">
        <w:rPr>
          <w:sz w:val="22"/>
          <w:highlight w:val="lightGray"/>
        </w:rPr>
        <w:t xml:space="preserve"> that i</w:t>
      </w:r>
      <w:r w:rsidRPr="00BA450F">
        <w:rPr>
          <w:sz w:val="22"/>
          <w:highlight w:val="lightGray"/>
        </w:rPr>
        <w:t>nclude</w:t>
      </w:r>
      <w:r w:rsidR="005F0B49" w:rsidRPr="00BA450F">
        <w:rPr>
          <w:sz w:val="22"/>
          <w:highlight w:val="lightGray"/>
        </w:rPr>
        <w:t>s</w:t>
      </w:r>
      <w:r w:rsidRPr="00BA450F">
        <w:rPr>
          <w:sz w:val="22"/>
          <w:highlight w:val="lightGray"/>
        </w:rPr>
        <w:t xml:space="preserve"> </w:t>
      </w:r>
      <w:proofErr w:type="gramStart"/>
      <w:r w:rsidR="004E2303" w:rsidRPr="00BA450F">
        <w:rPr>
          <w:sz w:val="22"/>
          <w:highlight w:val="lightGray"/>
        </w:rPr>
        <w:t>all of</w:t>
      </w:r>
      <w:proofErr w:type="gramEnd"/>
      <w:r w:rsidR="004E2303" w:rsidRPr="00BA450F">
        <w:rPr>
          <w:sz w:val="22"/>
          <w:highlight w:val="lightGray"/>
        </w:rPr>
        <w:t xml:space="preserve"> </w:t>
      </w:r>
      <w:r w:rsidRPr="00BA450F">
        <w:rPr>
          <w:sz w:val="22"/>
          <w:highlight w:val="lightGray"/>
        </w:rPr>
        <w:t xml:space="preserve">the </w:t>
      </w:r>
      <w:r w:rsidR="004E2303" w:rsidRPr="00BA450F">
        <w:rPr>
          <w:sz w:val="22"/>
          <w:highlight w:val="lightGray"/>
        </w:rPr>
        <w:t>required information listed below</w:t>
      </w:r>
      <w:r w:rsidR="00F57610" w:rsidRPr="00BA450F">
        <w:rPr>
          <w:sz w:val="22"/>
          <w:highlight w:val="lightGray"/>
        </w:rPr>
        <w:t xml:space="preserve">. If there are multiple phases of the project, each phase should have a representative </w:t>
      </w:r>
      <w:r w:rsidR="009A1FCB" w:rsidRPr="00BA450F">
        <w:rPr>
          <w:sz w:val="22"/>
          <w:highlight w:val="lightGray"/>
        </w:rPr>
        <w:t xml:space="preserve">map </w:t>
      </w:r>
      <w:r w:rsidR="00F57610" w:rsidRPr="00BA450F">
        <w:rPr>
          <w:sz w:val="22"/>
          <w:highlight w:val="lightGray"/>
        </w:rPr>
        <w:t xml:space="preserve">in Appendix D.  Some of the </w:t>
      </w:r>
      <w:r w:rsidR="009A1FCB" w:rsidRPr="00BA450F">
        <w:rPr>
          <w:sz w:val="22"/>
          <w:highlight w:val="lightGray"/>
        </w:rPr>
        <w:t>map</w:t>
      </w:r>
      <w:r w:rsidR="00F57610" w:rsidRPr="00BA450F">
        <w:rPr>
          <w:sz w:val="22"/>
          <w:highlight w:val="lightGray"/>
        </w:rPr>
        <w:t xml:space="preserve"> requirements may be satisfied by the E&amp;SC Plan.</w:t>
      </w:r>
      <w:r w:rsidR="007D7EC3" w:rsidRPr="00BA450F">
        <w:rPr>
          <w:sz w:val="22"/>
          <w:szCs w:val="20"/>
          <w:highlight w:val="lightGray"/>
        </w:rPr>
        <w:t xml:space="preserve">  If the </w:t>
      </w:r>
      <w:r w:rsidR="009A1FCB" w:rsidRPr="00BA450F">
        <w:rPr>
          <w:sz w:val="22"/>
          <w:szCs w:val="20"/>
          <w:highlight w:val="lightGray"/>
        </w:rPr>
        <w:t>map</w:t>
      </w:r>
      <w:r w:rsidR="007D7EC3" w:rsidRPr="00BA450F">
        <w:rPr>
          <w:sz w:val="22"/>
          <w:szCs w:val="20"/>
          <w:highlight w:val="lightGray"/>
        </w:rPr>
        <w:t xml:space="preserve"> will be maintained outside of the SWPPP binder, </w:t>
      </w:r>
      <w:r w:rsidR="007D7EC3" w:rsidRPr="00BA450F">
        <w:rPr>
          <w:sz w:val="22"/>
          <w:highlight w:val="lightGray"/>
        </w:rPr>
        <w:t xml:space="preserve">include in Appendix D the location where the </w:t>
      </w:r>
      <w:r w:rsidR="00EA6054" w:rsidRPr="00BA450F">
        <w:rPr>
          <w:sz w:val="22"/>
          <w:highlight w:val="lightGray"/>
        </w:rPr>
        <w:t>map</w:t>
      </w:r>
      <w:r w:rsidR="007D7EC3" w:rsidRPr="00BA450F">
        <w:rPr>
          <w:sz w:val="22"/>
          <w:highlight w:val="lightGray"/>
        </w:rPr>
        <w:t xml:space="preserve"> can be viewed.</w:t>
      </w:r>
    </w:p>
    <w:p w14:paraId="431D56B0" w14:textId="34D4D213" w:rsidR="00594022" w:rsidRPr="00BA450F" w:rsidRDefault="00594022" w:rsidP="00594022">
      <w:pPr>
        <w:jc w:val="both"/>
        <w:rPr>
          <w:sz w:val="22"/>
        </w:rPr>
      </w:pPr>
    </w:p>
    <w:p w14:paraId="57936C76" w14:textId="1FED2B6A" w:rsidR="002242CD" w:rsidRPr="00BA450F" w:rsidRDefault="00086CD8" w:rsidP="00594022">
      <w:pPr>
        <w:jc w:val="both"/>
        <w:rPr>
          <w:sz w:val="22"/>
        </w:rPr>
      </w:pPr>
      <w:r w:rsidRPr="00BA450F">
        <w:rPr>
          <w:sz w:val="22"/>
        </w:rPr>
        <w:t xml:space="preserve">A legible </w:t>
      </w:r>
      <w:r w:rsidR="002F3B6B" w:rsidRPr="00BA450F">
        <w:rPr>
          <w:sz w:val="22"/>
        </w:rPr>
        <w:t>map of the construction site</w:t>
      </w:r>
      <w:r w:rsidRPr="00BA450F">
        <w:rPr>
          <w:sz w:val="22"/>
        </w:rPr>
        <w:t xml:space="preserve"> is provided in Appendix D that includes the following:</w:t>
      </w:r>
    </w:p>
    <w:p w14:paraId="36BB4D07" w14:textId="77777777" w:rsidR="00086CD8" w:rsidRPr="00BA450F" w:rsidRDefault="00086CD8" w:rsidP="00594022">
      <w:pPr>
        <w:jc w:val="both"/>
        <w:rPr>
          <w:sz w:val="22"/>
        </w:rPr>
      </w:pPr>
    </w:p>
    <w:p w14:paraId="4DB4D27E" w14:textId="68A750A2" w:rsidR="00594022" w:rsidRPr="00BA450F" w:rsidRDefault="00282B71" w:rsidP="00F522DD">
      <w:pPr>
        <w:pStyle w:val="ListParagraph"/>
        <w:numPr>
          <w:ilvl w:val="0"/>
          <w:numId w:val="4"/>
        </w:numPr>
        <w:jc w:val="both"/>
        <w:rPr>
          <w:sz w:val="22"/>
          <w:szCs w:val="20"/>
        </w:rPr>
      </w:pPr>
      <w:r w:rsidRPr="00BA450F">
        <w:rPr>
          <w:sz w:val="22"/>
          <w:szCs w:val="20"/>
        </w:rPr>
        <w:t>Existing and proposed drainage patterns on the construction site</w:t>
      </w:r>
      <w:r w:rsidR="00594022" w:rsidRPr="00BA450F">
        <w:rPr>
          <w:sz w:val="22"/>
          <w:szCs w:val="20"/>
        </w:rPr>
        <w:t xml:space="preserve"> and a</w:t>
      </w:r>
      <w:r w:rsidR="00594022" w:rsidRPr="00BA450F">
        <w:rPr>
          <w:rStyle w:val="EntryFiledTextChar"/>
          <w:rFonts w:eastAsiaTheme="minorHAnsi"/>
          <w:color w:val="000000"/>
          <w:sz w:val="22"/>
          <w:szCs w:val="22"/>
        </w:rPr>
        <w:t>p</w:t>
      </w:r>
      <w:r w:rsidR="00594022" w:rsidRPr="00BA450F">
        <w:rPr>
          <w:sz w:val="22"/>
          <w:szCs w:val="20"/>
        </w:rPr>
        <w:t xml:space="preserve">proximate slopes before and after major grading </w:t>
      </w:r>
      <w:proofErr w:type="gramStart"/>
      <w:r w:rsidR="00594022" w:rsidRPr="00BA450F">
        <w:rPr>
          <w:sz w:val="22"/>
          <w:szCs w:val="20"/>
        </w:rPr>
        <w:t>activities;</w:t>
      </w:r>
      <w:proofErr w:type="gramEnd"/>
    </w:p>
    <w:p w14:paraId="2CFC0DA2" w14:textId="75CD34FF" w:rsidR="00594022" w:rsidRPr="00BA450F" w:rsidRDefault="00594022" w:rsidP="00F522DD">
      <w:pPr>
        <w:pStyle w:val="ListParagraph"/>
        <w:numPr>
          <w:ilvl w:val="0"/>
          <w:numId w:val="4"/>
        </w:numPr>
        <w:jc w:val="both"/>
        <w:rPr>
          <w:sz w:val="22"/>
          <w:szCs w:val="20"/>
        </w:rPr>
      </w:pPr>
      <w:r w:rsidRPr="00BA450F">
        <w:rPr>
          <w:sz w:val="22"/>
          <w:szCs w:val="20"/>
        </w:rPr>
        <w:lastRenderedPageBreak/>
        <w:t xml:space="preserve">Limits of </w:t>
      </w:r>
      <w:r w:rsidR="00560E4E" w:rsidRPr="00BA450F">
        <w:rPr>
          <w:sz w:val="22"/>
          <w:szCs w:val="20"/>
        </w:rPr>
        <w:t>clearing and grading (i.e.,</w:t>
      </w:r>
      <w:r w:rsidR="008A2C79" w:rsidRPr="00BA450F">
        <w:rPr>
          <w:sz w:val="22"/>
          <w:szCs w:val="20"/>
        </w:rPr>
        <w:t xml:space="preserve"> </w:t>
      </w:r>
      <w:r w:rsidRPr="00BA450F">
        <w:rPr>
          <w:sz w:val="22"/>
          <w:szCs w:val="20"/>
        </w:rPr>
        <w:t>land disturbance</w:t>
      </w:r>
      <w:r w:rsidR="008A2C79" w:rsidRPr="00BA450F">
        <w:rPr>
          <w:sz w:val="22"/>
          <w:szCs w:val="20"/>
        </w:rPr>
        <w:t>),</w:t>
      </w:r>
      <w:r w:rsidRPr="00BA450F">
        <w:rPr>
          <w:sz w:val="22"/>
          <w:szCs w:val="20"/>
        </w:rPr>
        <w:t xml:space="preserve"> including steep slopes and natural buffers around surface waters that will </w:t>
      </w:r>
      <w:r w:rsidR="008A2C79" w:rsidRPr="00BA450F">
        <w:rPr>
          <w:sz w:val="22"/>
          <w:szCs w:val="20"/>
        </w:rPr>
        <w:t>remain</w:t>
      </w:r>
      <w:r w:rsidRPr="00BA450F">
        <w:rPr>
          <w:sz w:val="22"/>
          <w:szCs w:val="20"/>
        </w:rPr>
        <w:t xml:space="preserve"> </w:t>
      </w:r>
      <w:proofErr w:type="gramStart"/>
      <w:r w:rsidR="00AA0EF2" w:rsidRPr="00BA450F">
        <w:rPr>
          <w:sz w:val="22"/>
          <w:szCs w:val="20"/>
        </w:rPr>
        <w:t>un</w:t>
      </w:r>
      <w:r w:rsidRPr="00BA450F">
        <w:rPr>
          <w:sz w:val="22"/>
          <w:szCs w:val="20"/>
        </w:rPr>
        <w:t>disturbed;</w:t>
      </w:r>
      <w:proofErr w:type="gramEnd"/>
    </w:p>
    <w:p w14:paraId="5CA3BBDE" w14:textId="5C771093" w:rsidR="00594022" w:rsidRPr="00BA450F" w:rsidRDefault="00594022" w:rsidP="00F522DD">
      <w:pPr>
        <w:pStyle w:val="ListParagraph"/>
        <w:numPr>
          <w:ilvl w:val="0"/>
          <w:numId w:val="4"/>
        </w:numPr>
        <w:jc w:val="both"/>
        <w:rPr>
          <w:sz w:val="22"/>
          <w:szCs w:val="20"/>
        </w:rPr>
      </w:pPr>
      <w:r w:rsidRPr="00BA450F">
        <w:rPr>
          <w:sz w:val="22"/>
          <w:szCs w:val="20"/>
        </w:rPr>
        <w:t xml:space="preserve">Locations of major structural and nonstructural control measures, including sediment basins and traps, perimeter dikes, sediment barriers, and other measures intended to filter, settle, or similarly treat sediment that will be installed between disturbed areas and the undisturbed vegetated areas in order to increase sediment removal and maximize stormwater </w:t>
      </w:r>
      <w:proofErr w:type="gramStart"/>
      <w:r w:rsidRPr="00BA450F">
        <w:rPr>
          <w:sz w:val="22"/>
          <w:szCs w:val="20"/>
        </w:rPr>
        <w:t>infiltration;</w:t>
      </w:r>
      <w:proofErr w:type="gramEnd"/>
    </w:p>
    <w:p w14:paraId="106B2073" w14:textId="77777777" w:rsidR="00594022" w:rsidRPr="00BA450F" w:rsidRDefault="00594022" w:rsidP="00F522DD">
      <w:pPr>
        <w:pStyle w:val="ListParagraph"/>
        <w:numPr>
          <w:ilvl w:val="0"/>
          <w:numId w:val="4"/>
        </w:numPr>
        <w:jc w:val="both"/>
        <w:rPr>
          <w:sz w:val="22"/>
          <w:szCs w:val="20"/>
        </w:rPr>
      </w:pPr>
      <w:r w:rsidRPr="00BA450F">
        <w:rPr>
          <w:sz w:val="22"/>
          <w:szCs w:val="20"/>
        </w:rPr>
        <w:t xml:space="preserve">Locations of surface </w:t>
      </w:r>
      <w:proofErr w:type="gramStart"/>
      <w:r w:rsidRPr="00BA450F">
        <w:rPr>
          <w:sz w:val="22"/>
          <w:szCs w:val="20"/>
        </w:rPr>
        <w:t>waters;</w:t>
      </w:r>
      <w:proofErr w:type="gramEnd"/>
    </w:p>
    <w:p w14:paraId="78C8855C" w14:textId="77777777" w:rsidR="00594022" w:rsidRPr="00BA450F" w:rsidRDefault="00594022" w:rsidP="00F522DD">
      <w:pPr>
        <w:pStyle w:val="ListParagraph"/>
        <w:numPr>
          <w:ilvl w:val="0"/>
          <w:numId w:val="4"/>
        </w:numPr>
        <w:jc w:val="both"/>
        <w:rPr>
          <w:sz w:val="22"/>
          <w:szCs w:val="20"/>
        </w:rPr>
      </w:pPr>
      <w:r w:rsidRPr="00BA450F">
        <w:rPr>
          <w:sz w:val="22"/>
          <w:szCs w:val="20"/>
        </w:rPr>
        <w:t xml:space="preserve">Locations where concentrated stormwater is </w:t>
      </w:r>
      <w:proofErr w:type="gramStart"/>
      <w:r w:rsidRPr="00BA450F">
        <w:rPr>
          <w:sz w:val="22"/>
          <w:szCs w:val="20"/>
        </w:rPr>
        <w:t>discharged;</w:t>
      </w:r>
      <w:proofErr w:type="gramEnd"/>
    </w:p>
    <w:p w14:paraId="3FB1135B" w14:textId="7D63A1CC" w:rsidR="00594022" w:rsidRPr="00BA450F" w:rsidRDefault="00594022" w:rsidP="00F522DD">
      <w:pPr>
        <w:pStyle w:val="ListParagraph"/>
        <w:numPr>
          <w:ilvl w:val="0"/>
          <w:numId w:val="4"/>
        </w:numPr>
        <w:jc w:val="both"/>
        <w:rPr>
          <w:sz w:val="22"/>
          <w:szCs w:val="20"/>
        </w:rPr>
      </w:pPr>
      <w:r w:rsidRPr="00BA450F">
        <w:rPr>
          <w:sz w:val="22"/>
          <w:szCs w:val="20"/>
        </w:rPr>
        <w:t xml:space="preserve">Locations of </w:t>
      </w:r>
      <w:r w:rsidR="00086CD8" w:rsidRPr="00BA450F">
        <w:rPr>
          <w:sz w:val="22"/>
          <w:szCs w:val="20"/>
        </w:rPr>
        <w:t xml:space="preserve">any </w:t>
      </w:r>
      <w:r w:rsidR="00BF0D06" w:rsidRPr="00BA450F">
        <w:rPr>
          <w:sz w:val="22"/>
          <w:szCs w:val="20"/>
        </w:rPr>
        <w:t xml:space="preserve">construction </w:t>
      </w:r>
      <w:r w:rsidRPr="00BA450F">
        <w:rPr>
          <w:sz w:val="22"/>
          <w:szCs w:val="20"/>
        </w:rPr>
        <w:t>support activities</w:t>
      </w:r>
      <w:r w:rsidR="00086CD8" w:rsidRPr="00BA450F">
        <w:rPr>
          <w:sz w:val="22"/>
          <w:szCs w:val="20"/>
        </w:rPr>
        <w:t xml:space="preserve"> </w:t>
      </w:r>
      <w:r w:rsidRPr="00BA450F">
        <w:rPr>
          <w:sz w:val="22"/>
          <w:szCs w:val="20"/>
        </w:rPr>
        <w:t>including (i) areas where equipment and vehicle washing, wheel wash</w:t>
      </w:r>
      <w:r w:rsidR="00392BF2" w:rsidRPr="00BA450F">
        <w:rPr>
          <w:sz w:val="22"/>
          <w:szCs w:val="20"/>
        </w:rPr>
        <w:t>ing</w:t>
      </w:r>
      <w:r w:rsidRPr="00BA450F">
        <w:rPr>
          <w:sz w:val="22"/>
          <w:szCs w:val="20"/>
        </w:rPr>
        <w:t>, and other wash</w:t>
      </w:r>
      <w:r w:rsidR="008A5504" w:rsidRPr="00BA450F">
        <w:rPr>
          <w:sz w:val="22"/>
          <w:szCs w:val="20"/>
        </w:rPr>
        <w:t>ing</w:t>
      </w:r>
      <w:r w:rsidRPr="00BA450F">
        <w:rPr>
          <w:sz w:val="22"/>
          <w:szCs w:val="20"/>
        </w:rPr>
        <w:t xml:space="preserve"> </w:t>
      </w:r>
      <w:r w:rsidR="00072294" w:rsidRPr="00BA450F">
        <w:rPr>
          <w:sz w:val="22"/>
          <w:szCs w:val="20"/>
        </w:rPr>
        <w:t xml:space="preserve">will </w:t>
      </w:r>
      <w:r w:rsidRPr="00BA450F">
        <w:rPr>
          <w:sz w:val="22"/>
          <w:szCs w:val="20"/>
        </w:rPr>
        <w:t xml:space="preserve">occur; (ii) storage areas for chemicals such as acids, fuels, fertilizers, and other lawn care chemicals; (iii) concrete wash out areas; (iv) vehicle fueling and maintenance areas; (v) sanitary waste facilities, including those temporarily placed on the construction site;  (vi) construction waste storage; </w:t>
      </w:r>
      <w:r w:rsidR="00EF2CE7" w:rsidRPr="00BA450F">
        <w:rPr>
          <w:sz w:val="22"/>
          <w:szCs w:val="20"/>
        </w:rPr>
        <w:t xml:space="preserve">and (vii) areas where polymers, flocculants, or </w:t>
      </w:r>
      <w:r w:rsidR="00DF01FB" w:rsidRPr="00BA450F">
        <w:rPr>
          <w:sz w:val="22"/>
          <w:szCs w:val="20"/>
        </w:rPr>
        <w:t>other stormwater treatment chemicals will be used or stored; and</w:t>
      </w:r>
    </w:p>
    <w:p w14:paraId="07406A7F" w14:textId="18F8E8AD" w:rsidR="00594022" w:rsidRPr="00BA450F" w:rsidRDefault="00594022" w:rsidP="00F522DD">
      <w:pPr>
        <w:pStyle w:val="ListParagraph"/>
        <w:numPr>
          <w:ilvl w:val="0"/>
          <w:numId w:val="4"/>
        </w:numPr>
        <w:jc w:val="both"/>
        <w:rPr>
          <w:sz w:val="22"/>
          <w:szCs w:val="20"/>
        </w:rPr>
      </w:pPr>
      <w:r w:rsidRPr="00BA450F">
        <w:rPr>
          <w:sz w:val="22"/>
          <w:szCs w:val="20"/>
        </w:rPr>
        <w:t>When applicable, the location of the on-site rain gauge or the methodology established in consultation with the V</w:t>
      </w:r>
      <w:r w:rsidR="00CA2418" w:rsidRPr="00BA450F">
        <w:rPr>
          <w:sz w:val="22"/>
          <w:szCs w:val="20"/>
        </w:rPr>
        <w:t>E</w:t>
      </w:r>
      <w:r w:rsidRPr="00BA450F">
        <w:rPr>
          <w:sz w:val="22"/>
          <w:szCs w:val="20"/>
        </w:rPr>
        <w:t>SMP authority used to identify measurable storm events for inspection purposes.</w:t>
      </w:r>
      <w:r w:rsidR="00086CD8" w:rsidRPr="00BA450F">
        <w:rPr>
          <w:sz w:val="22"/>
          <w:szCs w:val="20"/>
        </w:rPr>
        <w:t xml:space="preserve"> </w:t>
      </w:r>
    </w:p>
    <w:p w14:paraId="4D4234D8" w14:textId="77777777" w:rsidR="00C51448" w:rsidRPr="00BA450F" w:rsidRDefault="00C51448" w:rsidP="00A65C8F">
      <w:pPr>
        <w:pStyle w:val="ListParagraph"/>
        <w:jc w:val="both"/>
        <w:rPr>
          <w:sz w:val="22"/>
          <w:szCs w:val="20"/>
        </w:rPr>
      </w:pPr>
    </w:p>
    <w:p w14:paraId="094870F0" w14:textId="77777777" w:rsidR="00C84E5A" w:rsidRPr="00BA450F" w:rsidRDefault="00C84E5A" w:rsidP="00B62C3D">
      <w:pPr>
        <w:pStyle w:val="Heading1"/>
        <w:rPr>
          <w:rFonts w:asciiTheme="minorHAnsi" w:hAnsiTheme="minorHAnsi"/>
          <w:sz w:val="24"/>
          <w:szCs w:val="24"/>
        </w:rPr>
      </w:pPr>
      <w:bookmarkStart w:id="17" w:name="_Toc184384037"/>
      <w:r w:rsidRPr="00BA450F">
        <w:rPr>
          <w:rFonts w:asciiTheme="minorHAnsi" w:hAnsiTheme="minorHAnsi"/>
          <w:sz w:val="24"/>
          <w:szCs w:val="24"/>
        </w:rPr>
        <w:t xml:space="preserve">SECTION </w:t>
      </w:r>
      <w:r w:rsidR="00923735" w:rsidRPr="00BA450F">
        <w:rPr>
          <w:rFonts w:asciiTheme="minorHAnsi" w:hAnsiTheme="minorHAnsi"/>
          <w:sz w:val="24"/>
          <w:szCs w:val="24"/>
        </w:rPr>
        <w:t>5</w:t>
      </w:r>
      <w:r w:rsidRPr="00BA450F">
        <w:rPr>
          <w:rFonts w:asciiTheme="minorHAnsi" w:hAnsiTheme="minorHAnsi"/>
          <w:sz w:val="24"/>
          <w:szCs w:val="24"/>
        </w:rPr>
        <w:t>: EROSION AND SEDIMENT CONTROL PLAN</w:t>
      </w:r>
      <w:bookmarkEnd w:id="17"/>
    </w:p>
    <w:p w14:paraId="3B216FF2" w14:textId="77777777" w:rsidR="00C84E5A" w:rsidRPr="00BA450F" w:rsidRDefault="00C84E5A" w:rsidP="00C84E5A">
      <w:pPr>
        <w:rPr>
          <w:sz w:val="22"/>
          <w:szCs w:val="20"/>
        </w:rPr>
      </w:pPr>
    </w:p>
    <w:p w14:paraId="14B0FFC0" w14:textId="4642C746" w:rsidR="004A40A8" w:rsidRPr="00BA450F" w:rsidRDefault="00376A1E" w:rsidP="00D95620">
      <w:pPr>
        <w:jc w:val="both"/>
        <w:rPr>
          <w:sz w:val="22"/>
          <w:szCs w:val="20"/>
        </w:rPr>
      </w:pPr>
      <w:r w:rsidRPr="00BA450F">
        <w:rPr>
          <w:rStyle w:val="cf01"/>
          <w:rFonts w:asciiTheme="minorHAnsi" w:hAnsiTheme="minorHAnsi" w:cstheme="minorHAnsi"/>
          <w:sz w:val="22"/>
          <w:szCs w:val="22"/>
        </w:rPr>
        <w:t xml:space="preserve">Project staff will implement the approved E&amp;SC plan prepared in accordance with </w:t>
      </w:r>
      <w:r w:rsidR="0069438C" w:rsidRPr="00BA450F">
        <w:rPr>
          <w:rStyle w:val="cf01"/>
          <w:rFonts w:asciiTheme="minorHAnsi" w:hAnsiTheme="minorHAnsi" w:cstheme="minorHAnsi"/>
          <w:sz w:val="22"/>
          <w:szCs w:val="22"/>
        </w:rPr>
        <w:t>JMU</w:t>
      </w:r>
      <w:r w:rsidRPr="00BA450F">
        <w:rPr>
          <w:rStyle w:val="cf01"/>
          <w:rFonts w:asciiTheme="minorHAnsi" w:hAnsiTheme="minorHAnsi" w:cstheme="minorHAnsi"/>
          <w:sz w:val="22"/>
          <w:szCs w:val="22"/>
        </w:rPr>
        <w:t>’s DEQ-approved S&amp;S</w:t>
      </w:r>
      <w:r w:rsidR="00524483" w:rsidRPr="00BA450F">
        <w:rPr>
          <w:rStyle w:val="cf01"/>
          <w:rFonts w:asciiTheme="minorHAnsi" w:hAnsiTheme="minorHAnsi" w:cstheme="minorHAnsi"/>
          <w:sz w:val="22"/>
          <w:szCs w:val="22"/>
        </w:rPr>
        <w:t>,</w:t>
      </w:r>
      <w:r w:rsidR="00C84E5A" w:rsidRPr="00BA450F">
        <w:rPr>
          <w:sz w:val="22"/>
          <w:szCs w:val="20"/>
        </w:rPr>
        <w:t xml:space="preserve"> </w:t>
      </w:r>
      <w:r w:rsidR="00D427B8" w:rsidRPr="00BA450F">
        <w:rPr>
          <w:sz w:val="22"/>
          <w:szCs w:val="20"/>
        </w:rPr>
        <w:t xml:space="preserve">including </w:t>
      </w:r>
      <w:r w:rsidR="00C84E5A" w:rsidRPr="00BA450F">
        <w:rPr>
          <w:sz w:val="22"/>
          <w:szCs w:val="20"/>
        </w:rPr>
        <w:t>proper</w:t>
      </w:r>
      <w:r w:rsidR="00D427B8" w:rsidRPr="00BA450F">
        <w:rPr>
          <w:sz w:val="22"/>
          <w:szCs w:val="20"/>
        </w:rPr>
        <w:t xml:space="preserve"> </w:t>
      </w:r>
      <w:r w:rsidR="00C84E5A" w:rsidRPr="00BA450F">
        <w:rPr>
          <w:sz w:val="22"/>
          <w:szCs w:val="20"/>
        </w:rPr>
        <w:t>install</w:t>
      </w:r>
      <w:r w:rsidR="00D427B8" w:rsidRPr="00BA450F">
        <w:rPr>
          <w:sz w:val="22"/>
          <w:szCs w:val="20"/>
        </w:rPr>
        <w:t>ation and maintenance of all</w:t>
      </w:r>
      <w:r w:rsidR="00C84E5A" w:rsidRPr="00BA450F">
        <w:rPr>
          <w:sz w:val="22"/>
          <w:szCs w:val="20"/>
        </w:rPr>
        <w:t xml:space="preserve"> </w:t>
      </w:r>
      <w:r w:rsidR="00D427B8" w:rsidRPr="00BA450F">
        <w:rPr>
          <w:sz w:val="22"/>
          <w:szCs w:val="20"/>
        </w:rPr>
        <w:t>proposed control measures.</w:t>
      </w:r>
      <w:r w:rsidR="00C84E5A" w:rsidRPr="00BA450F">
        <w:rPr>
          <w:sz w:val="22"/>
          <w:szCs w:val="20"/>
        </w:rPr>
        <w:t xml:space="preserve"> If sediment escapes the project site, it shall be removed in a manner to minimize off-site impacts.  </w:t>
      </w:r>
    </w:p>
    <w:p w14:paraId="64DFC23D" w14:textId="77777777" w:rsidR="005311D4" w:rsidRPr="00BA450F" w:rsidRDefault="005311D4" w:rsidP="00D95620">
      <w:pPr>
        <w:jc w:val="both"/>
        <w:rPr>
          <w:sz w:val="22"/>
          <w:szCs w:val="20"/>
        </w:rPr>
      </w:pPr>
      <w:bookmarkStart w:id="18" w:name="_Hlk82790945"/>
    </w:p>
    <w:p w14:paraId="38593E01" w14:textId="5A23F211" w:rsidR="004A40A8" w:rsidRPr="00BA450F" w:rsidRDefault="004A40A8" w:rsidP="002D27A0">
      <w:pPr>
        <w:pStyle w:val="Heading2"/>
        <w:rPr>
          <w:rFonts w:asciiTheme="minorHAnsi" w:hAnsiTheme="minorHAnsi" w:cstheme="minorHAnsi"/>
          <w:sz w:val="24"/>
          <w:szCs w:val="24"/>
        </w:rPr>
      </w:pPr>
      <w:bookmarkStart w:id="19" w:name="_Toc184384038"/>
      <w:r w:rsidRPr="00BA450F">
        <w:rPr>
          <w:rFonts w:asciiTheme="minorHAnsi" w:hAnsiTheme="minorHAnsi" w:cstheme="minorHAnsi"/>
          <w:color w:val="auto"/>
          <w:sz w:val="24"/>
          <w:szCs w:val="24"/>
        </w:rPr>
        <w:t>5.1 Design Criteria</w:t>
      </w:r>
      <w:bookmarkEnd w:id="19"/>
    </w:p>
    <w:p w14:paraId="401A321C" w14:textId="77777777" w:rsidR="004A40A8" w:rsidRPr="00BA450F" w:rsidRDefault="004A40A8" w:rsidP="00D95620">
      <w:pPr>
        <w:jc w:val="both"/>
        <w:rPr>
          <w:sz w:val="22"/>
          <w:szCs w:val="20"/>
        </w:rPr>
      </w:pPr>
    </w:p>
    <w:p w14:paraId="676FCA81" w14:textId="62A5484B" w:rsidR="00D95620" w:rsidRPr="00BA450F" w:rsidRDefault="004A40A8" w:rsidP="00D95620">
      <w:pPr>
        <w:jc w:val="both"/>
        <w:rPr>
          <w:sz w:val="22"/>
          <w:szCs w:val="20"/>
        </w:rPr>
      </w:pPr>
      <w:r w:rsidRPr="00BA450F">
        <w:rPr>
          <w:sz w:val="22"/>
          <w:szCs w:val="20"/>
        </w:rPr>
        <w:t>The approved E&amp;SC Plan</w:t>
      </w:r>
      <w:r w:rsidR="008240E2" w:rsidRPr="00BA450F">
        <w:rPr>
          <w:sz w:val="22"/>
          <w:szCs w:val="20"/>
        </w:rPr>
        <w:t xml:space="preserve"> is designed to</w:t>
      </w:r>
      <w:r w:rsidR="00602CF2" w:rsidRPr="00BA450F">
        <w:rPr>
          <w:sz w:val="22"/>
          <w:szCs w:val="20"/>
        </w:rPr>
        <w:t>:</w:t>
      </w:r>
    </w:p>
    <w:bookmarkEnd w:id="18"/>
    <w:p w14:paraId="46B8A648" w14:textId="77777777" w:rsidR="00212BCD" w:rsidRPr="00BA450F" w:rsidRDefault="00212BCD" w:rsidP="00D95620">
      <w:pPr>
        <w:jc w:val="both"/>
        <w:rPr>
          <w:sz w:val="22"/>
          <w:szCs w:val="20"/>
        </w:rPr>
      </w:pPr>
    </w:p>
    <w:p w14:paraId="34CFF5D1" w14:textId="7D50F4D7" w:rsidR="00602CF2" w:rsidRPr="00BA450F" w:rsidRDefault="00602CF2" w:rsidP="00F522DD">
      <w:pPr>
        <w:pStyle w:val="ListParagraph"/>
        <w:numPr>
          <w:ilvl w:val="0"/>
          <w:numId w:val="6"/>
        </w:numPr>
        <w:jc w:val="both"/>
        <w:rPr>
          <w:sz w:val="22"/>
          <w:szCs w:val="20"/>
        </w:rPr>
      </w:pPr>
      <w:r w:rsidRPr="00BA450F">
        <w:rPr>
          <w:sz w:val="22"/>
          <w:szCs w:val="20"/>
        </w:rPr>
        <w:t xml:space="preserve">Control the volume and velocity of stormwater runoff within the </w:t>
      </w:r>
      <w:r w:rsidR="001313A2" w:rsidRPr="00BA450F">
        <w:rPr>
          <w:sz w:val="22"/>
          <w:szCs w:val="20"/>
        </w:rPr>
        <w:t xml:space="preserve">construction </w:t>
      </w:r>
      <w:r w:rsidRPr="00BA450F">
        <w:rPr>
          <w:sz w:val="22"/>
          <w:szCs w:val="20"/>
        </w:rPr>
        <w:t xml:space="preserve">site to minimize soil </w:t>
      </w:r>
      <w:proofErr w:type="gramStart"/>
      <w:r w:rsidRPr="00BA450F">
        <w:rPr>
          <w:sz w:val="22"/>
          <w:szCs w:val="20"/>
        </w:rPr>
        <w:t>erosion;</w:t>
      </w:r>
      <w:proofErr w:type="gramEnd"/>
    </w:p>
    <w:p w14:paraId="29162EB7" w14:textId="77777777" w:rsidR="00602CF2" w:rsidRPr="00BA450F" w:rsidRDefault="00602CF2" w:rsidP="00F522DD">
      <w:pPr>
        <w:pStyle w:val="ListParagraph"/>
        <w:numPr>
          <w:ilvl w:val="0"/>
          <w:numId w:val="6"/>
        </w:numPr>
        <w:jc w:val="both"/>
        <w:rPr>
          <w:sz w:val="22"/>
          <w:szCs w:val="20"/>
        </w:rPr>
      </w:pPr>
      <w:r w:rsidRPr="00BA450F">
        <w:rPr>
          <w:sz w:val="22"/>
          <w:szCs w:val="20"/>
        </w:rPr>
        <w:t xml:space="preserve">Control stormwater discharges, including peak flow rates and total stormwater volume, to minimize erosion at outlets and to minimize downstream channel and stream bank </w:t>
      </w:r>
      <w:proofErr w:type="gramStart"/>
      <w:r w:rsidRPr="00BA450F">
        <w:rPr>
          <w:sz w:val="22"/>
          <w:szCs w:val="20"/>
        </w:rPr>
        <w:t>erosion;</w:t>
      </w:r>
      <w:proofErr w:type="gramEnd"/>
    </w:p>
    <w:p w14:paraId="530AE983" w14:textId="77777777" w:rsidR="00602CF2" w:rsidRPr="00BA450F" w:rsidRDefault="00602CF2" w:rsidP="00F522DD">
      <w:pPr>
        <w:pStyle w:val="ListParagraph"/>
        <w:numPr>
          <w:ilvl w:val="0"/>
          <w:numId w:val="6"/>
        </w:numPr>
        <w:jc w:val="both"/>
        <w:rPr>
          <w:sz w:val="22"/>
          <w:szCs w:val="20"/>
        </w:rPr>
      </w:pPr>
      <w:r w:rsidRPr="00BA450F">
        <w:rPr>
          <w:sz w:val="22"/>
          <w:szCs w:val="20"/>
        </w:rPr>
        <w:t xml:space="preserve">Minimize the amount of soil exposed during the construction </w:t>
      </w:r>
      <w:proofErr w:type="gramStart"/>
      <w:r w:rsidRPr="00BA450F">
        <w:rPr>
          <w:sz w:val="22"/>
          <w:szCs w:val="20"/>
        </w:rPr>
        <w:t>activity;</w:t>
      </w:r>
      <w:proofErr w:type="gramEnd"/>
    </w:p>
    <w:p w14:paraId="64AD27EB" w14:textId="77777777" w:rsidR="00602CF2" w:rsidRPr="00BA450F" w:rsidRDefault="00602CF2" w:rsidP="00F522DD">
      <w:pPr>
        <w:pStyle w:val="ListParagraph"/>
        <w:numPr>
          <w:ilvl w:val="0"/>
          <w:numId w:val="6"/>
        </w:numPr>
        <w:jc w:val="both"/>
        <w:rPr>
          <w:sz w:val="22"/>
          <w:szCs w:val="20"/>
        </w:rPr>
      </w:pPr>
      <w:r w:rsidRPr="00BA450F">
        <w:rPr>
          <w:sz w:val="22"/>
          <w:szCs w:val="20"/>
        </w:rPr>
        <w:t xml:space="preserve">Minimize the disturbance of steep </w:t>
      </w:r>
      <w:proofErr w:type="gramStart"/>
      <w:r w:rsidRPr="00BA450F">
        <w:rPr>
          <w:sz w:val="22"/>
          <w:szCs w:val="20"/>
        </w:rPr>
        <w:t>slopes;</w:t>
      </w:r>
      <w:proofErr w:type="gramEnd"/>
    </w:p>
    <w:p w14:paraId="61E160B3" w14:textId="304FB214" w:rsidR="00602CF2" w:rsidRPr="00BA450F" w:rsidRDefault="00602CF2" w:rsidP="00F522DD">
      <w:pPr>
        <w:pStyle w:val="ListParagraph"/>
        <w:numPr>
          <w:ilvl w:val="0"/>
          <w:numId w:val="6"/>
        </w:numPr>
        <w:jc w:val="both"/>
        <w:rPr>
          <w:sz w:val="22"/>
          <w:szCs w:val="20"/>
        </w:rPr>
      </w:pPr>
      <w:r w:rsidRPr="00BA450F">
        <w:rPr>
          <w:sz w:val="22"/>
          <w:szCs w:val="20"/>
        </w:rPr>
        <w:t xml:space="preserve">Minimize sediment discharges from the </w:t>
      </w:r>
      <w:r w:rsidR="00B8012C" w:rsidRPr="00BA450F">
        <w:rPr>
          <w:sz w:val="22"/>
          <w:szCs w:val="20"/>
        </w:rPr>
        <w:t xml:space="preserve">construction </w:t>
      </w:r>
      <w:r w:rsidRPr="00BA450F">
        <w:rPr>
          <w:sz w:val="22"/>
          <w:szCs w:val="20"/>
        </w:rPr>
        <w:t>site in a manner that addresses (i) the amount, frequency, intensity, and duration of precipitation; (ii) the nature of resulting stormwater runoff; and (iii) soil characteristics, including the range of soil particle sizes present on the</w:t>
      </w:r>
      <w:r w:rsidR="00B80998" w:rsidRPr="00BA450F">
        <w:rPr>
          <w:sz w:val="22"/>
          <w:szCs w:val="20"/>
        </w:rPr>
        <w:t xml:space="preserve"> construction</w:t>
      </w:r>
      <w:r w:rsidRPr="00BA450F">
        <w:rPr>
          <w:sz w:val="22"/>
          <w:szCs w:val="20"/>
        </w:rPr>
        <w:t xml:space="preserve"> </w:t>
      </w:r>
      <w:proofErr w:type="gramStart"/>
      <w:r w:rsidRPr="00BA450F">
        <w:rPr>
          <w:sz w:val="22"/>
          <w:szCs w:val="20"/>
        </w:rPr>
        <w:t>site;</w:t>
      </w:r>
      <w:proofErr w:type="gramEnd"/>
    </w:p>
    <w:p w14:paraId="1E47964F" w14:textId="6098DCB4" w:rsidR="00602CF2" w:rsidRPr="00BA450F" w:rsidRDefault="00602CF2" w:rsidP="00F522DD">
      <w:pPr>
        <w:pStyle w:val="ListParagraph"/>
        <w:numPr>
          <w:ilvl w:val="0"/>
          <w:numId w:val="6"/>
        </w:numPr>
        <w:jc w:val="both"/>
        <w:rPr>
          <w:sz w:val="22"/>
          <w:szCs w:val="20"/>
        </w:rPr>
      </w:pPr>
      <w:r w:rsidRPr="00BA450F">
        <w:rPr>
          <w:sz w:val="22"/>
          <w:szCs w:val="20"/>
        </w:rPr>
        <w:t xml:space="preserve">Provide and maintain natural buffers around surface waters, direct stormwater to vegetated areas to increase sediment removal, and maximize stormwater infiltration, unless </w:t>
      </w:r>
      <w:r w:rsidR="00241849" w:rsidRPr="00BA450F">
        <w:rPr>
          <w:sz w:val="22"/>
          <w:szCs w:val="20"/>
        </w:rPr>
        <w:t>infiltration would be inadvisable due to the underlying geology</w:t>
      </w:r>
      <w:r w:rsidR="002A0C7C" w:rsidRPr="00BA450F">
        <w:rPr>
          <w:sz w:val="22"/>
          <w:szCs w:val="20"/>
        </w:rPr>
        <w:t xml:space="preserve"> and groundwater contamination concerns or infeasible due to site </w:t>
      </w:r>
      <w:proofErr w:type="gramStart"/>
      <w:r w:rsidR="002A0C7C" w:rsidRPr="00BA450F">
        <w:rPr>
          <w:sz w:val="22"/>
          <w:szCs w:val="20"/>
        </w:rPr>
        <w:t>conditions</w:t>
      </w:r>
      <w:r w:rsidRPr="00BA450F">
        <w:rPr>
          <w:sz w:val="22"/>
          <w:szCs w:val="20"/>
        </w:rPr>
        <w:t>;</w:t>
      </w:r>
      <w:proofErr w:type="gramEnd"/>
    </w:p>
    <w:p w14:paraId="08453AF0" w14:textId="0761109A" w:rsidR="00CB31A9" w:rsidRPr="00BA450F" w:rsidRDefault="002242CD" w:rsidP="00F522DD">
      <w:pPr>
        <w:pStyle w:val="ListParagraph"/>
        <w:numPr>
          <w:ilvl w:val="0"/>
          <w:numId w:val="6"/>
        </w:numPr>
        <w:jc w:val="both"/>
        <w:rPr>
          <w:sz w:val="22"/>
          <w:szCs w:val="20"/>
        </w:rPr>
      </w:pPr>
      <w:r w:rsidRPr="00BA450F">
        <w:rPr>
          <w:sz w:val="22"/>
          <w:szCs w:val="20"/>
        </w:rPr>
        <w:t>Minimize</w:t>
      </w:r>
      <w:r w:rsidR="00602CF2" w:rsidRPr="00BA450F">
        <w:rPr>
          <w:sz w:val="22"/>
          <w:szCs w:val="20"/>
        </w:rPr>
        <w:t xml:space="preserve"> soil compaction</w:t>
      </w:r>
      <w:r w:rsidR="002A0C7C" w:rsidRPr="00BA450F">
        <w:rPr>
          <w:sz w:val="22"/>
          <w:szCs w:val="20"/>
        </w:rPr>
        <w:t>.  Minimizing soil compaction is not required where the in</w:t>
      </w:r>
      <w:r w:rsidR="00CB31A9" w:rsidRPr="00BA450F">
        <w:rPr>
          <w:sz w:val="22"/>
          <w:szCs w:val="20"/>
        </w:rPr>
        <w:t xml:space="preserve">tended function of a specific area of the construction site dictates that it be </w:t>
      </w:r>
      <w:proofErr w:type="gramStart"/>
      <w:r w:rsidR="00CB31A9" w:rsidRPr="00BA450F">
        <w:rPr>
          <w:sz w:val="22"/>
          <w:szCs w:val="20"/>
        </w:rPr>
        <w:t>compacted</w:t>
      </w:r>
      <w:r w:rsidR="006258B7" w:rsidRPr="00BA450F">
        <w:rPr>
          <w:sz w:val="22"/>
          <w:szCs w:val="20"/>
        </w:rPr>
        <w:t>;</w:t>
      </w:r>
      <w:proofErr w:type="gramEnd"/>
    </w:p>
    <w:p w14:paraId="3B5E2207" w14:textId="6357DA80" w:rsidR="00602CF2" w:rsidRPr="00BA450F" w:rsidRDefault="006258B7" w:rsidP="00F522DD">
      <w:pPr>
        <w:pStyle w:val="ListParagraph"/>
        <w:numPr>
          <w:ilvl w:val="0"/>
          <w:numId w:val="6"/>
        </w:numPr>
        <w:jc w:val="both"/>
        <w:rPr>
          <w:sz w:val="22"/>
          <w:szCs w:val="20"/>
        </w:rPr>
      </w:pPr>
      <w:r w:rsidRPr="00BA450F">
        <w:rPr>
          <w:sz w:val="22"/>
          <w:szCs w:val="20"/>
        </w:rPr>
        <w:t>U</w:t>
      </w:r>
      <w:r w:rsidR="00602CF2" w:rsidRPr="00BA450F">
        <w:rPr>
          <w:sz w:val="22"/>
          <w:szCs w:val="20"/>
        </w:rPr>
        <w:t>nless infeasible, preserve topsoil</w:t>
      </w:r>
      <w:r w:rsidR="00D3493C" w:rsidRPr="00BA450F">
        <w:rPr>
          <w:sz w:val="22"/>
          <w:szCs w:val="20"/>
        </w:rPr>
        <w:t xml:space="preserve">.  Preserving topsoil is not required where the intended function of a specific area of the construction site dictates that the topsoil be disturbed or </w:t>
      </w:r>
      <w:proofErr w:type="gramStart"/>
      <w:r w:rsidR="00D3493C" w:rsidRPr="00BA450F">
        <w:rPr>
          <w:sz w:val="22"/>
          <w:szCs w:val="20"/>
        </w:rPr>
        <w:t>removed</w:t>
      </w:r>
      <w:r w:rsidR="00602CF2" w:rsidRPr="00BA450F">
        <w:rPr>
          <w:sz w:val="22"/>
          <w:szCs w:val="20"/>
        </w:rPr>
        <w:t>;</w:t>
      </w:r>
      <w:proofErr w:type="gramEnd"/>
    </w:p>
    <w:p w14:paraId="254C2B67" w14:textId="027A652F" w:rsidR="00602CF2" w:rsidRPr="00BA450F" w:rsidRDefault="002242CD" w:rsidP="00F522DD">
      <w:pPr>
        <w:pStyle w:val="ListParagraph"/>
        <w:numPr>
          <w:ilvl w:val="0"/>
          <w:numId w:val="6"/>
        </w:numPr>
        <w:jc w:val="both"/>
        <w:rPr>
          <w:sz w:val="22"/>
          <w:szCs w:val="20"/>
        </w:rPr>
      </w:pPr>
      <w:r w:rsidRPr="00BA450F">
        <w:rPr>
          <w:sz w:val="22"/>
          <w:szCs w:val="20"/>
        </w:rPr>
        <w:lastRenderedPageBreak/>
        <w:t>Ensure</w:t>
      </w:r>
      <w:r w:rsidR="00EA5639" w:rsidRPr="00BA450F">
        <w:rPr>
          <w:sz w:val="22"/>
          <w:szCs w:val="20"/>
        </w:rPr>
        <w:t xml:space="preserve"> the</w:t>
      </w:r>
      <w:r w:rsidR="00602CF2" w:rsidRPr="00BA450F">
        <w:rPr>
          <w:sz w:val="22"/>
          <w:szCs w:val="20"/>
        </w:rPr>
        <w:t xml:space="preserve"> </w:t>
      </w:r>
      <w:r w:rsidR="00885BCF" w:rsidRPr="00BA450F">
        <w:rPr>
          <w:sz w:val="22"/>
          <w:szCs w:val="20"/>
        </w:rPr>
        <w:t xml:space="preserve">initiation of </w:t>
      </w:r>
      <w:r w:rsidR="00602CF2" w:rsidRPr="00BA450F">
        <w:rPr>
          <w:sz w:val="22"/>
          <w:szCs w:val="20"/>
        </w:rPr>
        <w:t xml:space="preserve">stabilization </w:t>
      </w:r>
      <w:r w:rsidR="00885BCF" w:rsidRPr="00BA450F">
        <w:rPr>
          <w:sz w:val="22"/>
          <w:szCs w:val="20"/>
        </w:rPr>
        <w:t xml:space="preserve">activities </w:t>
      </w:r>
      <w:r w:rsidR="00602CF2" w:rsidRPr="00BA450F">
        <w:rPr>
          <w:sz w:val="22"/>
          <w:szCs w:val="20"/>
        </w:rPr>
        <w:t xml:space="preserve">of disturbed areas </w:t>
      </w:r>
      <w:r w:rsidR="00150CDC" w:rsidRPr="00BA450F">
        <w:rPr>
          <w:sz w:val="22"/>
          <w:szCs w:val="20"/>
        </w:rPr>
        <w:t xml:space="preserve">occurs </w:t>
      </w:r>
      <w:r w:rsidR="00602CF2" w:rsidRPr="00BA450F">
        <w:rPr>
          <w:sz w:val="22"/>
          <w:szCs w:val="20"/>
        </w:rPr>
        <w:t xml:space="preserve">immediately whenever any clearing, grading, excavating, or other land-disturbing activities have permanently ceased on any portion of the </w:t>
      </w:r>
      <w:r w:rsidR="00150CDC" w:rsidRPr="00BA450F">
        <w:rPr>
          <w:sz w:val="22"/>
          <w:szCs w:val="20"/>
        </w:rPr>
        <w:t xml:space="preserve">construction </w:t>
      </w:r>
      <w:r w:rsidR="00602CF2" w:rsidRPr="00BA450F">
        <w:rPr>
          <w:sz w:val="22"/>
          <w:szCs w:val="20"/>
        </w:rPr>
        <w:t xml:space="preserve">site, or temporarily ceased on any portion of the </w:t>
      </w:r>
      <w:r w:rsidR="00150CDC" w:rsidRPr="00BA450F">
        <w:rPr>
          <w:sz w:val="22"/>
          <w:szCs w:val="20"/>
        </w:rPr>
        <w:t xml:space="preserve">construction </w:t>
      </w:r>
      <w:r w:rsidR="00602CF2" w:rsidRPr="00BA450F">
        <w:rPr>
          <w:sz w:val="22"/>
          <w:szCs w:val="20"/>
        </w:rPr>
        <w:t>site and will not resume for a period exceeding 14 days; and</w:t>
      </w:r>
    </w:p>
    <w:p w14:paraId="304554D1" w14:textId="1C27984C" w:rsidR="00CD2712" w:rsidRPr="00AD0755" w:rsidRDefault="00602CF2" w:rsidP="00D95620">
      <w:pPr>
        <w:pStyle w:val="ListParagraph"/>
        <w:numPr>
          <w:ilvl w:val="0"/>
          <w:numId w:val="6"/>
        </w:numPr>
        <w:spacing w:after="120"/>
        <w:jc w:val="both"/>
        <w:rPr>
          <w:sz w:val="22"/>
          <w:szCs w:val="20"/>
        </w:rPr>
      </w:pPr>
      <w:r w:rsidRPr="00BA450F">
        <w:rPr>
          <w:sz w:val="22"/>
          <w:szCs w:val="20"/>
        </w:rPr>
        <w:t>Utilize outlet structures that withdraw stormwater from the surface (i.e., above the permanent pool or wet storage water surface elevation),</w:t>
      </w:r>
      <w:r w:rsidRPr="00BA450F">
        <w:rPr>
          <w:rFonts w:ascii="35prs" w:hAnsi="35prs" w:cs="35prs"/>
          <w:sz w:val="19"/>
          <w:szCs w:val="19"/>
        </w:rPr>
        <w:t xml:space="preserve"> </w:t>
      </w:r>
      <w:r w:rsidRPr="00BA450F">
        <w:rPr>
          <w:sz w:val="22"/>
          <w:szCs w:val="20"/>
        </w:rPr>
        <w:t>unless infeasible, when discharging from sediment basins or sediment traps.</w:t>
      </w:r>
    </w:p>
    <w:p w14:paraId="65F53E59" w14:textId="481C4294" w:rsidR="00F32343" w:rsidRDefault="002822A1" w:rsidP="00AD0755">
      <w:pPr>
        <w:pStyle w:val="BodyText2"/>
        <w:rPr>
          <w:sz w:val="22"/>
          <w:szCs w:val="20"/>
        </w:rPr>
      </w:pPr>
      <w:r w:rsidRPr="00BA450F">
        <w:rPr>
          <w:sz w:val="22"/>
          <w:szCs w:val="20"/>
        </w:rPr>
        <w:t xml:space="preserve">The </w:t>
      </w:r>
      <w:r w:rsidR="002242CD" w:rsidRPr="00BA450F">
        <w:rPr>
          <w:sz w:val="22"/>
          <w:szCs w:val="20"/>
        </w:rPr>
        <w:t xml:space="preserve">approved E&amp;SC plan </w:t>
      </w:r>
      <w:r w:rsidRPr="00BA450F">
        <w:rPr>
          <w:sz w:val="22"/>
          <w:szCs w:val="20"/>
        </w:rPr>
        <w:t xml:space="preserve">can be found </w:t>
      </w:r>
      <w:r w:rsidR="00FF29D5" w:rsidRPr="00BA450F">
        <w:rPr>
          <w:sz w:val="22"/>
          <w:szCs w:val="20"/>
        </w:rPr>
        <w:t>in Appendix E of this document.</w:t>
      </w:r>
    </w:p>
    <w:p w14:paraId="775E79D2" w14:textId="7E746159" w:rsidR="00825ABA" w:rsidRPr="00825ABA" w:rsidRDefault="00825ABA" w:rsidP="00AD0755">
      <w:pPr>
        <w:pStyle w:val="BodyText2"/>
        <w:rPr>
          <w:sz w:val="20"/>
          <w:szCs w:val="18"/>
        </w:rPr>
      </w:pPr>
      <w:r w:rsidRPr="00825ABA">
        <w:rPr>
          <w:sz w:val="22"/>
          <w:szCs w:val="20"/>
          <w:highlight w:val="lightGray"/>
        </w:rPr>
        <w:t xml:space="preserve">Attach plan in Appendix </w:t>
      </w:r>
      <w:bookmarkStart w:id="20" w:name="_Hlk82775068"/>
      <w:r w:rsidRPr="00825ABA">
        <w:rPr>
          <w:sz w:val="22"/>
          <w:szCs w:val="20"/>
          <w:highlight w:val="lightGray"/>
        </w:rPr>
        <w:t>E or include location where plan can be viewed</w:t>
      </w:r>
      <w:bookmarkEnd w:id="20"/>
      <w:r w:rsidRPr="00825ABA">
        <w:rPr>
          <w:sz w:val="22"/>
          <w:szCs w:val="20"/>
          <w:highlight w:val="lightGray"/>
        </w:rPr>
        <w:t>.</w:t>
      </w:r>
    </w:p>
    <w:p w14:paraId="79474B86" w14:textId="7C31AEE9" w:rsidR="00F32343" w:rsidRPr="00BA450F" w:rsidRDefault="008240E2" w:rsidP="008240E2">
      <w:pPr>
        <w:pStyle w:val="Heading2"/>
        <w:rPr>
          <w:rFonts w:asciiTheme="minorHAnsi" w:hAnsiTheme="minorHAnsi" w:cstheme="minorHAnsi"/>
          <w:sz w:val="24"/>
          <w:szCs w:val="24"/>
        </w:rPr>
      </w:pPr>
      <w:bookmarkStart w:id="21" w:name="_Toc184384039"/>
      <w:bookmarkStart w:id="22" w:name="_Hlk82790970"/>
      <w:r w:rsidRPr="00BA450F">
        <w:rPr>
          <w:rFonts w:asciiTheme="minorHAnsi" w:hAnsiTheme="minorHAnsi" w:cstheme="minorHAnsi"/>
          <w:color w:val="auto"/>
          <w:sz w:val="24"/>
          <w:szCs w:val="24"/>
        </w:rPr>
        <w:t>5</w:t>
      </w:r>
      <w:r w:rsidR="00F32343" w:rsidRPr="00BA450F">
        <w:rPr>
          <w:rFonts w:asciiTheme="minorHAnsi" w:hAnsiTheme="minorHAnsi" w:cstheme="minorHAnsi"/>
          <w:color w:val="auto"/>
          <w:sz w:val="24"/>
          <w:szCs w:val="24"/>
        </w:rPr>
        <w:t>.</w:t>
      </w:r>
      <w:r w:rsidRPr="00BA450F">
        <w:rPr>
          <w:rFonts w:asciiTheme="minorHAnsi" w:hAnsiTheme="minorHAnsi" w:cstheme="minorHAnsi"/>
          <w:color w:val="auto"/>
          <w:sz w:val="24"/>
          <w:szCs w:val="24"/>
        </w:rPr>
        <w:t>2</w:t>
      </w:r>
      <w:r w:rsidR="00F32343" w:rsidRPr="00BA450F">
        <w:rPr>
          <w:rFonts w:asciiTheme="minorHAnsi" w:hAnsiTheme="minorHAnsi" w:cstheme="minorHAnsi"/>
          <w:color w:val="auto"/>
          <w:sz w:val="24"/>
          <w:szCs w:val="24"/>
        </w:rPr>
        <w:t xml:space="preserve"> </w:t>
      </w:r>
      <w:r w:rsidRPr="00BA450F">
        <w:rPr>
          <w:rFonts w:asciiTheme="minorHAnsi" w:hAnsiTheme="minorHAnsi" w:cstheme="minorHAnsi"/>
          <w:color w:val="auto"/>
          <w:sz w:val="24"/>
          <w:szCs w:val="24"/>
        </w:rPr>
        <w:t>Fill and Borrow Sites</w:t>
      </w:r>
      <w:bookmarkEnd w:id="21"/>
      <w:r w:rsidR="00F32343" w:rsidRPr="00BA450F">
        <w:rPr>
          <w:rFonts w:asciiTheme="minorHAnsi" w:hAnsiTheme="minorHAnsi" w:cstheme="minorHAnsi"/>
          <w:color w:val="auto"/>
          <w:sz w:val="24"/>
          <w:szCs w:val="24"/>
        </w:rPr>
        <w:br/>
      </w:r>
    </w:p>
    <w:p w14:paraId="0EA1D5A5" w14:textId="7A53A5CC" w:rsidR="00596B9A" w:rsidRPr="00BA450F" w:rsidRDefault="00F32343" w:rsidP="00F32343">
      <w:pPr>
        <w:jc w:val="both"/>
        <w:rPr>
          <w:sz w:val="22"/>
        </w:rPr>
      </w:pPr>
      <w:r w:rsidRPr="00BA450F">
        <w:rPr>
          <w:sz w:val="22"/>
        </w:rPr>
        <w:t xml:space="preserve">At least one week prior to initiating hauling activity, the site supervisor </w:t>
      </w:r>
      <w:r w:rsidR="004B7894" w:rsidRPr="00BA450F">
        <w:rPr>
          <w:sz w:val="22"/>
        </w:rPr>
        <w:t xml:space="preserve">or SWPPP </w:t>
      </w:r>
      <w:r w:rsidR="00596B9A" w:rsidRPr="00BA450F">
        <w:rPr>
          <w:sz w:val="22"/>
        </w:rPr>
        <w:t>C</w:t>
      </w:r>
      <w:r w:rsidR="004B7894" w:rsidRPr="00BA450F">
        <w:rPr>
          <w:sz w:val="22"/>
        </w:rPr>
        <w:t xml:space="preserve">oordinator </w:t>
      </w:r>
      <w:r w:rsidRPr="00BA450F">
        <w:rPr>
          <w:sz w:val="22"/>
        </w:rPr>
        <w:t xml:space="preserve">will provide </w:t>
      </w:r>
      <w:r w:rsidR="004B7894" w:rsidRPr="00BA450F">
        <w:rPr>
          <w:sz w:val="22"/>
        </w:rPr>
        <w:t xml:space="preserve">the </w:t>
      </w:r>
      <w:r w:rsidR="00EF3382" w:rsidRPr="00BA450F">
        <w:rPr>
          <w:sz w:val="22"/>
        </w:rPr>
        <w:t>JMU</w:t>
      </w:r>
      <w:r w:rsidRPr="00BA450F">
        <w:rPr>
          <w:sz w:val="22"/>
        </w:rPr>
        <w:t xml:space="preserve"> </w:t>
      </w:r>
      <w:r w:rsidR="00EF3382" w:rsidRPr="00BA450F">
        <w:rPr>
          <w:sz w:val="22"/>
        </w:rPr>
        <w:t>Stormwater Coordinator</w:t>
      </w:r>
      <w:r w:rsidRPr="00BA450F">
        <w:rPr>
          <w:sz w:val="22"/>
        </w:rPr>
        <w:t xml:space="preserve"> and the </w:t>
      </w:r>
      <w:r w:rsidR="00EF3382" w:rsidRPr="00BA450F">
        <w:rPr>
          <w:sz w:val="22"/>
        </w:rPr>
        <w:t xml:space="preserve"> JMU </w:t>
      </w:r>
      <w:r w:rsidRPr="00BA450F">
        <w:rPr>
          <w:sz w:val="22"/>
        </w:rPr>
        <w:t>P</w:t>
      </w:r>
      <w:r w:rsidR="00EF3382" w:rsidRPr="00BA450F">
        <w:rPr>
          <w:sz w:val="22"/>
        </w:rPr>
        <w:t>roject Manager</w:t>
      </w:r>
      <w:r w:rsidRPr="00BA450F">
        <w:rPr>
          <w:sz w:val="22"/>
        </w:rPr>
        <w:t xml:space="preserve"> with the </w:t>
      </w:r>
      <w:r w:rsidR="002D27A0" w:rsidRPr="00BA450F">
        <w:rPr>
          <w:sz w:val="22"/>
        </w:rPr>
        <w:t xml:space="preserve">address </w:t>
      </w:r>
      <w:r w:rsidR="00BD7456" w:rsidRPr="00BA450F">
        <w:rPr>
          <w:sz w:val="22"/>
        </w:rPr>
        <w:t xml:space="preserve">or location </w:t>
      </w:r>
      <w:r w:rsidRPr="00BA450F">
        <w:rPr>
          <w:sz w:val="22"/>
        </w:rPr>
        <w:t xml:space="preserve">of any off-site facility that will be </w:t>
      </w:r>
      <w:r w:rsidR="00596B9A" w:rsidRPr="00BA450F">
        <w:rPr>
          <w:sz w:val="22"/>
        </w:rPr>
        <w:t>used as a borrow or fill site</w:t>
      </w:r>
      <w:r w:rsidRPr="00BA450F">
        <w:rPr>
          <w:sz w:val="22"/>
        </w:rPr>
        <w:t xml:space="preserve"> and </w:t>
      </w:r>
      <w:r w:rsidR="004B7894" w:rsidRPr="00BA450F">
        <w:rPr>
          <w:sz w:val="22"/>
        </w:rPr>
        <w:t>documentation of the facility’s approved E&amp;SC Plan and/or CGP coverage letter.  A</w:t>
      </w:r>
      <w:r w:rsidRPr="00BA450F">
        <w:rPr>
          <w:sz w:val="22"/>
        </w:rPr>
        <w:t xml:space="preserve"> copy of th</w:t>
      </w:r>
      <w:r w:rsidR="004B7894" w:rsidRPr="00BA450F">
        <w:rPr>
          <w:sz w:val="22"/>
        </w:rPr>
        <w:t xml:space="preserve">is documentation should be maintained in Appendix </w:t>
      </w:r>
      <w:r w:rsidR="00596B9A" w:rsidRPr="00BA450F">
        <w:rPr>
          <w:sz w:val="22"/>
        </w:rPr>
        <w:t>G</w:t>
      </w:r>
      <w:r w:rsidR="004B7894" w:rsidRPr="00BA450F">
        <w:rPr>
          <w:sz w:val="22"/>
        </w:rPr>
        <w:t xml:space="preserve"> of this SWPPP</w:t>
      </w:r>
      <w:r w:rsidR="00596B9A" w:rsidRPr="00BA450F">
        <w:rPr>
          <w:sz w:val="22"/>
        </w:rPr>
        <w:t>.  This documentation should also note the contents of any clean fill material disposed off-site.</w:t>
      </w:r>
    </w:p>
    <w:p w14:paraId="699640A2" w14:textId="77777777" w:rsidR="00596B9A" w:rsidRPr="00BA450F" w:rsidRDefault="00596B9A" w:rsidP="00F32343">
      <w:pPr>
        <w:jc w:val="both"/>
        <w:rPr>
          <w:sz w:val="22"/>
        </w:rPr>
      </w:pPr>
    </w:p>
    <w:p w14:paraId="3310B07A" w14:textId="6A682FD2" w:rsidR="00F32343" w:rsidRPr="00BA450F" w:rsidRDefault="004B7894" w:rsidP="00F32343">
      <w:pPr>
        <w:jc w:val="both"/>
        <w:rPr>
          <w:sz w:val="22"/>
        </w:rPr>
      </w:pPr>
      <w:r w:rsidRPr="00BA450F">
        <w:rPr>
          <w:sz w:val="22"/>
        </w:rPr>
        <w:t xml:space="preserve">The </w:t>
      </w:r>
      <w:r w:rsidR="00EF3382" w:rsidRPr="00BA450F">
        <w:rPr>
          <w:sz w:val="22"/>
        </w:rPr>
        <w:t>JMU Stormwater Coordinator</w:t>
      </w:r>
      <w:r w:rsidRPr="00BA450F">
        <w:rPr>
          <w:sz w:val="22"/>
        </w:rPr>
        <w:t xml:space="preserve"> </w:t>
      </w:r>
      <w:r w:rsidR="00F32343" w:rsidRPr="00BA450F">
        <w:rPr>
          <w:sz w:val="22"/>
        </w:rPr>
        <w:t xml:space="preserve">will verify the </w:t>
      </w:r>
      <w:r w:rsidRPr="00BA450F">
        <w:rPr>
          <w:sz w:val="22"/>
        </w:rPr>
        <w:t xml:space="preserve">off-site </w:t>
      </w:r>
      <w:r w:rsidR="00F32343" w:rsidRPr="00BA450F">
        <w:rPr>
          <w:sz w:val="22"/>
        </w:rPr>
        <w:t xml:space="preserve">location has </w:t>
      </w:r>
      <w:r w:rsidR="00596B9A" w:rsidRPr="00BA450F">
        <w:rPr>
          <w:sz w:val="22"/>
        </w:rPr>
        <w:t>up-to-date</w:t>
      </w:r>
      <w:r w:rsidRPr="00BA450F">
        <w:rPr>
          <w:sz w:val="22"/>
        </w:rPr>
        <w:t xml:space="preserve"> documentation and is in good standing with the appropriate jurisdiction</w:t>
      </w:r>
      <w:r w:rsidR="00F32343" w:rsidRPr="00BA450F">
        <w:rPr>
          <w:sz w:val="22"/>
        </w:rPr>
        <w:t xml:space="preserve">. </w:t>
      </w:r>
    </w:p>
    <w:p w14:paraId="224F1635" w14:textId="77777777" w:rsidR="00F32343" w:rsidRPr="00BA450F" w:rsidRDefault="00F32343" w:rsidP="00F32343">
      <w:pPr>
        <w:jc w:val="both"/>
        <w:rPr>
          <w:sz w:val="22"/>
        </w:rPr>
      </w:pPr>
    </w:p>
    <w:p w14:paraId="73DA343A" w14:textId="5A42D2DF" w:rsidR="00383399" w:rsidRPr="00BA450F" w:rsidRDefault="00F32343" w:rsidP="00383399">
      <w:pPr>
        <w:pStyle w:val="BodyText2"/>
        <w:rPr>
          <w:sz w:val="22"/>
          <w:szCs w:val="20"/>
        </w:rPr>
      </w:pPr>
      <w:r w:rsidRPr="00BA450F">
        <w:rPr>
          <w:sz w:val="22"/>
        </w:rPr>
        <w:t xml:space="preserve">Clean fill materials approved for off-site </w:t>
      </w:r>
      <w:r w:rsidR="004B7894" w:rsidRPr="00BA450F">
        <w:rPr>
          <w:sz w:val="22"/>
        </w:rPr>
        <w:t xml:space="preserve">disposal </w:t>
      </w:r>
      <w:r w:rsidRPr="00BA450F">
        <w:rPr>
          <w:sz w:val="22"/>
        </w:rPr>
        <w:t xml:space="preserve">shall be placed in accordance with </w:t>
      </w:r>
      <w:r w:rsidR="004B7894" w:rsidRPr="00BA450F">
        <w:rPr>
          <w:sz w:val="22"/>
        </w:rPr>
        <w:t>the E&amp;SC Plan for the receiving facility</w:t>
      </w:r>
      <w:r w:rsidRPr="00BA450F">
        <w:rPr>
          <w:sz w:val="22"/>
        </w:rPr>
        <w:t xml:space="preserve">. </w:t>
      </w:r>
      <w:r w:rsidR="00596B9A" w:rsidRPr="00BA450F">
        <w:rPr>
          <w:rFonts w:asciiTheme="minorHAnsi" w:hAnsiTheme="minorHAnsi"/>
          <w:sz w:val="22"/>
        </w:rPr>
        <w:t xml:space="preserve"> </w:t>
      </w:r>
    </w:p>
    <w:bookmarkEnd w:id="22"/>
    <w:p w14:paraId="341916D9" w14:textId="768D4325" w:rsidR="00AD1492" w:rsidRPr="00BA450F" w:rsidRDefault="00C1659D" w:rsidP="00AD1492">
      <w:pPr>
        <w:pStyle w:val="Heading1"/>
        <w:rPr>
          <w:rFonts w:asciiTheme="minorHAnsi" w:hAnsiTheme="minorHAnsi"/>
          <w:sz w:val="24"/>
          <w:szCs w:val="24"/>
        </w:rPr>
      </w:pPr>
      <w:r w:rsidRPr="00BA450F">
        <w:rPr>
          <w:rFonts w:asciiTheme="minorHAnsi" w:hAnsiTheme="minorHAnsi"/>
          <w:sz w:val="24"/>
          <w:szCs w:val="24"/>
        </w:rPr>
        <w:br/>
      </w:r>
      <w:bookmarkStart w:id="23" w:name="_Toc184384040"/>
      <w:r w:rsidR="00AD1492" w:rsidRPr="00BA450F">
        <w:rPr>
          <w:rFonts w:asciiTheme="minorHAnsi" w:hAnsiTheme="minorHAnsi"/>
          <w:sz w:val="24"/>
          <w:szCs w:val="24"/>
        </w:rPr>
        <w:t>SECTION 6: STORMWATER MANAGEMENT PLAN</w:t>
      </w:r>
      <w:bookmarkEnd w:id="23"/>
    </w:p>
    <w:p w14:paraId="418E4837" w14:textId="77777777" w:rsidR="00AD1492" w:rsidRPr="00BA450F" w:rsidRDefault="00AD1492" w:rsidP="00AD1492">
      <w:pPr>
        <w:pStyle w:val="NoSpacing"/>
        <w:jc w:val="both"/>
        <w:rPr>
          <w:sz w:val="22"/>
          <w:szCs w:val="20"/>
        </w:rPr>
      </w:pPr>
    </w:p>
    <w:p w14:paraId="0A754777" w14:textId="241C2563" w:rsidR="00C63846" w:rsidRPr="00BA450F" w:rsidRDefault="003A131C" w:rsidP="00AD1492">
      <w:pPr>
        <w:pStyle w:val="NoSpacing"/>
        <w:jc w:val="both"/>
        <w:rPr>
          <w:sz w:val="22"/>
          <w:szCs w:val="20"/>
        </w:rPr>
      </w:pPr>
      <w:r w:rsidRPr="00BA450F">
        <w:rPr>
          <w:sz w:val="22"/>
          <w:szCs w:val="20"/>
        </w:rPr>
        <w:t>Project staff will implement the</w:t>
      </w:r>
      <w:r w:rsidR="00CD20E4" w:rsidRPr="00BA450F">
        <w:rPr>
          <w:sz w:val="22"/>
          <w:szCs w:val="20"/>
        </w:rPr>
        <w:t xml:space="preserve"> approved SWM plan</w:t>
      </w:r>
      <w:r w:rsidR="00AD1492" w:rsidRPr="00BA450F">
        <w:rPr>
          <w:sz w:val="22"/>
          <w:szCs w:val="20"/>
        </w:rPr>
        <w:t xml:space="preserve"> prepared in accordance with </w:t>
      </w:r>
      <w:r w:rsidR="009D4C33" w:rsidRPr="00BA450F">
        <w:rPr>
          <w:sz w:val="22"/>
          <w:szCs w:val="20"/>
        </w:rPr>
        <w:t>JMU</w:t>
      </w:r>
      <w:r w:rsidR="00904A5B" w:rsidRPr="00BA450F">
        <w:rPr>
          <w:sz w:val="22"/>
          <w:szCs w:val="20"/>
        </w:rPr>
        <w:t>’s</w:t>
      </w:r>
      <w:r w:rsidR="00CD20E4" w:rsidRPr="00BA450F">
        <w:rPr>
          <w:sz w:val="22"/>
          <w:szCs w:val="20"/>
        </w:rPr>
        <w:t xml:space="preserve"> DEQ-approved</w:t>
      </w:r>
      <w:r w:rsidR="00904A5B" w:rsidRPr="00BA450F">
        <w:rPr>
          <w:sz w:val="22"/>
          <w:szCs w:val="20"/>
        </w:rPr>
        <w:t xml:space="preserve"> S&amp;S</w:t>
      </w:r>
      <w:r w:rsidR="00AD1492" w:rsidRPr="00BA450F">
        <w:rPr>
          <w:sz w:val="22"/>
          <w:szCs w:val="20"/>
        </w:rPr>
        <w:t xml:space="preserve">.  </w:t>
      </w:r>
    </w:p>
    <w:p w14:paraId="50435FC5" w14:textId="77777777" w:rsidR="002E6491" w:rsidRPr="00BA450F" w:rsidRDefault="002E6491" w:rsidP="00AD1492">
      <w:pPr>
        <w:pStyle w:val="NoSpacing"/>
        <w:jc w:val="both"/>
        <w:rPr>
          <w:sz w:val="22"/>
          <w:szCs w:val="20"/>
        </w:rPr>
      </w:pPr>
    </w:p>
    <w:p w14:paraId="392276E0" w14:textId="4146CF84" w:rsidR="0053109B" w:rsidRDefault="002822A1" w:rsidP="00FF29D5">
      <w:pPr>
        <w:jc w:val="both"/>
        <w:rPr>
          <w:sz w:val="22"/>
          <w:szCs w:val="20"/>
        </w:rPr>
      </w:pPr>
      <w:r w:rsidRPr="00BA450F">
        <w:rPr>
          <w:sz w:val="22"/>
          <w:szCs w:val="20"/>
        </w:rPr>
        <w:t xml:space="preserve">The </w:t>
      </w:r>
      <w:r w:rsidR="00DD4C40" w:rsidRPr="00BA450F">
        <w:rPr>
          <w:sz w:val="22"/>
          <w:szCs w:val="20"/>
        </w:rPr>
        <w:t>approved SWM plan</w:t>
      </w:r>
      <w:r w:rsidRPr="00BA450F">
        <w:rPr>
          <w:sz w:val="22"/>
          <w:szCs w:val="20"/>
        </w:rPr>
        <w:t xml:space="preserve"> can be found</w:t>
      </w:r>
      <w:r w:rsidR="00DD4C40" w:rsidRPr="00BA450F">
        <w:rPr>
          <w:sz w:val="22"/>
          <w:szCs w:val="20"/>
        </w:rPr>
        <w:t xml:space="preserve"> in Appendix</w:t>
      </w:r>
      <w:r w:rsidR="00A65C8F" w:rsidRPr="00BA450F">
        <w:rPr>
          <w:sz w:val="22"/>
          <w:szCs w:val="20"/>
        </w:rPr>
        <w:t xml:space="preserve"> F</w:t>
      </w:r>
      <w:r w:rsidR="00FF29D5" w:rsidRPr="00BA450F">
        <w:rPr>
          <w:sz w:val="22"/>
          <w:szCs w:val="20"/>
        </w:rPr>
        <w:t xml:space="preserve"> of this document.</w:t>
      </w:r>
    </w:p>
    <w:p w14:paraId="7CD2A21E" w14:textId="77777777" w:rsidR="00825ABA" w:rsidRPr="00825ABA" w:rsidRDefault="00825ABA" w:rsidP="00825ABA">
      <w:pPr>
        <w:jc w:val="both"/>
        <w:rPr>
          <w:sz w:val="22"/>
          <w:szCs w:val="20"/>
        </w:rPr>
      </w:pPr>
      <w:r w:rsidRPr="00825ABA">
        <w:rPr>
          <w:sz w:val="22"/>
          <w:szCs w:val="20"/>
          <w:highlight w:val="lightGray"/>
        </w:rPr>
        <w:t>Attach plan in Appendix F or include location where plan can be viewed.</w:t>
      </w:r>
      <w:r w:rsidRPr="00825ABA">
        <w:rPr>
          <w:sz w:val="22"/>
          <w:szCs w:val="20"/>
        </w:rPr>
        <w:t xml:space="preserve"> </w:t>
      </w:r>
    </w:p>
    <w:p w14:paraId="05431A9C" w14:textId="77777777" w:rsidR="00825ABA" w:rsidRPr="00BA450F" w:rsidRDefault="00825ABA" w:rsidP="00FF29D5">
      <w:pPr>
        <w:jc w:val="both"/>
        <w:rPr>
          <w:sz w:val="22"/>
          <w:szCs w:val="20"/>
        </w:rPr>
      </w:pPr>
    </w:p>
    <w:p w14:paraId="3240EAE0" w14:textId="1C643C3F" w:rsidR="00455D01" w:rsidRPr="00BA450F" w:rsidRDefault="005B21FD" w:rsidP="00FF29D5">
      <w:pPr>
        <w:pStyle w:val="Heading1"/>
        <w:rPr>
          <w:rFonts w:asciiTheme="minorHAnsi" w:hAnsiTheme="minorHAnsi"/>
          <w:sz w:val="24"/>
          <w:szCs w:val="24"/>
        </w:rPr>
      </w:pPr>
      <w:bookmarkStart w:id="24" w:name="_Toc184384041"/>
      <w:r w:rsidRPr="00BA450F">
        <w:rPr>
          <w:rFonts w:asciiTheme="minorHAnsi" w:hAnsiTheme="minorHAnsi"/>
          <w:sz w:val="24"/>
          <w:szCs w:val="24"/>
        </w:rPr>
        <w:t xml:space="preserve">SECTION </w:t>
      </w:r>
      <w:r w:rsidR="00AD1492" w:rsidRPr="00BA450F">
        <w:rPr>
          <w:rFonts w:asciiTheme="minorHAnsi" w:hAnsiTheme="minorHAnsi"/>
          <w:sz w:val="24"/>
          <w:szCs w:val="24"/>
        </w:rPr>
        <w:t>7</w:t>
      </w:r>
      <w:r w:rsidRPr="00BA450F">
        <w:rPr>
          <w:rFonts w:asciiTheme="minorHAnsi" w:hAnsiTheme="minorHAnsi"/>
          <w:sz w:val="24"/>
          <w:szCs w:val="24"/>
        </w:rPr>
        <w:t>:</w:t>
      </w:r>
      <w:r w:rsidR="00AD1492" w:rsidRPr="00BA450F">
        <w:rPr>
          <w:rFonts w:asciiTheme="minorHAnsi" w:hAnsiTheme="minorHAnsi"/>
          <w:sz w:val="24"/>
          <w:szCs w:val="24"/>
        </w:rPr>
        <w:t xml:space="preserve"> </w:t>
      </w:r>
      <w:r w:rsidR="00172DB8" w:rsidRPr="00BA450F">
        <w:rPr>
          <w:rFonts w:asciiTheme="minorHAnsi" w:hAnsiTheme="minorHAnsi"/>
          <w:sz w:val="24"/>
          <w:szCs w:val="24"/>
        </w:rPr>
        <w:t>POLLUTION PREVENTION PLAN</w:t>
      </w:r>
      <w:bookmarkEnd w:id="24"/>
    </w:p>
    <w:p w14:paraId="7F7F7381" w14:textId="6234026E" w:rsidR="00887F45" w:rsidRPr="00BA450F" w:rsidRDefault="005F5F8D" w:rsidP="00021F54">
      <w:pPr>
        <w:pStyle w:val="Heading2"/>
        <w:rPr>
          <w:rFonts w:asciiTheme="minorHAnsi" w:hAnsiTheme="minorHAnsi"/>
          <w:color w:val="auto"/>
          <w:sz w:val="24"/>
          <w:szCs w:val="24"/>
        </w:rPr>
      </w:pPr>
      <w:r w:rsidRPr="00BA450F">
        <w:rPr>
          <w:rFonts w:asciiTheme="minorHAnsi" w:hAnsiTheme="minorHAnsi"/>
          <w:color w:val="auto"/>
          <w:sz w:val="24"/>
          <w:szCs w:val="24"/>
        </w:rPr>
        <w:br/>
      </w:r>
      <w:bookmarkStart w:id="25" w:name="_Toc184384042"/>
      <w:r w:rsidR="00AD1492" w:rsidRPr="00BA450F">
        <w:rPr>
          <w:rFonts w:asciiTheme="minorHAnsi" w:hAnsiTheme="minorHAnsi"/>
          <w:color w:val="auto"/>
          <w:sz w:val="24"/>
          <w:szCs w:val="24"/>
        </w:rPr>
        <w:t>7</w:t>
      </w:r>
      <w:r w:rsidR="00211F67" w:rsidRPr="00BA450F">
        <w:rPr>
          <w:rFonts w:asciiTheme="minorHAnsi" w:hAnsiTheme="minorHAnsi"/>
          <w:color w:val="auto"/>
          <w:sz w:val="24"/>
          <w:szCs w:val="24"/>
        </w:rPr>
        <w:t xml:space="preserve">.1 </w:t>
      </w:r>
      <w:r w:rsidR="00021F54" w:rsidRPr="00BA450F">
        <w:rPr>
          <w:rFonts w:asciiTheme="minorHAnsi" w:hAnsiTheme="minorHAnsi"/>
          <w:color w:val="auto"/>
          <w:sz w:val="24"/>
          <w:szCs w:val="24"/>
        </w:rPr>
        <w:t>Potential Sources for Stormwater Pollution</w:t>
      </w:r>
      <w:bookmarkEnd w:id="25"/>
    </w:p>
    <w:p w14:paraId="577F1DCA" w14:textId="77777777" w:rsidR="00211F67" w:rsidRPr="00BA450F" w:rsidRDefault="00211F67" w:rsidP="005B21FD">
      <w:pPr>
        <w:jc w:val="both"/>
        <w:rPr>
          <w:sz w:val="22"/>
          <w:szCs w:val="20"/>
        </w:rPr>
      </w:pPr>
    </w:p>
    <w:p w14:paraId="1E9A327A" w14:textId="7CC2499D" w:rsidR="007B5463" w:rsidRDefault="005B21FD" w:rsidP="00A87B92">
      <w:pPr>
        <w:jc w:val="both"/>
        <w:rPr>
          <w:sz w:val="22"/>
          <w:szCs w:val="20"/>
        </w:rPr>
      </w:pPr>
      <w:r w:rsidRPr="00BA450F">
        <w:rPr>
          <w:sz w:val="22"/>
          <w:szCs w:val="20"/>
        </w:rPr>
        <w:t xml:space="preserve">This section identifies </w:t>
      </w:r>
      <w:r w:rsidR="00907029" w:rsidRPr="00BA450F">
        <w:rPr>
          <w:sz w:val="22"/>
          <w:szCs w:val="20"/>
        </w:rPr>
        <w:t>activities</w:t>
      </w:r>
      <w:r w:rsidRPr="00BA450F">
        <w:rPr>
          <w:sz w:val="22"/>
          <w:szCs w:val="20"/>
        </w:rPr>
        <w:t xml:space="preserve"> </w:t>
      </w:r>
      <w:r w:rsidR="007E0C21" w:rsidRPr="00BA450F">
        <w:rPr>
          <w:sz w:val="22"/>
          <w:szCs w:val="20"/>
        </w:rPr>
        <w:t xml:space="preserve">that </w:t>
      </w:r>
      <w:r w:rsidRPr="00BA450F">
        <w:rPr>
          <w:sz w:val="22"/>
          <w:szCs w:val="20"/>
        </w:rPr>
        <w:t xml:space="preserve">may </w:t>
      </w:r>
      <w:r w:rsidR="007E0C21" w:rsidRPr="00BA450F">
        <w:rPr>
          <w:sz w:val="22"/>
          <w:szCs w:val="20"/>
        </w:rPr>
        <w:t xml:space="preserve">reasonably be expected to </w:t>
      </w:r>
      <w:r w:rsidR="00172DB8" w:rsidRPr="00BA450F">
        <w:rPr>
          <w:sz w:val="22"/>
          <w:szCs w:val="20"/>
        </w:rPr>
        <w:t>affect the quality of stormwater discharges from the construction activity</w:t>
      </w:r>
      <w:r w:rsidR="00E60CA8" w:rsidRPr="00BA450F">
        <w:rPr>
          <w:sz w:val="22"/>
          <w:szCs w:val="20"/>
        </w:rPr>
        <w:t>, including any support activity</w:t>
      </w:r>
      <w:r w:rsidRPr="00BA450F">
        <w:rPr>
          <w:sz w:val="22"/>
          <w:szCs w:val="20"/>
        </w:rPr>
        <w:t xml:space="preserve">. </w:t>
      </w:r>
      <w:r w:rsidR="005D48BF" w:rsidRPr="00BA450F">
        <w:rPr>
          <w:sz w:val="22"/>
          <w:szCs w:val="20"/>
        </w:rPr>
        <w:t>Table 1 includes information regarding which activity, location, and potential pollutant may result from these activities.  List the person(s) responsible for implementing the pollution prevention practices for each pollutant-generating activity.</w:t>
      </w:r>
    </w:p>
    <w:p w14:paraId="6E2DCDF0" w14:textId="77777777" w:rsidR="00825ABA" w:rsidRPr="00A87B92" w:rsidRDefault="00825ABA" w:rsidP="00A87B92">
      <w:pPr>
        <w:jc w:val="both"/>
        <w:rPr>
          <w:sz w:val="22"/>
          <w:szCs w:val="20"/>
        </w:rPr>
      </w:pPr>
    </w:p>
    <w:p w14:paraId="7FBE6597" w14:textId="7FEC5AF0" w:rsidR="00825ABA" w:rsidRPr="00825ABA" w:rsidRDefault="00825ABA" w:rsidP="00825ABA">
      <w:pPr>
        <w:jc w:val="both"/>
        <w:rPr>
          <w:sz w:val="22"/>
          <w:szCs w:val="20"/>
        </w:rPr>
      </w:pPr>
      <w:r w:rsidRPr="00825ABA">
        <w:rPr>
          <w:sz w:val="22"/>
          <w:szCs w:val="20"/>
          <w:highlight w:val="lightGray"/>
        </w:rPr>
        <w:lastRenderedPageBreak/>
        <w:t>Fill in</w:t>
      </w:r>
      <w:r>
        <w:rPr>
          <w:sz w:val="22"/>
          <w:szCs w:val="20"/>
          <w:highlight w:val="lightGray"/>
        </w:rPr>
        <w:t>/Edit</w:t>
      </w:r>
      <w:r w:rsidRPr="00825ABA">
        <w:rPr>
          <w:sz w:val="22"/>
          <w:szCs w:val="20"/>
          <w:highlight w:val="lightGray"/>
        </w:rPr>
        <w:t xml:space="preserve"> Table 1 below to include known activities that may reasonably be expected to affect stormwater quality.  Some examples are provided below. The location column can include either a narrative description or reference to the site plan/map if the activity is identified there.</w:t>
      </w:r>
    </w:p>
    <w:p w14:paraId="464C520F" w14:textId="77777777" w:rsidR="00825ABA" w:rsidRPr="00825ABA" w:rsidRDefault="00825ABA" w:rsidP="00825ABA">
      <w:pPr>
        <w:jc w:val="both"/>
        <w:rPr>
          <w:sz w:val="22"/>
          <w:szCs w:val="20"/>
        </w:rPr>
      </w:pPr>
    </w:p>
    <w:p w14:paraId="78F4DB31" w14:textId="77777777" w:rsidR="00825ABA" w:rsidRPr="00825ABA" w:rsidRDefault="00825ABA" w:rsidP="00825ABA">
      <w:pPr>
        <w:jc w:val="both"/>
        <w:rPr>
          <w:sz w:val="22"/>
          <w:szCs w:val="20"/>
          <w:highlight w:val="lightGray"/>
        </w:rPr>
      </w:pPr>
      <w:r w:rsidRPr="00825ABA">
        <w:rPr>
          <w:sz w:val="22"/>
          <w:szCs w:val="20"/>
        </w:rPr>
        <w:t xml:space="preserve"> </w:t>
      </w:r>
      <w:r w:rsidRPr="00825ABA">
        <w:rPr>
          <w:sz w:val="22"/>
          <w:szCs w:val="20"/>
          <w:highlight w:val="lightGray"/>
        </w:rPr>
        <w:t>Activities with the potential to cause sediment to pollute stormwater runoff include:</w:t>
      </w:r>
    </w:p>
    <w:p w14:paraId="6489ED85" w14:textId="77777777" w:rsidR="00825ABA" w:rsidRPr="00825ABA" w:rsidRDefault="00825ABA" w:rsidP="00825ABA">
      <w:pPr>
        <w:pStyle w:val="ListParagraph"/>
        <w:numPr>
          <w:ilvl w:val="0"/>
          <w:numId w:val="2"/>
        </w:numPr>
        <w:jc w:val="both"/>
        <w:rPr>
          <w:sz w:val="22"/>
          <w:szCs w:val="20"/>
          <w:highlight w:val="lightGray"/>
        </w:rPr>
      </w:pPr>
      <w:r w:rsidRPr="00825ABA">
        <w:rPr>
          <w:sz w:val="22"/>
          <w:szCs w:val="20"/>
          <w:highlight w:val="lightGray"/>
        </w:rPr>
        <w:t xml:space="preserve">Clearing and grubbing </w:t>
      </w:r>
      <w:proofErr w:type="gramStart"/>
      <w:r w:rsidRPr="00825ABA">
        <w:rPr>
          <w:sz w:val="22"/>
          <w:szCs w:val="20"/>
          <w:highlight w:val="lightGray"/>
        </w:rPr>
        <w:t>operations;</w:t>
      </w:r>
      <w:proofErr w:type="gramEnd"/>
    </w:p>
    <w:p w14:paraId="1A69F7F0" w14:textId="77777777" w:rsidR="00825ABA" w:rsidRPr="00825ABA" w:rsidRDefault="00825ABA" w:rsidP="00825ABA">
      <w:pPr>
        <w:pStyle w:val="ListParagraph"/>
        <w:numPr>
          <w:ilvl w:val="0"/>
          <w:numId w:val="2"/>
        </w:numPr>
        <w:jc w:val="both"/>
        <w:rPr>
          <w:sz w:val="22"/>
          <w:szCs w:val="20"/>
          <w:highlight w:val="lightGray"/>
        </w:rPr>
      </w:pPr>
      <w:r w:rsidRPr="00825ABA">
        <w:rPr>
          <w:sz w:val="22"/>
          <w:szCs w:val="20"/>
          <w:highlight w:val="lightGray"/>
        </w:rPr>
        <w:t>Grading, fill and excavation operations (on-site or off-site</w:t>
      </w:r>
      <w:proofErr w:type="gramStart"/>
      <w:r w:rsidRPr="00825ABA">
        <w:rPr>
          <w:sz w:val="22"/>
          <w:szCs w:val="20"/>
          <w:highlight w:val="lightGray"/>
        </w:rPr>
        <w:t>);</w:t>
      </w:r>
      <w:proofErr w:type="gramEnd"/>
    </w:p>
    <w:p w14:paraId="6E5965E3" w14:textId="77777777" w:rsidR="00825ABA" w:rsidRPr="00825ABA" w:rsidRDefault="00825ABA" w:rsidP="00825ABA">
      <w:pPr>
        <w:pStyle w:val="ListParagraph"/>
        <w:numPr>
          <w:ilvl w:val="0"/>
          <w:numId w:val="2"/>
        </w:numPr>
        <w:jc w:val="both"/>
        <w:rPr>
          <w:sz w:val="22"/>
          <w:szCs w:val="20"/>
          <w:highlight w:val="lightGray"/>
        </w:rPr>
      </w:pPr>
      <w:r w:rsidRPr="00825ABA">
        <w:rPr>
          <w:sz w:val="22"/>
          <w:szCs w:val="20"/>
          <w:highlight w:val="lightGray"/>
        </w:rPr>
        <w:t xml:space="preserve">Vehicle </w:t>
      </w:r>
      <w:proofErr w:type="gramStart"/>
      <w:r w:rsidRPr="00825ABA">
        <w:rPr>
          <w:sz w:val="22"/>
          <w:szCs w:val="20"/>
          <w:highlight w:val="lightGray"/>
        </w:rPr>
        <w:t>tracking;</w:t>
      </w:r>
      <w:proofErr w:type="gramEnd"/>
    </w:p>
    <w:p w14:paraId="76A69C0A" w14:textId="77777777" w:rsidR="00825ABA" w:rsidRPr="00825ABA" w:rsidRDefault="00825ABA" w:rsidP="00825ABA">
      <w:pPr>
        <w:pStyle w:val="ListParagraph"/>
        <w:numPr>
          <w:ilvl w:val="0"/>
          <w:numId w:val="2"/>
        </w:numPr>
        <w:jc w:val="both"/>
        <w:rPr>
          <w:sz w:val="22"/>
          <w:szCs w:val="20"/>
          <w:highlight w:val="lightGray"/>
        </w:rPr>
      </w:pPr>
      <w:r w:rsidRPr="00825ABA">
        <w:rPr>
          <w:sz w:val="22"/>
          <w:szCs w:val="20"/>
          <w:highlight w:val="lightGray"/>
        </w:rPr>
        <w:t>Topsoil stripping and stockpiling; and</w:t>
      </w:r>
    </w:p>
    <w:p w14:paraId="70BD1F18" w14:textId="77777777" w:rsidR="00825ABA" w:rsidRPr="00825ABA" w:rsidRDefault="00825ABA" w:rsidP="00825ABA">
      <w:pPr>
        <w:pStyle w:val="ListParagraph"/>
        <w:numPr>
          <w:ilvl w:val="0"/>
          <w:numId w:val="2"/>
        </w:numPr>
        <w:jc w:val="both"/>
        <w:rPr>
          <w:sz w:val="22"/>
          <w:szCs w:val="20"/>
          <w:highlight w:val="lightGray"/>
        </w:rPr>
      </w:pPr>
      <w:r w:rsidRPr="00825ABA">
        <w:rPr>
          <w:sz w:val="22"/>
          <w:szCs w:val="20"/>
          <w:highlight w:val="lightGray"/>
        </w:rPr>
        <w:t>Landscaping operations.</w:t>
      </w:r>
    </w:p>
    <w:p w14:paraId="225ED87A" w14:textId="77777777" w:rsidR="00825ABA" w:rsidRPr="00825ABA" w:rsidRDefault="00825ABA" w:rsidP="00825ABA">
      <w:pPr>
        <w:jc w:val="both"/>
        <w:rPr>
          <w:sz w:val="22"/>
          <w:szCs w:val="20"/>
          <w:highlight w:val="lightGray"/>
        </w:rPr>
      </w:pPr>
    </w:p>
    <w:p w14:paraId="2BA3846F" w14:textId="77777777" w:rsidR="00825ABA" w:rsidRPr="00825ABA" w:rsidRDefault="00825ABA" w:rsidP="00825ABA">
      <w:pPr>
        <w:jc w:val="both"/>
        <w:rPr>
          <w:sz w:val="22"/>
          <w:szCs w:val="20"/>
          <w:highlight w:val="lightGray"/>
        </w:rPr>
      </w:pPr>
      <w:r w:rsidRPr="00825ABA">
        <w:rPr>
          <w:sz w:val="22"/>
          <w:szCs w:val="20"/>
          <w:highlight w:val="lightGray"/>
        </w:rPr>
        <w:t>Potential pollutants and sources other than sediment runoff should be included for:</w:t>
      </w:r>
    </w:p>
    <w:p w14:paraId="3B1C4E12" w14:textId="77777777" w:rsidR="00825ABA" w:rsidRPr="00825ABA" w:rsidRDefault="00825ABA" w:rsidP="00825ABA">
      <w:pPr>
        <w:pStyle w:val="ListParagraph"/>
        <w:numPr>
          <w:ilvl w:val="0"/>
          <w:numId w:val="3"/>
        </w:numPr>
        <w:jc w:val="both"/>
        <w:rPr>
          <w:sz w:val="22"/>
          <w:szCs w:val="20"/>
          <w:highlight w:val="lightGray"/>
        </w:rPr>
      </w:pPr>
      <w:r w:rsidRPr="00825ABA">
        <w:rPr>
          <w:sz w:val="22"/>
          <w:szCs w:val="20"/>
          <w:highlight w:val="lightGray"/>
        </w:rPr>
        <w:t xml:space="preserve">Wastewater from washout of </w:t>
      </w:r>
      <w:proofErr w:type="gramStart"/>
      <w:r w:rsidRPr="00825ABA">
        <w:rPr>
          <w:sz w:val="22"/>
          <w:szCs w:val="20"/>
          <w:highlight w:val="lightGray"/>
        </w:rPr>
        <w:t>concrete;</w:t>
      </w:r>
      <w:proofErr w:type="gramEnd"/>
    </w:p>
    <w:p w14:paraId="47EBE7C6" w14:textId="77777777" w:rsidR="00825ABA" w:rsidRPr="00825ABA" w:rsidRDefault="00825ABA" w:rsidP="00825ABA">
      <w:pPr>
        <w:pStyle w:val="ListParagraph"/>
        <w:numPr>
          <w:ilvl w:val="0"/>
          <w:numId w:val="3"/>
        </w:numPr>
        <w:jc w:val="both"/>
        <w:rPr>
          <w:sz w:val="22"/>
          <w:szCs w:val="20"/>
          <w:highlight w:val="lightGray"/>
        </w:rPr>
      </w:pPr>
      <w:r w:rsidRPr="00825ABA">
        <w:rPr>
          <w:sz w:val="22"/>
          <w:szCs w:val="20"/>
          <w:highlight w:val="lightGray"/>
        </w:rPr>
        <w:t xml:space="preserve">Wastewater from the washout and cleanout of stucco, paint, form release oils, curing compounds, and other construction </w:t>
      </w:r>
      <w:proofErr w:type="gramStart"/>
      <w:r w:rsidRPr="00825ABA">
        <w:rPr>
          <w:sz w:val="22"/>
          <w:szCs w:val="20"/>
          <w:highlight w:val="lightGray"/>
        </w:rPr>
        <w:t>materials;</w:t>
      </w:r>
      <w:proofErr w:type="gramEnd"/>
    </w:p>
    <w:p w14:paraId="40276B99" w14:textId="77777777" w:rsidR="00825ABA" w:rsidRPr="00825ABA" w:rsidRDefault="00825ABA" w:rsidP="00825ABA">
      <w:pPr>
        <w:pStyle w:val="ListParagraph"/>
        <w:numPr>
          <w:ilvl w:val="0"/>
          <w:numId w:val="3"/>
        </w:numPr>
        <w:jc w:val="both"/>
        <w:rPr>
          <w:sz w:val="22"/>
          <w:szCs w:val="20"/>
          <w:highlight w:val="lightGray"/>
        </w:rPr>
      </w:pPr>
      <w:r w:rsidRPr="00825ABA">
        <w:rPr>
          <w:sz w:val="22"/>
          <w:szCs w:val="20"/>
          <w:highlight w:val="lightGray"/>
        </w:rPr>
        <w:t>Storage or use of construction materials in such a way that they are exposed to precipitation such that they can be mobilized (e.g., open drums/containers, broken bags, etc.</w:t>
      </w:r>
      <w:proofErr w:type="gramStart"/>
      <w:r w:rsidRPr="00825ABA">
        <w:rPr>
          <w:sz w:val="22"/>
          <w:szCs w:val="20"/>
          <w:highlight w:val="lightGray"/>
        </w:rPr>
        <w:t>);</w:t>
      </w:r>
      <w:proofErr w:type="gramEnd"/>
    </w:p>
    <w:p w14:paraId="4357B029" w14:textId="77777777" w:rsidR="00825ABA" w:rsidRPr="00825ABA" w:rsidRDefault="00825ABA" w:rsidP="00825ABA">
      <w:pPr>
        <w:pStyle w:val="ListParagraph"/>
        <w:numPr>
          <w:ilvl w:val="0"/>
          <w:numId w:val="3"/>
        </w:numPr>
        <w:jc w:val="both"/>
        <w:rPr>
          <w:sz w:val="22"/>
          <w:szCs w:val="20"/>
          <w:highlight w:val="lightGray"/>
        </w:rPr>
      </w:pPr>
      <w:r w:rsidRPr="00825ABA">
        <w:rPr>
          <w:sz w:val="22"/>
          <w:szCs w:val="20"/>
          <w:highlight w:val="lightGray"/>
        </w:rPr>
        <w:t xml:space="preserve">Fuels, oils, or other pollutants used in vehicle and equipment operation and </w:t>
      </w:r>
      <w:proofErr w:type="gramStart"/>
      <w:r w:rsidRPr="00825ABA">
        <w:rPr>
          <w:sz w:val="22"/>
          <w:szCs w:val="20"/>
          <w:highlight w:val="lightGray"/>
        </w:rPr>
        <w:t>maintenance;</w:t>
      </w:r>
      <w:proofErr w:type="gramEnd"/>
    </w:p>
    <w:p w14:paraId="160DFE19" w14:textId="77777777" w:rsidR="00825ABA" w:rsidRPr="00825ABA" w:rsidRDefault="00825ABA" w:rsidP="00825ABA">
      <w:pPr>
        <w:pStyle w:val="ListParagraph"/>
        <w:numPr>
          <w:ilvl w:val="0"/>
          <w:numId w:val="3"/>
        </w:numPr>
        <w:jc w:val="both"/>
        <w:rPr>
          <w:sz w:val="22"/>
          <w:szCs w:val="20"/>
          <w:highlight w:val="lightGray"/>
        </w:rPr>
      </w:pPr>
      <w:r w:rsidRPr="00825ABA">
        <w:rPr>
          <w:sz w:val="22"/>
          <w:szCs w:val="20"/>
          <w:highlight w:val="lightGray"/>
        </w:rPr>
        <w:t>Oils, toxic substances, or hazardous substances from spills or other releases; and</w:t>
      </w:r>
    </w:p>
    <w:p w14:paraId="31D9B975" w14:textId="77777777" w:rsidR="00825ABA" w:rsidRPr="00825ABA" w:rsidRDefault="00825ABA" w:rsidP="00825ABA">
      <w:pPr>
        <w:pStyle w:val="ListParagraph"/>
        <w:numPr>
          <w:ilvl w:val="0"/>
          <w:numId w:val="3"/>
        </w:numPr>
        <w:jc w:val="both"/>
        <w:rPr>
          <w:sz w:val="22"/>
          <w:szCs w:val="20"/>
          <w:highlight w:val="lightGray"/>
        </w:rPr>
      </w:pPr>
      <w:r w:rsidRPr="00825ABA">
        <w:rPr>
          <w:sz w:val="22"/>
          <w:szCs w:val="20"/>
          <w:highlight w:val="lightGray"/>
        </w:rPr>
        <w:t>Soaps, solvents, or detergents used in equipment and vehicle washing.</w:t>
      </w:r>
    </w:p>
    <w:p w14:paraId="08AC9613" w14:textId="77777777" w:rsidR="00825ABA" w:rsidRDefault="00825ABA" w:rsidP="00825ABA">
      <w:pPr>
        <w:jc w:val="both"/>
      </w:pPr>
    </w:p>
    <w:p w14:paraId="6005FED6" w14:textId="77777777" w:rsidR="00825ABA" w:rsidRDefault="00825ABA" w:rsidP="00825ABA">
      <w:pPr>
        <w:rPr>
          <w:szCs w:val="24"/>
        </w:rPr>
      </w:pPr>
    </w:p>
    <w:p w14:paraId="04A3F637" w14:textId="040CF277" w:rsidR="007B5463" w:rsidRPr="00BA450F" w:rsidRDefault="007B5463" w:rsidP="005B21FD">
      <w:pPr>
        <w:rPr>
          <w:sz w:val="22"/>
        </w:rPr>
      </w:pPr>
    </w:p>
    <w:p w14:paraId="5BBD7E55" w14:textId="52C1B8F1" w:rsidR="005C45F2" w:rsidRPr="00BA450F" w:rsidRDefault="005C45F2" w:rsidP="005C45F2">
      <w:pPr>
        <w:pStyle w:val="Caption"/>
        <w:keepNext/>
        <w:rPr>
          <w:sz w:val="22"/>
          <w:szCs w:val="16"/>
        </w:rPr>
      </w:pPr>
      <w:r w:rsidRPr="00BA450F">
        <w:rPr>
          <w:sz w:val="22"/>
          <w:szCs w:val="16"/>
        </w:rPr>
        <w:t xml:space="preserve">Table </w:t>
      </w:r>
      <w:r w:rsidRPr="00BA450F">
        <w:rPr>
          <w:sz w:val="22"/>
          <w:szCs w:val="16"/>
        </w:rPr>
        <w:fldChar w:fldCharType="begin"/>
      </w:r>
      <w:r w:rsidRPr="00BA450F">
        <w:rPr>
          <w:sz w:val="22"/>
          <w:szCs w:val="16"/>
        </w:rPr>
        <w:instrText xml:space="preserve"> SEQ Table \* ARABIC </w:instrText>
      </w:r>
      <w:r w:rsidRPr="00BA450F">
        <w:rPr>
          <w:sz w:val="22"/>
          <w:szCs w:val="16"/>
        </w:rPr>
        <w:fldChar w:fldCharType="separate"/>
      </w:r>
      <w:r w:rsidR="00422E38">
        <w:rPr>
          <w:noProof/>
          <w:sz w:val="22"/>
          <w:szCs w:val="16"/>
        </w:rPr>
        <w:t>1</w:t>
      </w:r>
      <w:r w:rsidRPr="00BA450F">
        <w:rPr>
          <w:noProof/>
          <w:sz w:val="22"/>
          <w:szCs w:val="16"/>
        </w:rPr>
        <w:fldChar w:fldCharType="end"/>
      </w:r>
      <w:r w:rsidRPr="00BA450F">
        <w:rPr>
          <w:sz w:val="22"/>
          <w:szCs w:val="16"/>
        </w:rPr>
        <w:t>. Pollutant-Generating Activities</w:t>
      </w:r>
      <w:r w:rsidR="00145FA5" w:rsidRPr="00BA450F">
        <w:rPr>
          <w:sz w:val="22"/>
          <w:szCs w:val="16"/>
        </w:rPr>
        <w:t>/Material Antic</w:t>
      </w:r>
      <w:r w:rsidR="0025441B" w:rsidRPr="00BA450F">
        <w:rPr>
          <w:sz w:val="22"/>
          <w:szCs w:val="16"/>
        </w:rPr>
        <w:t>ipated On-Site</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0"/>
        <w:gridCol w:w="3330"/>
        <w:gridCol w:w="2430"/>
        <w:gridCol w:w="2430"/>
      </w:tblGrid>
      <w:tr w:rsidR="00FD1F96" w:rsidRPr="00BA450F" w14:paraId="10585080" w14:textId="77777777" w:rsidTr="00AE3370">
        <w:trPr>
          <w:trHeight w:val="518"/>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7E377" w14:textId="7A871A0F" w:rsidR="00FD1F96" w:rsidRPr="00BA450F" w:rsidRDefault="00455D01" w:rsidP="008E20A8">
            <w:pPr>
              <w:jc w:val="center"/>
              <w:rPr>
                <w:b/>
                <w:bCs/>
                <w:sz w:val="20"/>
                <w:szCs w:val="20"/>
              </w:rPr>
            </w:pPr>
            <w:r w:rsidRPr="00BA450F">
              <w:rPr>
                <w:b/>
                <w:bCs/>
                <w:sz w:val="20"/>
                <w:szCs w:val="20"/>
              </w:rPr>
              <w:t>Activity</w:t>
            </w:r>
            <w:r w:rsidR="00DF150C" w:rsidRPr="00BA450F">
              <w:rPr>
                <w:b/>
                <w:bCs/>
                <w:sz w:val="20"/>
                <w:szCs w:val="20"/>
              </w:rPr>
              <w:t>/Material</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E3A39" w14:textId="77777777" w:rsidR="00FD1F96" w:rsidRPr="00BA450F" w:rsidRDefault="00455D01" w:rsidP="003E2B31">
            <w:pPr>
              <w:jc w:val="center"/>
              <w:rPr>
                <w:b/>
                <w:bCs/>
                <w:sz w:val="20"/>
                <w:szCs w:val="20"/>
              </w:rPr>
            </w:pPr>
            <w:r w:rsidRPr="00BA450F">
              <w:rPr>
                <w:b/>
                <w:bCs/>
                <w:sz w:val="20"/>
                <w:szCs w:val="20"/>
              </w:rPr>
              <w:t>Location</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C8F6C" w14:textId="77777777" w:rsidR="00FD1F96" w:rsidRPr="00BA450F" w:rsidRDefault="00FD1F96" w:rsidP="00455D01">
            <w:pPr>
              <w:jc w:val="center"/>
              <w:rPr>
                <w:b/>
                <w:bCs/>
                <w:sz w:val="20"/>
                <w:szCs w:val="20"/>
              </w:rPr>
            </w:pPr>
            <w:r w:rsidRPr="00BA450F">
              <w:rPr>
                <w:b/>
                <w:bCs/>
                <w:sz w:val="20"/>
                <w:szCs w:val="20"/>
              </w:rPr>
              <w:t>Stormwater Pollutant</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6FF98" w14:textId="77777777" w:rsidR="00FD1F96" w:rsidRPr="00BA450F" w:rsidRDefault="00FD1F96" w:rsidP="003E2B31">
            <w:pPr>
              <w:jc w:val="center"/>
              <w:rPr>
                <w:b/>
                <w:bCs/>
                <w:sz w:val="20"/>
                <w:szCs w:val="20"/>
              </w:rPr>
            </w:pPr>
            <w:r w:rsidRPr="00CF4DEE">
              <w:rPr>
                <w:b/>
                <w:sz w:val="20"/>
                <w:szCs w:val="20"/>
              </w:rPr>
              <w:t>Responsible Person</w:t>
            </w:r>
            <w:r w:rsidR="00455D01" w:rsidRPr="00CF4DEE">
              <w:rPr>
                <w:b/>
                <w:sz w:val="20"/>
                <w:szCs w:val="20"/>
              </w:rPr>
              <w:t xml:space="preserve"> or Company</w:t>
            </w:r>
          </w:p>
        </w:tc>
      </w:tr>
      <w:tr w:rsidR="00CB2F38" w:rsidRPr="00BA450F" w14:paraId="2A3573FE" w14:textId="77777777" w:rsidTr="00943BC2">
        <w:trPr>
          <w:trHeight w:val="518"/>
        </w:trPr>
        <w:tc>
          <w:tcPr>
            <w:tcW w:w="1980" w:type="dxa"/>
            <w:vAlign w:val="center"/>
          </w:tcPr>
          <w:p w14:paraId="1A354B3F" w14:textId="418C6C87" w:rsidR="00CB2F38" w:rsidRPr="00BA450F" w:rsidRDefault="007345B0" w:rsidP="004A59D7">
            <w:pPr>
              <w:rPr>
                <w:sz w:val="18"/>
                <w:szCs w:val="18"/>
              </w:rPr>
            </w:pPr>
            <w:r w:rsidRPr="00BA450F">
              <w:rPr>
                <w:sz w:val="18"/>
                <w:szCs w:val="18"/>
              </w:rPr>
              <w:t>Vehicle tracking</w:t>
            </w:r>
          </w:p>
        </w:tc>
        <w:tc>
          <w:tcPr>
            <w:tcW w:w="3330" w:type="dxa"/>
          </w:tcPr>
          <w:p w14:paraId="09945D4C" w14:textId="67AE5FAE" w:rsidR="00CB2F38" w:rsidRPr="00BA450F" w:rsidRDefault="000179A1" w:rsidP="00943BC2">
            <w:pPr>
              <w:rPr>
                <w:sz w:val="18"/>
                <w:szCs w:val="18"/>
              </w:rPr>
            </w:pPr>
            <w:r>
              <w:rPr>
                <w:sz w:val="18"/>
                <w:szCs w:val="18"/>
              </w:rPr>
              <w:t>Areas on and adjacent to construction entrances</w:t>
            </w:r>
            <w:r w:rsidR="00170A90">
              <w:rPr>
                <w:sz w:val="18"/>
                <w:szCs w:val="18"/>
              </w:rPr>
              <w:t>. Where vehicles and equipment travel on paved surfaces and exit or enter the site.</w:t>
            </w:r>
          </w:p>
        </w:tc>
        <w:tc>
          <w:tcPr>
            <w:tcW w:w="2430" w:type="dxa"/>
          </w:tcPr>
          <w:p w14:paraId="1BCBE2EF" w14:textId="7DA942B2" w:rsidR="00CB2F38" w:rsidRPr="00BA450F" w:rsidRDefault="00943BC2" w:rsidP="00943BC2">
            <w:pPr>
              <w:rPr>
                <w:sz w:val="18"/>
                <w:szCs w:val="18"/>
              </w:rPr>
            </w:pPr>
            <w:r w:rsidRPr="00BA450F">
              <w:rPr>
                <w:sz w:val="18"/>
                <w:szCs w:val="18"/>
              </w:rPr>
              <w:t>Sediment</w:t>
            </w:r>
          </w:p>
        </w:tc>
        <w:tc>
          <w:tcPr>
            <w:tcW w:w="2430" w:type="dxa"/>
            <w:vAlign w:val="center"/>
          </w:tcPr>
          <w:p w14:paraId="77CDB8BF" w14:textId="2969B6E1" w:rsidR="00CB2F38" w:rsidRPr="00BA450F" w:rsidRDefault="00CB2F38" w:rsidP="004A59D7">
            <w:pPr>
              <w:rPr>
                <w:sz w:val="20"/>
                <w:szCs w:val="20"/>
              </w:rPr>
            </w:pPr>
          </w:p>
        </w:tc>
      </w:tr>
      <w:tr w:rsidR="007345B0" w:rsidRPr="00BA450F" w14:paraId="431C86AE" w14:textId="77777777" w:rsidTr="00943BC2">
        <w:trPr>
          <w:trHeight w:val="518"/>
        </w:trPr>
        <w:tc>
          <w:tcPr>
            <w:tcW w:w="1980" w:type="dxa"/>
            <w:vAlign w:val="center"/>
          </w:tcPr>
          <w:p w14:paraId="6F878983" w14:textId="7DEC2635" w:rsidR="007345B0" w:rsidRPr="00BA450F" w:rsidRDefault="007345B0" w:rsidP="004A59D7">
            <w:pPr>
              <w:rPr>
                <w:sz w:val="18"/>
                <w:szCs w:val="18"/>
              </w:rPr>
            </w:pPr>
            <w:r w:rsidRPr="00BA450F">
              <w:rPr>
                <w:sz w:val="18"/>
                <w:szCs w:val="18"/>
              </w:rPr>
              <w:t>Topsoil stripping</w:t>
            </w:r>
          </w:p>
        </w:tc>
        <w:tc>
          <w:tcPr>
            <w:tcW w:w="3330" w:type="dxa"/>
          </w:tcPr>
          <w:p w14:paraId="3DB351D0" w14:textId="4DBD03AE" w:rsidR="007345B0" w:rsidRPr="00BA450F" w:rsidRDefault="007E1D2D" w:rsidP="00943BC2">
            <w:pPr>
              <w:rPr>
                <w:sz w:val="18"/>
                <w:szCs w:val="18"/>
              </w:rPr>
            </w:pPr>
            <w:r>
              <w:rPr>
                <w:sz w:val="18"/>
                <w:szCs w:val="18"/>
              </w:rPr>
              <w:t>Grading of site, refer to grading plan and demo plan and SWPPP map.</w:t>
            </w:r>
          </w:p>
        </w:tc>
        <w:tc>
          <w:tcPr>
            <w:tcW w:w="2430" w:type="dxa"/>
          </w:tcPr>
          <w:p w14:paraId="23566FB5" w14:textId="0220F5AA" w:rsidR="007345B0" w:rsidRPr="00BA450F" w:rsidRDefault="00943BC2" w:rsidP="00943BC2">
            <w:pPr>
              <w:rPr>
                <w:sz w:val="18"/>
                <w:szCs w:val="18"/>
              </w:rPr>
            </w:pPr>
            <w:r w:rsidRPr="00BA450F">
              <w:rPr>
                <w:sz w:val="18"/>
                <w:szCs w:val="18"/>
              </w:rPr>
              <w:t>Sediment</w:t>
            </w:r>
          </w:p>
        </w:tc>
        <w:tc>
          <w:tcPr>
            <w:tcW w:w="2430" w:type="dxa"/>
            <w:vAlign w:val="center"/>
          </w:tcPr>
          <w:p w14:paraId="46082FBF" w14:textId="57999BCC" w:rsidR="007345B0" w:rsidRPr="00BA450F" w:rsidRDefault="007345B0" w:rsidP="004A59D7">
            <w:pPr>
              <w:rPr>
                <w:sz w:val="20"/>
                <w:szCs w:val="20"/>
              </w:rPr>
            </w:pPr>
          </w:p>
        </w:tc>
      </w:tr>
      <w:tr w:rsidR="007345B0" w:rsidRPr="00BA450F" w14:paraId="3592A7A1" w14:textId="77777777" w:rsidTr="00943BC2">
        <w:trPr>
          <w:trHeight w:val="518"/>
        </w:trPr>
        <w:tc>
          <w:tcPr>
            <w:tcW w:w="1980" w:type="dxa"/>
            <w:vAlign w:val="center"/>
          </w:tcPr>
          <w:p w14:paraId="11A6C75E" w14:textId="527694D1" w:rsidR="007345B0" w:rsidRPr="00BA450F" w:rsidRDefault="007345B0" w:rsidP="004A59D7">
            <w:pPr>
              <w:rPr>
                <w:sz w:val="18"/>
                <w:szCs w:val="18"/>
              </w:rPr>
            </w:pPr>
            <w:r w:rsidRPr="00BA450F">
              <w:rPr>
                <w:sz w:val="18"/>
                <w:szCs w:val="18"/>
              </w:rPr>
              <w:t>Landscaping operations</w:t>
            </w:r>
          </w:p>
        </w:tc>
        <w:tc>
          <w:tcPr>
            <w:tcW w:w="3330" w:type="dxa"/>
          </w:tcPr>
          <w:p w14:paraId="463B2243" w14:textId="22969C19" w:rsidR="007345B0" w:rsidRPr="00BA450F" w:rsidRDefault="001013D8" w:rsidP="00943BC2">
            <w:pPr>
              <w:rPr>
                <w:sz w:val="18"/>
                <w:szCs w:val="18"/>
              </w:rPr>
            </w:pPr>
            <w:r>
              <w:rPr>
                <w:sz w:val="18"/>
                <w:szCs w:val="18"/>
              </w:rPr>
              <w:t>Throughout site, refer to E&amp;S plan and landscaping plan</w:t>
            </w:r>
            <w:r w:rsidR="001875F6">
              <w:rPr>
                <w:sz w:val="18"/>
                <w:szCs w:val="18"/>
              </w:rPr>
              <w:t>.</w:t>
            </w:r>
          </w:p>
        </w:tc>
        <w:tc>
          <w:tcPr>
            <w:tcW w:w="2430" w:type="dxa"/>
          </w:tcPr>
          <w:p w14:paraId="659E3842" w14:textId="69FE3455" w:rsidR="007345B0" w:rsidRPr="00BA450F" w:rsidRDefault="00943BC2" w:rsidP="00943BC2">
            <w:pPr>
              <w:rPr>
                <w:sz w:val="18"/>
                <w:szCs w:val="18"/>
              </w:rPr>
            </w:pPr>
            <w:r w:rsidRPr="00BA450F">
              <w:rPr>
                <w:sz w:val="18"/>
                <w:szCs w:val="18"/>
              </w:rPr>
              <w:t>Sediment, pesticides, fertilizers</w:t>
            </w:r>
          </w:p>
        </w:tc>
        <w:tc>
          <w:tcPr>
            <w:tcW w:w="2430" w:type="dxa"/>
            <w:vAlign w:val="center"/>
          </w:tcPr>
          <w:p w14:paraId="01E1269B" w14:textId="3AFAB495" w:rsidR="007345B0" w:rsidRPr="00BA450F" w:rsidRDefault="007345B0" w:rsidP="004A59D7">
            <w:pPr>
              <w:rPr>
                <w:sz w:val="20"/>
                <w:szCs w:val="20"/>
              </w:rPr>
            </w:pPr>
          </w:p>
        </w:tc>
      </w:tr>
      <w:tr w:rsidR="007345B0" w:rsidRPr="00BA450F" w14:paraId="18B434DB" w14:textId="77777777" w:rsidTr="00943BC2">
        <w:trPr>
          <w:trHeight w:val="518"/>
        </w:trPr>
        <w:tc>
          <w:tcPr>
            <w:tcW w:w="1980" w:type="dxa"/>
            <w:vAlign w:val="center"/>
          </w:tcPr>
          <w:p w14:paraId="39B22802" w14:textId="1B77C2B4" w:rsidR="007345B0" w:rsidRPr="00BA450F" w:rsidRDefault="007345B0" w:rsidP="004A59D7">
            <w:pPr>
              <w:rPr>
                <w:sz w:val="18"/>
                <w:szCs w:val="18"/>
              </w:rPr>
            </w:pPr>
            <w:r w:rsidRPr="00BA450F">
              <w:rPr>
                <w:sz w:val="18"/>
                <w:szCs w:val="18"/>
              </w:rPr>
              <w:t>Clearing and grubbing</w:t>
            </w:r>
          </w:p>
        </w:tc>
        <w:tc>
          <w:tcPr>
            <w:tcW w:w="3330" w:type="dxa"/>
          </w:tcPr>
          <w:p w14:paraId="02B5AF18" w14:textId="64D38B5F" w:rsidR="007345B0" w:rsidRPr="00BA450F" w:rsidRDefault="001875F6" w:rsidP="00943BC2">
            <w:pPr>
              <w:rPr>
                <w:sz w:val="18"/>
                <w:szCs w:val="18"/>
              </w:rPr>
            </w:pPr>
            <w:r>
              <w:rPr>
                <w:sz w:val="18"/>
                <w:szCs w:val="18"/>
              </w:rPr>
              <w:t>Refer to grading and demo plans.</w:t>
            </w:r>
          </w:p>
        </w:tc>
        <w:tc>
          <w:tcPr>
            <w:tcW w:w="2430" w:type="dxa"/>
          </w:tcPr>
          <w:p w14:paraId="0F0AE172" w14:textId="410A9AC8" w:rsidR="007345B0" w:rsidRPr="00BA450F" w:rsidRDefault="00943BC2" w:rsidP="00943BC2">
            <w:pPr>
              <w:rPr>
                <w:sz w:val="18"/>
                <w:szCs w:val="18"/>
              </w:rPr>
            </w:pPr>
            <w:r w:rsidRPr="00BA450F">
              <w:rPr>
                <w:sz w:val="18"/>
                <w:szCs w:val="18"/>
              </w:rPr>
              <w:t>Sediment</w:t>
            </w:r>
          </w:p>
        </w:tc>
        <w:tc>
          <w:tcPr>
            <w:tcW w:w="2430" w:type="dxa"/>
            <w:vAlign w:val="center"/>
          </w:tcPr>
          <w:p w14:paraId="2F778EF6" w14:textId="3EEE78F1" w:rsidR="007345B0" w:rsidRPr="00BA450F" w:rsidRDefault="007345B0" w:rsidP="004A59D7">
            <w:pPr>
              <w:rPr>
                <w:sz w:val="20"/>
                <w:szCs w:val="20"/>
              </w:rPr>
            </w:pPr>
          </w:p>
        </w:tc>
      </w:tr>
      <w:tr w:rsidR="008B7733" w:rsidRPr="00BA450F" w14:paraId="2EE77F6B" w14:textId="77777777" w:rsidTr="00943BC2">
        <w:trPr>
          <w:trHeight w:val="518"/>
        </w:trPr>
        <w:tc>
          <w:tcPr>
            <w:tcW w:w="1980" w:type="dxa"/>
            <w:vAlign w:val="center"/>
          </w:tcPr>
          <w:p w14:paraId="465D4CC5" w14:textId="14CE4AEB" w:rsidR="008B7733" w:rsidRPr="00BA450F" w:rsidRDefault="008B7733" w:rsidP="004A59D7">
            <w:pPr>
              <w:rPr>
                <w:sz w:val="18"/>
                <w:szCs w:val="18"/>
              </w:rPr>
            </w:pPr>
            <w:r w:rsidRPr="00BA450F">
              <w:rPr>
                <w:sz w:val="18"/>
                <w:szCs w:val="18"/>
              </w:rPr>
              <w:t xml:space="preserve">Grading, fill and </w:t>
            </w:r>
            <w:r w:rsidR="00943BC2" w:rsidRPr="00BA450F">
              <w:rPr>
                <w:sz w:val="18"/>
                <w:szCs w:val="18"/>
              </w:rPr>
              <w:t>excavation</w:t>
            </w:r>
          </w:p>
        </w:tc>
        <w:tc>
          <w:tcPr>
            <w:tcW w:w="3330" w:type="dxa"/>
          </w:tcPr>
          <w:p w14:paraId="04570B38" w14:textId="002BDEF0" w:rsidR="008B7733" w:rsidRPr="00BA450F" w:rsidRDefault="001875F6" w:rsidP="00943BC2">
            <w:pPr>
              <w:rPr>
                <w:sz w:val="18"/>
                <w:szCs w:val="18"/>
              </w:rPr>
            </w:pPr>
            <w:r>
              <w:rPr>
                <w:sz w:val="18"/>
                <w:szCs w:val="18"/>
              </w:rPr>
              <w:t>Refer to demolition and grading plans.</w:t>
            </w:r>
          </w:p>
        </w:tc>
        <w:tc>
          <w:tcPr>
            <w:tcW w:w="2430" w:type="dxa"/>
          </w:tcPr>
          <w:p w14:paraId="1A561B2B" w14:textId="46358123" w:rsidR="008B7733" w:rsidRPr="00BA450F" w:rsidRDefault="00943BC2" w:rsidP="00943BC2">
            <w:pPr>
              <w:rPr>
                <w:sz w:val="18"/>
                <w:szCs w:val="18"/>
              </w:rPr>
            </w:pPr>
            <w:r w:rsidRPr="00BA450F">
              <w:rPr>
                <w:sz w:val="18"/>
                <w:szCs w:val="18"/>
              </w:rPr>
              <w:t>Sediment</w:t>
            </w:r>
          </w:p>
        </w:tc>
        <w:tc>
          <w:tcPr>
            <w:tcW w:w="2430" w:type="dxa"/>
            <w:vAlign w:val="center"/>
          </w:tcPr>
          <w:p w14:paraId="745D0075" w14:textId="5DA293F5" w:rsidR="008B7733" w:rsidRPr="00BA450F" w:rsidRDefault="008B7733" w:rsidP="004A59D7">
            <w:pPr>
              <w:rPr>
                <w:sz w:val="20"/>
                <w:szCs w:val="20"/>
              </w:rPr>
            </w:pPr>
          </w:p>
        </w:tc>
      </w:tr>
      <w:tr w:rsidR="00CF7773" w:rsidRPr="00BA450F" w14:paraId="1638E790" w14:textId="77777777" w:rsidTr="00943BC2">
        <w:trPr>
          <w:trHeight w:val="518"/>
        </w:trPr>
        <w:tc>
          <w:tcPr>
            <w:tcW w:w="1980" w:type="dxa"/>
            <w:vAlign w:val="center"/>
          </w:tcPr>
          <w:p w14:paraId="4F96813A" w14:textId="645F2ED3" w:rsidR="00CF7773" w:rsidRPr="00BA450F" w:rsidRDefault="00CF7773" w:rsidP="004A59D7">
            <w:pPr>
              <w:rPr>
                <w:sz w:val="18"/>
                <w:szCs w:val="18"/>
              </w:rPr>
            </w:pPr>
            <w:r>
              <w:rPr>
                <w:sz w:val="18"/>
                <w:szCs w:val="18"/>
              </w:rPr>
              <w:t>Anti-freeze/coolant</w:t>
            </w:r>
          </w:p>
        </w:tc>
        <w:tc>
          <w:tcPr>
            <w:tcW w:w="3330" w:type="dxa"/>
          </w:tcPr>
          <w:p w14:paraId="5BE87851" w14:textId="09D91B18" w:rsidR="00CF7773" w:rsidRDefault="00CF7773" w:rsidP="00943BC2">
            <w:pPr>
              <w:rPr>
                <w:sz w:val="18"/>
                <w:szCs w:val="18"/>
              </w:rPr>
            </w:pPr>
            <w:r>
              <w:rPr>
                <w:sz w:val="18"/>
                <w:szCs w:val="18"/>
              </w:rPr>
              <w:t>Equipment/vehicles and secondary containment/staging area. See SWPPP map for storage areas.</w:t>
            </w:r>
          </w:p>
        </w:tc>
        <w:tc>
          <w:tcPr>
            <w:tcW w:w="2430" w:type="dxa"/>
          </w:tcPr>
          <w:p w14:paraId="005CAB00" w14:textId="6A80FE77" w:rsidR="00CF7773" w:rsidRPr="00BA450F" w:rsidRDefault="00CF7773" w:rsidP="00943BC2">
            <w:pPr>
              <w:rPr>
                <w:sz w:val="18"/>
                <w:szCs w:val="18"/>
              </w:rPr>
            </w:pPr>
            <w:r w:rsidRPr="00BA450F">
              <w:rPr>
                <w:sz w:val="18"/>
                <w:szCs w:val="18"/>
              </w:rPr>
              <w:t>Ethylene glycol, propylene glycol, heavy metals (copper, lead, zinc)</w:t>
            </w:r>
          </w:p>
        </w:tc>
        <w:tc>
          <w:tcPr>
            <w:tcW w:w="2430" w:type="dxa"/>
            <w:vAlign w:val="center"/>
          </w:tcPr>
          <w:p w14:paraId="7E18BDDE" w14:textId="4113191D" w:rsidR="00CF7773" w:rsidRDefault="00CF7773" w:rsidP="004A59D7">
            <w:pPr>
              <w:rPr>
                <w:sz w:val="20"/>
                <w:szCs w:val="20"/>
              </w:rPr>
            </w:pPr>
          </w:p>
        </w:tc>
      </w:tr>
      <w:tr w:rsidR="00796A0E" w:rsidRPr="00BA450F" w14:paraId="66A52902" w14:textId="77777777" w:rsidTr="00AE3370">
        <w:trPr>
          <w:trHeight w:val="518"/>
        </w:trPr>
        <w:tc>
          <w:tcPr>
            <w:tcW w:w="1980" w:type="dxa"/>
            <w:vAlign w:val="center"/>
          </w:tcPr>
          <w:p w14:paraId="1AFD775A" w14:textId="5134C958" w:rsidR="00796A0E" w:rsidRPr="00BA450F" w:rsidRDefault="00796A0E" w:rsidP="00796A0E">
            <w:pPr>
              <w:rPr>
                <w:sz w:val="18"/>
                <w:szCs w:val="18"/>
              </w:rPr>
            </w:pPr>
            <w:bookmarkStart w:id="26" w:name="_Hlk193895099"/>
            <w:r w:rsidRPr="00BA450F">
              <w:rPr>
                <w:sz w:val="18"/>
                <w:szCs w:val="18"/>
              </w:rPr>
              <w:t>Asphalt</w:t>
            </w:r>
          </w:p>
        </w:tc>
        <w:tc>
          <w:tcPr>
            <w:tcW w:w="3330" w:type="dxa"/>
            <w:vAlign w:val="center"/>
          </w:tcPr>
          <w:p w14:paraId="08D884E0" w14:textId="688668AD" w:rsidR="00796A0E" w:rsidRPr="00BA450F" w:rsidRDefault="00796A0E" w:rsidP="00796A0E">
            <w:pPr>
              <w:rPr>
                <w:sz w:val="18"/>
                <w:szCs w:val="18"/>
              </w:rPr>
            </w:pPr>
            <w:r w:rsidRPr="00BA450F">
              <w:rPr>
                <w:sz w:val="18"/>
                <w:szCs w:val="18"/>
              </w:rPr>
              <w:t>Streets, parking, roofing. See approved site plan.</w:t>
            </w:r>
          </w:p>
        </w:tc>
        <w:tc>
          <w:tcPr>
            <w:tcW w:w="2430" w:type="dxa"/>
          </w:tcPr>
          <w:p w14:paraId="756E3C4B" w14:textId="7230CB37" w:rsidR="00796A0E" w:rsidRPr="00BA450F" w:rsidRDefault="00796A0E" w:rsidP="00796A0E">
            <w:pPr>
              <w:rPr>
                <w:sz w:val="18"/>
                <w:szCs w:val="18"/>
              </w:rPr>
            </w:pPr>
            <w:r w:rsidRPr="00BA450F">
              <w:rPr>
                <w:sz w:val="18"/>
                <w:szCs w:val="18"/>
              </w:rPr>
              <w:t>Oil, petroleum distillates</w:t>
            </w:r>
          </w:p>
        </w:tc>
        <w:tc>
          <w:tcPr>
            <w:tcW w:w="2430" w:type="dxa"/>
            <w:vAlign w:val="center"/>
          </w:tcPr>
          <w:p w14:paraId="210C0EEC" w14:textId="14B731B9" w:rsidR="00796A0E" w:rsidRPr="00BA450F" w:rsidRDefault="00796A0E" w:rsidP="00796A0E">
            <w:pPr>
              <w:rPr>
                <w:sz w:val="20"/>
                <w:szCs w:val="20"/>
              </w:rPr>
            </w:pPr>
          </w:p>
        </w:tc>
      </w:tr>
      <w:bookmarkEnd w:id="26"/>
      <w:tr w:rsidR="00796A0E" w:rsidRPr="00BA450F" w14:paraId="53573B41" w14:textId="77777777" w:rsidTr="00AE3370">
        <w:trPr>
          <w:trHeight w:val="518"/>
        </w:trPr>
        <w:tc>
          <w:tcPr>
            <w:tcW w:w="1980" w:type="dxa"/>
            <w:vAlign w:val="center"/>
          </w:tcPr>
          <w:p w14:paraId="6923112F" w14:textId="6D3D42DC" w:rsidR="00796A0E" w:rsidRPr="00BA450F" w:rsidRDefault="00796A0E" w:rsidP="00796A0E">
            <w:pPr>
              <w:rPr>
                <w:sz w:val="18"/>
                <w:szCs w:val="18"/>
              </w:rPr>
            </w:pPr>
            <w:r w:rsidRPr="00BA450F">
              <w:rPr>
                <w:sz w:val="18"/>
                <w:szCs w:val="18"/>
              </w:rPr>
              <w:t>Cleaning solvents</w:t>
            </w:r>
          </w:p>
        </w:tc>
        <w:tc>
          <w:tcPr>
            <w:tcW w:w="3330" w:type="dxa"/>
            <w:vAlign w:val="center"/>
          </w:tcPr>
          <w:p w14:paraId="015721A7" w14:textId="0A05ABEF" w:rsidR="00796A0E" w:rsidRPr="00BA450F" w:rsidRDefault="00581AC8" w:rsidP="00796A0E">
            <w:pPr>
              <w:rPr>
                <w:sz w:val="18"/>
                <w:szCs w:val="18"/>
              </w:rPr>
            </w:pPr>
            <w:r w:rsidRPr="00BA450F">
              <w:rPr>
                <w:sz w:val="18"/>
                <w:szCs w:val="18"/>
              </w:rPr>
              <w:t>No equipment/vehicle cleaning allowed within project limits. See SWPPP map for storage areas.</w:t>
            </w:r>
          </w:p>
        </w:tc>
        <w:tc>
          <w:tcPr>
            <w:tcW w:w="2430" w:type="dxa"/>
          </w:tcPr>
          <w:p w14:paraId="06B2B486" w14:textId="54F0FA8F" w:rsidR="00796A0E" w:rsidRPr="00BA450F" w:rsidRDefault="0038079C" w:rsidP="00796A0E">
            <w:pPr>
              <w:rPr>
                <w:sz w:val="18"/>
                <w:szCs w:val="18"/>
              </w:rPr>
            </w:pPr>
            <w:r w:rsidRPr="00BA450F">
              <w:rPr>
                <w:sz w:val="18"/>
                <w:szCs w:val="18"/>
              </w:rPr>
              <w:t>Perchloroethylene, methylene chloride, trichloroethylene, petroleum distillates</w:t>
            </w:r>
          </w:p>
        </w:tc>
        <w:tc>
          <w:tcPr>
            <w:tcW w:w="2430" w:type="dxa"/>
            <w:vAlign w:val="center"/>
          </w:tcPr>
          <w:p w14:paraId="10C43CA5" w14:textId="52FB44EC" w:rsidR="00796A0E" w:rsidRPr="00BA450F" w:rsidRDefault="00796A0E" w:rsidP="00796A0E">
            <w:pPr>
              <w:rPr>
                <w:sz w:val="20"/>
                <w:szCs w:val="20"/>
              </w:rPr>
            </w:pPr>
          </w:p>
        </w:tc>
      </w:tr>
      <w:tr w:rsidR="00796A0E" w:rsidRPr="00BA450F" w14:paraId="7470405F" w14:textId="77777777" w:rsidTr="00AE3370">
        <w:trPr>
          <w:trHeight w:val="518"/>
        </w:trPr>
        <w:tc>
          <w:tcPr>
            <w:tcW w:w="1980" w:type="dxa"/>
            <w:vAlign w:val="center"/>
          </w:tcPr>
          <w:p w14:paraId="5488FC60" w14:textId="552B431E" w:rsidR="00796A0E" w:rsidRPr="00BA450F" w:rsidRDefault="00301954" w:rsidP="00796A0E">
            <w:pPr>
              <w:rPr>
                <w:sz w:val="20"/>
                <w:szCs w:val="20"/>
              </w:rPr>
            </w:pPr>
            <w:r w:rsidRPr="00BA450F">
              <w:rPr>
                <w:sz w:val="18"/>
                <w:szCs w:val="16"/>
              </w:rPr>
              <w:lastRenderedPageBreak/>
              <w:t>Concrete</w:t>
            </w:r>
          </w:p>
        </w:tc>
        <w:tc>
          <w:tcPr>
            <w:tcW w:w="3330" w:type="dxa"/>
            <w:vAlign w:val="center"/>
          </w:tcPr>
          <w:p w14:paraId="2646C33F" w14:textId="3B3CAD2B" w:rsidR="00796A0E" w:rsidRPr="00BA450F" w:rsidRDefault="00AE3370" w:rsidP="00796A0E">
            <w:pPr>
              <w:rPr>
                <w:sz w:val="20"/>
                <w:szCs w:val="20"/>
              </w:rPr>
            </w:pPr>
            <w:r w:rsidRPr="00BA450F">
              <w:rPr>
                <w:sz w:val="18"/>
                <w:szCs w:val="18"/>
              </w:rPr>
              <w:t>Curb and gutter, sidewalks, building construction. See approved site plan. See SWPPP map for location of washout area.</w:t>
            </w:r>
          </w:p>
        </w:tc>
        <w:tc>
          <w:tcPr>
            <w:tcW w:w="2430" w:type="dxa"/>
          </w:tcPr>
          <w:p w14:paraId="03BD0F99" w14:textId="3BC92A46" w:rsidR="00796A0E" w:rsidRPr="00BA450F" w:rsidRDefault="00D80AFE" w:rsidP="00796A0E">
            <w:pPr>
              <w:rPr>
                <w:sz w:val="20"/>
                <w:szCs w:val="20"/>
              </w:rPr>
            </w:pPr>
            <w:r w:rsidRPr="00BA450F">
              <w:rPr>
                <w:sz w:val="18"/>
                <w:szCs w:val="16"/>
              </w:rPr>
              <w:t>Limestone, sand, pH, chromium</w:t>
            </w:r>
          </w:p>
        </w:tc>
        <w:tc>
          <w:tcPr>
            <w:tcW w:w="2430" w:type="dxa"/>
            <w:vAlign w:val="center"/>
          </w:tcPr>
          <w:p w14:paraId="070C0D8B" w14:textId="0C8FECDA" w:rsidR="00796A0E" w:rsidRPr="00BA450F" w:rsidRDefault="00796A0E" w:rsidP="00796A0E">
            <w:pPr>
              <w:rPr>
                <w:sz w:val="20"/>
                <w:szCs w:val="20"/>
              </w:rPr>
            </w:pPr>
          </w:p>
        </w:tc>
      </w:tr>
      <w:tr w:rsidR="00796A0E" w:rsidRPr="00BA450F" w14:paraId="3EA380C1" w14:textId="77777777" w:rsidTr="00AE3370">
        <w:trPr>
          <w:trHeight w:val="518"/>
        </w:trPr>
        <w:tc>
          <w:tcPr>
            <w:tcW w:w="1980" w:type="dxa"/>
            <w:vAlign w:val="center"/>
          </w:tcPr>
          <w:p w14:paraId="1162632B" w14:textId="6C2CAB67" w:rsidR="00796A0E" w:rsidRPr="00BA450F" w:rsidRDefault="004D2ED9" w:rsidP="00796A0E">
            <w:pPr>
              <w:rPr>
                <w:sz w:val="20"/>
                <w:szCs w:val="20"/>
              </w:rPr>
            </w:pPr>
            <w:r w:rsidRPr="00BA450F">
              <w:rPr>
                <w:sz w:val="18"/>
                <w:szCs w:val="18"/>
              </w:rPr>
              <w:t>Curing compounds</w:t>
            </w:r>
          </w:p>
        </w:tc>
        <w:tc>
          <w:tcPr>
            <w:tcW w:w="3330" w:type="dxa"/>
            <w:vAlign w:val="center"/>
          </w:tcPr>
          <w:p w14:paraId="06831668" w14:textId="5868DDDF" w:rsidR="00796A0E" w:rsidRPr="00BA450F" w:rsidRDefault="006E2398" w:rsidP="00796A0E">
            <w:pPr>
              <w:rPr>
                <w:sz w:val="20"/>
                <w:szCs w:val="20"/>
              </w:rPr>
            </w:pPr>
            <w:r w:rsidRPr="00BA450F">
              <w:rPr>
                <w:sz w:val="18"/>
                <w:szCs w:val="18"/>
              </w:rPr>
              <w:t>Curb and gutter - see approved site plan.</w:t>
            </w:r>
          </w:p>
        </w:tc>
        <w:tc>
          <w:tcPr>
            <w:tcW w:w="2430" w:type="dxa"/>
          </w:tcPr>
          <w:p w14:paraId="6DFF4695" w14:textId="4A14884E" w:rsidR="00796A0E" w:rsidRPr="00BA450F" w:rsidRDefault="006E2398" w:rsidP="00796A0E">
            <w:pPr>
              <w:rPr>
                <w:sz w:val="20"/>
                <w:szCs w:val="20"/>
              </w:rPr>
            </w:pPr>
            <w:proofErr w:type="spellStart"/>
            <w:r w:rsidRPr="00BA450F">
              <w:rPr>
                <w:sz w:val="18"/>
                <w:szCs w:val="18"/>
              </w:rPr>
              <w:t>Naptha</w:t>
            </w:r>
            <w:proofErr w:type="spellEnd"/>
          </w:p>
        </w:tc>
        <w:tc>
          <w:tcPr>
            <w:tcW w:w="2430" w:type="dxa"/>
            <w:vAlign w:val="center"/>
          </w:tcPr>
          <w:p w14:paraId="7543A1CF" w14:textId="087E15E1" w:rsidR="00796A0E" w:rsidRPr="00BA450F" w:rsidRDefault="00796A0E" w:rsidP="00796A0E">
            <w:pPr>
              <w:rPr>
                <w:sz w:val="20"/>
                <w:szCs w:val="20"/>
              </w:rPr>
            </w:pPr>
          </w:p>
        </w:tc>
      </w:tr>
      <w:tr w:rsidR="00796A0E" w:rsidRPr="00BA450F" w14:paraId="055869CB" w14:textId="77777777" w:rsidTr="00AE3370">
        <w:trPr>
          <w:trHeight w:val="518"/>
        </w:trPr>
        <w:tc>
          <w:tcPr>
            <w:tcW w:w="1980" w:type="dxa"/>
            <w:vAlign w:val="center"/>
          </w:tcPr>
          <w:p w14:paraId="218F3E03" w14:textId="561FB176" w:rsidR="00796A0E" w:rsidRPr="00BA450F" w:rsidRDefault="00B05731" w:rsidP="00796A0E">
            <w:pPr>
              <w:rPr>
                <w:sz w:val="18"/>
                <w:szCs w:val="18"/>
              </w:rPr>
            </w:pPr>
            <w:r w:rsidRPr="00BA450F">
              <w:rPr>
                <w:sz w:val="18"/>
                <w:szCs w:val="18"/>
              </w:rPr>
              <w:t>Diesel fuel</w:t>
            </w:r>
          </w:p>
        </w:tc>
        <w:tc>
          <w:tcPr>
            <w:tcW w:w="3330" w:type="dxa"/>
            <w:vAlign w:val="center"/>
          </w:tcPr>
          <w:p w14:paraId="0F4AC106" w14:textId="7BFAC302" w:rsidR="00796A0E" w:rsidRPr="00BA450F" w:rsidRDefault="009100BB" w:rsidP="00796A0E">
            <w:pPr>
              <w:rPr>
                <w:sz w:val="18"/>
                <w:szCs w:val="18"/>
              </w:rPr>
            </w:pPr>
            <w:r w:rsidRPr="00BA450F">
              <w:rPr>
                <w:sz w:val="18"/>
                <w:szCs w:val="18"/>
              </w:rPr>
              <w:t>Equipment/vehicles and secondary containment/staging area. See SWPPP map for storage areas.</w:t>
            </w:r>
          </w:p>
        </w:tc>
        <w:tc>
          <w:tcPr>
            <w:tcW w:w="2430" w:type="dxa"/>
          </w:tcPr>
          <w:p w14:paraId="41DBC50B" w14:textId="2F3C907B" w:rsidR="00796A0E" w:rsidRPr="00BA450F" w:rsidRDefault="006E2398" w:rsidP="006E2398">
            <w:pPr>
              <w:rPr>
                <w:sz w:val="18"/>
                <w:szCs w:val="16"/>
              </w:rPr>
            </w:pPr>
            <w:r w:rsidRPr="00BA450F">
              <w:rPr>
                <w:sz w:val="18"/>
                <w:szCs w:val="16"/>
              </w:rPr>
              <w:t>Petroleum distillate, oil, grease, naphthalene, xylenes</w:t>
            </w:r>
          </w:p>
        </w:tc>
        <w:tc>
          <w:tcPr>
            <w:tcW w:w="2430" w:type="dxa"/>
            <w:vAlign w:val="center"/>
          </w:tcPr>
          <w:p w14:paraId="272303E0" w14:textId="681A126E" w:rsidR="00796A0E" w:rsidRPr="00BA450F" w:rsidRDefault="00796A0E" w:rsidP="00796A0E">
            <w:pPr>
              <w:rPr>
                <w:sz w:val="18"/>
                <w:szCs w:val="18"/>
              </w:rPr>
            </w:pPr>
          </w:p>
        </w:tc>
      </w:tr>
      <w:tr w:rsidR="00796A0E" w:rsidRPr="00BA450F" w14:paraId="1615B26D" w14:textId="77777777" w:rsidTr="00AE3370">
        <w:trPr>
          <w:trHeight w:val="518"/>
        </w:trPr>
        <w:tc>
          <w:tcPr>
            <w:tcW w:w="1980" w:type="dxa"/>
            <w:vAlign w:val="center"/>
          </w:tcPr>
          <w:p w14:paraId="2BDF33D0" w14:textId="60243D24" w:rsidR="00796A0E" w:rsidRPr="00BA450F" w:rsidRDefault="009100BB" w:rsidP="00796A0E">
            <w:pPr>
              <w:rPr>
                <w:sz w:val="18"/>
                <w:szCs w:val="18"/>
              </w:rPr>
            </w:pPr>
            <w:r w:rsidRPr="00BA450F">
              <w:rPr>
                <w:sz w:val="18"/>
                <w:szCs w:val="18"/>
              </w:rPr>
              <w:t>Fertilizer</w:t>
            </w:r>
          </w:p>
        </w:tc>
        <w:tc>
          <w:tcPr>
            <w:tcW w:w="3330" w:type="dxa"/>
            <w:vAlign w:val="center"/>
          </w:tcPr>
          <w:p w14:paraId="2CD38CB4" w14:textId="1367137D" w:rsidR="00796A0E" w:rsidRPr="00BA450F" w:rsidRDefault="00000BC9" w:rsidP="00796A0E">
            <w:pPr>
              <w:rPr>
                <w:sz w:val="18"/>
                <w:szCs w:val="18"/>
              </w:rPr>
            </w:pPr>
            <w:r w:rsidRPr="00BA450F">
              <w:rPr>
                <w:sz w:val="18"/>
                <w:szCs w:val="18"/>
              </w:rPr>
              <w:t>Newly seeded areas. See approved site plan for grassed/planted areas. See SWPPP map for storage areas.</w:t>
            </w:r>
          </w:p>
        </w:tc>
        <w:tc>
          <w:tcPr>
            <w:tcW w:w="2430" w:type="dxa"/>
          </w:tcPr>
          <w:p w14:paraId="4AC99C92" w14:textId="5174018E" w:rsidR="00796A0E" w:rsidRPr="00BA450F" w:rsidRDefault="0012151E" w:rsidP="00796A0E">
            <w:pPr>
              <w:rPr>
                <w:sz w:val="18"/>
                <w:szCs w:val="18"/>
              </w:rPr>
            </w:pPr>
            <w:r w:rsidRPr="00BA450F">
              <w:rPr>
                <w:sz w:val="18"/>
                <w:szCs w:val="16"/>
              </w:rPr>
              <w:t>Nitrogen, phosphorous</w:t>
            </w:r>
          </w:p>
        </w:tc>
        <w:tc>
          <w:tcPr>
            <w:tcW w:w="2430" w:type="dxa"/>
            <w:vAlign w:val="center"/>
          </w:tcPr>
          <w:p w14:paraId="33887C4F" w14:textId="4B4200EB" w:rsidR="00796A0E" w:rsidRPr="00BA450F" w:rsidRDefault="00796A0E" w:rsidP="00796A0E">
            <w:pPr>
              <w:rPr>
                <w:sz w:val="18"/>
                <w:szCs w:val="18"/>
              </w:rPr>
            </w:pPr>
          </w:p>
        </w:tc>
      </w:tr>
      <w:tr w:rsidR="00796A0E" w:rsidRPr="00BA450F" w14:paraId="47D27043" w14:textId="77777777" w:rsidTr="00AE3370">
        <w:trPr>
          <w:trHeight w:val="518"/>
        </w:trPr>
        <w:tc>
          <w:tcPr>
            <w:tcW w:w="1980" w:type="dxa"/>
            <w:vAlign w:val="center"/>
          </w:tcPr>
          <w:p w14:paraId="596ABD43" w14:textId="759A5820" w:rsidR="00796A0E" w:rsidRPr="00BA450F" w:rsidRDefault="0012151E" w:rsidP="00796A0E">
            <w:pPr>
              <w:rPr>
                <w:sz w:val="18"/>
                <w:szCs w:val="18"/>
              </w:rPr>
            </w:pPr>
            <w:r w:rsidRPr="00BA450F">
              <w:rPr>
                <w:sz w:val="18"/>
                <w:szCs w:val="18"/>
              </w:rPr>
              <w:t>Gasoline</w:t>
            </w:r>
          </w:p>
        </w:tc>
        <w:tc>
          <w:tcPr>
            <w:tcW w:w="3330" w:type="dxa"/>
            <w:vAlign w:val="center"/>
          </w:tcPr>
          <w:p w14:paraId="6EEB9FFC" w14:textId="1D42E8DD" w:rsidR="00796A0E" w:rsidRPr="00BA450F" w:rsidRDefault="00D7255C" w:rsidP="00796A0E">
            <w:pPr>
              <w:rPr>
                <w:sz w:val="18"/>
                <w:szCs w:val="18"/>
              </w:rPr>
            </w:pPr>
            <w:r w:rsidRPr="00BA450F">
              <w:rPr>
                <w:sz w:val="18"/>
                <w:szCs w:val="18"/>
              </w:rPr>
              <w:t>Equipment/vehicles and secondary containment/staging area. See SWPPP map for storage areas.</w:t>
            </w:r>
          </w:p>
        </w:tc>
        <w:tc>
          <w:tcPr>
            <w:tcW w:w="2430" w:type="dxa"/>
          </w:tcPr>
          <w:p w14:paraId="60656EEC" w14:textId="2F935AE0" w:rsidR="00796A0E" w:rsidRPr="00BA450F" w:rsidRDefault="00A56F3C" w:rsidP="00796A0E">
            <w:pPr>
              <w:rPr>
                <w:sz w:val="18"/>
                <w:szCs w:val="18"/>
              </w:rPr>
            </w:pPr>
            <w:r w:rsidRPr="00BA450F">
              <w:rPr>
                <w:sz w:val="18"/>
                <w:szCs w:val="18"/>
              </w:rPr>
              <w:t>Benzene, ethyl benzene, toluene, xylene, MTBE</w:t>
            </w:r>
          </w:p>
        </w:tc>
        <w:tc>
          <w:tcPr>
            <w:tcW w:w="2430" w:type="dxa"/>
            <w:vAlign w:val="center"/>
          </w:tcPr>
          <w:p w14:paraId="2E5D2EA0" w14:textId="3E2A13FC" w:rsidR="00796A0E" w:rsidRPr="00BA450F" w:rsidRDefault="00796A0E" w:rsidP="00796A0E">
            <w:pPr>
              <w:rPr>
                <w:sz w:val="18"/>
                <w:szCs w:val="18"/>
              </w:rPr>
            </w:pPr>
          </w:p>
        </w:tc>
      </w:tr>
      <w:tr w:rsidR="00796A0E" w:rsidRPr="00BA450F" w14:paraId="5102418B" w14:textId="77777777" w:rsidTr="00AE3370">
        <w:trPr>
          <w:trHeight w:val="518"/>
        </w:trPr>
        <w:tc>
          <w:tcPr>
            <w:tcW w:w="1980" w:type="dxa"/>
            <w:vAlign w:val="center"/>
          </w:tcPr>
          <w:p w14:paraId="6F29A6C2" w14:textId="328D028D" w:rsidR="00796A0E" w:rsidRPr="00BA450F" w:rsidRDefault="00D7255C" w:rsidP="00796A0E">
            <w:pPr>
              <w:rPr>
                <w:sz w:val="18"/>
                <w:szCs w:val="18"/>
              </w:rPr>
            </w:pPr>
            <w:r w:rsidRPr="00BA450F">
              <w:rPr>
                <w:sz w:val="18"/>
                <w:szCs w:val="18"/>
              </w:rPr>
              <w:t>Glue, adhesives</w:t>
            </w:r>
          </w:p>
        </w:tc>
        <w:tc>
          <w:tcPr>
            <w:tcW w:w="3330" w:type="dxa"/>
            <w:vAlign w:val="center"/>
          </w:tcPr>
          <w:p w14:paraId="2BEF5A50" w14:textId="2A2B4615" w:rsidR="00796A0E" w:rsidRPr="00BA450F" w:rsidRDefault="00F95E6B" w:rsidP="00796A0E">
            <w:pPr>
              <w:rPr>
                <w:sz w:val="18"/>
                <w:szCs w:val="18"/>
              </w:rPr>
            </w:pPr>
            <w:r w:rsidRPr="00BA450F">
              <w:rPr>
                <w:sz w:val="18"/>
                <w:szCs w:val="18"/>
              </w:rPr>
              <w:t>Building construction. See approved site plan. See SWPPP map for storage areas.</w:t>
            </w:r>
          </w:p>
        </w:tc>
        <w:tc>
          <w:tcPr>
            <w:tcW w:w="2430" w:type="dxa"/>
          </w:tcPr>
          <w:p w14:paraId="18687007" w14:textId="59A52543" w:rsidR="00796A0E" w:rsidRPr="00BA450F" w:rsidRDefault="008A5E55" w:rsidP="00796A0E">
            <w:pPr>
              <w:rPr>
                <w:sz w:val="18"/>
                <w:szCs w:val="18"/>
              </w:rPr>
            </w:pPr>
            <w:r w:rsidRPr="00BA450F">
              <w:rPr>
                <w:sz w:val="18"/>
                <w:szCs w:val="18"/>
              </w:rPr>
              <w:t>Polymers, epoxies</w:t>
            </w:r>
          </w:p>
        </w:tc>
        <w:tc>
          <w:tcPr>
            <w:tcW w:w="2430" w:type="dxa"/>
            <w:vAlign w:val="center"/>
          </w:tcPr>
          <w:p w14:paraId="799E8286" w14:textId="6F4D7180" w:rsidR="00796A0E" w:rsidRPr="00BA450F" w:rsidRDefault="00796A0E" w:rsidP="00796A0E">
            <w:pPr>
              <w:rPr>
                <w:sz w:val="18"/>
                <w:szCs w:val="18"/>
              </w:rPr>
            </w:pPr>
          </w:p>
        </w:tc>
      </w:tr>
      <w:tr w:rsidR="00796A0E" w:rsidRPr="00BA450F" w14:paraId="3D8F4667" w14:textId="77777777" w:rsidTr="00943BC2">
        <w:trPr>
          <w:trHeight w:val="518"/>
        </w:trPr>
        <w:tc>
          <w:tcPr>
            <w:tcW w:w="1980" w:type="dxa"/>
            <w:vAlign w:val="center"/>
          </w:tcPr>
          <w:p w14:paraId="5E995CDE" w14:textId="255011B9" w:rsidR="00796A0E" w:rsidRPr="00BA450F" w:rsidRDefault="00E12E90" w:rsidP="00CA3C3D">
            <w:pPr>
              <w:rPr>
                <w:sz w:val="18"/>
                <w:szCs w:val="18"/>
              </w:rPr>
            </w:pPr>
            <w:r w:rsidRPr="00BA450F">
              <w:rPr>
                <w:sz w:val="18"/>
                <w:szCs w:val="18"/>
              </w:rPr>
              <w:t>Hydraulic oil/fluids</w:t>
            </w:r>
          </w:p>
        </w:tc>
        <w:tc>
          <w:tcPr>
            <w:tcW w:w="3330" w:type="dxa"/>
          </w:tcPr>
          <w:p w14:paraId="3C8C95A7" w14:textId="5B3D893C" w:rsidR="00796A0E" w:rsidRPr="00BA450F" w:rsidRDefault="00E12E90" w:rsidP="00943BC2">
            <w:pPr>
              <w:rPr>
                <w:sz w:val="18"/>
                <w:szCs w:val="18"/>
              </w:rPr>
            </w:pPr>
            <w:r w:rsidRPr="00BA450F">
              <w:rPr>
                <w:sz w:val="18"/>
                <w:szCs w:val="18"/>
              </w:rPr>
              <w:t>Equipment/vehicles on-site.</w:t>
            </w:r>
          </w:p>
        </w:tc>
        <w:tc>
          <w:tcPr>
            <w:tcW w:w="2430" w:type="dxa"/>
          </w:tcPr>
          <w:p w14:paraId="7855FBCF" w14:textId="6990BCFF" w:rsidR="00796A0E" w:rsidRPr="00BA450F" w:rsidRDefault="00B15F35" w:rsidP="00943BC2">
            <w:pPr>
              <w:rPr>
                <w:sz w:val="18"/>
                <w:szCs w:val="18"/>
              </w:rPr>
            </w:pPr>
            <w:r w:rsidRPr="00BA450F">
              <w:rPr>
                <w:sz w:val="18"/>
                <w:szCs w:val="18"/>
              </w:rPr>
              <w:t>Mineral oil</w:t>
            </w:r>
          </w:p>
        </w:tc>
        <w:tc>
          <w:tcPr>
            <w:tcW w:w="2430" w:type="dxa"/>
            <w:vAlign w:val="center"/>
          </w:tcPr>
          <w:p w14:paraId="15AA33BB" w14:textId="09083C3B" w:rsidR="00796A0E" w:rsidRPr="00BA450F" w:rsidRDefault="00796A0E" w:rsidP="00CA3C3D">
            <w:pPr>
              <w:rPr>
                <w:sz w:val="18"/>
                <w:szCs w:val="18"/>
              </w:rPr>
            </w:pPr>
          </w:p>
        </w:tc>
      </w:tr>
      <w:tr w:rsidR="00796A0E" w:rsidRPr="00BA450F" w14:paraId="1E9A9ACE" w14:textId="77777777" w:rsidTr="00943BC2">
        <w:trPr>
          <w:trHeight w:val="518"/>
        </w:trPr>
        <w:tc>
          <w:tcPr>
            <w:tcW w:w="1980" w:type="dxa"/>
            <w:vAlign w:val="center"/>
          </w:tcPr>
          <w:p w14:paraId="3C8CC379" w14:textId="299EA4AE" w:rsidR="00796A0E" w:rsidRPr="00BA450F" w:rsidRDefault="00B15F35" w:rsidP="00CA3C3D">
            <w:pPr>
              <w:rPr>
                <w:sz w:val="18"/>
                <w:szCs w:val="18"/>
              </w:rPr>
            </w:pPr>
            <w:r w:rsidRPr="00BA450F">
              <w:rPr>
                <w:sz w:val="18"/>
                <w:szCs w:val="18"/>
              </w:rPr>
              <w:t>Kerosene</w:t>
            </w:r>
          </w:p>
        </w:tc>
        <w:tc>
          <w:tcPr>
            <w:tcW w:w="3330" w:type="dxa"/>
          </w:tcPr>
          <w:p w14:paraId="7F33BB91" w14:textId="2F531508" w:rsidR="00796A0E" w:rsidRPr="00BA450F" w:rsidRDefault="00DC5D66" w:rsidP="00943BC2">
            <w:pPr>
              <w:rPr>
                <w:sz w:val="18"/>
                <w:szCs w:val="18"/>
              </w:rPr>
            </w:pPr>
            <w:r w:rsidRPr="00BA450F">
              <w:rPr>
                <w:sz w:val="18"/>
                <w:szCs w:val="18"/>
              </w:rPr>
              <w:t>Vehicles and secondary containment/staging area. See SWPPP map for storage areas.</w:t>
            </w:r>
          </w:p>
        </w:tc>
        <w:tc>
          <w:tcPr>
            <w:tcW w:w="2430" w:type="dxa"/>
          </w:tcPr>
          <w:p w14:paraId="7EAF95DE" w14:textId="1618FC1F" w:rsidR="00796A0E" w:rsidRPr="00BA450F" w:rsidRDefault="006E3973" w:rsidP="00943BC2">
            <w:pPr>
              <w:rPr>
                <w:sz w:val="18"/>
                <w:szCs w:val="18"/>
              </w:rPr>
            </w:pPr>
            <w:r w:rsidRPr="00BA450F">
              <w:rPr>
                <w:sz w:val="18"/>
                <w:szCs w:val="18"/>
              </w:rPr>
              <w:t>Coal oil, petroleum distillates</w:t>
            </w:r>
          </w:p>
        </w:tc>
        <w:tc>
          <w:tcPr>
            <w:tcW w:w="2430" w:type="dxa"/>
            <w:vAlign w:val="center"/>
          </w:tcPr>
          <w:p w14:paraId="311570F1" w14:textId="1BFB594F" w:rsidR="00796A0E" w:rsidRPr="00BA450F" w:rsidRDefault="00796A0E" w:rsidP="00CA3C3D">
            <w:pPr>
              <w:rPr>
                <w:sz w:val="18"/>
                <w:szCs w:val="18"/>
              </w:rPr>
            </w:pPr>
          </w:p>
        </w:tc>
      </w:tr>
      <w:tr w:rsidR="00796A0E" w:rsidRPr="00BA450F" w14:paraId="6C52744C" w14:textId="77777777" w:rsidTr="00943BC2">
        <w:trPr>
          <w:trHeight w:val="518"/>
        </w:trPr>
        <w:tc>
          <w:tcPr>
            <w:tcW w:w="1980" w:type="dxa"/>
            <w:vAlign w:val="center"/>
          </w:tcPr>
          <w:p w14:paraId="2C318EBA" w14:textId="10ABAA8F" w:rsidR="00796A0E" w:rsidRPr="00BA450F" w:rsidRDefault="00B76BB3" w:rsidP="00CA3C3D">
            <w:pPr>
              <w:rPr>
                <w:sz w:val="18"/>
                <w:szCs w:val="18"/>
              </w:rPr>
            </w:pPr>
            <w:r w:rsidRPr="00BA450F">
              <w:rPr>
                <w:sz w:val="18"/>
                <w:szCs w:val="18"/>
              </w:rPr>
              <w:t>Paints</w:t>
            </w:r>
          </w:p>
        </w:tc>
        <w:tc>
          <w:tcPr>
            <w:tcW w:w="3330" w:type="dxa"/>
          </w:tcPr>
          <w:p w14:paraId="043D50C3" w14:textId="3971A140" w:rsidR="00796A0E" w:rsidRPr="00BA450F" w:rsidRDefault="00C7594F" w:rsidP="00943BC2">
            <w:pPr>
              <w:rPr>
                <w:sz w:val="18"/>
                <w:szCs w:val="18"/>
              </w:rPr>
            </w:pPr>
            <w:r w:rsidRPr="00BA450F">
              <w:rPr>
                <w:sz w:val="18"/>
                <w:szCs w:val="18"/>
              </w:rPr>
              <w:t>Building construction. See approved site plan. See SWPPP map for storage areas.</w:t>
            </w:r>
          </w:p>
        </w:tc>
        <w:tc>
          <w:tcPr>
            <w:tcW w:w="2430" w:type="dxa"/>
          </w:tcPr>
          <w:p w14:paraId="3F4FFE7D" w14:textId="4D6F0305" w:rsidR="00796A0E" w:rsidRPr="00BA450F" w:rsidRDefault="00B76BB3" w:rsidP="00943BC2">
            <w:pPr>
              <w:rPr>
                <w:sz w:val="18"/>
                <w:szCs w:val="18"/>
              </w:rPr>
            </w:pPr>
            <w:r w:rsidRPr="00BA450F">
              <w:rPr>
                <w:sz w:val="18"/>
                <w:szCs w:val="18"/>
              </w:rPr>
              <w:t xml:space="preserve">Metal oxides, </w:t>
            </w:r>
            <w:proofErr w:type="spellStart"/>
            <w:r w:rsidRPr="00BA450F">
              <w:rPr>
                <w:sz w:val="18"/>
                <w:szCs w:val="18"/>
              </w:rPr>
              <w:t>stoddard</w:t>
            </w:r>
            <w:proofErr w:type="spellEnd"/>
            <w:r w:rsidRPr="00BA450F">
              <w:rPr>
                <w:sz w:val="18"/>
                <w:szCs w:val="18"/>
              </w:rPr>
              <w:t xml:space="preserve"> solvent, talc, calcium carbonate, arsenic</w:t>
            </w:r>
          </w:p>
        </w:tc>
        <w:tc>
          <w:tcPr>
            <w:tcW w:w="2430" w:type="dxa"/>
            <w:vAlign w:val="center"/>
          </w:tcPr>
          <w:p w14:paraId="7AE2DD58" w14:textId="149DF62E" w:rsidR="00796A0E" w:rsidRPr="00BA450F" w:rsidRDefault="00796A0E" w:rsidP="00CA3C3D">
            <w:pPr>
              <w:rPr>
                <w:sz w:val="18"/>
                <w:szCs w:val="18"/>
              </w:rPr>
            </w:pPr>
          </w:p>
        </w:tc>
      </w:tr>
      <w:tr w:rsidR="00796A0E" w:rsidRPr="00BA450F" w14:paraId="6D3174C2" w14:textId="77777777" w:rsidTr="00943BC2">
        <w:trPr>
          <w:trHeight w:val="518"/>
        </w:trPr>
        <w:tc>
          <w:tcPr>
            <w:tcW w:w="1980" w:type="dxa"/>
            <w:vAlign w:val="center"/>
          </w:tcPr>
          <w:p w14:paraId="32448737" w14:textId="0E94BF37" w:rsidR="00796A0E" w:rsidRPr="00BA450F" w:rsidRDefault="00C7594F" w:rsidP="00CA3C3D">
            <w:pPr>
              <w:rPr>
                <w:sz w:val="18"/>
                <w:szCs w:val="18"/>
              </w:rPr>
            </w:pPr>
            <w:r w:rsidRPr="00BA450F">
              <w:rPr>
                <w:sz w:val="18"/>
                <w:szCs w:val="18"/>
              </w:rPr>
              <w:t>Pesticides</w:t>
            </w:r>
          </w:p>
        </w:tc>
        <w:tc>
          <w:tcPr>
            <w:tcW w:w="3330" w:type="dxa"/>
          </w:tcPr>
          <w:p w14:paraId="0A040959" w14:textId="4E13095B" w:rsidR="00796A0E" w:rsidRPr="00BA450F" w:rsidRDefault="002F50C9" w:rsidP="00943BC2">
            <w:pPr>
              <w:rPr>
                <w:sz w:val="18"/>
                <w:szCs w:val="18"/>
              </w:rPr>
            </w:pPr>
            <w:r w:rsidRPr="00BA450F">
              <w:rPr>
                <w:sz w:val="18"/>
                <w:szCs w:val="18"/>
              </w:rPr>
              <w:t>Used for noxious weed control. See SWPPP site map for storage location.</w:t>
            </w:r>
          </w:p>
        </w:tc>
        <w:tc>
          <w:tcPr>
            <w:tcW w:w="2430" w:type="dxa"/>
          </w:tcPr>
          <w:p w14:paraId="57E74FEE" w14:textId="131822F1" w:rsidR="00796A0E" w:rsidRPr="00BA450F" w:rsidRDefault="00461C44" w:rsidP="00943BC2">
            <w:pPr>
              <w:rPr>
                <w:sz w:val="18"/>
                <w:szCs w:val="18"/>
              </w:rPr>
            </w:pPr>
            <w:r w:rsidRPr="00BA450F">
              <w:rPr>
                <w:sz w:val="18"/>
                <w:szCs w:val="18"/>
              </w:rPr>
              <w:t>Chlorinated hydrocarbons, organophosphates, carbamates, arsenic</w:t>
            </w:r>
          </w:p>
        </w:tc>
        <w:tc>
          <w:tcPr>
            <w:tcW w:w="2430" w:type="dxa"/>
            <w:vAlign w:val="center"/>
          </w:tcPr>
          <w:p w14:paraId="5FF24AEE" w14:textId="0AFA0B52" w:rsidR="00796A0E" w:rsidRPr="00BA450F" w:rsidRDefault="00796A0E" w:rsidP="00CA3C3D">
            <w:pPr>
              <w:rPr>
                <w:sz w:val="18"/>
                <w:szCs w:val="18"/>
              </w:rPr>
            </w:pPr>
          </w:p>
        </w:tc>
      </w:tr>
      <w:tr w:rsidR="00796A0E" w:rsidRPr="00BA450F" w14:paraId="68F30E70" w14:textId="77777777" w:rsidTr="00943BC2">
        <w:trPr>
          <w:trHeight w:val="518"/>
        </w:trPr>
        <w:tc>
          <w:tcPr>
            <w:tcW w:w="1980" w:type="dxa"/>
            <w:vAlign w:val="center"/>
          </w:tcPr>
          <w:p w14:paraId="1D5930B0" w14:textId="7598ED11" w:rsidR="00796A0E" w:rsidRPr="00BA450F" w:rsidRDefault="002F50C9" w:rsidP="00CA3C3D">
            <w:pPr>
              <w:rPr>
                <w:sz w:val="18"/>
                <w:szCs w:val="18"/>
              </w:rPr>
            </w:pPr>
            <w:r w:rsidRPr="00BA450F">
              <w:rPr>
                <w:sz w:val="18"/>
                <w:szCs w:val="18"/>
              </w:rPr>
              <w:t>Plaster</w:t>
            </w:r>
          </w:p>
        </w:tc>
        <w:tc>
          <w:tcPr>
            <w:tcW w:w="3330" w:type="dxa"/>
          </w:tcPr>
          <w:p w14:paraId="01AD8D4F" w14:textId="53824F16" w:rsidR="00796A0E" w:rsidRPr="00BA450F" w:rsidRDefault="00690B28" w:rsidP="00943BC2">
            <w:pPr>
              <w:rPr>
                <w:sz w:val="18"/>
                <w:szCs w:val="18"/>
              </w:rPr>
            </w:pPr>
            <w:r w:rsidRPr="00BA450F">
              <w:rPr>
                <w:sz w:val="18"/>
                <w:szCs w:val="18"/>
              </w:rPr>
              <w:t>Building construction. See approved site plan.</w:t>
            </w:r>
          </w:p>
        </w:tc>
        <w:tc>
          <w:tcPr>
            <w:tcW w:w="2430" w:type="dxa"/>
          </w:tcPr>
          <w:p w14:paraId="7A12BA1B" w14:textId="324A2413" w:rsidR="00796A0E" w:rsidRPr="00BA450F" w:rsidRDefault="00835262" w:rsidP="00943BC2">
            <w:pPr>
              <w:rPr>
                <w:sz w:val="18"/>
                <w:szCs w:val="18"/>
              </w:rPr>
            </w:pPr>
            <w:r w:rsidRPr="00BA450F">
              <w:rPr>
                <w:sz w:val="18"/>
                <w:szCs w:val="18"/>
              </w:rPr>
              <w:t>Calcium sulphate, calcium carbonate, sulfuric acid</w:t>
            </w:r>
          </w:p>
        </w:tc>
        <w:tc>
          <w:tcPr>
            <w:tcW w:w="2430" w:type="dxa"/>
            <w:vAlign w:val="center"/>
          </w:tcPr>
          <w:p w14:paraId="3B7A96AC" w14:textId="3590FCA4" w:rsidR="00796A0E" w:rsidRPr="00BA450F" w:rsidRDefault="00796A0E" w:rsidP="00CA3C3D">
            <w:pPr>
              <w:rPr>
                <w:sz w:val="18"/>
                <w:szCs w:val="18"/>
              </w:rPr>
            </w:pPr>
          </w:p>
        </w:tc>
      </w:tr>
      <w:tr w:rsidR="00796A0E" w:rsidRPr="00BA450F" w14:paraId="4B6E93C1" w14:textId="77777777" w:rsidTr="00943BC2">
        <w:trPr>
          <w:trHeight w:val="518"/>
        </w:trPr>
        <w:tc>
          <w:tcPr>
            <w:tcW w:w="1980" w:type="dxa"/>
            <w:vAlign w:val="center"/>
          </w:tcPr>
          <w:p w14:paraId="4F7DC33E" w14:textId="06D756C3" w:rsidR="00796A0E" w:rsidRPr="00BA450F" w:rsidRDefault="00690B28" w:rsidP="00CA3C3D">
            <w:pPr>
              <w:rPr>
                <w:sz w:val="18"/>
                <w:szCs w:val="18"/>
              </w:rPr>
            </w:pPr>
            <w:r w:rsidRPr="00BA450F">
              <w:rPr>
                <w:sz w:val="18"/>
                <w:szCs w:val="18"/>
              </w:rPr>
              <w:t>Portable toilets</w:t>
            </w:r>
          </w:p>
        </w:tc>
        <w:tc>
          <w:tcPr>
            <w:tcW w:w="3330" w:type="dxa"/>
          </w:tcPr>
          <w:p w14:paraId="26B7F239" w14:textId="56639D23" w:rsidR="00796A0E" w:rsidRPr="00BA450F" w:rsidRDefault="00BC17FA" w:rsidP="00943BC2">
            <w:pPr>
              <w:rPr>
                <w:sz w:val="18"/>
                <w:szCs w:val="18"/>
              </w:rPr>
            </w:pPr>
            <w:r w:rsidRPr="00BA450F">
              <w:rPr>
                <w:sz w:val="18"/>
                <w:szCs w:val="18"/>
              </w:rPr>
              <w:t>See SWPPP site map for locations.</w:t>
            </w:r>
          </w:p>
        </w:tc>
        <w:tc>
          <w:tcPr>
            <w:tcW w:w="2430" w:type="dxa"/>
          </w:tcPr>
          <w:p w14:paraId="79D4403B" w14:textId="79350A10" w:rsidR="00796A0E" w:rsidRPr="00BA450F" w:rsidRDefault="00B52A5B" w:rsidP="00943BC2">
            <w:pPr>
              <w:rPr>
                <w:sz w:val="18"/>
                <w:szCs w:val="18"/>
              </w:rPr>
            </w:pPr>
            <w:r w:rsidRPr="00BA450F">
              <w:rPr>
                <w:sz w:val="18"/>
                <w:szCs w:val="18"/>
              </w:rPr>
              <w:t>Bacteria, parasites, viruses</w:t>
            </w:r>
          </w:p>
        </w:tc>
        <w:tc>
          <w:tcPr>
            <w:tcW w:w="2430" w:type="dxa"/>
            <w:vAlign w:val="center"/>
          </w:tcPr>
          <w:p w14:paraId="5EB11B3B" w14:textId="1638EDBB" w:rsidR="00796A0E" w:rsidRPr="00BA450F" w:rsidRDefault="00796A0E" w:rsidP="00CA3C3D">
            <w:pPr>
              <w:rPr>
                <w:sz w:val="18"/>
                <w:szCs w:val="18"/>
              </w:rPr>
            </w:pPr>
          </w:p>
        </w:tc>
      </w:tr>
      <w:tr w:rsidR="00690B28" w:rsidRPr="00BA450F" w14:paraId="56E8C568" w14:textId="77777777" w:rsidTr="00943BC2">
        <w:trPr>
          <w:trHeight w:val="518"/>
        </w:trPr>
        <w:tc>
          <w:tcPr>
            <w:tcW w:w="1980" w:type="dxa"/>
            <w:vAlign w:val="center"/>
          </w:tcPr>
          <w:p w14:paraId="5E349E72" w14:textId="5457F70D" w:rsidR="00690B28" w:rsidRPr="00BA450F" w:rsidRDefault="00CA3C3D" w:rsidP="00796A0E">
            <w:pPr>
              <w:rPr>
                <w:sz w:val="18"/>
                <w:szCs w:val="18"/>
              </w:rPr>
            </w:pPr>
            <w:r w:rsidRPr="00BA450F">
              <w:rPr>
                <w:sz w:val="18"/>
                <w:szCs w:val="18"/>
              </w:rPr>
              <w:t>Wood preservatives</w:t>
            </w:r>
          </w:p>
        </w:tc>
        <w:tc>
          <w:tcPr>
            <w:tcW w:w="3330" w:type="dxa"/>
          </w:tcPr>
          <w:p w14:paraId="23AF63DE" w14:textId="1488C325" w:rsidR="00690B28" w:rsidRPr="00BA450F" w:rsidRDefault="00C9724A" w:rsidP="00943BC2">
            <w:pPr>
              <w:rPr>
                <w:sz w:val="18"/>
                <w:szCs w:val="16"/>
              </w:rPr>
            </w:pPr>
            <w:r w:rsidRPr="00BA450F">
              <w:rPr>
                <w:sz w:val="18"/>
                <w:szCs w:val="16"/>
              </w:rPr>
              <w:t>Building construction. See approved site plan. See SWPPP map for material storage areas.</w:t>
            </w:r>
          </w:p>
        </w:tc>
        <w:tc>
          <w:tcPr>
            <w:tcW w:w="2430" w:type="dxa"/>
          </w:tcPr>
          <w:p w14:paraId="1A96F712" w14:textId="32D177C5" w:rsidR="00690B28" w:rsidRPr="00BA450F" w:rsidRDefault="00AA48BB" w:rsidP="00943BC2">
            <w:pPr>
              <w:rPr>
                <w:sz w:val="18"/>
                <w:szCs w:val="16"/>
              </w:rPr>
            </w:pPr>
            <w:r w:rsidRPr="00BA450F">
              <w:rPr>
                <w:sz w:val="18"/>
                <w:szCs w:val="16"/>
              </w:rPr>
              <w:t>Stoddard solvent, petroleum distillates, arsenic, copper, chromium</w:t>
            </w:r>
          </w:p>
        </w:tc>
        <w:tc>
          <w:tcPr>
            <w:tcW w:w="2430" w:type="dxa"/>
            <w:vAlign w:val="center"/>
          </w:tcPr>
          <w:p w14:paraId="2C912297" w14:textId="2104E3B8" w:rsidR="00690B28" w:rsidRPr="00BA450F" w:rsidRDefault="00690B28" w:rsidP="00796A0E">
            <w:pPr>
              <w:rPr>
                <w:sz w:val="18"/>
                <w:szCs w:val="18"/>
              </w:rPr>
            </w:pPr>
          </w:p>
        </w:tc>
      </w:tr>
    </w:tbl>
    <w:p w14:paraId="44C6F84E" w14:textId="77777777" w:rsidR="009A6C4C" w:rsidRPr="00BA450F" w:rsidRDefault="009A6C4C" w:rsidP="009A6C4C">
      <w:pPr>
        <w:rPr>
          <w:sz w:val="22"/>
          <w:szCs w:val="20"/>
        </w:rPr>
      </w:pPr>
    </w:p>
    <w:p w14:paraId="44EDF19F" w14:textId="375C136E" w:rsidR="00C946C4" w:rsidRPr="00BA450F" w:rsidRDefault="00C946C4" w:rsidP="00800038">
      <w:pPr>
        <w:pStyle w:val="Heading2"/>
        <w:rPr>
          <w:rFonts w:asciiTheme="minorHAnsi" w:hAnsiTheme="minorHAnsi"/>
          <w:color w:val="auto"/>
          <w:sz w:val="24"/>
          <w:szCs w:val="24"/>
        </w:rPr>
      </w:pPr>
      <w:bookmarkStart w:id="27" w:name="_Toc184384043"/>
      <w:r w:rsidRPr="00BA450F">
        <w:rPr>
          <w:rFonts w:asciiTheme="minorHAnsi" w:hAnsiTheme="minorHAnsi"/>
          <w:color w:val="auto"/>
          <w:sz w:val="24"/>
          <w:szCs w:val="24"/>
        </w:rPr>
        <w:t>7.</w:t>
      </w:r>
      <w:r w:rsidR="003568EC" w:rsidRPr="00BA450F">
        <w:rPr>
          <w:rFonts w:asciiTheme="minorHAnsi" w:hAnsiTheme="minorHAnsi"/>
          <w:color w:val="auto"/>
          <w:sz w:val="24"/>
          <w:szCs w:val="24"/>
        </w:rPr>
        <w:t>2</w:t>
      </w:r>
      <w:r w:rsidRPr="00BA450F">
        <w:rPr>
          <w:rFonts w:asciiTheme="minorHAnsi" w:hAnsiTheme="minorHAnsi"/>
          <w:color w:val="auto"/>
          <w:sz w:val="24"/>
          <w:szCs w:val="24"/>
        </w:rPr>
        <w:t xml:space="preserve"> Nonstormwater Discharges that will be Commingled with Stormwater </w:t>
      </w:r>
      <w:r w:rsidR="00A04B29" w:rsidRPr="00BA450F">
        <w:rPr>
          <w:rFonts w:asciiTheme="minorHAnsi" w:hAnsiTheme="minorHAnsi"/>
          <w:color w:val="auto"/>
          <w:sz w:val="24"/>
          <w:szCs w:val="24"/>
        </w:rPr>
        <w:t>Discharges</w:t>
      </w:r>
      <w:bookmarkEnd w:id="27"/>
    </w:p>
    <w:p w14:paraId="775B43E4" w14:textId="77777777" w:rsidR="00C946C4" w:rsidRPr="00BA450F" w:rsidRDefault="00C946C4" w:rsidP="00C946C4">
      <w:pPr>
        <w:rPr>
          <w:sz w:val="22"/>
          <w:szCs w:val="20"/>
        </w:rPr>
      </w:pPr>
    </w:p>
    <w:p w14:paraId="61B2E05E" w14:textId="7983BC8C" w:rsidR="00EA3782" w:rsidRPr="00BA450F" w:rsidRDefault="0094464B" w:rsidP="00742D5B">
      <w:pPr>
        <w:pStyle w:val="NoSpacing"/>
        <w:jc w:val="both"/>
        <w:rPr>
          <w:sz w:val="22"/>
          <w:szCs w:val="20"/>
        </w:rPr>
      </w:pPr>
      <w:r w:rsidRPr="00BA450F">
        <w:rPr>
          <w:sz w:val="22"/>
          <w:szCs w:val="20"/>
        </w:rPr>
        <w:t xml:space="preserve">Table </w:t>
      </w:r>
      <w:r w:rsidR="003568EC" w:rsidRPr="00BA450F">
        <w:rPr>
          <w:sz w:val="22"/>
          <w:szCs w:val="20"/>
        </w:rPr>
        <w:t>2</w:t>
      </w:r>
      <w:r w:rsidRPr="00BA450F">
        <w:rPr>
          <w:sz w:val="22"/>
          <w:szCs w:val="20"/>
        </w:rPr>
        <w:t xml:space="preserve"> </w:t>
      </w:r>
      <w:r w:rsidR="00ED2666" w:rsidRPr="00BA450F">
        <w:rPr>
          <w:sz w:val="22"/>
          <w:szCs w:val="20"/>
        </w:rPr>
        <w:t>lists</w:t>
      </w:r>
      <w:r w:rsidR="00C946C4" w:rsidRPr="00BA450F">
        <w:rPr>
          <w:sz w:val="22"/>
          <w:szCs w:val="20"/>
        </w:rPr>
        <w:t xml:space="preserve"> all nonstormwater discharges </w:t>
      </w:r>
      <w:r w:rsidR="00ED2666" w:rsidRPr="00BA450F">
        <w:rPr>
          <w:sz w:val="22"/>
          <w:szCs w:val="20"/>
        </w:rPr>
        <w:t>that are allowe</w:t>
      </w:r>
      <w:r w:rsidR="007C4698" w:rsidRPr="00BA450F">
        <w:rPr>
          <w:sz w:val="22"/>
          <w:szCs w:val="20"/>
        </w:rPr>
        <w:t>d</w:t>
      </w:r>
      <w:r w:rsidR="00ED2666" w:rsidRPr="00BA450F">
        <w:rPr>
          <w:sz w:val="22"/>
          <w:szCs w:val="20"/>
        </w:rPr>
        <w:t xml:space="preserve"> by</w:t>
      </w:r>
      <w:r w:rsidR="00C946C4" w:rsidRPr="00BA450F">
        <w:rPr>
          <w:sz w:val="22"/>
          <w:szCs w:val="20"/>
        </w:rPr>
        <w:t xml:space="preserve"> the </w:t>
      </w:r>
      <w:r w:rsidR="00DC2D15" w:rsidRPr="00BA450F">
        <w:rPr>
          <w:sz w:val="22"/>
          <w:szCs w:val="20"/>
        </w:rPr>
        <w:t>CGP</w:t>
      </w:r>
      <w:r w:rsidR="00ED2666" w:rsidRPr="00BA450F">
        <w:rPr>
          <w:sz w:val="22"/>
          <w:szCs w:val="20"/>
        </w:rPr>
        <w:t>. Use the checkboxes to identify those nonstormwater discharges</w:t>
      </w:r>
      <w:r w:rsidR="00C946C4" w:rsidRPr="00BA450F">
        <w:rPr>
          <w:sz w:val="22"/>
          <w:szCs w:val="20"/>
        </w:rPr>
        <w:t xml:space="preserve"> that are </w:t>
      </w:r>
      <w:r w:rsidR="00ED2666" w:rsidRPr="00BA450F">
        <w:rPr>
          <w:sz w:val="22"/>
          <w:szCs w:val="20"/>
        </w:rPr>
        <w:t>anticipated to</w:t>
      </w:r>
      <w:r w:rsidR="00C946C4" w:rsidRPr="00BA450F">
        <w:rPr>
          <w:sz w:val="22"/>
          <w:szCs w:val="20"/>
        </w:rPr>
        <w:t xml:space="preserve"> be commingled with stormwater discharges from the construction activity, including any applicable </w:t>
      </w:r>
      <w:r w:rsidR="00ED2666" w:rsidRPr="00BA450F">
        <w:rPr>
          <w:sz w:val="22"/>
          <w:szCs w:val="20"/>
        </w:rPr>
        <w:t xml:space="preserve">off-site </w:t>
      </w:r>
      <w:r w:rsidR="00C946C4" w:rsidRPr="00BA450F">
        <w:rPr>
          <w:sz w:val="22"/>
          <w:szCs w:val="20"/>
        </w:rPr>
        <w:t xml:space="preserve">support activity. </w:t>
      </w:r>
    </w:p>
    <w:p w14:paraId="03486796" w14:textId="40A3A9B8" w:rsidR="00C946C4" w:rsidRPr="00BA450F" w:rsidRDefault="00C946C4" w:rsidP="00742D5B">
      <w:pPr>
        <w:pStyle w:val="NoSpacing"/>
        <w:jc w:val="both"/>
        <w:rPr>
          <w:sz w:val="22"/>
          <w:szCs w:val="20"/>
        </w:rPr>
      </w:pPr>
      <w:r w:rsidRPr="00BA450F">
        <w:rPr>
          <w:sz w:val="22"/>
          <w:szCs w:val="20"/>
        </w:rPr>
        <w:t xml:space="preserve"> </w:t>
      </w:r>
    </w:p>
    <w:p w14:paraId="38F3A0FF" w14:textId="5589E196" w:rsidR="005C45F2" w:rsidRPr="00BA450F" w:rsidRDefault="005C45F2" w:rsidP="005C45F2">
      <w:pPr>
        <w:pStyle w:val="Caption"/>
        <w:keepNext/>
        <w:rPr>
          <w:sz w:val="22"/>
          <w:szCs w:val="16"/>
        </w:rPr>
      </w:pPr>
      <w:r w:rsidRPr="00BA450F">
        <w:rPr>
          <w:sz w:val="22"/>
          <w:szCs w:val="16"/>
        </w:rPr>
        <w:t xml:space="preserve">Table </w:t>
      </w:r>
      <w:r w:rsidRPr="00BA450F">
        <w:rPr>
          <w:sz w:val="22"/>
          <w:szCs w:val="16"/>
        </w:rPr>
        <w:fldChar w:fldCharType="begin"/>
      </w:r>
      <w:r w:rsidRPr="00BA450F">
        <w:rPr>
          <w:sz w:val="22"/>
          <w:szCs w:val="16"/>
        </w:rPr>
        <w:instrText xml:space="preserve"> SEQ Table \* ARABIC </w:instrText>
      </w:r>
      <w:r w:rsidRPr="00BA450F">
        <w:rPr>
          <w:sz w:val="22"/>
          <w:szCs w:val="16"/>
        </w:rPr>
        <w:fldChar w:fldCharType="separate"/>
      </w:r>
      <w:r w:rsidR="00422E38">
        <w:rPr>
          <w:noProof/>
          <w:sz w:val="22"/>
          <w:szCs w:val="16"/>
        </w:rPr>
        <w:t>2</w:t>
      </w:r>
      <w:r w:rsidRPr="00BA450F">
        <w:rPr>
          <w:noProof/>
          <w:sz w:val="22"/>
          <w:szCs w:val="16"/>
        </w:rPr>
        <w:fldChar w:fldCharType="end"/>
      </w:r>
      <w:r w:rsidRPr="00BA450F">
        <w:rPr>
          <w:sz w:val="22"/>
          <w:szCs w:val="16"/>
        </w:rPr>
        <w:t xml:space="preserve">. </w:t>
      </w:r>
      <w:r w:rsidRPr="00BA450F">
        <w:rPr>
          <w:rFonts w:asciiTheme="minorHAnsi" w:hAnsiTheme="minorHAnsi"/>
          <w:sz w:val="22"/>
          <w:szCs w:val="22"/>
        </w:rPr>
        <w:t>Nonstormwater Discharges that will be Commingled with Stormwater</w:t>
      </w:r>
    </w:p>
    <w:tbl>
      <w:tblPr>
        <w:tblStyle w:val="TableGrid"/>
        <w:tblW w:w="9648" w:type="dxa"/>
        <w:tblLook w:val="04A0" w:firstRow="1" w:lastRow="0" w:firstColumn="1" w:lastColumn="0" w:noHBand="0" w:noVBand="1"/>
      </w:tblPr>
      <w:tblGrid>
        <w:gridCol w:w="7668"/>
        <w:gridCol w:w="1980"/>
      </w:tblGrid>
      <w:tr w:rsidR="00A04B29" w:rsidRPr="00BA450F" w14:paraId="60C7CBD7" w14:textId="77777777" w:rsidTr="00FF29D5">
        <w:trPr>
          <w:trHeight w:val="953"/>
          <w:tblHeader/>
        </w:trPr>
        <w:tc>
          <w:tcPr>
            <w:tcW w:w="7668" w:type="dxa"/>
            <w:shd w:val="clear" w:color="auto" w:fill="D9D9D9" w:themeFill="background1" w:themeFillShade="D9"/>
            <w:vAlign w:val="center"/>
          </w:tcPr>
          <w:p w14:paraId="661972B3" w14:textId="77777777" w:rsidR="00A04B29" w:rsidRPr="00BA450F" w:rsidRDefault="00A04B29" w:rsidP="005463E4">
            <w:pPr>
              <w:pStyle w:val="NoSpacing"/>
              <w:rPr>
                <w:b/>
                <w:sz w:val="22"/>
                <w:szCs w:val="20"/>
              </w:rPr>
            </w:pPr>
            <w:r w:rsidRPr="00BA450F">
              <w:rPr>
                <w:b/>
                <w:sz w:val="22"/>
                <w:szCs w:val="20"/>
              </w:rPr>
              <w:t>Nonstormwater Discharges that will be Commingled with Stormwater Discharges</w:t>
            </w:r>
          </w:p>
        </w:tc>
        <w:tc>
          <w:tcPr>
            <w:tcW w:w="1980" w:type="dxa"/>
            <w:shd w:val="clear" w:color="auto" w:fill="D9D9D9" w:themeFill="background1" w:themeFillShade="D9"/>
            <w:vAlign w:val="center"/>
          </w:tcPr>
          <w:p w14:paraId="79522E51" w14:textId="77777777" w:rsidR="00A04B29" w:rsidRPr="00BA450F" w:rsidRDefault="009F1B1A" w:rsidP="008D2C56">
            <w:pPr>
              <w:pStyle w:val="NoSpacing"/>
              <w:jc w:val="center"/>
              <w:rPr>
                <w:b/>
                <w:sz w:val="22"/>
                <w:szCs w:val="20"/>
              </w:rPr>
            </w:pPr>
            <w:r w:rsidRPr="00BA450F">
              <w:rPr>
                <w:b/>
                <w:sz w:val="22"/>
                <w:szCs w:val="20"/>
              </w:rPr>
              <w:t>Anticipated?</w:t>
            </w:r>
          </w:p>
        </w:tc>
      </w:tr>
      <w:tr w:rsidR="00281C55" w:rsidRPr="00BA450F" w14:paraId="573A087A" w14:textId="77777777" w:rsidTr="00281C55">
        <w:trPr>
          <w:trHeight w:val="517"/>
        </w:trPr>
        <w:tc>
          <w:tcPr>
            <w:tcW w:w="7668" w:type="dxa"/>
            <w:vAlign w:val="center"/>
          </w:tcPr>
          <w:p w14:paraId="6BE3DF07" w14:textId="4776B8C8" w:rsidR="00281C55" w:rsidRPr="00BA450F" w:rsidRDefault="00281C55" w:rsidP="00C6571B">
            <w:pPr>
              <w:pStyle w:val="NoSpacing"/>
              <w:rPr>
                <w:sz w:val="20"/>
                <w:szCs w:val="20"/>
              </w:rPr>
            </w:pPr>
            <w:r w:rsidRPr="00BA450F">
              <w:rPr>
                <w:sz w:val="20"/>
                <w:szCs w:val="20"/>
              </w:rPr>
              <w:t>1. Discharges from</w:t>
            </w:r>
            <w:r w:rsidR="00663EBC" w:rsidRPr="00BA450F">
              <w:rPr>
                <w:sz w:val="20"/>
                <w:szCs w:val="20"/>
              </w:rPr>
              <w:t xml:space="preserve"> emergency</w:t>
            </w:r>
            <w:r w:rsidRPr="00BA450F">
              <w:rPr>
                <w:sz w:val="20"/>
                <w:szCs w:val="20"/>
              </w:rPr>
              <w:t xml:space="preserve"> firefighting activities</w:t>
            </w:r>
          </w:p>
        </w:tc>
        <w:tc>
          <w:tcPr>
            <w:tcW w:w="1980" w:type="dxa"/>
            <w:vAlign w:val="center"/>
          </w:tcPr>
          <w:p w14:paraId="1FF00D46"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w:instrText>
            </w:r>
            <w:bookmarkStart w:id="28" w:name="Check4"/>
            <w:r w:rsidRPr="00BA450F">
              <w:rPr>
                <w:rFonts w:asciiTheme="minorHAnsi" w:hAnsiTheme="minorHAnsi"/>
                <w:sz w:val="20"/>
                <w:szCs w:val="20"/>
              </w:rPr>
              <w:instrText xml:space="preserve">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bookmarkEnd w:id="28"/>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bookmarkStart w:id="29" w:name="Check5"/>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bookmarkEnd w:id="29"/>
          </w:p>
        </w:tc>
      </w:tr>
      <w:tr w:rsidR="00281C55" w:rsidRPr="00BA450F" w14:paraId="34E3DFDC" w14:textId="77777777" w:rsidTr="00281C55">
        <w:trPr>
          <w:trHeight w:val="517"/>
        </w:trPr>
        <w:tc>
          <w:tcPr>
            <w:tcW w:w="7668" w:type="dxa"/>
            <w:vAlign w:val="center"/>
          </w:tcPr>
          <w:p w14:paraId="68640630" w14:textId="1ABE0AE8" w:rsidR="00281C55" w:rsidRPr="00BA450F" w:rsidRDefault="00281C55" w:rsidP="005463E4">
            <w:pPr>
              <w:pStyle w:val="NoSpacing"/>
              <w:rPr>
                <w:sz w:val="20"/>
                <w:szCs w:val="20"/>
              </w:rPr>
            </w:pPr>
            <w:r w:rsidRPr="00BA450F">
              <w:rPr>
                <w:sz w:val="20"/>
                <w:szCs w:val="20"/>
              </w:rPr>
              <w:lastRenderedPageBreak/>
              <w:t>2. Fire hydrant flushing</w:t>
            </w:r>
            <w:r w:rsidR="00D00304" w:rsidRPr="00BA450F">
              <w:rPr>
                <w:sz w:val="20"/>
                <w:szCs w:val="20"/>
              </w:rPr>
              <w:t>s, managed to avoid an instream impact</w:t>
            </w:r>
          </w:p>
        </w:tc>
        <w:tc>
          <w:tcPr>
            <w:tcW w:w="1980" w:type="dxa"/>
            <w:vAlign w:val="center"/>
          </w:tcPr>
          <w:p w14:paraId="604E3F6B"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4D219EEB" w14:textId="77777777" w:rsidTr="00281C55">
        <w:trPr>
          <w:trHeight w:val="1043"/>
        </w:trPr>
        <w:tc>
          <w:tcPr>
            <w:tcW w:w="7668" w:type="dxa"/>
            <w:vAlign w:val="center"/>
          </w:tcPr>
          <w:p w14:paraId="250FDBA8" w14:textId="3C420090" w:rsidR="00281C55" w:rsidRPr="00BA450F" w:rsidRDefault="00281C55" w:rsidP="005463E4">
            <w:pPr>
              <w:pStyle w:val="NoSpacing"/>
              <w:rPr>
                <w:sz w:val="20"/>
                <w:szCs w:val="20"/>
              </w:rPr>
            </w:pPr>
            <w:r w:rsidRPr="00BA450F">
              <w:rPr>
                <w:sz w:val="20"/>
                <w:szCs w:val="20"/>
              </w:rPr>
              <w:t>3. Water</w:t>
            </w:r>
            <w:r w:rsidR="002A7A2D" w:rsidRPr="00BA450F">
              <w:rPr>
                <w:sz w:val="20"/>
                <w:szCs w:val="20"/>
              </w:rPr>
              <w:t>s</w:t>
            </w:r>
            <w:r w:rsidRPr="00BA450F">
              <w:rPr>
                <w:sz w:val="20"/>
                <w:szCs w:val="20"/>
              </w:rPr>
              <w:t xml:space="preserve"> used to wash vehicles or equipment</w:t>
            </w:r>
            <w:r w:rsidR="002A7A2D" w:rsidRPr="00BA450F">
              <w:rPr>
                <w:sz w:val="20"/>
                <w:szCs w:val="20"/>
              </w:rPr>
              <w:t>,</w:t>
            </w:r>
            <w:r w:rsidRPr="00BA450F">
              <w:rPr>
                <w:sz w:val="20"/>
                <w:szCs w:val="20"/>
              </w:rPr>
              <w:t xml:space="preserve"> </w:t>
            </w:r>
            <w:r w:rsidR="002A7A2D" w:rsidRPr="00BA450F">
              <w:rPr>
                <w:sz w:val="20"/>
                <w:szCs w:val="20"/>
              </w:rPr>
              <w:t>provided no</w:t>
            </w:r>
            <w:r w:rsidRPr="00BA450F">
              <w:rPr>
                <w:sz w:val="20"/>
                <w:szCs w:val="20"/>
              </w:rPr>
              <w:t xml:space="preserve"> soaps, solvents, or detergents </w:t>
            </w:r>
            <w:r w:rsidR="002A7A2D" w:rsidRPr="00BA450F">
              <w:rPr>
                <w:sz w:val="20"/>
                <w:szCs w:val="20"/>
              </w:rPr>
              <w:t>ar</w:t>
            </w:r>
            <w:r w:rsidR="00052752" w:rsidRPr="00BA450F">
              <w:rPr>
                <w:sz w:val="20"/>
                <w:szCs w:val="20"/>
              </w:rPr>
              <w:t>e</w:t>
            </w:r>
            <w:r w:rsidRPr="00BA450F">
              <w:rPr>
                <w:sz w:val="20"/>
                <w:szCs w:val="20"/>
              </w:rPr>
              <w:t xml:space="preserve"> used and the wash water </w:t>
            </w:r>
            <w:r w:rsidR="00052752" w:rsidRPr="00BA450F">
              <w:rPr>
                <w:sz w:val="20"/>
                <w:szCs w:val="20"/>
              </w:rPr>
              <w:t xml:space="preserve">is </w:t>
            </w:r>
            <w:r w:rsidRPr="00BA450F">
              <w:rPr>
                <w:sz w:val="20"/>
                <w:szCs w:val="20"/>
              </w:rPr>
              <w:t>filtered, settled, or similarly treated prior to discharge</w:t>
            </w:r>
          </w:p>
        </w:tc>
        <w:tc>
          <w:tcPr>
            <w:tcW w:w="1980" w:type="dxa"/>
            <w:vAlign w:val="center"/>
          </w:tcPr>
          <w:p w14:paraId="6C6A829C"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5FD396D0" w14:textId="77777777" w:rsidTr="00281C55">
        <w:trPr>
          <w:trHeight w:val="864"/>
        </w:trPr>
        <w:tc>
          <w:tcPr>
            <w:tcW w:w="7668" w:type="dxa"/>
            <w:vAlign w:val="center"/>
          </w:tcPr>
          <w:p w14:paraId="1DDA8E24" w14:textId="4B1C7233" w:rsidR="00281C55" w:rsidRPr="00BA450F" w:rsidRDefault="00281C55" w:rsidP="005463E4">
            <w:pPr>
              <w:pStyle w:val="NoSpacing"/>
              <w:rPr>
                <w:sz w:val="20"/>
                <w:szCs w:val="20"/>
              </w:rPr>
            </w:pPr>
            <w:r w:rsidRPr="00BA450F">
              <w:rPr>
                <w:sz w:val="20"/>
                <w:szCs w:val="20"/>
              </w:rPr>
              <w:t xml:space="preserve">4. Water used to control dust that </w:t>
            </w:r>
            <w:r w:rsidR="00FD5C38" w:rsidRPr="00BA450F">
              <w:rPr>
                <w:sz w:val="20"/>
                <w:szCs w:val="20"/>
              </w:rPr>
              <w:t>is</w:t>
            </w:r>
            <w:r w:rsidRPr="00BA450F">
              <w:rPr>
                <w:sz w:val="20"/>
                <w:szCs w:val="20"/>
              </w:rPr>
              <w:t xml:space="preserve"> filtered, settled, or similarly treated prior to discharge</w:t>
            </w:r>
          </w:p>
        </w:tc>
        <w:tc>
          <w:tcPr>
            <w:tcW w:w="1980" w:type="dxa"/>
            <w:vAlign w:val="center"/>
          </w:tcPr>
          <w:p w14:paraId="648BBCB7"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3717F35E" w14:textId="77777777" w:rsidTr="00281C55">
        <w:trPr>
          <w:trHeight w:val="521"/>
        </w:trPr>
        <w:tc>
          <w:tcPr>
            <w:tcW w:w="7668" w:type="dxa"/>
            <w:vAlign w:val="center"/>
          </w:tcPr>
          <w:p w14:paraId="534D9DB3" w14:textId="1D55D8DC" w:rsidR="00281C55" w:rsidRPr="00BA450F" w:rsidRDefault="00281C55" w:rsidP="005463E4">
            <w:pPr>
              <w:pStyle w:val="NoSpacing"/>
              <w:rPr>
                <w:sz w:val="20"/>
                <w:szCs w:val="20"/>
              </w:rPr>
            </w:pPr>
            <w:r w:rsidRPr="00BA450F">
              <w:rPr>
                <w:sz w:val="20"/>
                <w:szCs w:val="20"/>
              </w:rPr>
              <w:t>5. Potable water, including uncontaminated waterline flushing</w:t>
            </w:r>
            <w:r w:rsidR="00792B1A" w:rsidRPr="00BA450F">
              <w:rPr>
                <w:sz w:val="20"/>
                <w:szCs w:val="20"/>
              </w:rPr>
              <w:t>s</w:t>
            </w:r>
            <w:r w:rsidR="00086CD8" w:rsidRPr="00BA450F">
              <w:rPr>
                <w:sz w:val="20"/>
                <w:szCs w:val="20"/>
              </w:rPr>
              <w:t>, managed in a manner to avoid an instream impact</w:t>
            </w:r>
          </w:p>
        </w:tc>
        <w:tc>
          <w:tcPr>
            <w:tcW w:w="1980" w:type="dxa"/>
            <w:vAlign w:val="center"/>
          </w:tcPr>
          <w:p w14:paraId="63A7CAB2"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23D5FB86" w14:textId="77777777" w:rsidTr="00281C55">
        <w:trPr>
          <w:trHeight w:val="864"/>
        </w:trPr>
        <w:tc>
          <w:tcPr>
            <w:tcW w:w="7668" w:type="dxa"/>
            <w:vAlign w:val="center"/>
          </w:tcPr>
          <w:p w14:paraId="2CE03BC9" w14:textId="592702B9" w:rsidR="00281C55" w:rsidRPr="00BA450F" w:rsidRDefault="00281C55" w:rsidP="005463E4">
            <w:pPr>
              <w:pStyle w:val="NoSpacing"/>
              <w:rPr>
                <w:sz w:val="20"/>
                <w:szCs w:val="20"/>
              </w:rPr>
            </w:pPr>
            <w:r w:rsidRPr="00BA450F">
              <w:rPr>
                <w:sz w:val="20"/>
                <w:szCs w:val="20"/>
              </w:rPr>
              <w:t xml:space="preserve">6. Routine external building wash down </w:t>
            </w:r>
            <w:r w:rsidR="00792B1A" w:rsidRPr="00BA450F">
              <w:rPr>
                <w:sz w:val="20"/>
                <w:szCs w:val="20"/>
              </w:rPr>
              <w:t xml:space="preserve">provided no </w:t>
            </w:r>
            <w:r w:rsidRPr="00BA450F">
              <w:rPr>
                <w:sz w:val="20"/>
                <w:szCs w:val="20"/>
              </w:rPr>
              <w:t xml:space="preserve">soaps, solvents or detergents </w:t>
            </w:r>
            <w:r w:rsidR="00792B1A" w:rsidRPr="00BA450F">
              <w:rPr>
                <w:sz w:val="20"/>
                <w:szCs w:val="20"/>
              </w:rPr>
              <w:t>are</w:t>
            </w:r>
            <w:r w:rsidRPr="00BA450F">
              <w:rPr>
                <w:sz w:val="20"/>
                <w:szCs w:val="20"/>
              </w:rPr>
              <w:t xml:space="preserve"> used</w:t>
            </w:r>
            <w:r w:rsidR="00515607" w:rsidRPr="00BA450F">
              <w:rPr>
                <w:sz w:val="20"/>
                <w:szCs w:val="20"/>
              </w:rPr>
              <w:t>, external building surfaces do not contain hazardous substances,</w:t>
            </w:r>
            <w:r w:rsidRPr="00BA450F">
              <w:rPr>
                <w:sz w:val="20"/>
                <w:szCs w:val="20"/>
              </w:rPr>
              <w:t xml:space="preserve"> and the wash water </w:t>
            </w:r>
            <w:r w:rsidR="00515607" w:rsidRPr="00BA450F">
              <w:rPr>
                <w:sz w:val="20"/>
                <w:szCs w:val="20"/>
              </w:rPr>
              <w:t>is</w:t>
            </w:r>
            <w:r w:rsidRPr="00BA450F">
              <w:rPr>
                <w:sz w:val="20"/>
                <w:szCs w:val="20"/>
              </w:rPr>
              <w:t xml:space="preserve"> filtered, settled, or similarly treated prior to discharge</w:t>
            </w:r>
          </w:p>
        </w:tc>
        <w:tc>
          <w:tcPr>
            <w:tcW w:w="1980" w:type="dxa"/>
            <w:vAlign w:val="center"/>
          </w:tcPr>
          <w:p w14:paraId="3162514E"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47D7633D" w14:textId="77777777" w:rsidTr="00281C55">
        <w:trPr>
          <w:trHeight w:val="864"/>
        </w:trPr>
        <w:tc>
          <w:tcPr>
            <w:tcW w:w="7668" w:type="dxa"/>
            <w:vAlign w:val="center"/>
          </w:tcPr>
          <w:p w14:paraId="631F0384" w14:textId="6FC1F50F" w:rsidR="00281C55" w:rsidRPr="00BA450F" w:rsidRDefault="00281C55" w:rsidP="005463E4">
            <w:pPr>
              <w:pStyle w:val="NoSpacing"/>
              <w:rPr>
                <w:sz w:val="20"/>
                <w:szCs w:val="20"/>
              </w:rPr>
            </w:pPr>
            <w:r w:rsidRPr="00BA450F">
              <w:rPr>
                <w:sz w:val="20"/>
                <w:szCs w:val="20"/>
              </w:rPr>
              <w:t>7. Pavement wash water</w:t>
            </w:r>
            <w:r w:rsidR="00A52FFE" w:rsidRPr="00BA450F">
              <w:rPr>
                <w:sz w:val="20"/>
                <w:szCs w:val="20"/>
              </w:rPr>
              <w:t>s, provided</w:t>
            </w:r>
            <w:r w:rsidRPr="00BA450F">
              <w:rPr>
                <w:sz w:val="20"/>
                <w:szCs w:val="20"/>
              </w:rPr>
              <w:t xml:space="preserve"> spills or leaks of toxic or hazardous materials have not occurred</w:t>
            </w:r>
            <w:r w:rsidR="006C1CB5" w:rsidRPr="00BA450F">
              <w:rPr>
                <w:sz w:val="20"/>
                <w:szCs w:val="20"/>
              </w:rPr>
              <w:t>,</w:t>
            </w:r>
            <w:r w:rsidRPr="00BA450F">
              <w:rPr>
                <w:sz w:val="20"/>
                <w:szCs w:val="20"/>
              </w:rPr>
              <w:t xml:space="preserve"> </w:t>
            </w:r>
            <w:r w:rsidR="006C1CB5" w:rsidRPr="00BA450F">
              <w:rPr>
                <w:sz w:val="20"/>
                <w:szCs w:val="20"/>
              </w:rPr>
              <w:t>unless</w:t>
            </w:r>
            <w:r w:rsidRPr="00BA450F">
              <w:rPr>
                <w:sz w:val="20"/>
                <w:szCs w:val="20"/>
              </w:rPr>
              <w:t xml:space="preserve"> all spilled material has been removed prior to washing; soaps, solvents, or detergents </w:t>
            </w:r>
            <w:r w:rsidR="00EE504F" w:rsidRPr="00BA450F">
              <w:rPr>
                <w:sz w:val="20"/>
                <w:szCs w:val="20"/>
              </w:rPr>
              <w:t xml:space="preserve">are </w:t>
            </w:r>
            <w:r w:rsidRPr="00BA450F">
              <w:rPr>
                <w:sz w:val="20"/>
                <w:szCs w:val="20"/>
              </w:rPr>
              <w:t>not used</w:t>
            </w:r>
            <w:r w:rsidR="00EE504F" w:rsidRPr="00BA450F">
              <w:rPr>
                <w:sz w:val="20"/>
                <w:szCs w:val="20"/>
              </w:rPr>
              <w:t>;</w:t>
            </w:r>
            <w:r w:rsidRPr="00BA450F">
              <w:rPr>
                <w:sz w:val="20"/>
                <w:szCs w:val="20"/>
              </w:rPr>
              <w:t xml:space="preserve"> and where the wash water </w:t>
            </w:r>
            <w:r w:rsidR="009704A3" w:rsidRPr="00BA450F">
              <w:rPr>
                <w:sz w:val="20"/>
                <w:szCs w:val="20"/>
              </w:rPr>
              <w:t>is</w:t>
            </w:r>
            <w:r w:rsidRPr="00BA450F">
              <w:rPr>
                <w:sz w:val="20"/>
                <w:szCs w:val="20"/>
              </w:rPr>
              <w:t xml:space="preserve"> filtered, settled, or similarly treated prior to discharge</w:t>
            </w:r>
          </w:p>
        </w:tc>
        <w:tc>
          <w:tcPr>
            <w:tcW w:w="1980" w:type="dxa"/>
            <w:vAlign w:val="center"/>
          </w:tcPr>
          <w:p w14:paraId="37D6D5DD"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2DA1449A" w14:textId="77777777" w:rsidTr="00281C55">
        <w:trPr>
          <w:trHeight w:val="593"/>
        </w:trPr>
        <w:tc>
          <w:tcPr>
            <w:tcW w:w="7668" w:type="dxa"/>
            <w:vAlign w:val="center"/>
          </w:tcPr>
          <w:p w14:paraId="2D0700D7" w14:textId="77777777" w:rsidR="00281C55" w:rsidRPr="00BA450F" w:rsidRDefault="00281C55" w:rsidP="005463E4">
            <w:pPr>
              <w:pStyle w:val="NoSpacing"/>
              <w:rPr>
                <w:sz w:val="20"/>
                <w:szCs w:val="20"/>
              </w:rPr>
            </w:pPr>
            <w:r w:rsidRPr="00BA450F">
              <w:rPr>
                <w:sz w:val="20"/>
                <w:szCs w:val="20"/>
              </w:rPr>
              <w:t>8. Uncontaminated air conditioning or compressor condensate</w:t>
            </w:r>
          </w:p>
        </w:tc>
        <w:tc>
          <w:tcPr>
            <w:tcW w:w="1980" w:type="dxa"/>
            <w:vAlign w:val="center"/>
          </w:tcPr>
          <w:p w14:paraId="00B7FE3E"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5F8F4D5F" w14:textId="77777777" w:rsidTr="00281C55">
        <w:trPr>
          <w:trHeight w:val="629"/>
        </w:trPr>
        <w:tc>
          <w:tcPr>
            <w:tcW w:w="7668" w:type="dxa"/>
            <w:vAlign w:val="center"/>
          </w:tcPr>
          <w:p w14:paraId="1ED184A4" w14:textId="77777777" w:rsidR="00281C55" w:rsidRPr="00BA450F" w:rsidRDefault="00281C55" w:rsidP="005463E4">
            <w:pPr>
              <w:pStyle w:val="NoSpacing"/>
              <w:rPr>
                <w:sz w:val="20"/>
                <w:szCs w:val="20"/>
              </w:rPr>
            </w:pPr>
            <w:r w:rsidRPr="00BA450F">
              <w:rPr>
                <w:sz w:val="20"/>
                <w:szCs w:val="20"/>
              </w:rPr>
              <w:t>9. Uncontaminated ground water or spring water</w:t>
            </w:r>
          </w:p>
        </w:tc>
        <w:tc>
          <w:tcPr>
            <w:tcW w:w="1980" w:type="dxa"/>
            <w:vAlign w:val="center"/>
          </w:tcPr>
          <w:p w14:paraId="66DA4B80"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16C69BAE" w14:textId="77777777" w:rsidTr="00281C55">
        <w:trPr>
          <w:trHeight w:val="864"/>
        </w:trPr>
        <w:tc>
          <w:tcPr>
            <w:tcW w:w="7668" w:type="dxa"/>
            <w:vAlign w:val="center"/>
          </w:tcPr>
          <w:p w14:paraId="17980BD5" w14:textId="5EE157D1" w:rsidR="00281C55" w:rsidRPr="00BA450F" w:rsidRDefault="00281C55" w:rsidP="005463E4">
            <w:pPr>
              <w:pStyle w:val="NoSpacing"/>
              <w:rPr>
                <w:sz w:val="20"/>
                <w:szCs w:val="20"/>
              </w:rPr>
            </w:pPr>
            <w:r w:rsidRPr="00BA450F">
              <w:rPr>
                <w:sz w:val="20"/>
                <w:szCs w:val="20"/>
              </w:rPr>
              <w:t>10. Foundation or footing drains</w:t>
            </w:r>
            <w:r w:rsidR="009704A3" w:rsidRPr="00BA450F">
              <w:rPr>
                <w:sz w:val="20"/>
                <w:szCs w:val="20"/>
              </w:rPr>
              <w:t>, provided</w:t>
            </w:r>
            <w:r w:rsidRPr="00BA450F">
              <w:rPr>
                <w:sz w:val="20"/>
                <w:szCs w:val="20"/>
              </w:rPr>
              <w:t xml:space="preserve"> flows are not contaminated with process materials such as solvents</w:t>
            </w:r>
            <w:r w:rsidR="00897E43" w:rsidRPr="00BA450F">
              <w:rPr>
                <w:sz w:val="20"/>
                <w:szCs w:val="20"/>
              </w:rPr>
              <w:t xml:space="preserve"> or contaminated groundwater</w:t>
            </w:r>
          </w:p>
        </w:tc>
        <w:tc>
          <w:tcPr>
            <w:tcW w:w="1980" w:type="dxa"/>
            <w:vAlign w:val="center"/>
          </w:tcPr>
          <w:p w14:paraId="3F0AA772"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5ECDFAB8" w14:textId="77777777" w:rsidTr="00281C55">
        <w:trPr>
          <w:trHeight w:val="864"/>
        </w:trPr>
        <w:tc>
          <w:tcPr>
            <w:tcW w:w="7668" w:type="dxa"/>
            <w:vAlign w:val="center"/>
          </w:tcPr>
          <w:p w14:paraId="5C4F1ED4" w14:textId="05F2C63F" w:rsidR="00281C55" w:rsidRPr="00BA450F" w:rsidRDefault="00281C55" w:rsidP="005463E4">
            <w:pPr>
              <w:pStyle w:val="NoSpacing"/>
              <w:rPr>
                <w:sz w:val="20"/>
                <w:szCs w:val="20"/>
              </w:rPr>
            </w:pPr>
            <w:r w:rsidRPr="00BA450F">
              <w:rPr>
                <w:sz w:val="20"/>
                <w:szCs w:val="20"/>
              </w:rPr>
              <w:t xml:space="preserve">11. Uncontaminated excavation dewatering, including dewatering of trenches and excavations that </w:t>
            </w:r>
            <w:r w:rsidR="00897E43" w:rsidRPr="00BA450F">
              <w:rPr>
                <w:sz w:val="20"/>
                <w:szCs w:val="20"/>
              </w:rPr>
              <w:t>are</w:t>
            </w:r>
            <w:r w:rsidRPr="00BA450F">
              <w:rPr>
                <w:sz w:val="20"/>
                <w:szCs w:val="20"/>
              </w:rPr>
              <w:t xml:space="preserve"> filtered, settled, or similarly treated prior to discharge</w:t>
            </w:r>
          </w:p>
        </w:tc>
        <w:tc>
          <w:tcPr>
            <w:tcW w:w="1980" w:type="dxa"/>
            <w:vAlign w:val="center"/>
          </w:tcPr>
          <w:p w14:paraId="625E82D4"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r w:rsidR="00281C55" w:rsidRPr="00BA450F" w14:paraId="54DC2B87" w14:textId="77777777" w:rsidTr="00281C55">
        <w:trPr>
          <w:trHeight w:val="566"/>
        </w:trPr>
        <w:tc>
          <w:tcPr>
            <w:tcW w:w="7668" w:type="dxa"/>
            <w:vAlign w:val="center"/>
          </w:tcPr>
          <w:p w14:paraId="1F1860C7" w14:textId="3B680689" w:rsidR="00281C55" w:rsidRPr="00BA450F" w:rsidRDefault="00281C55" w:rsidP="005463E4">
            <w:pPr>
              <w:pStyle w:val="NoSpacing"/>
              <w:rPr>
                <w:sz w:val="20"/>
                <w:szCs w:val="20"/>
              </w:rPr>
            </w:pPr>
            <w:r w:rsidRPr="00BA450F">
              <w:rPr>
                <w:sz w:val="20"/>
                <w:szCs w:val="20"/>
              </w:rPr>
              <w:t>12. Landscape irrigation</w:t>
            </w:r>
          </w:p>
        </w:tc>
        <w:tc>
          <w:tcPr>
            <w:tcW w:w="1980" w:type="dxa"/>
            <w:vAlign w:val="center"/>
          </w:tcPr>
          <w:p w14:paraId="05457668" w14:textId="77777777" w:rsidR="00281C55" w:rsidRPr="00BA450F" w:rsidRDefault="00281C55" w:rsidP="00281C55">
            <w:pPr>
              <w:rPr>
                <w:rFonts w:asciiTheme="minorHAnsi" w:hAnsiTheme="minorHAnsi"/>
                <w:sz w:val="20"/>
                <w:szCs w:val="20"/>
              </w:rPr>
            </w:pPr>
            <w:r w:rsidRPr="00BA450F">
              <w:rPr>
                <w:rFonts w:asciiTheme="minorHAnsi" w:hAnsiTheme="minorHAnsi"/>
                <w:sz w:val="20"/>
                <w:szCs w:val="20"/>
              </w:rPr>
              <w:t xml:space="preserve">Yes </w:t>
            </w:r>
            <w:r w:rsidRPr="00BA450F">
              <w:rPr>
                <w:rFonts w:asciiTheme="minorHAnsi" w:hAnsiTheme="minorHAnsi"/>
                <w:sz w:val="20"/>
                <w:szCs w:val="20"/>
              </w:rPr>
              <w:fldChar w:fldCharType="begin">
                <w:ffData>
                  <w:name w:val="Check4"/>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r w:rsidRPr="00BA450F">
              <w:rPr>
                <w:rFonts w:asciiTheme="minorHAnsi" w:hAnsiTheme="minorHAnsi"/>
                <w:sz w:val="20"/>
                <w:szCs w:val="20"/>
              </w:rPr>
              <w:t xml:space="preserve">        No </w:t>
            </w:r>
            <w:r w:rsidRPr="00BA450F">
              <w:rPr>
                <w:rFonts w:asciiTheme="minorHAnsi" w:hAnsiTheme="minorHAnsi"/>
                <w:sz w:val="20"/>
                <w:szCs w:val="20"/>
              </w:rPr>
              <w:fldChar w:fldCharType="begin">
                <w:ffData>
                  <w:name w:val="Check5"/>
                  <w:enabled/>
                  <w:calcOnExit w:val="0"/>
                  <w:checkBox>
                    <w:sizeAuto/>
                    <w:default w:val="0"/>
                  </w:checkBox>
                </w:ffData>
              </w:fldChar>
            </w:r>
            <w:r w:rsidRPr="00BA450F">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BA450F">
              <w:rPr>
                <w:rFonts w:asciiTheme="minorHAnsi" w:hAnsiTheme="minorHAnsi"/>
                <w:sz w:val="20"/>
                <w:szCs w:val="20"/>
              </w:rPr>
              <w:fldChar w:fldCharType="end"/>
            </w:r>
          </w:p>
        </w:tc>
      </w:tr>
    </w:tbl>
    <w:p w14:paraId="03A29B8D" w14:textId="77777777" w:rsidR="00370A9C" w:rsidRPr="00BA450F" w:rsidRDefault="00370A9C" w:rsidP="00FF29D5">
      <w:pPr>
        <w:pStyle w:val="NoSpacing"/>
        <w:jc w:val="both"/>
        <w:rPr>
          <w:sz w:val="22"/>
        </w:rPr>
      </w:pPr>
    </w:p>
    <w:p w14:paraId="611F4D58" w14:textId="0EFED64A" w:rsidR="00EF5355" w:rsidRPr="00BA450F" w:rsidRDefault="008D2C56" w:rsidP="00FF29D5">
      <w:pPr>
        <w:pStyle w:val="NoSpacing"/>
        <w:jc w:val="both"/>
        <w:rPr>
          <w:sz w:val="22"/>
        </w:rPr>
      </w:pPr>
      <w:r w:rsidRPr="00BA450F">
        <w:rPr>
          <w:sz w:val="22"/>
        </w:rPr>
        <w:t>Wash water may be directed to the sanitary sewer to avoid commingling with stormwater.</w:t>
      </w:r>
      <w:r w:rsidR="00086CD8" w:rsidRPr="00BA450F">
        <w:rPr>
          <w:sz w:val="22"/>
        </w:rPr>
        <w:t xml:space="preserve"> Consult with</w:t>
      </w:r>
      <w:r w:rsidR="00EF3382" w:rsidRPr="00BA450F">
        <w:rPr>
          <w:sz w:val="22"/>
        </w:rPr>
        <w:t xml:space="preserve"> the appropriate utility holder</w:t>
      </w:r>
      <w:r w:rsidR="00086CD8" w:rsidRPr="00BA450F">
        <w:rPr>
          <w:sz w:val="22"/>
        </w:rPr>
        <w:t xml:space="preserve"> before putting any material down any manhole.</w:t>
      </w:r>
    </w:p>
    <w:p w14:paraId="29A1AAC6" w14:textId="0102F04A" w:rsidR="00800038" w:rsidRPr="00BA450F" w:rsidRDefault="00AD1492" w:rsidP="00800038">
      <w:pPr>
        <w:pStyle w:val="Heading2"/>
        <w:rPr>
          <w:rFonts w:asciiTheme="minorHAnsi" w:hAnsiTheme="minorHAnsi"/>
          <w:color w:val="auto"/>
          <w:sz w:val="24"/>
          <w:szCs w:val="24"/>
        </w:rPr>
      </w:pPr>
      <w:bookmarkStart w:id="30" w:name="_Toc184384044"/>
      <w:r w:rsidRPr="00BA450F">
        <w:rPr>
          <w:rFonts w:asciiTheme="minorHAnsi" w:hAnsiTheme="minorHAnsi"/>
          <w:color w:val="auto"/>
          <w:sz w:val="24"/>
          <w:szCs w:val="24"/>
        </w:rPr>
        <w:t>7</w:t>
      </w:r>
      <w:r w:rsidR="00800038" w:rsidRPr="00BA450F">
        <w:rPr>
          <w:rFonts w:asciiTheme="minorHAnsi" w:hAnsiTheme="minorHAnsi"/>
          <w:color w:val="auto"/>
          <w:sz w:val="24"/>
          <w:szCs w:val="24"/>
        </w:rPr>
        <w:t>.</w:t>
      </w:r>
      <w:r w:rsidR="003568EC" w:rsidRPr="00BA450F">
        <w:rPr>
          <w:rFonts w:asciiTheme="minorHAnsi" w:hAnsiTheme="minorHAnsi"/>
          <w:color w:val="auto"/>
          <w:sz w:val="24"/>
          <w:szCs w:val="24"/>
        </w:rPr>
        <w:t>3</w:t>
      </w:r>
      <w:r w:rsidR="00800038" w:rsidRPr="00BA450F">
        <w:rPr>
          <w:rFonts w:asciiTheme="minorHAnsi" w:hAnsiTheme="minorHAnsi"/>
          <w:color w:val="auto"/>
          <w:sz w:val="24"/>
          <w:szCs w:val="24"/>
        </w:rPr>
        <w:t xml:space="preserve"> Pollution Prevention Practices</w:t>
      </w:r>
      <w:bookmarkEnd w:id="30"/>
      <w:r w:rsidR="00800038" w:rsidRPr="00BA450F">
        <w:rPr>
          <w:rFonts w:asciiTheme="minorHAnsi" w:hAnsiTheme="minorHAnsi"/>
          <w:color w:val="auto"/>
          <w:sz w:val="24"/>
          <w:szCs w:val="24"/>
        </w:rPr>
        <w:t xml:space="preserve"> </w:t>
      </w:r>
    </w:p>
    <w:p w14:paraId="3A21467F" w14:textId="77777777" w:rsidR="00800038" w:rsidRPr="00BA450F" w:rsidRDefault="00800038" w:rsidP="00887F45">
      <w:pPr>
        <w:jc w:val="both"/>
        <w:rPr>
          <w:sz w:val="22"/>
          <w:szCs w:val="20"/>
        </w:rPr>
      </w:pPr>
    </w:p>
    <w:p w14:paraId="299A4470" w14:textId="729ED060" w:rsidR="002D39A2" w:rsidRPr="00BA450F" w:rsidRDefault="0003496A" w:rsidP="002D39A2">
      <w:pPr>
        <w:jc w:val="both"/>
        <w:rPr>
          <w:sz w:val="22"/>
          <w:szCs w:val="20"/>
        </w:rPr>
      </w:pPr>
      <w:r w:rsidRPr="00BA450F">
        <w:rPr>
          <w:sz w:val="22"/>
          <w:szCs w:val="20"/>
        </w:rPr>
        <w:t>T</w:t>
      </w:r>
      <w:r w:rsidR="002D39A2" w:rsidRPr="00BA450F">
        <w:rPr>
          <w:sz w:val="22"/>
          <w:szCs w:val="20"/>
        </w:rPr>
        <w:t xml:space="preserve">he pollution prevention practices and procedures that will be implemented </w:t>
      </w:r>
      <w:r w:rsidRPr="00BA450F">
        <w:rPr>
          <w:sz w:val="22"/>
          <w:szCs w:val="20"/>
        </w:rPr>
        <w:t>are described below.</w:t>
      </w:r>
      <w:r w:rsidR="002D39A2" w:rsidRPr="00BA450F">
        <w:rPr>
          <w:sz w:val="22"/>
          <w:szCs w:val="20"/>
        </w:rPr>
        <w:t xml:space="preserve"> </w:t>
      </w:r>
    </w:p>
    <w:p w14:paraId="1E404F69" w14:textId="77777777" w:rsidR="002D39A2" w:rsidRPr="00BA450F" w:rsidRDefault="002D39A2" w:rsidP="002D39A2">
      <w:pPr>
        <w:jc w:val="both"/>
        <w:rPr>
          <w:sz w:val="22"/>
          <w:szCs w:val="20"/>
        </w:rPr>
      </w:pPr>
    </w:p>
    <w:p w14:paraId="24333701" w14:textId="76617642" w:rsidR="002D39A2" w:rsidRPr="00BA450F" w:rsidRDefault="002D39A2" w:rsidP="002D39A2">
      <w:pPr>
        <w:tabs>
          <w:tab w:val="left" w:pos="720"/>
        </w:tabs>
        <w:jc w:val="both"/>
        <w:rPr>
          <w:sz w:val="22"/>
          <w:szCs w:val="20"/>
        </w:rPr>
      </w:pPr>
      <w:r w:rsidRPr="00BA450F">
        <w:rPr>
          <w:b/>
          <w:sz w:val="22"/>
          <w:szCs w:val="20"/>
        </w:rPr>
        <w:t>7.3.1</w:t>
      </w:r>
      <w:r w:rsidRPr="00BA450F">
        <w:rPr>
          <w:sz w:val="22"/>
          <w:szCs w:val="20"/>
        </w:rPr>
        <w:t xml:space="preserve"> </w:t>
      </w:r>
      <w:r w:rsidRPr="00BA450F">
        <w:rPr>
          <w:i/>
          <w:iCs/>
          <w:sz w:val="22"/>
          <w:szCs w:val="20"/>
        </w:rPr>
        <w:t>Prevent and respond to leaks, spills, and other releases</w:t>
      </w:r>
      <w:r w:rsidR="007A4F6B" w:rsidRPr="00BA450F">
        <w:rPr>
          <w:i/>
          <w:iCs/>
          <w:sz w:val="22"/>
          <w:szCs w:val="20"/>
        </w:rPr>
        <w:t xml:space="preserve"> </w:t>
      </w:r>
      <w:r w:rsidR="005F4580" w:rsidRPr="00BA450F">
        <w:rPr>
          <w:i/>
          <w:iCs/>
          <w:sz w:val="22"/>
          <w:szCs w:val="20"/>
        </w:rPr>
        <w:t xml:space="preserve">by </w:t>
      </w:r>
      <w:r w:rsidRPr="00BA450F">
        <w:rPr>
          <w:i/>
          <w:iCs/>
          <w:sz w:val="22"/>
          <w:szCs w:val="20"/>
        </w:rPr>
        <w:t>expeditiously stopping, containing, and cleaning up</w:t>
      </w:r>
      <w:r w:rsidR="005F4580" w:rsidRPr="00BA450F">
        <w:rPr>
          <w:i/>
          <w:iCs/>
          <w:sz w:val="22"/>
          <w:szCs w:val="20"/>
        </w:rPr>
        <w:t xml:space="preserve"> the material</w:t>
      </w:r>
      <w:r w:rsidRPr="00BA450F">
        <w:rPr>
          <w:i/>
          <w:iCs/>
          <w:sz w:val="22"/>
          <w:szCs w:val="20"/>
        </w:rPr>
        <w:t>.</w:t>
      </w:r>
      <w:r w:rsidR="00EC58C5" w:rsidRPr="00BA450F">
        <w:rPr>
          <w:i/>
          <w:iCs/>
          <w:sz w:val="22"/>
          <w:szCs w:val="20"/>
        </w:rPr>
        <w:t xml:space="preserve"> Procedures for reporting leaks, spills, and other releases are included </w:t>
      </w:r>
      <w:r w:rsidR="00E76644" w:rsidRPr="00BA450F">
        <w:rPr>
          <w:i/>
          <w:iCs/>
          <w:sz w:val="22"/>
          <w:szCs w:val="20"/>
        </w:rPr>
        <w:t>in section 7.</w:t>
      </w:r>
      <w:r w:rsidR="00AD2513" w:rsidRPr="00BA450F">
        <w:rPr>
          <w:i/>
          <w:iCs/>
          <w:sz w:val="22"/>
          <w:szCs w:val="20"/>
        </w:rPr>
        <w:t>5</w:t>
      </w:r>
      <w:r w:rsidR="00EC58C5" w:rsidRPr="00BA450F">
        <w:rPr>
          <w:i/>
          <w:iCs/>
          <w:sz w:val="22"/>
          <w:szCs w:val="20"/>
        </w:rPr>
        <w:t>.</w:t>
      </w:r>
    </w:p>
    <w:p w14:paraId="2417EA86" w14:textId="77777777" w:rsidR="00215CBC" w:rsidRPr="00BA450F" w:rsidRDefault="00215CBC" w:rsidP="00215CBC">
      <w:pPr>
        <w:jc w:val="both"/>
        <w:rPr>
          <w:sz w:val="22"/>
          <w:szCs w:val="20"/>
        </w:rPr>
      </w:pPr>
      <w:r w:rsidRPr="00E563A5">
        <w:rPr>
          <w:sz w:val="22"/>
          <w:szCs w:val="20"/>
        </w:rPr>
        <w:lastRenderedPageBreak/>
        <w:t>Spills and leaks will be adequately contained and cleaned as soon as possible. Large spills or discharges shall be reported to the DEQ as required in Section III G, H, or I of the general permit. Copies of reports will also need to be forwarded to the JMU Project Manager and JMU Stormwater Compliance Specialist.</w:t>
      </w:r>
    </w:p>
    <w:p w14:paraId="448CEE1F" w14:textId="77777777" w:rsidR="00215CBC" w:rsidRPr="00E563A5" w:rsidRDefault="00215CBC" w:rsidP="00215CBC">
      <w:pPr>
        <w:jc w:val="both"/>
        <w:rPr>
          <w:sz w:val="22"/>
          <w:szCs w:val="20"/>
        </w:rPr>
      </w:pPr>
    </w:p>
    <w:p w14:paraId="6D97F420" w14:textId="5CD5D30F" w:rsidR="00215CBC" w:rsidRPr="00E563A5" w:rsidRDefault="00215CBC" w:rsidP="00215CBC">
      <w:pPr>
        <w:numPr>
          <w:ilvl w:val="0"/>
          <w:numId w:val="23"/>
        </w:numPr>
        <w:jc w:val="both"/>
        <w:rPr>
          <w:sz w:val="22"/>
          <w:szCs w:val="20"/>
        </w:rPr>
      </w:pPr>
      <w:r w:rsidRPr="00E563A5">
        <w:rPr>
          <w:sz w:val="22"/>
          <w:szCs w:val="20"/>
        </w:rPr>
        <w:t xml:space="preserve">Contain the spill as near the source as possible and secure the immediate surrounding area to minimize the area contaminated by the spill product. Keep the spill area </w:t>
      </w:r>
      <w:r w:rsidR="00825ABA" w:rsidRPr="00E563A5">
        <w:rPr>
          <w:sz w:val="22"/>
          <w:szCs w:val="20"/>
        </w:rPr>
        <w:t>well-ventilated</w:t>
      </w:r>
      <w:r w:rsidRPr="00E563A5">
        <w:rPr>
          <w:sz w:val="22"/>
          <w:szCs w:val="20"/>
        </w:rPr>
        <w:t xml:space="preserve"> and immediately clean up all spills once they are adequately contained.</w:t>
      </w:r>
    </w:p>
    <w:p w14:paraId="797D59CC" w14:textId="77777777" w:rsidR="00215CBC" w:rsidRPr="00E563A5" w:rsidRDefault="00215CBC" w:rsidP="00215CBC">
      <w:pPr>
        <w:numPr>
          <w:ilvl w:val="0"/>
          <w:numId w:val="23"/>
        </w:numPr>
        <w:jc w:val="both"/>
        <w:rPr>
          <w:sz w:val="22"/>
          <w:szCs w:val="20"/>
        </w:rPr>
      </w:pPr>
      <w:r w:rsidRPr="00E563A5">
        <w:rPr>
          <w:sz w:val="22"/>
          <w:szCs w:val="20"/>
        </w:rPr>
        <w:t>Approved manufacturers recommendations for spill cleanup shall be clearly posted. All construction site personnel shall be aware of the posted information.</w:t>
      </w:r>
    </w:p>
    <w:p w14:paraId="58EACFC8" w14:textId="77777777" w:rsidR="00215CBC" w:rsidRPr="00E563A5" w:rsidRDefault="00215CBC" w:rsidP="00215CBC">
      <w:pPr>
        <w:numPr>
          <w:ilvl w:val="0"/>
          <w:numId w:val="23"/>
        </w:numPr>
        <w:jc w:val="both"/>
        <w:rPr>
          <w:sz w:val="22"/>
          <w:szCs w:val="20"/>
        </w:rPr>
      </w:pPr>
      <w:r w:rsidRPr="00E563A5">
        <w:rPr>
          <w:sz w:val="22"/>
          <w:szCs w:val="20"/>
        </w:rPr>
        <w:t>All applicable spill response plans and MSDS shall be kept on file.</w:t>
      </w:r>
    </w:p>
    <w:p w14:paraId="4332226B" w14:textId="77777777" w:rsidR="00215CBC" w:rsidRPr="00E563A5" w:rsidRDefault="00215CBC" w:rsidP="00215CBC">
      <w:pPr>
        <w:numPr>
          <w:ilvl w:val="0"/>
          <w:numId w:val="23"/>
        </w:numPr>
        <w:jc w:val="both"/>
        <w:rPr>
          <w:sz w:val="22"/>
          <w:szCs w:val="20"/>
        </w:rPr>
      </w:pPr>
      <w:r w:rsidRPr="00E563A5">
        <w:rPr>
          <w:sz w:val="22"/>
          <w:szCs w:val="20"/>
        </w:rPr>
        <w:t>All spills shall be cleaned up immediately upon discovery. If a spill cannot be cleaned by on-site personnel, then the appropriate authorities shall be notified.</w:t>
      </w:r>
    </w:p>
    <w:p w14:paraId="755F38E3" w14:textId="77777777" w:rsidR="00215CBC" w:rsidRPr="00E563A5" w:rsidRDefault="00215CBC" w:rsidP="00215CBC">
      <w:pPr>
        <w:numPr>
          <w:ilvl w:val="0"/>
          <w:numId w:val="23"/>
        </w:numPr>
        <w:jc w:val="both"/>
        <w:rPr>
          <w:sz w:val="22"/>
          <w:szCs w:val="20"/>
        </w:rPr>
      </w:pPr>
      <w:r w:rsidRPr="00E563A5">
        <w:rPr>
          <w:sz w:val="22"/>
          <w:szCs w:val="20"/>
        </w:rPr>
        <w:t>In the event of a spill, personnel shall wear appropriate personal protective equipment (PPE) to prevent injury from contact with the material(s) during cleanup efforts.</w:t>
      </w:r>
    </w:p>
    <w:p w14:paraId="61164A62" w14:textId="77777777" w:rsidR="00215CBC" w:rsidRPr="00BA450F" w:rsidRDefault="00215CBC" w:rsidP="00215CBC">
      <w:pPr>
        <w:jc w:val="both"/>
        <w:rPr>
          <w:sz w:val="22"/>
          <w:szCs w:val="20"/>
        </w:rPr>
      </w:pPr>
    </w:p>
    <w:p w14:paraId="724880AF" w14:textId="5A457720" w:rsidR="00215CBC" w:rsidRPr="00E563A5" w:rsidRDefault="00215CBC" w:rsidP="00F87EAD">
      <w:pPr>
        <w:spacing w:after="120"/>
        <w:jc w:val="both"/>
        <w:rPr>
          <w:sz w:val="22"/>
          <w:szCs w:val="20"/>
        </w:rPr>
      </w:pPr>
      <w:r w:rsidRPr="00E563A5">
        <w:rPr>
          <w:sz w:val="22"/>
          <w:szCs w:val="20"/>
        </w:rPr>
        <w:t xml:space="preserve">Spill kits shall be located on-site as needed for expedited </w:t>
      </w:r>
      <w:r w:rsidRPr="00BA450F">
        <w:rPr>
          <w:sz w:val="22"/>
          <w:szCs w:val="20"/>
        </w:rPr>
        <w:t>clean-up and</w:t>
      </w:r>
      <w:r w:rsidRPr="00E563A5">
        <w:rPr>
          <w:sz w:val="22"/>
          <w:szCs w:val="20"/>
        </w:rPr>
        <w:t xml:space="preserve"> shall be located on the SWPPP site map. Sub-contractors will be made aware of location of spill kits, and who to contact on-site in case of a spill or leak.</w:t>
      </w:r>
    </w:p>
    <w:p w14:paraId="627D9B5B" w14:textId="77777777" w:rsidR="00215CBC" w:rsidRPr="00E563A5" w:rsidRDefault="00215CBC" w:rsidP="00215CBC">
      <w:pPr>
        <w:jc w:val="both"/>
        <w:rPr>
          <w:sz w:val="22"/>
          <w:szCs w:val="20"/>
        </w:rPr>
      </w:pPr>
      <w:r w:rsidRPr="00E563A5">
        <w:rPr>
          <w:sz w:val="22"/>
          <w:szCs w:val="20"/>
        </w:rPr>
        <w:t>Contact information for the DEQ Valley Regional Office is:</w:t>
      </w:r>
    </w:p>
    <w:tbl>
      <w:tblPr>
        <w:tblStyle w:val="TableGrid"/>
        <w:tblW w:w="0" w:type="auto"/>
        <w:tblLook w:val="04A0" w:firstRow="1" w:lastRow="0" w:firstColumn="1" w:lastColumn="0" w:noHBand="0" w:noVBand="1"/>
      </w:tblPr>
      <w:tblGrid>
        <w:gridCol w:w="5035"/>
        <w:gridCol w:w="4315"/>
      </w:tblGrid>
      <w:tr w:rsidR="00215CBC" w:rsidRPr="00E563A5" w14:paraId="22098C0E" w14:textId="77777777" w:rsidTr="004A59D7">
        <w:trPr>
          <w:trHeight w:val="1123"/>
        </w:trPr>
        <w:tc>
          <w:tcPr>
            <w:tcW w:w="5035" w:type="dxa"/>
          </w:tcPr>
          <w:p w14:paraId="07BDCD8D" w14:textId="77777777" w:rsidR="00215CBC" w:rsidRPr="00E563A5" w:rsidRDefault="00215CBC" w:rsidP="004A59D7">
            <w:pPr>
              <w:rPr>
                <w:sz w:val="22"/>
                <w:szCs w:val="20"/>
              </w:rPr>
            </w:pPr>
            <w:r w:rsidRPr="00E563A5">
              <w:rPr>
                <w:sz w:val="22"/>
                <w:szCs w:val="20"/>
              </w:rPr>
              <w:t>4411 Early Road, PO Box 3000</w:t>
            </w:r>
            <w:r w:rsidRPr="00E563A5">
              <w:rPr>
                <w:sz w:val="22"/>
                <w:szCs w:val="20"/>
              </w:rPr>
              <w:br/>
              <w:t>Harrisonburg, VA  22801</w:t>
            </w:r>
          </w:p>
        </w:tc>
        <w:tc>
          <w:tcPr>
            <w:tcW w:w="5035" w:type="dxa"/>
          </w:tcPr>
          <w:p w14:paraId="17834562" w14:textId="77777777" w:rsidR="00215CBC" w:rsidRPr="00E563A5" w:rsidRDefault="00215CBC" w:rsidP="004A59D7">
            <w:pPr>
              <w:rPr>
                <w:sz w:val="22"/>
                <w:szCs w:val="20"/>
              </w:rPr>
            </w:pPr>
            <w:r w:rsidRPr="00E563A5">
              <w:rPr>
                <w:sz w:val="22"/>
                <w:szCs w:val="20"/>
              </w:rPr>
              <w:t>Office Hours:</w:t>
            </w:r>
            <w:r w:rsidRPr="00E563A5">
              <w:rPr>
                <w:sz w:val="22"/>
                <w:szCs w:val="20"/>
              </w:rPr>
              <w:br/>
              <w:t>8:30am – 4:30pm Monday – Friday</w:t>
            </w:r>
            <w:r w:rsidRPr="00E563A5">
              <w:rPr>
                <w:sz w:val="22"/>
                <w:szCs w:val="20"/>
              </w:rPr>
              <w:br/>
              <w:t>Phone: (540) 574-7800</w:t>
            </w:r>
          </w:p>
        </w:tc>
      </w:tr>
      <w:tr w:rsidR="00215CBC" w:rsidRPr="00E563A5" w14:paraId="60E3D196" w14:textId="77777777" w:rsidTr="004A59D7">
        <w:trPr>
          <w:trHeight w:val="1123"/>
        </w:trPr>
        <w:tc>
          <w:tcPr>
            <w:tcW w:w="10070" w:type="dxa"/>
            <w:gridSpan w:val="2"/>
          </w:tcPr>
          <w:p w14:paraId="634ECB8D" w14:textId="77777777" w:rsidR="00215CBC" w:rsidRPr="00E563A5" w:rsidRDefault="00215CBC" w:rsidP="004A59D7">
            <w:pPr>
              <w:rPr>
                <w:sz w:val="22"/>
                <w:szCs w:val="20"/>
              </w:rPr>
            </w:pPr>
            <w:r w:rsidRPr="00E563A5">
              <w:rPr>
                <w:sz w:val="22"/>
                <w:szCs w:val="20"/>
              </w:rPr>
              <w:t xml:space="preserve">To file a report after hours, do a web search for “PREP how to report pollution” or visit: </w:t>
            </w:r>
            <w:hyperlink r:id="rId13" w:history="1">
              <w:r w:rsidRPr="00E563A5">
                <w:rPr>
                  <w:rStyle w:val="Hyperlink"/>
                  <w:sz w:val="22"/>
                  <w:szCs w:val="20"/>
                </w:rPr>
                <w:t>https://www.deq.virginia.gov/Programs/PollutionResponsePreparedness/MakingaReport.aspx</w:t>
              </w:r>
            </w:hyperlink>
            <w:r w:rsidRPr="00E563A5">
              <w:rPr>
                <w:sz w:val="22"/>
                <w:szCs w:val="20"/>
              </w:rPr>
              <w:t xml:space="preserve"> </w:t>
            </w:r>
          </w:p>
        </w:tc>
      </w:tr>
    </w:tbl>
    <w:p w14:paraId="1CFBA0FA" w14:textId="77777777" w:rsidR="002D39A2" w:rsidRPr="00BA450F" w:rsidRDefault="002D39A2" w:rsidP="002D39A2">
      <w:pPr>
        <w:jc w:val="both"/>
        <w:rPr>
          <w:sz w:val="22"/>
          <w:szCs w:val="20"/>
        </w:rPr>
      </w:pPr>
    </w:p>
    <w:p w14:paraId="7C5B57DB" w14:textId="77777777" w:rsidR="002D39A2" w:rsidRPr="00BA450F" w:rsidRDefault="002D39A2" w:rsidP="002D39A2">
      <w:pPr>
        <w:jc w:val="both"/>
        <w:rPr>
          <w:i/>
          <w:iCs/>
          <w:sz w:val="22"/>
          <w:szCs w:val="20"/>
        </w:rPr>
      </w:pPr>
      <w:r w:rsidRPr="00BA450F">
        <w:rPr>
          <w:b/>
          <w:sz w:val="22"/>
          <w:szCs w:val="20"/>
        </w:rPr>
        <w:t>7.3.2</w:t>
      </w:r>
      <w:r w:rsidRPr="00BA450F">
        <w:rPr>
          <w:sz w:val="22"/>
          <w:szCs w:val="20"/>
        </w:rPr>
        <w:t xml:space="preserve">     </w:t>
      </w:r>
      <w:r w:rsidRPr="00BA450F">
        <w:rPr>
          <w:i/>
          <w:iCs/>
          <w:sz w:val="22"/>
          <w:szCs w:val="20"/>
        </w:rPr>
        <w:t>Prevent the discharge of spilled and leaked fuels and chemicals from vehicle fueling and maintenance activities (e.g., providing secondary containment such as spill berms, decks, spill containment pallets, providing cover where appropriate, and having spill kits readily available).</w:t>
      </w:r>
    </w:p>
    <w:p w14:paraId="07F358EA" w14:textId="77777777" w:rsidR="00576FA9" w:rsidRPr="00BA450F" w:rsidRDefault="00576FA9" w:rsidP="002D39A2">
      <w:pPr>
        <w:jc w:val="both"/>
        <w:rPr>
          <w:sz w:val="22"/>
          <w:szCs w:val="20"/>
        </w:rPr>
      </w:pPr>
    </w:p>
    <w:p w14:paraId="7E836F84" w14:textId="77777777" w:rsidR="00F15C86" w:rsidRPr="00BA450F" w:rsidRDefault="00F15C86" w:rsidP="00F15C86">
      <w:pPr>
        <w:numPr>
          <w:ilvl w:val="0"/>
          <w:numId w:val="24"/>
        </w:numPr>
        <w:jc w:val="both"/>
        <w:rPr>
          <w:sz w:val="22"/>
          <w:szCs w:val="20"/>
        </w:rPr>
      </w:pPr>
      <w:r w:rsidRPr="00F15C86">
        <w:rPr>
          <w:sz w:val="22"/>
          <w:szCs w:val="20"/>
        </w:rPr>
        <w:t>All on-site vehicles and equipment shall be checked for leaks on a regular basis. Any spills or leaks encountered at the site shall be cleaned up immediately. Vehicle or equipment maintenance should be conducted off-site.</w:t>
      </w:r>
    </w:p>
    <w:p w14:paraId="2B8C2790" w14:textId="77777777" w:rsidR="00F63C5E" w:rsidRPr="00BA450F" w:rsidRDefault="00F63C5E" w:rsidP="002D39A2">
      <w:pPr>
        <w:numPr>
          <w:ilvl w:val="0"/>
          <w:numId w:val="24"/>
        </w:numPr>
        <w:jc w:val="both"/>
        <w:rPr>
          <w:sz w:val="22"/>
          <w:szCs w:val="20"/>
        </w:rPr>
      </w:pPr>
      <w:r w:rsidRPr="00BA450F">
        <w:rPr>
          <w:sz w:val="22"/>
          <w:szCs w:val="20"/>
        </w:rPr>
        <w:t>Storage of fuel on-site shall require a double walled container or other secondary containment measures.</w:t>
      </w:r>
    </w:p>
    <w:p w14:paraId="57465FDF" w14:textId="74EC6283" w:rsidR="002D39A2" w:rsidRPr="00BA450F" w:rsidRDefault="00576FA9" w:rsidP="002D39A2">
      <w:pPr>
        <w:numPr>
          <w:ilvl w:val="0"/>
          <w:numId w:val="24"/>
        </w:numPr>
        <w:jc w:val="both"/>
        <w:rPr>
          <w:sz w:val="22"/>
          <w:szCs w:val="20"/>
        </w:rPr>
      </w:pPr>
      <w:r w:rsidRPr="00BA450F">
        <w:rPr>
          <w:sz w:val="22"/>
          <w:szCs w:val="20"/>
        </w:rPr>
        <w:t>Personnel will be trained on safe and proper fueling techniques.</w:t>
      </w:r>
    </w:p>
    <w:p w14:paraId="6E148E4F" w14:textId="77777777" w:rsidR="001E1BC1" w:rsidRPr="00BA450F" w:rsidRDefault="001E1BC1" w:rsidP="001E1BC1">
      <w:pPr>
        <w:pStyle w:val="ListParagraph"/>
        <w:numPr>
          <w:ilvl w:val="0"/>
          <w:numId w:val="24"/>
        </w:numPr>
        <w:rPr>
          <w:sz w:val="22"/>
          <w:szCs w:val="20"/>
        </w:rPr>
      </w:pPr>
      <w:r w:rsidRPr="00BA450F">
        <w:rPr>
          <w:sz w:val="22"/>
          <w:szCs w:val="20"/>
        </w:rPr>
        <w:t xml:space="preserve">Refueling procedures shall be conducted in a manner </w:t>
      </w:r>
      <w:proofErr w:type="gramStart"/>
      <w:r w:rsidRPr="00BA450F">
        <w:rPr>
          <w:sz w:val="22"/>
          <w:szCs w:val="20"/>
        </w:rPr>
        <w:t>so as to</w:t>
      </w:r>
      <w:proofErr w:type="gramEnd"/>
      <w:r w:rsidRPr="00BA450F">
        <w:rPr>
          <w:sz w:val="22"/>
          <w:szCs w:val="20"/>
        </w:rPr>
        <w:t xml:space="preserve"> minimize incidental release of petroleum products. It is recommended that if repairs are required on a construction vehicle, then that activity should be conducted off-site. However, if off-site repairs are not feasible then the contractor shall make provisions to prevent the discharge of any petroleum products. Repair or maintenance activities will not take place within or in the proximity of environmentally sensitive areas, sanitary sewer structures or stormwater receptors.</w:t>
      </w:r>
    </w:p>
    <w:p w14:paraId="6E0708C8" w14:textId="5AAEABA8" w:rsidR="001E1BC1" w:rsidRPr="00BA450F" w:rsidRDefault="003A1DC5" w:rsidP="003A1DC5">
      <w:pPr>
        <w:pStyle w:val="ListParagraph"/>
        <w:numPr>
          <w:ilvl w:val="0"/>
          <w:numId w:val="24"/>
        </w:numPr>
        <w:rPr>
          <w:sz w:val="22"/>
          <w:szCs w:val="20"/>
        </w:rPr>
      </w:pPr>
      <w:r w:rsidRPr="00BA450F">
        <w:rPr>
          <w:sz w:val="22"/>
          <w:szCs w:val="20"/>
        </w:rPr>
        <w:t xml:space="preserve">Petroleum-based spills will be subject to notification to the appropriate </w:t>
      </w:r>
      <w:r w:rsidR="00825ABA" w:rsidRPr="00BA450F">
        <w:rPr>
          <w:sz w:val="22"/>
          <w:szCs w:val="20"/>
        </w:rPr>
        <w:t>first responders</w:t>
      </w:r>
      <w:r w:rsidRPr="00BA450F">
        <w:rPr>
          <w:sz w:val="22"/>
          <w:szCs w:val="20"/>
        </w:rPr>
        <w:t xml:space="preserve"> and governing environmental authorities.</w:t>
      </w:r>
    </w:p>
    <w:p w14:paraId="2F47F91F" w14:textId="77777777" w:rsidR="002978CB" w:rsidRPr="00BA450F" w:rsidRDefault="002978CB" w:rsidP="002D39A2">
      <w:pPr>
        <w:jc w:val="both"/>
        <w:rPr>
          <w:sz w:val="22"/>
          <w:szCs w:val="20"/>
        </w:rPr>
      </w:pPr>
    </w:p>
    <w:p w14:paraId="0F3F3A6D" w14:textId="79C47401" w:rsidR="002D39A2" w:rsidRPr="00BA450F" w:rsidRDefault="002D39A2" w:rsidP="002D39A2">
      <w:pPr>
        <w:jc w:val="both"/>
        <w:rPr>
          <w:i/>
          <w:iCs/>
          <w:sz w:val="22"/>
          <w:szCs w:val="20"/>
        </w:rPr>
      </w:pPr>
      <w:r w:rsidRPr="00BA450F">
        <w:rPr>
          <w:b/>
          <w:sz w:val="22"/>
          <w:szCs w:val="20"/>
        </w:rPr>
        <w:lastRenderedPageBreak/>
        <w:t xml:space="preserve">7.3.3 </w:t>
      </w:r>
      <w:r w:rsidRPr="00BA450F">
        <w:rPr>
          <w:sz w:val="22"/>
          <w:szCs w:val="20"/>
        </w:rPr>
        <w:t xml:space="preserve">    </w:t>
      </w:r>
      <w:r w:rsidRPr="00BA450F">
        <w:rPr>
          <w:i/>
          <w:iCs/>
          <w:sz w:val="22"/>
          <w:szCs w:val="20"/>
        </w:rPr>
        <w:t xml:space="preserve">Prevent the discharge of soaps, solvents, detergents, and wash water from construction materials, including the clean-up of stucco, paint, form release oils, and curing compounds (e.g., providing cover </w:t>
      </w:r>
      <w:r w:rsidR="00CE4B5D" w:rsidRPr="00BA450F">
        <w:rPr>
          <w:i/>
          <w:iCs/>
          <w:sz w:val="22"/>
          <w:szCs w:val="20"/>
        </w:rPr>
        <w:t>(</w:t>
      </w:r>
      <w:r w:rsidR="006847B0" w:rsidRPr="00BA450F">
        <w:rPr>
          <w:i/>
          <w:iCs/>
          <w:sz w:val="22"/>
          <w:szCs w:val="20"/>
        </w:rPr>
        <w:t xml:space="preserve">e.g., </w:t>
      </w:r>
      <w:r w:rsidRPr="00BA450F">
        <w:rPr>
          <w:i/>
          <w:iCs/>
          <w:sz w:val="22"/>
          <w:szCs w:val="20"/>
        </w:rPr>
        <w:t>plastic sheeting or temporary roofs) to prevent contact with stormwater; collection and proper disposal in a manner to prevent contact with stormwater; and a similarly effective means designed to prevent discharge of these pollutants</w:t>
      </w:r>
      <w:r w:rsidR="00CE4B5D" w:rsidRPr="00BA450F">
        <w:rPr>
          <w:i/>
          <w:iCs/>
          <w:sz w:val="22"/>
          <w:szCs w:val="20"/>
        </w:rPr>
        <w:t>)</w:t>
      </w:r>
      <w:r w:rsidRPr="00BA450F">
        <w:rPr>
          <w:i/>
          <w:iCs/>
          <w:sz w:val="22"/>
          <w:szCs w:val="20"/>
        </w:rPr>
        <w:t>.</w:t>
      </w:r>
    </w:p>
    <w:p w14:paraId="6AC0A337" w14:textId="77777777" w:rsidR="003A1DC5" w:rsidRPr="00BA450F" w:rsidRDefault="003A1DC5" w:rsidP="00030581">
      <w:pPr>
        <w:jc w:val="both"/>
        <w:rPr>
          <w:sz w:val="22"/>
          <w:szCs w:val="20"/>
        </w:rPr>
      </w:pPr>
    </w:p>
    <w:p w14:paraId="74A33B10" w14:textId="5C87482D" w:rsidR="00030581" w:rsidRPr="00BA450F" w:rsidRDefault="00030581" w:rsidP="003A1DC5">
      <w:pPr>
        <w:pStyle w:val="ListParagraph"/>
        <w:numPr>
          <w:ilvl w:val="0"/>
          <w:numId w:val="25"/>
        </w:numPr>
        <w:jc w:val="both"/>
        <w:rPr>
          <w:sz w:val="22"/>
          <w:szCs w:val="20"/>
        </w:rPr>
      </w:pPr>
      <w:r w:rsidRPr="00BA450F">
        <w:rPr>
          <w:sz w:val="22"/>
          <w:szCs w:val="20"/>
        </w:rPr>
        <w:t xml:space="preserve">All materials stored on-site will be stored in a neat and orderly fashion. Materials that have potential for contaminating stormwater runoff shall be protected from </w:t>
      </w:r>
      <w:r w:rsidR="00825ABA" w:rsidRPr="00BA450F">
        <w:rPr>
          <w:sz w:val="22"/>
          <w:szCs w:val="20"/>
        </w:rPr>
        <w:t>encountering</w:t>
      </w:r>
      <w:r w:rsidRPr="00BA450F">
        <w:rPr>
          <w:sz w:val="22"/>
          <w:szCs w:val="20"/>
        </w:rPr>
        <w:t xml:space="preserve"> precipitation and stormwater runoff.</w:t>
      </w:r>
    </w:p>
    <w:p w14:paraId="301A024F" w14:textId="3FFFEBC4" w:rsidR="00E56E6E" w:rsidRPr="00BA450F" w:rsidRDefault="00E56E6E" w:rsidP="00E56E6E">
      <w:pPr>
        <w:pStyle w:val="ListParagraph"/>
        <w:numPr>
          <w:ilvl w:val="0"/>
          <w:numId w:val="25"/>
        </w:numPr>
        <w:rPr>
          <w:sz w:val="22"/>
          <w:szCs w:val="20"/>
        </w:rPr>
      </w:pPr>
      <w:r w:rsidRPr="00BA450F">
        <w:rPr>
          <w:sz w:val="22"/>
          <w:szCs w:val="20"/>
        </w:rPr>
        <w:t xml:space="preserve">Liquid materials will be stored within </w:t>
      </w:r>
      <w:r w:rsidR="00825ABA" w:rsidRPr="00BA450F">
        <w:rPr>
          <w:sz w:val="22"/>
          <w:szCs w:val="20"/>
        </w:rPr>
        <w:t>approved,</w:t>
      </w:r>
      <w:r w:rsidRPr="00BA450F">
        <w:rPr>
          <w:sz w:val="22"/>
          <w:szCs w:val="20"/>
        </w:rPr>
        <w:t xml:space="preserve"> or manufacturer recommended watertight containers.</w:t>
      </w:r>
    </w:p>
    <w:p w14:paraId="017A8FFD" w14:textId="7456CA88" w:rsidR="003A1DC5" w:rsidRPr="00BA450F" w:rsidRDefault="005A7A66" w:rsidP="003A1DC5">
      <w:pPr>
        <w:pStyle w:val="ListParagraph"/>
        <w:numPr>
          <w:ilvl w:val="0"/>
          <w:numId w:val="25"/>
        </w:numPr>
        <w:jc w:val="both"/>
        <w:rPr>
          <w:sz w:val="22"/>
          <w:szCs w:val="20"/>
        </w:rPr>
      </w:pPr>
      <w:r w:rsidRPr="00BA450F">
        <w:rPr>
          <w:sz w:val="22"/>
          <w:szCs w:val="20"/>
        </w:rPr>
        <w:t xml:space="preserve">Wastewater </w:t>
      </w:r>
      <w:r w:rsidR="005754A4" w:rsidRPr="00BA450F">
        <w:rPr>
          <w:sz w:val="22"/>
          <w:szCs w:val="20"/>
        </w:rPr>
        <w:t xml:space="preserve">or wash water </w:t>
      </w:r>
      <w:r w:rsidRPr="00BA450F">
        <w:rPr>
          <w:sz w:val="22"/>
          <w:szCs w:val="20"/>
        </w:rPr>
        <w:t xml:space="preserve">containing any of these </w:t>
      </w:r>
      <w:r w:rsidR="005754A4" w:rsidRPr="00BA450F">
        <w:rPr>
          <w:sz w:val="22"/>
          <w:szCs w:val="20"/>
        </w:rPr>
        <w:t>chemicals</w:t>
      </w:r>
      <w:r w:rsidR="008A61FA" w:rsidRPr="00BA450F">
        <w:rPr>
          <w:sz w:val="22"/>
          <w:szCs w:val="20"/>
        </w:rPr>
        <w:t>/materials</w:t>
      </w:r>
      <w:r w:rsidR="005754A4" w:rsidRPr="00BA450F">
        <w:rPr>
          <w:sz w:val="22"/>
          <w:szCs w:val="20"/>
        </w:rPr>
        <w:t xml:space="preserve"> should be collected and disposed o</w:t>
      </w:r>
      <w:r w:rsidR="008A61FA" w:rsidRPr="00BA450F">
        <w:rPr>
          <w:sz w:val="22"/>
          <w:szCs w:val="20"/>
        </w:rPr>
        <w:t>f in a manner that prevents contact with stormwater.</w:t>
      </w:r>
    </w:p>
    <w:p w14:paraId="07B12BA3" w14:textId="77777777" w:rsidR="002D39A2" w:rsidRPr="00BA450F" w:rsidRDefault="002D39A2" w:rsidP="002D39A2">
      <w:pPr>
        <w:jc w:val="both"/>
        <w:rPr>
          <w:sz w:val="22"/>
          <w:szCs w:val="20"/>
        </w:rPr>
      </w:pPr>
    </w:p>
    <w:p w14:paraId="6753D7C8" w14:textId="2B1D1FF8" w:rsidR="002D39A2" w:rsidRPr="00BA450F" w:rsidRDefault="002D39A2" w:rsidP="002D39A2">
      <w:pPr>
        <w:jc w:val="both"/>
        <w:rPr>
          <w:sz w:val="22"/>
          <w:szCs w:val="20"/>
        </w:rPr>
      </w:pPr>
      <w:r w:rsidRPr="00BA450F">
        <w:rPr>
          <w:b/>
          <w:sz w:val="22"/>
          <w:szCs w:val="20"/>
        </w:rPr>
        <w:t>7.3.4</w:t>
      </w:r>
      <w:r w:rsidRPr="00BA450F">
        <w:rPr>
          <w:sz w:val="22"/>
          <w:szCs w:val="20"/>
        </w:rPr>
        <w:t xml:space="preserve">     </w:t>
      </w:r>
      <w:r w:rsidRPr="00BA450F">
        <w:rPr>
          <w:i/>
          <w:iCs/>
          <w:sz w:val="22"/>
          <w:szCs w:val="20"/>
        </w:rPr>
        <w:t>Minimize the discharge of pollutants from vehicle and equipment washing, wheel wash</w:t>
      </w:r>
      <w:r w:rsidR="00DB44E4" w:rsidRPr="00BA450F">
        <w:rPr>
          <w:i/>
          <w:iCs/>
          <w:sz w:val="22"/>
          <w:szCs w:val="20"/>
        </w:rPr>
        <w:t>ing</w:t>
      </w:r>
      <w:r w:rsidRPr="00BA450F">
        <w:rPr>
          <w:i/>
          <w:iCs/>
          <w:sz w:val="22"/>
          <w:szCs w:val="20"/>
        </w:rPr>
        <w:t>, and other types of washing (e.g., locating activities away from surface waters and storm</w:t>
      </w:r>
      <w:r w:rsidR="00AD3AA1" w:rsidRPr="00BA450F">
        <w:rPr>
          <w:i/>
          <w:iCs/>
          <w:sz w:val="22"/>
          <w:szCs w:val="20"/>
        </w:rPr>
        <w:t xml:space="preserve"> drain</w:t>
      </w:r>
      <w:r w:rsidRPr="00BA450F">
        <w:rPr>
          <w:i/>
          <w:iCs/>
          <w:sz w:val="22"/>
          <w:szCs w:val="20"/>
        </w:rPr>
        <w:t xml:space="preserve"> inlets </w:t>
      </w:r>
      <w:r w:rsidR="00D660E7" w:rsidRPr="00BA450F">
        <w:rPr>
          <w:i/>
          <w:iCs/>
          <w:sz w:val="22"/>
          <w:szCs w:val="20"/>
        </w:rPr>
        <w:t>and constructed or natural site drainage features</w:t>
      </w:r>
      <w:r w:rsidRPr="00BA450F">
        <w:rPr>
          <w:i/>
          <w:iCs/>
          <w:sz w:val="22"/>
          <w:szCs w:val="20"/>
        </w:rPr>
        <w:t xml:space="preserve"> and directing wash water</w:t>
      </w:r>
      <w:r w:rsidR="00BF0749" w:rsidRPr="00BA450F">
        <w:rPr>
          <w:i/>
          <w:iCs/>
          <w:sz w:val="22"/>
          <w:szCs w:val="20"/>
        </w:rPr>
        <w:t>s</w:t>
      </w:r>
      <w:r w:rsidRPr="00BA450F">
        <w:rPr>
          <w:i/>
          <w:iCs/>
          <w:sz w:val="22"/>
          <w:szCs w:val="20"/>
        </w:rPr>
        <w:t xml:space="preserve"> to sediment basins or traps, using filtration devices such as filter bags or sand filters, or using similarly effective controls</w:t>
      </w:r>
      <w:r w:rsidR="003864E8" w:rsidRPr="00BA450F">
        <w:rPr>
          <w:i/>
          <w:iCs/>
          <w:sz w:val="22"/>
          <w:szCs w:val="20"/>
        </w:rPr>
        <w:t>)</w:t>
      </w:r>
      <w:r w:rsidRPr="00BA450F">
        <w:rPr>
          <w:i/>
          <w:iCs/>
          <w:sz w:val="22"/>
          <w:szCs w:val="20"/>
        </w:rPr>
        <w:t>.</w:t>
      </w:r>
    </w:p>
    <w:p w14:paraId="4546A2F6" w14:textId="3EBB6396" w:rsidR="00600D76" w:rsidRPr="00BA450F" w:rsidRDefault="00600D76" w:rsidP="005910CC">
      <w:pPr>
        <w:jc w:val="both"/>
        <w:rPr>
          <w:sz w:val="22"/>
          <w:szCs w:val="20"/>
        </w:rPr>
      </w:pPr>
    </w:p>
    <w:p w14:paraId="2C2E8716" w14:textId="69D406E1" w:rsidR="005910CC" w:rsidRPr="00BA450F" w:rsidRDefault="00917C57" w:rsidP="00917C57">
      <w:pPr>
        <w:pStyle w:val="ListParagraph"/>
        <w:numPr>
          <w:ilvl w:val="0"/>
          <w:numId w:val="26"/>
        </w:numPr>
        <w:jc w:val="both"/>
        <w:rPr>
          <w:sz w:val="22"/>
          <w:szCs w:val="20"/>
        </w:rPr>
      </w:pPr>
      <w:r w:rsidRPr="00BA450F">
        <w:rPr>
          <w:sz w:val="22"/>
          <w:szCs w:val="20"/>
        </w:rPr>
        <w:t xml:space="preserve">Wash water from vehicle and equipment washing </w:t>
      </w:r>
      <w:r w:rsidR="00B64C46" w:rsidRPr="00BA450F">
        <w:rPr>
          <w:sz w:val="22"/>
          <w:szCs w:val="20"/>
        </w:rPr>
        <w:t xml:space="preserve">and other types of washing </w:t>
      </w:r>
      <w:r w:rsidRPr="00BA450F">
        <w:rPr>
          <w:sz w:val="22"/>
          <w:szCs w:val="20"/>
        </w:rPr>
        <w:t xml:space="preserve">should be directed to sediment basins or traps or appropriate </w:t>
      </w:r>
      <w:r w:rsidR="00B64C46" w:rsidRPr="00BA450F">
        <w:rPr>
          <w:sz w:val="22"/>
          <w:szCs w:val="20"/>
        </w:rPr>
        <w:t>filtration devices.</w:t>
      </w:r>
    </w:p>
    <w:p w14:paraId="36F2A287" w14:textId="4D4964F7" w:rsidR="00B379AA" w:rsidRPr="00BA450F" w:rsidRDefault="00B64C46" w:rsidP="00B379AA">
      <w:pPr>
        <w:pStyle w:val="ListParagraph"/>
        <w:numPr>
          <w:ilvl w:val="0"/>
          <w:numId w:val="26"/>
        </w:numPr>
        <w:jc w:val="both"/>
        <w:rPr>
          <w:sz w:val="22"/>
          <w:szCs w:val="20"/>
        </w:rPr>
      </w:pPr>
      <w:r w:rsidRPr="00BA450F">
        <w:rPr>
          <w:sz w:val="22"/>
          <w:szCs w:val="20"/>
        </w:rPr>
        <w:t>Minimize the washing of vehicles</w:t>
      </w:r>
      <w:r w:rsidR="00B379AA" w:rsidRPr="00BA450F">
        <w:rPr>
          <w:sz w:val="22"/>
          <w:szCs w:val="20"/>
        </w:rPr>
        <w:t>, wheels,</w:t>
      </w:r>
      <w:r w:rsidRPr="00BA450F">
        <w:rPr>
          <w:sz w:val="22"/>
          <w:szCs w:val="20"/>
        </w:rPr>
        <w:t xml:space="preserve"> and </w:t>
      </w:r>
      <w:r w:rsidR="00B379AA" w:rsidRPr="00BA450F">
        <w:rPr>
          <w:sz w:val="22"/>
          <w:szCs w:val="20"/>
        </w:rPr>
        <w:t>equipment on-site.</w:t>
      </w:r>
    </w:p>
    <w:p w14:paraId="5DD1D094" w14:textId="32DA9510" w:rsidR="00B379AA" w:rsidRPr="00BA450F" w:rsidRDefault="00B379AA" w:rsidP="00B379AA">
      <w:pPr>
        <w:pStyle w:val="ListParagraph"/>
        <w:numPr>
          <w:ilvl w:val="0"/>
          <w:numId w:val="26"/>
        </w:numPr>
        <w:jc w:val="both"/>
        <w:rPr>
          <w:sz w:val="22"/>
          <w:szCs w:val="20"/>
        </w:rPr>
      </w:pPr>
      <w:r w:rsidRPr="00BA450F">
        <w:rPr>
          <w:sz w:val="22"/>
          <w:szCs w:val="20"/>
        </w:rPr>
        <w:t xml:space="preserve">When washing vehicles and equipment on site, </w:t>
      </w:r>
      <w:r w:rsidR="005854AB" w:rsidRPr="00BA450F">
        <w:rPr>
          <w:sz w:val="22"/>
          <w:szCs w:val="20"/>
        </w:rPr>
        <w:t>this activity should be done away from surface waters and drain inlets and drainage swales.</w:t>
      </w:r>
    </w:p>
    <w:p w14:paraId="47E6FF3C" w14:textId="77777777" w:rsidR="002D39A2" w:rsidRPr="00BA450F" w:rsidRDefault="002D39A2" w:rsidP="002D39A2">
      <w:pPr>
        <w:jc w:val="both"/>
        <w:rPr>
          <w:sz w:val="22"/>
          <w:szCs w:val="20"/>
        </w:rPr>
      </w:pPr>
    </w:p>
    <w:p w14:paraId="03DA8AF9" w14:textId="2ADA9FD2" w:rsidR="002D39A2" w:rsidRPr="00BA450F" w:rsidRDefault="002D39A2" w:rsidP="002D39A2">
      <w:pPr>
        <w:jc w:val="both"/>
        <w:rPr>
          <w:sz w:val="22"/>
          <w:szCs w:val="20"/>
        </w:rPr>
      </w:pPr>
      <w:r w:rsidRPr="00BA450F">
        <w:rPr>
          <w:b/>
          <w:sz w:val="22"/>
          <w:szCs w:val="20"/>
        </w:rPr>
        <w:t>7.3.5</w:t>
      </w:r>
      <w:r w:rsidRPr="00BA450F">
        <w:rPr>
          <w:sz w:val="22"/>
          <w:szCs w:val="20"/>
        </w:rPr>
        <w:t xml:space="preserve">     </w:t>
      </w:r>
      <w:r w:rsidRPr="00BA450F">
        <w:rPr>
          <w:i/>
          <w:iCs/>
          <w:sz w:val="22"/>
          <w:szCs w:val="20"/>
        </w:rPr>
        <w:t>Direct</w:t>
      </w:r>
      <w:r w:rsidR="00DB44E4" w:rsidRPr="00BA450F">
        <w:rPr>
          <w:i/>
          <w:iCs/>
          <w:sz w:val="22"/>
          <w:szCs w:val="20"/>
        </w:rPr>
        <w:t xml:space="preserve"> </w:t>
      </w:r>
      <w:r w:rsidRPr="00BA450F">
        <w:rPr>
          <w:i/>
          <w:iCs/>
          <w:sz w:val="22"/>
          <w:szCs w:val="20"/>
        </w:rPr>
        <w:t>concrete wash water into a leak-proof container or leak-proof settling basin designed so that no overflows can occur due to inadequate sizing or precipitation. Hardened concrete wastes shall be removed and disposed of in a manner consistent with the handling of other construction wastes. Liquid concrete wastes shall be removed and disposed of in a manner consistent with the handling of other construction wash waters and shall not be discharged to surface waters</w:t>
      </w:r>
      <w:r w:rsidR="00E70D28" w:rsidRPr="00BA450F">
        <w:rPr>
          <w:i/>
          <w:iCs/>
          <w:sz w:val="22"/>
          <w:szCs w:val="20"/>
        </w:rPr>
        <w:t>, disposed of through infiltration, or otherwise disposed of on the ground</w:t>
      </w:r>
      <w:r w:rsidRPr="00BA450F">
        <w:rPr>
          <w:i/>
          <w:iCs/>
          <w:sz w:val="22"/>
          <w:szCs w:val="20"/>
        </w:rPr>
        <w:t>.</w:t>
      </w:r>
    </w:p>
    <w:p w14:paraId="3F7C5A05" w14:textId="165F23F6" w:rsidR="002D39A2" w:rsidRPr="00BA450F" w:rsidRDefault="002D39A2" w:rsidP="002D39A2">
      <w:pPr>
        <w:jc w:val="both"/>
        <w:rPr>
          <w:sz w:val="22"/>
          <w:szCs w:val="20"/>
        </w:rPr>
      </w:pPr>
    </w:p>
    <w:p w14:paraId="52AFBAD8" w14:textId="4750BD2E" w:rsidR="0000008B" w:rsidRPr="00BA450F" w:rsidRDefault="0037230D" w:rsidP="0000008B">
      <w:pPr>
        <w:pStyle w:val="ListParagraph"/>
        <w:numPr>
          <w:ilvl w:val="0"/>
          <w:numId w:val="27"/>
        </w:numPr>
        <w:jc w:val="both"/>
        <w:rPr>
          <w:sz w:val="22"/>
          <w:szCs w:val="20"/>
        </w:rPr>
      </w:pPr>
      <w:r w:rsidRPr="0037230D">
        <w:rPr>
          <w:rFonts w:ascii="Palatino Linotype" w:eastAsia="Times New Roman" w:hAnsi="Palatino Linotype" w:cs="Times New Roman"/>
          <w:noProof/>
          <w:sz w:val="20"/>
          <w:szCs w:val="20"/>
        </w:rPr>
        <w:drawing>
          <wp:anchor distT="0" distB="0" distL="114300" distR="114300" simplePos="0" relativeHeight="251658242" behindDoc="1" locked="0" layoutInCell="1" allowOverlap="1" wp14:anchorId="60C30FF9" wp14:editId="544EACBC">
            <wp:simplePos x="0" y="0"/>
            <wp:positionH relativeFrom="column">
              <wp:posOffset>3198507</wp:posOffset>
            </wp:positionH>
            <wp:positionV relativeFrom="paragraph">
              <wp:posOffset>69850</wp:posOffset>
            </wp:positionV>
            <wp:extent cx="2795905" cy="2104390"/>
            <wp:effectExtent l="76200" t="76200" r="137795" b="124460"/>
            <wp:wrapTight wrapText="bothSides">
              <wp:wrapPolygon edited="0">
                <wp:start x="-294" y="-782"/>
                <wp:lineTo x="-589" y="-587"/>
                <wp:lineTo x="-589" y="21900"/>
                <wp:lineTo x="-294" y="22682"/>
                <wp:lineTo x="22223" y="22682"/>
                <wp:lineTo x="22517" y="21509"/>
                <wp:lineTo x="22517" y="2542"/>
                <wp:lineTo x="22223" y="-391"/>
                <wp:lineTo x="22223" y="-782"/>
                <wp:lineTo x="-294" y="-782"/>
              </wp:wrapPolygon>
            </wp:wrapTight>
            <wp:docPr id="5" name="Picture 5" descr="A construction site with a few machine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nstruction site with a few machinery&#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795905" cy="21043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0008B" w:rsidRPr="00BA450F">
        <w:rPr>
          <w:sz w:val="22"/>
          <w:szCs w:val="20"/>
        </w:rPr>
        <w:t xml:space="preserve">Measures for washout operations for concrete, masonry, or other activities shall be provided for on-site. </w:t>
      </w:r>
    </w:p>
    <w:p w14:paraId="38886693" w14:textId="7A9FE0C0" w:rsidR="0000008B" w:rsidRPr="00BA450F" w:rsidRDefault="0000008B" w:rsidP="0000008B">
      <w:pPr>
        <w:pStyle w:val="ListParagraph"/>
        <w:numPr>
          <w:ilvl w:val="0"/>
          <w:numId w:val="27"/>
        </w:numPr>
        <w:jc w:val="both"/>
        <w:rPr>
          <w:sz w:val="22"/>
          <w:szCs w:val="20"/>
        </w:rPr>
      </w:pPr>
      <w:r w:rsidRPr="00BA450F">
        <w:rPr>
          <w:sz w:val="22"/>
          <w:szCs w:val="20"/>
        </w:rPr>
        <w:t xml:space="preserve">Washout measures shall be waterproof and sized appropriately for the construction activity and </w:t>
      </w:r>
      <w:r w:rsidR="00A120A5" w:rsidRPr="00BA450F">
        <w:rPr>
          <w:sz w:val="22"/>
          <w:szCs w:val="20"/>
        </w:rPr>
        <w:t>specifications should follow the</w:t>
      </w:r>
      <w:r w:rsidRPr="00BA450F">
        <w:rPr>
          <w:sz w:val="22"/>
          <w:szCs w:val="20"/>
        </w:rPr>
        <w:t xml:space="preserve"> VA Stormwater Management Handbook</w:t>
      </w:r>
      <w:r w:rsidR="00A120A5" w:rsidRPr="00BA450F">
        <w:rPr>
          <w:sz w:val="22"/>
          <w:szCs w:val="20"/>
        </w:rPr>
        <w:t xml:space="preserve"> requirements</w:t>
      </w:r>
      <w:r w:rsidRPr="00BA450F">
        <w:rPr>
          <w:sz w:val="22"/>
          <w:szCs w:val="20"/>
        </w:rPr>
        <w:t xml:space="preserve">. </w:t>
      </w:r>
    </w:p>
    <w:p w14:paraId="51663389" w14:textId="0FCFD3E6" w:rsidR="0000008B" w:rsidRPr="00BA450F" w:rsidRDefault="0000008B" w:rsidP="0000008B">
      <w:pPr>
        <w:pStyle w:val="ListParagraph"/>
        <w:numPr>
          <w:ilvl w:val="0"/>
          <w:numId w:val="27"/>
        </w:numPr>
        <w:jc w:val="both"/>
        <w:rPr>
          <w:sz w:val="22"/>
          <w:szCs w:val="20"/>
        </w:rPr>
      </w:pPr>
      <w:r w:rsidRPr="00BA450F">
        <w:rPr>
          <w:sz w:val="22"/>
          <w:szCs w:val="20"/>
        </w:rPr>
        <w:t xml:space="preserve">Washout facilities should be inspected daily and after heavy rains to check for leaks, identify any damages to linings, and determine whether the capacity is over 75%. </w:t>
      </w:r>
    </w:p>
    <w:p w14:paraId="2DEB5865" w14:textId="19354F31" w:rsidR="0000008B" w:rsidRPr="00BA450F" w:rsidRDefault="0000008B" w:rsidP="0000008B">
      <w:pPr>
        <w:pStyle w:val="ListParagraph"/>
        <w:numPr>
          <w:ilvl w:val="0"/>
          <w:numId w:val="27"/>
        </w:numPr>
        <w:jc w:val="both"/>
        <w:rPr>
          <w:sz w:val="22"/>
          <w:szCs w:val="20"/>
        </w:rPr>
      </w:pPr>
      <w:r w:rsidRPr="00BA450F">
        <w:rPr>
          <w:sz w:val="22"/>
          <w:szCs w:val="20"/>
        </w:rPr>
        <w:t xml:space="preserve">Repairs and maintenance shall be made as needed. </w:t>
      </w:r>
    </w:p>
    <w:p w14:paraId="651BEE5B" w14:textId="362D7D7B" w:rsidR="0000008B" w:rsidRPr="00BA450F" w:rsidRDefault="0000008B" w:rsidP="0000008B">
      <w:pPr>
        <w:pStyle w:val="ListParagraph"/>
        <w:numPr>
          <w:ilvl w:val="0"/>
          <w:numId w:val="27"/>
        </w:numPr>
        <w:jc w:val="both"/>
        <w:rPr>
          <w:sz w:val="22"/>
          <w:szCs w:val="20"/>
        </w:rPr>
      </w:pPr>
      <w:r w:rsidRPr="00BA450F">
        <w:rPr>
          <w:sz w:val="22"/>
          <w:szCs w:val="20"/>
        </w:rPr>
        <w:t>In general, washouts and other similar mixing activities should be located at least 25</w:t>
      </w:r>
      <w:r w:rsidR="005507E3">
        <w:rPr>
          <w:sz w:val="22"/>
          <w:szCs w:val="20"/>
        </w:rPr>
        <w:t xml:space="preserve"> feet</w:t>
      </w:r>
      <w:r w:rsidRPr="00BA450F">
        <w:rPr>
          <w:sz w:val="22"/>
          <w:szCs w:val="20"/>
        </w:rPr>
        <w:t xml:space="preserve"> or more away from a storm inlet, or additional preventative measures shall be employed.</w:t>
      </w:r>
    </w:p>
    <w:p w14:paraId="79274D34" w14:textId="77777777" w:rsidR="0000008B" w:rsidRPr="00BA450F" w:rsidRDefault="0000008B" w:rsidP="002D39A2">
      <w:pPr>
        <w:jc w:val="both"/>
        <w:rPr>
          <w:sz w:val="22"/>
          <w:szCs w:val="20"/>
        </w:rPr>
      </w:pPr>
    </w:p>
    <w:p w14:paraId="339AD1CE" w14:textId="64E87B06" w:rsidR="00600D76" w:rsidRPr="00BA450F" w:rsidRDefault="002D39A2" w:rsidP="00600D76">
      <w:pPr>
        <w:jc w:val="both"/>
        <w:rPr>
          <w:sz w:val="22"/>
          <w:szCs w:val="20"/>
        </w:rPr>
      </w:pPr>
      <w:r w:rsidRPr="00BA450F">
        <w:rPr>
          <w:b/>
          <w:sz w:val="22"/>
          <w:szCs w:val="20"/>
        </w:rPr>
        <w:t>7.3.6</w:t>
      </w:r>
      <w:r w:rsidR="00565580" w:rsidRPr="00BA450F">
        <w:rPr>
          <w:b/>
          <w:sz w:val="22"/>
          <w:szCs w:val="20"/>
        </w:rPr>
        <w:t xml:space="preserve"> </w:t>
      </w:r>
      <w:r w:rsidR="00565580" w:rsidRPr="00BA450F">
        <w:rPr>
          <w:b/>
          <w:sz w:val="22"/>
          <w:szCs w:val="20"/>
        </w:rPr>
        <w:tab/>
        <w:t xml:space="preserve"> </w:t>
      </w:r>
      <w:r w:rsidR="00565580" w:rsidRPr="00BA450F">
        <w:rPr>
          <w:sz w:val="22"/>
          <w:szCs w:val="20"/>
        </w:rPr>
        <w:t xml:space="preserve"> </w:t>
      </w:r>
      <w:r w:rsidRPr="00BA450F">
        <w:rPr>
          <w:i/>
          <w:iCs/>
          <w:sz w:val="22"/>
          <w:szCs w:val="20"/>
        </w:rPr>
        <w:t>Minimize the discharge of pollutants from storage, handling, and disposal of construction products, materials, and wastes including building products such as asphalt sealants, copper flashing, roofing materials, adhesives, and concrete admixtures; pesticides, herbicides, insecticides, fertilizers, and landscape materials; and construction and domestic wastes such as packaging materials, scrap construction materials, masonry products, timber, pipe and electrical cuttings, plastics, Styrofoam, concrete, and other trash or building materials.</w:t>
      </w:r>
    </w:p>
    <w:p w14:paraId="44F1C3FD" w14:textId="71D83445" w:rsidR="00756B4D" w:rsidRPr="00BA450F" w:rsidRDefault="00756B4D" w:rsidP="00600D76">
      <w:pPr>
        <w:jc w:val="both"/>
        <w:rPr>
          <w:sz w:val="22"/>
          <w:szCs w:val="20"/>
        </w:rPr>
      </w:pPr>
    </w:p>
    <w:p w14:paraId="7F559CF3" w14:textId="0CA9F718" w:rsidR="00756B4D" w:rsidRDefault="00756B4D" w:rsidP="00756B4D">
      <w:pPr>
        <w:pStyle w:val="ListParagraph"/>
        <w:numPr>
          <w:ilvl w:val="0"/>
          <w:numId w:val="28"/>
        </w:numPr>
        <w:jc w:val="both"/>
        <w:rPr>
          <w:sz w:val="22"/>
          <w:szCs w:val="20"/>
        </w:rPr>
      </w:pPr>
      <w:r w:rsidRPr="00BA450F">
        <w:rPr>
          <w:sz w:val="22"/>
          <w:szCs w:val="20"/>
        </w:rPr>
        <w:t xml:space="preserve">Dumpsters and/or trash cans shall be provided for on-site. </w:t>
      </w:r>
    </w:p>
    <w:p w14:paraId="6DD1BC0D" w14:textId="0014C637" w:rsidR="00067152" w:rsidRDefault="00756B4D" w:rsidP="00715B37">
      <w:pPr>
        <w:pStyle w:val="ListParagraph"/>
        <w:numPr>
          <w:ilvl w:val="0"/>
          <w:numId w:val="28"/>
        </w:numPr>
        <w:jc w:val="both"/>
        <w:rPr>
          <w:sz w:val="22"/>
          <w:szCs w:val="20"/>
        </w:rPr>
      </w:pPr>
      <w:r w:rsidRPr="00BA450F">
        <w:rPr>
          <w:sz w:val="22"/>
          <w:szCs w:val="20"/>
        </w:rPr>
        <w:t xml:space="preserve">Containers are to be emptied on a regular basis to prevent overflow. </w:t>
      </w:r>
    </w:p>
    <w:p w14:paraId="699FF4D9" w14:textId="07B246DB" w:rsidR="003D41E3" w:rsidRPr="00715B37" w:rsidRDefault="003D41E3" w:rsidP="00715B37">
      <w:pPr>
        <w:pStyle w:val="ListParagraph"/>
        <w:numPr>
          <w:ilvl w:val="0"/>
          <w:numId w:val="28"/>
        </w:numPr>
        <w:jc w:val="both"/>
        <w:rPr>
          <w:sz w:val="22"/>
          <w:szCs w:val="20"/>
        </w:rPr>
      </w:pPr>
      <w:r>
        <w:rPr>
          <w:sz w:val="22"/>
          <w:szCs w:val="20"/>
        </w:rPr>
        <w:t>Materials should be disposed off appropriately according to material type</w:t>
      </w:r>
      <w:r w:rsidR="00413E02">
        <w:rPr>
          <w:sz w:val="22"/>
          <w:szCs w:val="20"/>
        </w:rPr>
        <w:t xml:space="preserve"> and manufacturer’s recommendations.</w:t>
      </w:r>
    </w:p>
    <w:p w14:paraId="752EA261" w14:textId="539E9F30" w:rsidR="002D39A2" w:rsidRPr="00BA450F" w:rsidRDefault="002D39A2" w:rsidP="002D39A2">
      <w:pPr>
        <w:jc w:val="both"/>
        <w:rPr>
          <w:b/>
          <w:sz w:val="22"/>
          <w:szCs w:val="20"/>
        </w:rPr>
      </w:pPr>
    </w:p>
    <w:p w14:paraId="19185FD9" w14:textId="1E9CA332" w:rsidR="002D39A2" w:rsidRPr="00BA450F" w:rsidRDefault="002D39A2" w:rsidP="002D39A2">
      <w:pPr>
        <w:jc w:val="both"/>
        <w:rPr>
          <w:sz w:val="22"/>
          <w:szCs w:val="20"/>
        </w:rPr>
      </w:pPr>
      <w:r w:rsidRPr="00BA450F">
        <w:rPr>
          <w:b/>
          <w:sz w:val="22"/>
          <w:szCs w:val="20"/>
        </w:rPr>
        <w:t>7.3.</w:t>
      </w:r>
      <w:r w:rsidR="00C1659D" w:rsidRPr="00BA450F">
        <w:rPr>
          <w:b/>
          <w:sz w:val="22"/>
          <w:szCs w:val="20"/>
        </w:rPr>
        <w:t>7</w:t>
      </w:r>
      <w:r w:rsidRPr="00BA450F">
        <w:rPr>
          <w:sz w:val="22"/>
          <w:szCs w:val="20"/>
        </w:rPr>
        <w:t xml:space="preserve">    </w:t>
      </w:r>
      <w:r w:rsidRPr="00BA450F">
        <w:rPr>
          <w:i/>
          <w:iCs/>
          <w:sz w:val="22"/>
          <w:szCs w:val="20"/>
        </w:rPr>
        <w:t xml:space="preserve">Prevent the discharge of fuels, oils, and other petroleum products, hazardous or toxic wastes, </w:t>
      </w:r>
      <w:r w:rsidR="00EC58C5" w:rsidRPr="00BA450F">
        <w:rPr>
          <w:i/>
          <w:iCs/>
          <w:sz w:val="22"/>
          <w:szCs w:val="20"/>
        </w:rPr>
        <w:t xml:space="preserve">waste concrete, </w:t>
      </w:r>
      <w:r w:rsidRPr="00BA450F">
        <w:rPr>
          <w:i/>
          <w:iCs/>
          <w:sz w:val="22"/>
          <w:szCs w:val="20"/>
        </w:rPr>
        <w:t>and sanitary wastes.</w:t>
      </w:r>
    </w:p>
    <w:p w14:paraId="36DED0FA" w14:textId="77777777" w:rsidR="00FA0EBC" w:rsidRDefault="00FA0EBC" w:rsidP="002D39A2">
      <w:pPr>
        <w:jc w:val="both"/>
        <w:rPr>
          <w:sz w:val="22"/>
          <w:szCs w:val="20"/>
        </w:rPr>
      </w:pPr>
    </w:p>
    <w:p w14:paraId="4AD70BC2" w14:textId="145CCC3E" w:rsidR="009E1790" w:rsidRPr="009E1790" w:rsidRDefault="009E1790" w:rsidP="009E1790">
      <w:pPr>
        <w:pStyle w:val="ListParagraph"/>
        <w:numPr>
          <w:ilvl w:val="0"/>
          <w:numId w:val="29"/>
        </w:numPr>
        <w:rPr>
          <w:sz w:val="22"/>
          <w:szCs w:val="20"/>
        </w:rPr>
      </w:pPr>
      <w:r w:rsidRPr="009E1790">
        <w:rPr>
          <w:sz w:val="22"/>
          <w:szCs w:val="20"/>
        </w:rPr>
        <w:t xml:space="preserve">Petroleum-based spills will be subject to notification to the appropriate </w:t>
      </w:r>
      <w:r w:rsidR="005B68FC" w:rsidRPr="009E1790">
        <w:rPr>
          <w:sz w:val="22"/>
          <w:szCs w:val="20"/>
        </w:rPr>
        <w:t>first responders</w:t>
      </w:r>
      <w:r w:rsidRPr="009E1790">
        <w:rPr>
          <w:sz w:val="22"/>
          <w:szCs w:val="20"/>
        </w:rPr>
        <w:t xml:space="preserve"> and governing environmental authorities.</w:t>
      </w:r>
    </w:p>
    <w:p w14:paraId="71FF82A1" w14:textId="69C5FD34" w:rsidR="005B68FC" w:rsidRPr="005B68FC" w:rsidRDefault="005B68FC" w:rsidP="005B68FC">
      <w:pPr>
        <w:pStyle w:val="ListParagraph"/>
        <w:numPr>
          <w:ilvl w:val="0"/>
          <w:numId w:val="29"/>
        </w:numPr>
        <w:jc w:val="both"/>
        <w:rPr>
          <w:sz w:val="22"/>
          <w:szCs w:val="20"/>
        </w:rPr>
      </w:pPr>
      <w:r w:rsidRPr="005B68FC">
        <w:rPr>
          <w:sz w:val="22"/>
          <w:szCs w:val="20"/>
        </w:rPr>
        <w:t>If petroleum-based products are received in bulk quantity, then that substance shall be stored in a manufacturer’s recommended container or container that is approved by the governing regulatory agency.</w:t>
      </w:r>
    </w:p>
    <w:p w14:paraId="35170B9E" w14:textId="6B8FA568" w:rsidR="009E1790" w:rsidRDefault="005B68FC" w:rsidP="005B68FC">
      <w:pPr>
        <w:pStyle w:val="ListParagraph"/>
        <w:numPr>
          <w:ilvl w:val="0"/>
          <w:numId w:val="29"/>
        </w:numPr>
        <w:jc w:val="both"/>
        <w:rPr>
          <w:sz w:val="22"/>
          <w:szCs w:val="20"/>
        </w:rPr>
      </w:pPr>
      <w:r w:rsidRPr="005B68FC">
        <w:rPr>
          <w:sz w:val="22"/>
          <w:szCs w:val="20"/>
        </w:rPr>
        <w:t>Storage of fuel on-site shall require a double walled container or other secondary containment measures</w:t>
      </w:r>
      <w:r>
        <w:rPr>
          <w:sz w:val="22"/>
          <w:szCs w:val="20"/>
        </w:rPr>
        <w:t>.</w:t>
      </w:r>
    </w:p>
    <w:p w14:paraId="108D6D16" w14:textId="0BCF1541" w:rsidR="004A7C36" w:rsidRPr="004A7C36" w:rsidRDefault="004A7C36" w:rsidP="004A7C36">
      <w:pPr>
        <w:pStyle w:val="ListParagraph"/>
        <w:numPr>
          <w:ilvl w:val="0"/>
          <w:numId w:val="29"/>
        </w:numPr>
        <w:jc w:val="both"/>
        <w:rPr>
          <w:sz w:val="22"/>
          <w:szCs w:val="20"/>
        </w:rPr>
      </w:pPr>
      <w:r w:rsidRPr="004A7C36">
        <w:rPr>
          <w:sz w:val="22"/>
          <w:szCs w:val="20"/>
        </w:rPr>
        <w:t xml:space="preserve">Hazardous substances shall be stored in their original </w:t>
      </w:r>
      <w:r w:rsidR="00651AB6" w:rsidRPr="004A7C36">
        <w:rPr>
          <w:sz w:val="22"/>
          <w:szCs w:val="20"/>
        </w:rPr>
        <w:t>container unless</w:t>
      </w:r>
      <w:r w:rsidRPr="004A7C36">
        <w:rPr>
          <w:sz w:val="22"/>
          <w:szCs w:val="20"/>
        </w:rPr>
        <w:t xml:space="preserve"> the container is not re-sealable. After market or non-original containers shall be approved by the governing agency or manufacturer to contain the specified hazardous substance.</w:t>
      </w:r>
    </w:p>
    <w:p w14:paraId="1C9E93E6" w14:textId="17F79FF2" w:rsidR="004A7C36" w:rsidRPr="004A7C36" w:rsidRDefault="004A7C36" w:rsidP="004A7C36">
      <w:pPr>
        <w:pStyle w:val="ListParagraph"/>
        <w:numPr>
          <w:ilvl w:val="0"/>
          <w:numId w:val="29"/>
        </w:numPr>
        <w:jc w:val="both"/>
        <w:rPr>
          <w:sz w:val="22"/>
          <w:szCs w:val="20"/>
        </w:rPr>
      </w:pPr>
      <w:r w:rsidRPr="004A7C36">
        <w:rPr>
          <w:sz w:val="22"/>
          <w:szCs w:val="20"/>
        </w:rPr>
        <w:t>Original labels shall be affixed to the storage container. All Safety Data Sheets (MSDS) shall be kept on file. Only trained personnel shall be permitted to handle hazardous substances.</w:t>
      </w:r>
    </w:p>
    <w:p w14:paraId="0A9CAD28" w14:textId="77777777" w:rsidR="004A7C36" w:rsidRPr="004A7C36" w:rsidRDefault="004A7C36" w:rsidP="004A7C36">
      <w:pPr>
        <w:pStyle w:val="ListParagraph"/>
        <w:numPr>
          <w:ilvl w:val="0"/>
          <w:numId w:val="29"/>
        </w:numPr>
        <w:jc w:val="both"/>
        <w:rPr>
          <w:sz w:val="22"/>
          <w:szCs w:val="20"/>
        </w:rPr>
      </w:pPr>
      <w:r w:rsidRPr="004A7C36">
        <w:rPr>
          <w:sz w:val="22"/>
          <w:szCs w:val="20"/>
        </w:rPr>
        <w:t>If hazardous material is received in bulk quantity, then that material shall be stored in a manufacturer’s recommended container or container that is approved by the governing regulatory agency.</w:t>
      </w:r>
    </w:p>
    <w:p w14:paraId="77704563" w14:textId="2401FAA9" w:rsidR="004A7C36" w:rsidRPr="004A7C36" w:rsidRDefault="00EE2B26" w:rsidP="004A7C36">
      <w:pPr>
        <w:pStyle w:val="ListParagraph"/>
        <w:numPr>
          <w:ilvl w:val="0"/>
          <w:numId w:val="29"/>
        </w:numPr>
        <w:jc w:val="both"/>
        <w:rPr>
          <w:sz w:val="22"/>
          <w:szCs w:val="20"/>
        </w:rPr>
      </w:pPr>
      <w:r w:rsidRPr="00D44A60">
        <w:rPr>
          <w:rFonts w:ascii="Palatino Linotype" w:eastAsia="Times New Roman" w:hAnsi="Palatino Linotype" w:cs="Times New Roman"/>
          <w:noProof/>
          <w:sz w:val="20"/>
          <w:szCs w:val="20"/>
        </w:rPr>
        <w:drawing>
          <wp:anchor distT="0" distB="0" distL="114300" distR="114300" simplePos="0" relativeHeight="251658241" behindDoc="1" locked="0" layoutInCell="1" allowOverlap="1" wp14:anchorId="683E5AA8" wp14:editId="5F24079F">
            <wp:simplePos x="0" y="0"/>
            <wp:positionH relativeFrom="column">
              <wp:posOffset>3128010</wp:posOffset>
            </wp:positionH>
            <wp:positionV relativeFrom="paragraph">
              <wp:posOffset>332740</wp:posOffset>
            </wp:positionV>
            <wp:extent cx="2829560" cy="2121535"/>
            <wp:effectExtent l="76200" t="76200" r="142240" b="126365"/>
            <wp:wrapTight wrapText="bothSides">
              <wp:wrapPolygon edited="0">
                <wp:start x="-291" y="-776"/>
                <wp:lineTo x="-582" y="-582"/>
                <wp:lineTo x="-582" y="21917"/>
                <wp:lineTo x="-291" y="22693"/>
                <wp:lineTo x="22250" y="22693"/>
                <wp:lineTo x="22540" y="21335"/>
                <wp:lineTo x="22540" y="2521"/>
                <wp:lineTo x="22250" y="-388"/>
                <wp:lineTo x="22250" y="-776"/>
                <wp:lineTo x="-291" y="-776"/>
              </wp:wrapPolygon>
            </wp:wrapTight>
            <wp:docPr id="193989109" name="Picture 193989109" descr="Several portable toilets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9109" name="Picture 193989109" descr="Several portable toilets in a row&#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29560" cy="2121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A7C36" w:rsidRPr="004A7C36">
        <w:rPr>
          <w:sz w:val="22"/>
          <w:szCs w:val="20"/>
        </w:rPr>
        <w:t xml:space="preserve">Hazardous materials shall be stored under cover and prevented from </w:t>
      </w:r>
      <w:r w:rsidR="00651AB6" w:rsidRPr="004A7C36">
        <w:rPr>
          <w:sz w:val="22"/>
          <w:szCs w:val="20"/>
        </w:rPr>
        <w:t>encountering</w:t>
      </w:r>
      <w:r w:rsidR="004A7C36" w:rsidRPr="004A7C36">
        <w:rPr>
          <w:sz w:val="22"/>
          <w:szCs w:val="20"/>
        </w:rPr>
        <w:t xml:space="preserve"> precipitation and stormwater runoff.</w:t>
      </w:r>
    </w:p>
    <w:p w14:paraId="07B9A4C0" w14:textId="241CECDD" w:rsidR="00FE7D9A" w:rsidRDefault="00FA0EBC" w:rsidP="00FA0EBC">
      <w:pPr>
        <w:pStyle w:val="ListParagraph"/>
        <w:numPr>
          <w:ilvl w:val="0"/>
          <w:numId w:val="29"/>
        </w:numPr>
        <w:jc w:val="both"/>
        <w:rPr>
          <w:sz w:val="22"/>
          <w:szCs w:val="20"/>
        </w:rPr>
      </w:pPr>
      <w:r w:rsidRPr="00FA0EBC">
        <w:rPr>
          <w:sz w:val="22"/>
          <w:szCs w:val="20"/>
        </w:rPr>
        <w:t xml:space="preserve">Portable toilets are to be placed on a level surface away from waterways, storm drainage systems, and areas of heavy vehicular traffic. </w:t>
      </w:r>
    </w:p>
    <w:p w14:paraId="1A686D76" w14:textId="0DD9BB50" w:rsidR="00FE7D9A" w:rsidRDefault="00FA0EBC" w:rsidP="00FA0EBC">
      <w:pPr>
        <w:pStyle w:val="ListParagraph"/>
        <w:numPr>
          <w:ilvl w:val="0"/>
          <w:numId w:val="29"/>
        </w:numPr>
        <w:jc w:val="both"/>
        <w:rPr>
          <w:sz w:val="22"/>
          <w:szCs w:val="20"/>
        </w:rPr>
      </w:pPr>
      <w:r w:rsidRPr="00FA0EBC">
        <w:rPr>
          <w:sz w:val="22"/>
          <w:szCs w:val="20"/>
        </w:rPr>
        <w:t xml:space="preserve">If the flow path from the toilet is less than 50 feet to a waterway or storm inlet or ditch, toilets may need to be staked or further secured. </w:t>
      </w:r>
    </w:p>
    <w:p w14:paraId="7371D4F6" w14:textId="21454ECA" w:rsidR="002D39A2" w:rsidRDefault="00FA0EBC" w:rsidP="00FA0EBC">
      <w:pPr>
        <w:pStyle w:val="ListParagraph"/>
        <w:numPr>
          <w:ilvl w:val="0"/>
          <w:numId w:val="29"/>
        </w:numPr>
        <w:jc w:val="both"/>
        <w:rPr>
          <w:sz w:val="22"/>
          <w:szCs w:val="20"/>
        </w:rPr>
      </w:pPr>
      <w:r w:rsidRPr="00FA0EBC">
        <w:rPr>
          <w:sz w:val="22"/>
          <w:szCs w:val="20"/>
        </w:rPr>
        <w:t>Toilets are to be maintained and cleaned as needed, and regularly inspected for leaks.</w:t>
      </w:r>
    </w:p>
    <w:p w14:paraId="266F9D31" w14:textId="6F8FA041" w:rsidR="001008C3" w:rsidRPr="001008C3" w:rsidRDefault="001008C3" w:rsidP="001008C3">
      <w:pPr>
        <w:pStyle w:val="ListParagraph"/>
        <w:numPr>
          <w:ilvl w:val="0"/>
          <w:numId w:val="29"/>
        </w:numPr>
        <w:jc w:val="both"/>
        <w:rPr>
          <w:sz w:val="22"/>
          <w:szCs w:val="20"/>
        </w:rPr>
      </w:pPr>
      <w:r w:rsidRPr="001008C3">
        <w:rPr>
          <w:sz w:val="22"/>
          <w:szCs w:val="20"/>
        </w:rPr>
        <w:t>Fertilizers shall be selected and applied in accordance with the V</w:t>
      </w:r>
      <w:r>
        <w:rPr>
          <w:sz w:val="22"/>
          <w:szCs w:val="20"/>
        </w:rPr>
        <w:t>SMH (latest version)</w:t>
      </w:r>
      <w:r w:rsidRPr="001008C3">
        <w:rPr>
          <w:sz w:val="22"/>
          <w:szCs w:val="20"/>
        </w:rPr>
        <w:t>, JMU’s Nutrient Management Plan, and manufacturer’s recommendations. Partially open bags of fertilizer shall be stored in re-sealable plastic containers.</w:t>
      </w:r>
    </w:p>
    <w:p w14:paraId="421964AD" w14:textId="33012FC7" w:rsidR="001008C3" w:rsidRDefault="001008C3" w:rsidP="001008C3">
      <w:pPr>
        <w:pStyle w:val="ListParagraph"/>
        <w:numPr>
          <w:ilvl w:val="0"/>
          <w:numId w:val="29"/>
        </w:numPr>
        <w:jc w:val="both"/>
        <w:rPr>
          <w:sz w:val="22"/>
          <w:szCs w:val="20"/>
        </w:rPr>
      </w:pPr>
      <w:r w:rsidRPr="001008C3">
        <w:rPr>
          <w:sz w:val="22"/>
          <w:szCs w:val="20"/>
        </w:rPr>
        <w:lastRenderedPageBreak/>
        <w:t xml:space="preserve">All paint containers shall be sealed and stored in accordance with the manufacturer’s recommendations. Paint containers shall be sheltered from precipitation and stormwater runoff. </w:t>
      </w:r>
    </w:p>
    <w:p w14:paraId="22EE1F5F" w14:textId="4E6D2DAE" w:rsidR="001008C3" w:rsidRPr="001008C3" w:rsidRDefault="001008C3" w:rsidP="001008C3">
      <w:pPr>
        <w:pStyle w:val="ListParagraph"/>
        <w:numPr>
          <w:ilvl w:val="0"/>
          <w:numId w:val="29"/>
        </w:numPr>
        <w:jc w:val="both"/>
        <w:rPr>
          <w:sz w:val="22"/>
          <w:szCs w:val="20"/>
        </w:rPr>
      </w:pPr>
      <w:r w:rsidRPr="001008C3">
        <w:rPr>
          <w:sz w:val="22"/>
          <w:szCs w:val="20"/>
        </w:rPr>
        <w:t xml:space="preserve">Used paint containers shall not be rinsed or cleaned on-site and disposal of paint and used paint containers shall be in accordance with </w:t>
      </w:r>
      <w:r>
        <w:rPr>
          <w:sz w:val="22"/>
          <w:szCs w:val="20"/>
        </w:rPr>
        <w:t>f</w:t>
      </w:r>
      <w:r w:rsidRPr="001008C3">
        <w:rPr>
          <w:sz w:val="22"/>
          <w:szCs w:val="20"/>
        </w:rPr>
        <w:t xml:space="preserve">ederal, </w:t>
      </w:r>
      <w:r>
        <w:rPr>
          <w:sz w:val="22"/>
          <w:szCs w:val="20"/>
        </w:rPr>
        <w:t>s</w:t>
      </w:r>
      <w:r w:rsidRPr="001008C3">
        <w:rPr>
          <w:sz w:val="22"/>
          <w:szCs w:val="20"/>
        </w:rPr>
        <w:t>tate</w:t>
      </w:r>
      <w:r>
        <w:rPr>
          <w:sz w:val="22"/>
          <w:szCs w:val="20"/>
        </w:rPr>
        <w:t>,</w:t>
      </w:r>
      <w:r w:rsidRPr="001008C3">
        <w:rPr>
          <w:sz w:val="22"/>
          <w:szCs w:val="20"/>
        </w:rPr>
        <w:t xml:space="preserve"> and local laws and regulations.</w:t>
      </w:r>
    </w:p>
    <w:p w14:paraId="2336C1D4" w14:textId="0639F88F" w:rsidR="00FE7D9A" w:rsidRPr="00FA0EBC" w:rsidRDefault="001008C3" w:rsidP="001008C3">
      <w:pPr>
        <w:pStyle w:val="ListParagraph"/>
        <w:numPr>
          <w:ilvl w:val="0"/>
          <w:numId w:val="29"/>
        </w:numPr>
        <w:jc w:val="both"/>
        <w:rPr>
          <w:sz w:val="22"/>
          <w:szCs w:val="20"/>
        </w:rPr>
      </w:pPr>
      <w:r w:rsidRPr="001008C3">
        <w:rPr>
          <w:sz w:val="22"/>
          <w:szCs w:val="20"/>
        </w:rPr>
        <w:t xml:space="preserve">Concrete truck drum wash water or surplus concrete shall be discharged only at approved locations and in accordance with </w:t>
      </w:r>
      <w:r>
        <w:rPr>
          <w:sz w:val="22"/>
          <w:szCs w:val="20"/>
        </w:rPr>
        <w:t>f</w:t>
      </w:r>
      <w:r w:rsidRPr="001008C3">
        <w:rPr>
          <w:sz w:val="22"/>
          <w:szCs w:val="20"/>
        </w:rPr>
        <w:t xml:space="preserve">ederal, </w:t>
      </w:r>
      <w:r>
        <w:rPr>
          <w:sz w:val="22"/>
          <w:szCs w:val="20"/>
        </w:rPr>
        <w:t>s</w:t>
      </w:r>
      <w:r w:rsidRPr="001008C3">
        <w:rPr>
          <w:sz w:val="22"/>
          <w:szCs w:val="20"/>
        </w:rPr>
        <w:t>tate</w:t>
      </w:r>
      <w:r>
        <w:rPr>
          <w:sz w:val="22"/>
          <w:szCs w:val="20"/>
        </w:rPr>
        <w:t>,</w:t>
      </w:r>
      <w:r w:rsidRPr="001008C3">
        <w:rPr>
          <w:sz w:val="22"/>
          <w:szCs w:val="20"/>
        </w:rPr>
        <w:t xml:space="preserve"> and local laws and regulations.</w:t>
      </w:r>
    </w:p>
    <w:p w14:paraId="111BAAB7" w14:textId="4C5FDB8B" w:rsidR="00FA0EBC" w:rsidRPr="00BA450F" w:rsidRDefault="00FA0EBC" w:rsidP="002D39A2">
      <w:pPr>
        <w:jc w:val="both"/>
        <w:rPr>
          <w:b/>
          <w:sz w:val="22"/>
          <w:szCs w:val="20"/>
        </w:rPr>
      </w:pPr>
    </w:p>
    <w:p w14:paraId="7103E371" w14:textId="1F25535B" w:rsidR="002D39A2" w:rsidRPr="00BA450F" w:rsidRDefault="002D39A2" w:rsidP="002D39A2">
      <w:pPr>
        <w:jc w:val="both"/>
        <w:rPr>
          <w:sz w:val="22"/>
          <w:szCs w:val="20"/>
        </w:rPr>
      </w:pPr>
      <w:r w:rsidRPr="00BA450F">
        <w:rPr>
          <w:b/>
          <w:sz w:val="22"/>
          <w:szCs w:val="20"/>
        </w:rPr>
        <w:t>7.3.8</w:t>
      </w:r>
      <w:r w:rsidRPr="00BA450F">
        <w:rPr>
          <w:sz w:val="22"/>
          <w:szCs w:val="20"/>
        </w:rPr>
        <w:t xml:space="preserve">   </w:t>
      </w:r>
      <w:r w:rsidRPr="00BA450F">
        <w:rPr>
          <w:i/>
          <w:iCs/>
          <w:sz w:val="22"/>
          <w:szCs w:val="20"/>
        </w:rPr>
        <w:t>Address any other discharge from the potential pollutant-generating activities not addressed above.</w:t>
      </w:r>
    </w:p>
    <w:p w14:paraId="29476865" w14:textId="7DD80164" w:rsidR="00CE4B5D" w:rsidRDefault="00CE4B5D" w:rsidP="002D39A2">
      <w:pPr>
        <w:jc w:val="both"/>
        <w:rPr>
          <w:sz w:val="22"/>
          <w:szCs w:val="20"/>
        </w:rPr>
      </w:pPr>
    </w:p>
    <w:p w14:paraId="5A83F936" w14:textId="2FB256B5" w:rsidR="005B68FC" w:rsidRDefault="00F53ECF" w:rsidP="005B68FC">
      <w:pPr>
        <w:pStyle w:val="ListParagraph"/>
        <w:numPr>
          <w:ilvl w:val="0"/>
          <w:numId w:val="31"/>
        </w:numPr>
        <w:jc w:val="both"/>
        <w:rPr>
          <w:sz w:val="22"/>
          <w:szCs w:val="20"/>
        </w:rPr>
      </w:pPr>
      <w:r>
        <w:rPr>
          <w:sz w:val="22"/>
          <w:szCs w:val="20"/>
        </w:rPr>
        <w:t>Water from power plant closed loop systems should not be discharged onto the ground, into the storm sewer system</w:t>
      </w:r>
      <w:r w:rsidR="007C7791">
        <w:rPr>
          <w:sz w:val="22"/>
          <w:szCs w:val="20"/>
        </w:rPr>
        <w:t xml:space="preserve"> or a water body. The water in these systems have chemicals that are not allowed to be discharged to the environment.</w:t>
      </w:r>
    </w:p>
    <w:p w14:paraId="009937C1" w14:textId="2A12533C" w:rsidR="007C7791" w:rsidRPr="005B68FC" w:rsidRDefault="007C7791" w:rsidP="005B68FC">
      <w:pPr>
        <w:pStyle w:val="ListParagraph"/>
        <w:numPr>
          <w:ilvl w:val="0"/>
          <w:numId w:val="31"/>
        </w:numPr>
        <w:jc w:val="both"/>
        <w:rPr>
          <w:sz w:val="22"/>
          <w:szCs w:val="20"/>
        </w:rPr>
      </w:pPr>
      <w:r>
        <w:rPr>
          <w:sz w:val="22"/>
          <w:szCs w:val="20"/>
        </w:rPr>
        <w:t>If a discharge must occur, only discharge water from power plant systems into sanitary sewer</w:t>
      </w:r>
      <w:r w:rsidR="00683E23">
        <w:rPr>
          <w:sz w:val="22"/>
          <w:szCs w:val="20"/>
        </w:rPr>
        <w:t>. P</w:t>
      </w:r>
      <w:r w:rsidR="00922F89">
        <w:rPr>
          <w:sz w:val="22"/>
          <w:szCs w:val="20"/>
        </w:rPr>
        <w:t xml:space="preserve">ermission </w:t>
      </w:r>
      <w:r w:rsidR="00683E23">
        <w:rPr>
          <w:sz w:val="22"/>
          <w:szCs w:val="20"/>
        </w:rPr>
        <w:t>must be</w:t>
      </w:r>
      <w:r w:rsidR="00922F89">
        <w:rPr>
          <w:sz w:val="22"/>
          <w:szCs w:val="20"/>
        </w:rPr>
        <w:t xml:space="preserve"> received from local municipality and sanitary sewer authorit</w:t>
      </w:r>
      <w:r w:rsidR="00683E23">
        <w:rPr>
          <w:sz w:val="22"/>
          <w:szCs w:val="20"/>
        </w:rPr>
        <w:t>ies before discharging to sanitary sewer.</w:t>
      </w:r>
    </w:p>
    <w:p w14:paraId="608E84AC" w14:textId="43289B43" w:rsidR="00F87EAD" w:rsidRDefault="00F87EAD" w:rsidP="002D39A2">
      <w:pPr>
        <w:jc w:val="both"/>
        <w:rPr>
          <w:b/>
          <w:sz w:val="22"/>
          <w:szCs w:val="20"/>
        </w:rPr>
      </w:pPr>
    </w:p>
    <w:p w14:paraId="3BA8BBCE" w14:textId="07D92A0B" w:rsidR="003C71FD" w:rsidRDefault="00F87EAD" w:rsidP="002D39A2">
      <w:pPr>
        <w:jc w:val="both"/>
        <w:rPr>
          <w:rFonts w:asciiTheme="minorHAnsi" w:hAnsiTheme="minorHAnsi"/>
          <w:i/>
          <w:iCs/>
          <w:sz w:val="22"/>
          <w:szCs w:val="20"/>
        </w:rPr>
      </w:pPr>
      <w:r w:rsidRPr="00EC3158">
        <w:rPr>
          <w:rFonts w:ascii="Palatino Linotype" w:eastAsia="Times New Roman" w:hAnsi="Palatino Linotype" w:cs="Times New Roman"/>
          <w:noProof/>
          <w:sz w:val="20"/>
          <w:szCs w:val="20"/>
        </w:rPr>
        <w:drawing>
          <wp:anchor distT="0" distB="0" distL="114300" distR="114300" simplePos="0" relativeHeight="251658243" behindDoc="1" locked="0" layoutInCell="1" allowOverlap="1" wp14:anchorId="4CD285C0" wp14:editId="5D0494C7">
            <wp:simplePos x="0" y="0"/>
            <wp:positionH relativeFrom="column">
              <wp:posOffset>3483502</wp:posOffset>
            </wp:positionH>
            <wp:positionV relativeFrom="paragraph">
              <wp:posOffset>199510</wp:posOffset>
            </wp:positionV>
            <wp:extent cx="2521585" cy="1621790"/>
            <wp:effectExtent l="76200" t="76200" r="126365" b="130810"/>
            <wp:wrapTight wrapText="bothSides">
              <wp:wrapPolygon edited="0">
                <wp:start x="-326" y="-1015"/>
                <wp:lineTo x="-653" y="-761"/>
                <wp:lineTo x="-653" y="22074"/>
                <wp:lineTo x="-326" y="23088"/>
                <wp:lineTo x="22193" y="23088"/>
                <wp:lineTo x="22519" y="19790"/>
                <wp:lineTo x="22519" y="3298"/>
                <wp:lineTo x="22193" y="-507"/>
                <wp:lineTo x="22193" y="-1015"/>
                <wp:lineTo x="-326" y="-101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1585" cy="16217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C71FD" w:rsidRPr="00BA450F">
        <w:rPr>
          <w:b/>
          <w:sz w:val="22"/>
          <w:szCs w:val="20"/>
        </w:rPr>
        <w:t>7.3.9</w:t>
      </w:r>
      <w:r w:rsidR="003C71FD" w:rsidRPr="00BA450F">
        <w:rPr>
          <w:sz w:val="22"/>
          <w:szCs w:val="20"/>
        </w:rPr>
        <w:t xml:space="preserve">   </w:t>
      </w:r>
      <w:r w:rsidR="003C71FD" w:rsidRPr="00BA450F">
        <w:rPr>
          <w:rFonts w:asciiTheme="minorHAnsi" w:hAnsiTheme="minorHAnsi"/>
          <w:i/>
          <w:iCs/>
          <w:sz w:val="22"/>
          <w:szCs w:val="20"/>
        </w:rPr>
        <w:t>Minimize the exposure of waste materials to precipitation by closing or covering waste containers during precipitation events and at the end of the business day or implementing other similarly effective practices. Minimization of exposure is not required in cases where the exposure to precipitation will not result in a discharge of pollutants.</w:t>
      </w:r>
    </w:p>
    <w:p w14:paraId="69145D7F" w14:textId="77777777" w:rsidR="00765065" w:rsidRPr="00BA450F" w:rsidRDefault="00765065" w:rsidP="002D39A2">
      <w:pPr>
        <w:jc w:val="both"/>
        <w:rPr>
          <w:b/>
          <w:sz w:val="22"/>
          <w:szCs w:val="20"/>
        </w:rPr>
      </w:pPr>
    </w:p>
    <w:p w14:paraId="1EC3389A" w14:textId="093E1C26" w:rsidR="00765065" w:rsidRDefault="00765065" w:rsidP="00765065">
      <w:pPr>
        <w:pStyle w:val="ListParagraph"/>
        <w:numPr>
          <w:ilvl w:val="0"/>
          <w:numId w:val="30"/>
        </w:numPr>
        <w:jc w:val="both"/>
        <w:rPr>
          <w:sz w:val="22"/>
          <w:szCs w:val="20"/>
        </w:rPr>
      </w:pPr>
      <w:r w:rsidRPr="00BA450F">
        <w:rPr>
          <w:sz w:val="22"/>
          <w:szCs w:val="20"/>
        </w:rPr>
        <w:t xml:space="preserve">Litter and debris </w:t>
      </w:r>
      <w:r w:rsidR="00CF5019" w:rsidRPr="00BA450F">
        <w:rPr>
          <w:sz w:val="22"/>
          <w:szCs w:val="20"/>
        </w:rPr>
        <w:t>are</w:t>
      </w:r>
      <w:r w:rsidRPr="00BA450F">
        <w:rPr>
          <w:sz w:val="22"/>
          <w:szCs w:val="20"/>
        </w:rPr>
        <w:t xml:space="preserve"> to be cleaned up daily</w:t>
      </w:r>
      <w:r>
        <w:rPr>
          <w:sz w:val="22"/>
          <w:szCs w:val="20"/>
        </w:rPr>
        <w:t>.</w:t>
      </w:r>
      <w:r w:rsidRPr="00BA450F">
        <w:rPr>
          <w:sz w:val="22"/>
          <w:szCs w:val="20"/>
        </w:rPr>
        <w:t xml:space="preserve"> </w:t>
      </w:r>
    </w:p>
    <w:p w14:paraId="0A5200BB" w14:textId="6E6ADA44" w:rsidR="00DC51D6" w:rsidRPr="00F87EAD" w:rsidRDefault="00765065" w:rsidP="003C71FD">
      <w:pPr>
        <w:pStyle w:val="ListParagraph"/>
        <w:numPr>
          <w:ilvl w:val="0"/>
          <w:numId w:val="30"/>
        </w:numPr>
        <w:jc w:val="both"/>
        <w:rPr>
          <w:sz w:val="22"/>
          <w:szCs w:val="20"/>
        </w:rPr>
      </w:pPr>
      <w:r>
        <w:rPr>
          <w:sz w:val="22"/>
          <w:szCs w:val="20"/>
        </w:rPr>
        <w:t xml:space="preserve">Waste </w:t>
      </w:r>
      <w:r w:rsidRPr="00BA450F">
        <w:rPr>
          <w:sz w:val="22"/>
          <w:szCs w:val="20"/>
        </w:rPr>
        <w:t xml:space="preserve">containers </w:t>
      </w:r>
      <w:r>
        <w:rPr>
          <w:sz w:val="22"/>
          <w:szCs w:val="20"/>
        </w:rPr>
        <w:t xml:space="preserve">should be </w:t>
      </w:r>
      <w:r w:rsidRPr="00BA450F">
        <w:rPr>
          <w:sz w:val="22"/>
          <w:szCs w:val="20"/>
        </w:rPr>
        <w:t xml:space="preserve">completely covered at the end of each day and during precipitation events. </w:t>
      </w:r>
    </w:p>
    <w:p w14:paraId="349068DA" w14:textId="1CB9117E" w:rsidR="00921EBC" w:rsidRPr="00BA450F" w:rsidRDefault="00921EBC" w:rsidP="00382425">
      <w:pPr>
        <w:pStyle w:val="Heading2"/>
        <w:rPr>
          <w:rFonts w:asciiTheme="minorHAnsi" w:hAnsiTheme="minorHAnsi"/>
          <w:color w:val="auto"/>
          <w:sz w:val="24"/>
          <w:szCs w:val="24"/>
        </w:rPr>
      </w:pPr>
      <w:bookmarkStart w:id="31" w:name="_Toc184384045"/>
      <w:r w:rsidRPr="00BA450F">
        <w:rPr>
          <w:rFonts w:asciiTheme="minorHAnsi" w:hAnsiTheme="minorHAnsi"/>
          <w:color w:val="auto"/>
          <w:sz w:val="24"/>
          <w:szCs w:val="24"/>
        </w:rPr>
        <w:t>7.</w:t>
      </w:r>
      <w:r w:rsidR="00F32343" w:rsidRPr="00BA450F">
        <w:rPr>
          <w:rFonts w:asciiTheme="minorHAnsi" w:hAnsiTheme="minorHAnsi"/>
          <w:color w:val="auto"/>
          <w:sz w:val="24"/>
          <w:szCs w:val="24"/>
        </w:rPr>
        <w:t xml:space="preserve">4 </w:t>
      </w:r>
      <w:r w:rsidRPr="00BA450F">
        <w:rPr>
          <w:rFonts w:asciiTheme="minorHAnsi" w:hAnsiTheme="minorHAnsi"/>
          <w:color w:val="auto"/>
          <w:sz w:val="24"/>
          <w:szCs w:val="24"/>
        </w:rPr>
        <w:t>Pollution Prevention Awareness and Training</w:t>
      </w:r>
      <w:bookmarkEnd w:id="31"/>
    </w:p>
    <w:p w14:paraId="23135009" w14:textId="77777777" w:rsidR="00921EBC" w:rsidRPr="00BA450F" w:rsidRDefault="00921EBC" w:rsidP="00382425">
      <w:pPr>
        <w:jc w:val="both"/>
        <w:rPr>
          <w:rFonts w:asciiTheme="minorHAnsi" w:hAnsiTheme="minorHAnsi"/>
          <w:sz w:val="22"/>
          <w:szCs w:val="20"/>
        </w:rPr>
      </w:pPr>
    </w:p>
    <w:p w14:paraId="32A06157" w14:textId="77777777" w:rsidR="00473F03" w:rsidRDefault="00473F03" w:rsidP="00473F03">
      <w:pPr>
        <w:jc w:val="both"/>
        <w:rPr>
          <w:rFonts w:asciiTheme="minorHAnsi" w:hAnsiTheme="minorHAnsi"/>
        </w:rPr>
      </w:pPr>
    </w:p>
    <w:p w14:paraId="4DC32431" w14:textId="18285190" w:rsidR="00473F03" w:rsidRPr="00473F03" w:rsidRDefault="00473F03" w:rsidP="00473F03">
      <w:pPr>
        <w:jc w:val="both"/>
        <w:rPr>
          <w:sz w:val="22"/>
          <w:szCs w:val="20"/>
        </w:rPr>
      </w:pPr>
      <w:r w:rsidRPr="00473F03">
        <w:rPr>
          <w:sz w:val="22"/>
          <w:szCs w:val="20"/>
          <w:highlight w:val="darkGray"/>
        </w:rPr>
        <w:t>Please review the below</w:t>
      </w:r>
      <w:r w:rsidRPr="00473F03">
        <w:rPr>
          <w:sz w:val="22"/>
          <w:szCs w:val="20"/>
          <w:highlight w:val="darkGray"/>
        </w:rPr>
        <w:t xml:space="preserve"> procedures for providing pollution prevention awareness for all practices described in the SWPPP and appropriate spill response training to personnel </w:t>
      </w:r>
      <w:proofErr w:type="gramStart"/>
      <w:r w:rsidRPr="00473F03">
        <w:rPr>
          <w:sz w:val="22"/>
          <w:szCs w:val="20"/>
          <w:highlight w:val="darkGray"/>
        </w:rPr>
        <w:t>in order to</w:t>
      </w:r>
      <w:proofErr w:type="gramEnd"/>
      <w:r w:rsidRPr="00473F03">
        <w:rPr>
          <w:sz w:val="22"/>
          <w:szCs w:val="20"/>
          <w:highlight w:val="darkGray"/>
        </w:rPr>
        <w:t xml:space="preserve"> comply with the conditions of the CGP and SWPPP. A sample training log is provided in Appendix H</w:t>
      </w:r>
      <w:r w:rsidRPr="00473F03">
        <w:rPr>
          <w:sz w:val="22"/>
          <w:szCs w:val="20"/>
          <w:highlight w:val="darkGray"/>
        </w:rPr>
        <w:t>. Please input any additional procedural information for your organization related to pollution prevention awareness and training of your employees and subcontractors.</w:t>
      </w:r>
    </w:p>
    <w:p w14:paraId="5AB6D1ED" w14:textId="77777777" w:rsidR="00473F03" w:rsidRDefault="00473F03" w:rsidP="00921EBC">
      <w:pPr>
        <w:jc w:val="both"/>
        <w:rPr>
          <w:sz w:val="22"/>
          <w:szCs w:val="20"/>
        </w:rPr>
      </w:pPr>
    </w:p>
    <w:p w14:paraId="439A9891" w14:textId="610367ED" w:rsidR="00087C3E" w:rsidRDefault="00892C43" w:rsidP="00921EBC">
      <w:pPr>
        <w:jc w:val="both"/>
        <w:rPr>
          <w:sz w:val="22"/>
          <w:szCs w:val="20"/>
        </w:rPr>
      </w:pPr>
      <w:r w:rsidRPr="00892C43">
        <w:rPr>
          <w:sz w:val="22"/>
          <w:szCs w:val="20"/>
        </w:rPr>
        <w:t>It will be the responsibility of the SWPPP Coordinator to ensure all contractors</w:t>
      </w:r>
      <w:r w:rsidR="000E1CDE">
        <w:rPr>
          <w:sz w:val="22"/>
          <w:szCs w:val="20"/>
        </w:rPr>
        <w:t xml:space="preserve"> and personnel on site</w:t>
      </w:r>
      <w:r w:rsidRPr="00892C43">
        <w:rPr>
          <w:sz w:val="22"/>
          <w:szCs w:val="20"/>
        </w:rPr>
        <w:t xml:space="preserve"> are aware of SWPPP requirements and their role in permit compliance. </w:t>
      </w:r>
      <w:r w:rsidR="008236A9">
        <w:rPr>
          <w:sz w:val="22"/>
          <w:szCs w:val="20"/>
        </w:rPr>
        <w:t>Training will be facilitated by the SWPPP Coordinator on s</w:t>
      </w:r>
      <w:r w:rsidR="004A2820">
        <w:rPr>
          <w:sz w:val="22"/>
          <w:szCs w:val="20"/>
        </w:rPr>
        <w:t xml:space="preserve">pill prevention and spill </w:t>
      </w:r>
      <w:r w:rsidR="008236A9">
        <w:rPr>
          <w:sz w:val="22"/>
          <w:szCs w:val="20"/>
        </w:rPr>
        <w:t>clean-up</w:t>
      </w:r>
      <w:r w:rsidR="004A2820">
        <w:rPr>
          <w:sz w:val="22"/>
          <w:szCs w:val="20"/>
        </w:rPr>
        <w:t xml:space="preserve"> procedures detailed in Section 7.3.1 and Section 7.5 </w:t>
      </w:r>
      <w:r w:rsidR="008236A9">
        <w:rPr>
          <w:sz w:val="22"/>
          <w:szCs w:val="20"/>
        </w:rPr>
        <w:t xml:space="preserve">for all personnel on site. </w:t>
      </w:r>
    </w:p>
    <w:p w14:paraId="39ABB9D2" w14:textId="77777777" w:rsidR="00087C3E" w:rsidRDefault="00087C3E" w:rsidP="00921EBC">
      <w:pPr>
        <w:jc w:val="both"/>
        <w:rPr>
          <w:sz w:val="22"/>
          <w:szCs w:val="20"/>
        </w:rPr>
      </w:pPr>
    </w:p>
    <w:p w14:paraId="08144CE4" w14:textId="5DCDB516" w:rsidR="00921EBC" w:rsidRPr="00473F03" w:rsidRDefault="00892C43" w:rsidP="00473F03">
      <w:pPr>
        <w:jc w:val="both"/>
        <w:rPr>
          <w:sz w:val="22"/>
          <w:szCs w:val="20"/>
        </w:rPr>
      </w:pPr>
      <w:r w:rsidRPr="00892C43">
        <w:rPr>
          <w:sz w:val="22"/>
          <w:szCs w:val="20"/>
        </w:rPr>
        <w:t xml:space="preserve">Each contractor performing work that may </w:t>
      </w:r>
      <w:r w:rsidR="000E1CDE" w:rsidRPr="00892C43">
        <w:rPr>
          <w:sz w:val="22"/>
          <w:szCs w:val="20"/>
        </w:rPr>
        <w:t>encounter</w:t>
      </w:r>
      <w:r w:rsidRPr="00892C43">
        <w:rPr>
          <w:sz w:val="22"/>
          <w:szCs w:val="20"/>
        </w:rPr>
        <w:t xml:space="preserve"> stormwater runoff will be required to complete the Subcontractor Certification form to be included in Appendix A. At a minimum</w:t>
      </w:r>
      <w:r>
        <w:rPr>
          <w:sz w:val="22"/>
          <w:szCs w:val="20"/>
        </w:rPr>
        <w:t>,</w:t>
      </w:r>
      <w:r w:rsidRPr="00892C43">
        <w:rPr>
          <w:sz w:val="22"/>
          <w:szCs w:val="20"/>
        </w:rPr>
        <w:t xml:space="preserve"> this will include the project excavator, concrete, landscape, masonry, painting, and fueling contractors. Other contractors may be required as deemed necessary by the SWPPP Coordinator, JMU Project Manager, JMU Project Engineer, or JMU Stormwater Coordinator.</w:t>
      </w:r>
      <w:r w:rsidR="000E1CDE">
        <w:rPr>
          <w:sz w:val="22"/>
          <w:szCs w:val="20"/>
        </w:rPr>
        <w:t xml:space="preserve"> </w:t>
      </w:r>
      <w:r w:rsidR="00921EBC" w:rsidRPr="00892C43">
        <w:rPr>
          <w:sz w:val="22"/>
          <w:szCs w:val="20"/>
        </w:rPr>
        <w:t>A sample training log is provided in Appendix H.</w:t>
      </w:r>
      <w:r w:rsidR="00921EBC" w:rsidRPr="00BA450F">
        <w:rPr>
          <w:sz w:val="22"/>
          <w:szCs w:val="20"/>
        </w:rPr>
        <w:t xml:space="preserve"> </w:t>
      </w:r>
    </w:p>
    <w:p w14:paraId="3D288DB2" w14:textId="0B5D391E" w:rsidR="00E76644" w:rsidRPr="00BA450F" w:rsidRDefault="00E76644" w:rsidP="003A25F8">
      <w:pPr>
        <w:pStyle w:val="Heading2"/>
        <w:rPr>
          <w:rFonts w:asciiTheme="minorHAnsi" w:hAnsiTheme="minorHAnsi" w:cstheme="minorHAnsi"/>
          <w:color w:val="auto"/>
          <w:sz w:val="24"/>
          <w:szCs w:val="24"/>
        </w:rPr>
      </w:pPr>
      <w:bookmarkStart w:id="32" w:name="_Toc184384046"/>
      <w:r w:rsidRPr="00BA450F">
        <w:rPr>
          <w:rFonts w:asciiTheme="minorHAnsi" w:hAnsiTheme="minorHAnsi" w:cstheme="minorHAnsi"/>
          <w:color w:val="auto"/>
          <w:sz w:val="24"/>
          <w:szCs w:val="24"/>
        </w:rPr>
        <w:lastRenderedPageBreak/>
        <w:t>7.</w:t>
      </w:r>
      <w:r w:rsidR="00F32343" w:rsidRPr="00BA450F">
        <w:rPr>
          <w:rFonts w:asciiTheme="minorHAnsi" w:hAnsiTheme="minorHAnsi" w:cstheme="minorHAnsi"/>
          <w:color w:val="auto"/>
          <w:sz w:val="24"/>
          <w:szCs w:val="24"/>
        </w:rPr>
        <w:t xml:space="preserve">5 </w:t>
      </w:r>
      <w:r w:rsidR="006346DF" w:rsidRPr="00BA450F">
        <w:rPr>
          <w:rFonts w:asciiTheme="minorHAnsi" w:hAnsiTheme="minorHAnsi" w:cstheme="minorHAnsi"/>
          <w:color w:val="auto"/>
          <w:sz w:val="24"/>
          <w:szCs w:val="24"/>
        </w:rPr>
        <w:t>Reports of Una</w:t>
      </w:r>
      <w:r w:rsidR="00573959" w:rsidRPr="00BA450F">
        <w:rPr>
          <w:rFonts w:asciiTheme="minorHAnsi" w:hAnsiTheme="minorHAnsi" w:cstheme="minorHAnsi"/>
          <w:color w:val="auto"/>
          <w:sz w:val="24"/>
          <w:szCs w:val="24"/>
        </w:rPr>
        <w:t>uthorized Discharges</w:t>
      </w:r>
      <w:bookmarkEnd w:id="32"/>
    </w:p>
    <w:p w14:paraId="120BC19D" w14:textId="77777777" w:rsidR="00DE5078" w:rsidRPr="00BA450F" w:rsidRDefault="00DE5078" w:rsidP="00921EBC">
      <w:pPr>
        <w:jc w:val="both"/>
        <w:rPr>
          <w:rFonts w:asciiTheme="minorHAnsi" w:hAnsiTheme="minorHAnsi"/>
          <w:b/>
          <w:bCs/>
          <w:sz w:val="22"/>
          <w:szCs w:val="20"/>
        </w:rPr>
      </w:pPr>
    </w:p>
    <w:p w14:paraId="4EF3CCD3" w14:textId="54B72B7A" w:rsidR="00921EBC" w:rsidRPr="00BA450F" w:rsidRDefault="00921EBC" w:rsidP="00921EBC">
      <w:pPr>
        <w:jc w:val="both"/>
        <w:rPr>
          <w:rFonts w:asciiTheme="minorHAnsi" w:hAnsiTheme="minorHAnsi"/>
          <w:b/>
          <w:sz w:val="22"/>
          <w:szCs w:val="20"/>
        </w:rPr>
      </w:pPr>
      <w:r w:rsidRPr="00BA450F">
        <w:rPr>
          <w:rFonts w:asciiTheme="minorHAnsi" w:hAnsiTheme="minorHAnsi"/>
          <w:b/>
          <w:bCs/>
          <w:sz w:val="22"/>
          <w:szCs w:val="20"/>
        </w:rPr>
        <w:t xml:space="preserve">If a prohibited discharge occurs, the operator is required to immediately notify the </w:t>
      </w:r>
      <w:r w:rsidR="00EF3382" w:rsidRPr="00BA450F">
        <w:rPr>
          <w:rFonts w:asciiTheme="minorHAnsi" w:hAnsiTheme="minorHAnsi"/>
          <w:b/>
          <w:bCs/>
          <w:sz w:val="22"/>
          <w:szCs w:val="20"/>
        </w:rPr>
        <w:t>JMU</w:t>
      </w:r>
      <w:r w:rsidRPr="00BA450F">
        <w:rPr>
          <w:rFonts w:asciiTheme="minorHAnsi" w:hAnsiTheme="minorHAnsi"/>
          <w:b/>
          <w:sz w:val="22"/>
          <w:szCs w:val="20"/>
        </w:rPr>
        <w:t xml:space="preserve"> Project Manager and </w:t>
      </w:r>
      <w:r w:rsidR="00EF3382" w:rsidRPr="00BA450F">
        <w:rPr>
          <w:rFonts w:asciiTheme="minorHAnsi" w:hAnsiTheme="minorHAnsi"/>
          <w:b/>
          <w:sz w:val="22"/>
          <w:szCs w:val="20"/>
        </w:rPr>
        <w:t>JMU</w:t>
      </w:r>
      <w:r w:rsidRPr="00BA450F">
        <w:rPr>
          <w:rFonts w:asciiTheme="minorHAnsi" w:hAnsiTheme="minorHAnsi"/>
          <w:b/>
          <w:sz w:val="22"/>
          <w:szCs w:val="20"/>
        </w:rPr>
        <w:t xml:space="preserve"> </w:t>
      </w:r>
      <w:r w:rsidR="00EF3382" w:rsidRPr="00BA450F">
        <w:rPr>
          <w:rFonts w:asciiTheme="minorHAnsi" w:hAnsiTheme="minorHAnsi"/>
          <w:b/>
          <w:sz w:val="22"/>
          <w:szCs w:val="20"/>
        </w:rPr>
        <w:t>Stormwater Coordinator</w:t>
      </w:r>
      <w:r w:rsidRPr="00BA450F">
        <w:rPr>
          <w:rFonts w:asciiTheme="minorHAnsi" w:hAnsiTheme="minorHAnsi"/>
          <w:b/>
          <w:sz w:val="22"/>
          <w:szCs w:val="20"/>
        </w:rPr>
        <w:t>.</w:t>
      </w:r>
    </w:p>
    <w:p w14:paraId="423E4188" w14:textId="77777777" w:rsidR="00921EBC" w:rsidRPr="00BA450F" w:rsidRDefault="00921EBC" w:rsidP="00921EBC">
      <w:pPr>
        <w:jc w:val="both"/>
        <w:rPr>
          <w:rFonts w:asciiTheme="minorHAnsi" w:hAnsiTheme="minorHAnsi"/>
          <w:b/>
          <w:sz w:val="22"/>
          <w:szCs w:val="20"/>
        </w:rPr>
      </w:pPr>
    </w:p>
    <w:p w14:paraId="501FDA08" w14:textId="52A36C17" w:rsidR="00CE4B5D" w:rsidRPr="00BA450F" w:rsidRDefault="00CE4B5D" w:rsidP="00CE4B5D">
      <w:pPr>
        <w:jc w:val="both"/>
        <w:rPr>
          <w:rFonts w:asciiTheme="minorHAnsi" w:hAnsiTheme="minorHAnsi"/>
          <w:sz w:val="22"/>
          <w:szCs w:val="20"/>
        </w:rPr>
      </w:pPr>
      <w:r w:rsidRPr="00BA450F">
        <w:rPr>
          <w:rFonts w:asciiTheme="minorHAnsi" w:hAnsiTheme="minorHAnsi"/>
          <w:sz w:val="22"/>
          <w:szCs w:val="20"/>
        </w:rPr>
        <w:t>Any operator who discharges or causes or allows a discharge of sewage, industrial waste, other wastes or any noxious or deleterious substance or a hazardous substance or oil in an amount equal to or in excess of a reportable quantity established under either 40 CFR Part 110, 40 CFR</w:t>
      </w:r>
      <w:r w:rsidR="00087C3E">
        <w:rPr>
          <w:rFonts w:asciiTheme="minorHAnsi" w:hAnsiTheme="minorHAnsi"/>
          <w:sz w:val="22"/>
          <w:szCs w:val="20"/>
        </w:rPr>
        <w:t xml:space="preserve"> </w:t>
      </w:r>
      <w:r w:rsidRPr="00BA450F">
        <w:rPr>
          <w:rFonts w:asciiTheme="minorHAnsi" w:hAnsiTheme="minorHAnsi"/>
          <w:sz w:val="22"/>
          <w:szCs w:val="20"/>
        </w:rPr>
        <w:t xml:space="preserve">Part 117, 40 CFR Part 302, of the Code of Virginia that occurs during a 24-hour period into or upon state surface waters or who discharges or causes or allows a discharge that may reasonably be expected to enter state surface waters, shall notify the DEQ of the discharge immediately upon discovery of the discharge, but in no case later than within 24 hours after said discovery. </w:t>
      </w:r>
      <w:r w:rsidR="00BD7456" w:rsidRPr="00BA450F">
        <w:rPr>
          <w:rFonts w:asciiTheme="minorHAnsi" w:hAnsiTheme="minorHAnsi"/>
          <w:sz w:val="22"/>
          <w:szCs w:val="20"/>
        </w:rPr>
        <w:t xml:space="preserve">After conferring with the </w:t>
      </w:r>
      <w:r w:rsidR="00EF3382" w:rsidRPr="00BA450F">
        <w:rPr>
          <w:rFonts w:asciiTheme="minorHAnsi" w:hAnsiTheme="minorHAnsi"/>
          <w:sz w:val="22"/>
          <w:szCs w:val="20"/>
        </w:rPr>
        <w:t>JMU</w:t>
      </w:r>
      <w:r w:rsidR="00BD7456" w:rsidRPr="00BA450F">
        <w:rPr>
          <w:rFonts w:asciiTheme="minorHAnsi" w:hAnsiTheme="minorHAnsi"/>
          <w:sz w:val="22"/>
          <w:szCs w:val="20"/>
        </w:rPr>
        <w:t xml:space="preserve"> Project Manager and the </w:t>
      </w:r>
      <w:r w:rsidR="00EF3382" w:rsidRPr="00BA450F">
        <w:rPr>
          <w:rFonts w:asciiTheme="minorHAnsi" w:hAnsiTheme="minorHAnsi"/>
          <w:sz w:val="22"/>
          <w:szCs w:val="20"/>
        </w:rPr>
        <w:t>JMU Stormwater Coordinator</w:t>
      </w:r>
      <w:r w:rsidR="00BD7456" w:rsidRPr="00BA450F">
        <w:rPr>
          <w:rFonts w:asciiTheme="minorHAnsi" w:hAnsiTheme="minorHAnsi"/>
          <w:sz w:val="22"/>
          <w:szCs w:val="20"/>
        </w:rPr>
        <w:t>, a</w:t>
      </w:r>
      <w:r w:rsidRPr="00BA450F">
        <w:rPr>
          <w:rFonts w:asciiTheme="minorHAnsi" w:hAnsiTheme="minorHAnsi"/>
          <w:sz w:val="22"/>
          <w:szCs w:val="20"/>
        </w:rPr>
        <w:t xml:space="preserve"> written report of the unauthorized discharge shall be submitted to </w:t>
      </w:r>
      <w:proofErr w:type="gramStart"/>
      <w:r w:rsidRPr="00BA450F">
        <w:rPr>
          <w:rFonts w:asciiTheme="minorHAnsi" w:hAnsiTheme="minorHAnsi"/>
          <w:sz w:val="22"/>
          <w:szCs w:val="20"/>
        </w:rPr>
        <w:t>DEQ</w:t>
      </w:r>
      <w:proofErr w:type="gramEnd"/>
      <w:r w:rsidRPr="00BA450F">
        <w:rPr>
          <w:rFonts w:asciiTheme="minorHAnsi" w:hAnsiTheme="minorHAnsi"/>
          <w:sz w:val="22"/>
          <w:szCs w:val="20"/>
        </w:rPr>
        <w:t xml:space="preserve"> and </w:t>
      </w:r>
      <w:r w:rsidR="00BD7456" w:rsidRPr="00BA450F">
        <w:rPr>
          <w:rFonts w:asciiTheme="minorHAnsi" w:hAnsiTheme="minorHAnsi"/>
          <w:sz w:val="22"/>
          <w:szCs w:val="20"/>
        </w:rPr>
        <w:t xml:space="preserve">a copy provided to </w:t>
      </w:r>
      <w:r w:rsidRPr="00BA450F">
        <w:rPr>
          <w:rFonts w:asciiTheme="minorHAnsi" w:hAnsiTheme="minorHAnsi"/>
          <w:sz w:val="22"/>
          <w:szCs w:val="20"/>
        </w:rPr>
        <w:t xml:space="preserve">the </w:t>
      </w:r>
      <w:r w:rsidR="00EF3382" w:rsidRPr="00BA450F">
        <w:rPr>
          <w:rFonts w:asciiTheme="minorHAnsi" w:hAnsiTheme="minorHAnsi"/>
          <w:sz w:val="22"/>
          <w:szCs w:val="20"/>
        </w:rPr>
        <w:t>JMU Stormwater Coordinator</w:t>
      </w:r>
      <w:r w:rsidRPr="00BA450F">
        <w:rPr>
          <w:rFonts w:asciiTheme="minorHAnsi" w:hAnsiTheme="minorHAnsi"/>
          <w:sz w:val="22"/>
          <w:szCs w:val="20"/>
        </w:rPr>
        <w:t xml:space="preserve"> within five days of discovery of the discharge. The written report shall contain:</w:t>
      </w:r>
    </w:p>
    <w:p w14:paraId="70FC4ABB" w14:textId="77777777" w:rsidR="00CE4B5D" w:rsidRPr="00BA450F" w:rsidRDefault="00CE4B5D" w:rsidP="00CE4B5D">
      <w:pPr>
        <w:jc w:val="both"/>
        <w:rPr>
          <w:rFonts w:asciiTheme="minorHAnsi" w:hAnsiTheme="minorHAnsi"/>
          <w:sz w:val="22"/>
          <w:szCs w:val="20"/>
        </w:rPr>
      </w:pPr>
    </w:p>
    <w:p w14:paraId="19CBE25E" w14:textId="77777777" w:rsidR="00CE4B5D" w:rsidRPr="00BA450F" w:rsidRDefault="00CE4B5D" w:rsidP="00F522DD">
      <w:pPr>
        <w:pStyle w:val="ListParagraph"/>
        <w:numPr>
          <w:ilvl w:val="0"/>
          <w:numId w:val="5"/>
        </w:numPr>
        <w:jc w:val="both"/>
        <w:rPr>
          <w:rFonts w:asciiTheme="minorHAnsi" w:hAnsiTheme="minorHAnsi"/>
          <w:sz w:val="22"/>
          <w:szCs w:val="20"/>
        </w:rPr>
      </w:pPr>
      <w:r w:rsidRPr="00BA450F">
        <w:rPr>
          <w:rFonts w:asciiTheme="minorHAnsi" w:hAnsiTheme="minorHAnsi"/>
          <w:sz w:val="22"/>
          <w:szCs w:val="20"/>
        </w:rPr>
        <w:t xml:space="preserve">A description of the nature and location of the </w:t>
      </w:r>
      <w:proofErr w:type="gramStart"/>
      <w:r w:rsidRPr="00BA450F">
        <w:rPr>
          <w:rFonts w:asciiTheme="minorHAnsi" w:hAnsiTheme="minorHAnsi"/>
          <w:sz w:val="22"/>
          <w:szCs w:val="20"/>
        </w:rPr>
        <w:t>discharge;</w:t>
      </w:r>
      <w:proofErr w:type="gramEnd"/>
    </w:p>
    <w:p w14:paraId="3DB8027F" w14:textId="77777777" w:rsidR="00CE4B5D" w:rsidRPr="00BA450F" w:rsidRDefault="00CE4B5D" w:rsidP="00F522DD">
      <w:pPr>
        <w:pStyle w:val="ListParagraph"/>
        <w:numPr>
          <w:ilvl w:val="0"/>
          <w:numId w:val="5"/>
        </w:numPr>
        <w:jc w:val="both"/>
        <w:rPr>
          <w:rFonts w:asciiTheme="minorHAnsi" w:hAnsiTheme="minorHAnsi"/>
          <w:sz w:val="22"/>
          <w:szCs w:val="20"/>
        </w:rPr>
      </w:pPr>
      <w:r w:rsidRPr="00BA450F">
        <w:rPr>
          <w:rFonts w:asciiTheme="minorHAnsi" w:hAnsiTheme="minorHAnsi"/>
          <w:sz w:val="22"/>
          <w:szCs w:val="20"/>
        </w:rPr>
        <w:t xml:space="preserve">The cause of the </w:t>
      </w:r>
      <w:proofErr w:type="gramStart"/>
      <w:r w:rsidRPr="00BA450F">
        <w:rPr>
          <w:rFonts w:asciiTheme="minorHAnsi" w:hAnsiTheme="minorHAnsi"/>
          <w:sz w:val="22"/>
          <w:szCs w:val="20"/>
        </w:rPr>
        <w:t>discharge;</w:t>
      </w:r>
      <w:proofErr w:type="gramEnd"/>
    </w:p>
    <w:p w14:paraId="57448D83" w14:textId="77777777" w:rsidR="00CE4B5D" w:rsidRPr="00BA450F" w:rsidRDefault="00CE4B5D" w:rsidP="00F522DD">
      <w:pPr>
        <w:pStyle w:val="ListParagraph"/>
        <w:numPr>
          <w:ilvl w:val="0"/>
          <w:numId w:val="5"/>
        </w:numPr>
        <w:jc w:val="both"/>
        <w:rPr>
          <w:rFonts w:asciiTheme="minorHAnsi" w:hAnsiTheme="minorHAnsi"/>
          <w:sz w:val="22"/>
          <w:szCs w:val="20"/>
        </w:rPr>
      </w:pPr>
      <w:r w:rsidRPr="00BA450F">
        <w:rPr>
          <w:rFonts w:asciiTheme="minorHAnsi" w:hAnsiTheme="minorHAnsi"/>
          <w:sz w:val="22"/>
          <w:szCs w:val="20"/>
        </w:rPr>
        <w:t xml:space="preserve">The date on which the discharge </w:t>
      </w:r>
      <w:proofErr w:type="gramStart"/>
      <w:r w:rsidRPr="00BA450F">
        <w:rPr>
          <w:rFonts w:asciiTheme="minorHAnsi" w:hAnsiTheme="minorHAnsi"/>
          <w:sz w:val="22"/>
          <w:szCs w:val="20"/>
        </w:rPr>
        <w:t>occurred;</w:t>
      </w:r>
      <w:proofErr w:type="gramEnd"/>
    </w:p>
    <w:p w14:paraId="7BF5D073" w14:textId="77777777" w:rsidR="00CE4B5D" w:rsidRPr="00BA450F" w:rsidRDefault="00CE4B5D" w:rsidP="00F522DD">
      <w:pPr>
        <w:pStyle w:val="ListParagraph"/>
        <w:numPr>
          <w:ilvl w:val="0"/>
          <w:numId w:val="5"/>
        </w:numPr>
        <w:jc w:val="both"/>
        <w:rPr>
          <w:rFonts w:asciiTheme="minorHAnsi" w:hAnsiTheme="minorHAnsi"/>
          <w:sz w:val="22"/>
          <w:szCs w:val="20"/>
        </w:rPr>
      </w:pPr>
      <w:r w:rsidRPr="00BA450F">
        <w:rPr>
          <w:rFonts w:asciiTheme="minorHAnsi" w:hAnsiTheme="minorHAnsi"/>
          <w:sz w:val="22"/>
          <w:szCs w:val="20"/>
        </w:rPr>
        <w:t xml:space="preserve">The length of time that the discharge </w:t>
      </w:r>
      <w:proofErr w:type="gramStart"/>
      <w:r w:rsidRPr="00BA450F">
        <w:rPr>
          <w:rFonts w:asciiTheme="minorHAnsi" w:hAnsiTheme="minorHAnsi"/>
          <w:sz w:val="22"/>
          <w:szCs w:val="20"/>
        </w:rPr>
        <w:t>continued;</w:t>
      </w:r>
      <w:proofErr w:type="gramEnd"/>
    </w:p>
    <w:p w14:paraId="204AC144" w14:textId="73D9F324" w:rsidR="00CE4B5D" w:rsidRPr="00BA450F" w:rsidRDefault="00CE4B5D" w:rsidP="00F522DD">
      <w:pPr>
        <w:pStyle w:val="ListParagraph"/>
        <w:numPr>
          <w:ilvl w:val="0"/>
          <w:numId w:val="5"/>
        </w:numPr>
        <w:jc w:val="both"/>
        <w:rPr>
          <w:rFonts w:asciiTheme="minorHAnsi" w:hAnsiTheme="minorHAnsi"/>
          <w:sz w:val="22"/>
          <w:szCs w:val="20"/>
        </w:rPr>
      </w:pPr>
      <w:r w:rsidRPr="00BA450F">
        <w:rPr>
          <w:rFonts w:asciiTheme="minorHAnsi" w:hAnsiTheme="minorHAnsi"/>
          <w:sz w:val="22"/>
          <w:szCs w:val="20"/>
        </w:rPr>
        <w:t xml:space="preserve">The volume of the </w:t>
      </w:r>
      <w:proofErr w:type="gramStart"/>
      <w:r w:rsidRPr="00BA450F">
        <w:rPr>
          <w:rFonts w:asciiTheme="minorHAnsi" w:hAnsiTheme="minorHAnsi"/>
          <w:sz w:val="22"/>
          <w:szCs w:val="20"/>
        </w:rPr>
        <w:t>discharge;</w:t>
      </w:r>
      <w:proofErr w:type="gramEnd"/>
    </w:p>
    <w:p w14:paraId="6EE52059" w14:textId="77777777" w:rsidR="00CE4B5D" w:rsidRPr="00BA450F" w:rsidRDefault="00CE4B5D" w:rsidP="00F522DD">
      <w:pPr>
        <w:pStyle w:val="ListParagraph"/>
        <w:numPr>
          <w:ilvl w:val="0"/>
          <w:numId w:val="5"/>
        </w:numPr>
        <w:jc w:val="both"/>
        <w:rPr>
          <w:rFonts w:asciiTheme="minorHAnsi" w:hAnsiTheme="minorHAnsi"/>
          <w:sz w:val="22"/>
          <w:szCs w:val="20"/>
        </w:rPr>
      </w:pPr>
      <w:r w:rsidRPr="00BA450F">
        <w:rPr>
          <w:rFonts w:asciiTheme="minorHAnsi" w:hAnsiTheme="minorHAnsi"/>
          <w:sz w:val="22"/>
          <w:szCs w:val="20"/>
        </w:rPr>
        <w:t xml:space="preserve">If the discharge is continuing, how long it is expected to </w:t>
      </w:r>
      <w:proofErr w:type="gramStart"/>
      <w:r w:rsidRPr="00BA450F">
        <w:rPr>
          <w:rFonts w:asciiTheme="minorHAnsi" w:hAnsiTheme="minorHAnsi"/>
          <w:sz w:val="22"/>
          <w:szCs w:val="20"/>
        </w:rPr>
        <w:t>continue;</w:t>
      </w:r>
      <w:proofErr w:type="gramEnd"/>
    </w:p>
    <w:p w14:paraId="6716DD95" w14:textId="77777777" w:rsidR="00CE4B5D" w:rsidRPr="00BA450F" w:rsidRDefault="00CE4B5D" w:rsidP="00F522DD">
      <w:pPr>
        <w:pStyle w:val="ListParagraph"/>
        <w:numPr>
          <w:ilvl w:val="0"/>
          <w:numId w:val="5"/>
        </w:numPr>
        <w:jc w:val="both"/>
        <w:rPr>
          <w:rFonts w:asciiTheme="minorHAnsi" w:hAnsiTheme="minorHAnsi"/>
          <w:sz w:val="22"/>
          <w:szCs w:val="20"/>
        </w:rPr>
      </w:pPr>
      <w:r w:rsidRPr="00BA450F">
        <w:rPr>
          <w:rFonts w:asciiTheme="minorHAnsi" w:hAnsiTheme="minorHAnsi"/>
          <w:sz w:val="22"/>
          <w:szCs w:val="20"/>
        </w:rPr>
        <w:t>If the discharge is continuing, what the expected total volume of the discharge will be; and</w:t>
      </w:r>
    </w:p>
    <w:p w14:paraId="733F82A7" w14:textId="34C72682" w:rsidR="00CE4B5D" w:rsidRPr="00BA450F" w:rsidRDefault="00CE4B5D" w:rsidP="00F522DD">
      <w:pPr>
        <w:pStyle w:val="ListParagraph"/>
        <w:numPr>
          <w:ilvl w:val="0"/>
          <w:numId w:val="5"/>
        </w:numPr>
        <w:jc w:val="both"/>
        <w:rPr>
          <w:rFonts w:asciiTheme="minorHAnsi" w:hAnsiTheme="minorHAnsi"/>
          <w:sz w:val="22"/>
          <w:szCs w:val="20"/>
        </w:rPr>
      </w:pPr>
      <w:r w:rsidRPr="00BA450F">
        <w:rPr>
          <w:rFonts w:asciiTheme="minorHAnsi" w:hAnsiTheme="minorHAnsi"/>
          <w:sz w:val="22"/>
          <w:szCs w:val="20"/>
        </w:rPr>
        <w:t xml:space="preserve">Any steps planned or taken to reduce, eliminate and prevent a recurrence of the present discharge or any future discharges not authorized by </w:t>
      </w:r>
      <w:r w:rsidR="001A33F2" w:rsidRPr="00BA450F">
        <w:rPr>
          <w:rFonts w:asciiTheme="minorHAnsi" w:hAnsiTheme="minorHAnsi"/>
          <w:sz w:val="22"/>
          <w:szCs w:val="20"/>
        </w:rPr>
        <w:t xml:space="preserve">the </w:t>
      </w:r>
      <w:r w:rsidR="00DC2D15" w:rsidRPr="00BA450F">
        <w:rPr>
          <w:rFonts w:asciiTheme="minorHAnsi" w:hAnsiTheme="minorHAnsi"/>
          <w:sz w:val="22"/>
          <w:szCs w:val="20"/>
        </w:rPr>
        <w:t>CGP</w:t>
      </w:r>
      <w:r w:rsidRPr="00BA450F">
        <w:rPr>
          <w:rFonts w:asciiTheme="minorHAnsi" w:hAnsiTheme="minorHAnsi"/>
          <w:sz w:val="22"/>
          <w:szCs w:val="20"/>
        </w:rPr>
        <w:t>.</w:t>
      </w:r>
    </w:p>
    <w:p w14:paraId="120FB6AA" w14:textId="77777777" w:rsidR="004A33A1" w:rsidRPr="00BA450F" w:rsidRDefault="004A33A1" w:rsidP="00CE4B5D">
      <w:pPr>
        <w:jc w:val="both"/>
        <w:rPr>
          <w:rFonts w:asciiTheme="minorHAnsi" w:hAnsiTheme="minorHAnsi"/>
          <w:sz w:val="22"/>
          <w:szCs w:val="20"/>
        </w:rPr>
      </w:pPr>
    </w:p>
    <w:p w14:paraId="7C3EEAB3" w14:textId="585D8058" w:rsidR="00087C3E" w:rsidRPr="00BA450F" w:rsidRDefault="00CE4B5D" w:rsidP="00651B01">
      <w:pPr>
        <w:jc w:val="both"/>
        <w:rPr>
          <w:rFonts w:asciiTheme="minorHAnsi" w:hAnsiTheme="minorHAnsi"/>
          <w:sz w:val="22"/>
          <w:szCs w:val="20"/>
        </w:rPr>
      </w:pPr>
      <w:r w:rsidRPr="00BA450F">
        <w:rPr>
          <w:rFonts w:asciiTheme="minorHAnsi" w:hAnsiTheme="minorHAnsi"/>
          <w:sz w:val="22"/>
          <w:szCs w:val="20"/>
        </w:rPr>
        <w:t>In</w:t>
      </w:r>
      <w:r w:rsidR="00921EBC" w:rsidRPr="00BA450F">
        <w:rPr>
          <w:rFonts w:asciiTheme="minorHAnsi" w:hAnsiTheme="minorHAnsi"/>
          <w:sz w:val="22"/>
          <w:szCs w:val="20"/>
        </w:rPr>
        <w:t>clude a copy of the written report</w:t>
      </w:r>
      <w:r w:rsidRPr="00BA450F">
        <w:rPr>
          <w:rFonts w:asciiTheme="minorHAnsi" w:hAnsiTheme="minorHAnsi"/>
          <w:sz w:val="22"/>
          <w:szCs w:val="20"/>
        </w:rPr>
        <w:t xml:space="preserve"> in Appendix </w:t>
      </w:r>
      <w:r w:rsidR="003B16A4" w:rsidRPr="00BA450F">
        <w:rPr>
          <w:rFonts w:asciiTheme="minorHAnsi" w:hAnsiTheme="minorHAnsi"/>
          <w:sz w:val="22"/>
          <w:szCs w:val="20"/>
        </w:rPr>
        <w:t xml:space="preserve">M </w:t>
      </w:r>
      <w:r w:rsidRPr="00BA450F">
        <w:rPr>
          <w:rFonts w:asciiTheme="minorHAnsi" w:hAnsiTheme="minorHAnsi"/>
          <w:sz w:val="22"/>
          <w:szCs w:val="20"/>
        </w:rPr>
        <w:t xml:space="preserve">of this SWPPP. </w:t>
      </w:r>
    </w:p>
    <w:p w14:paraId="597481ED" w14:textId="619696CD" w:rsidR="00C63846" w:rsidRPr="00BA450F" w:rsidRDefault="00FE04C2" w:rsidP="00332D27">
      <w:pPr>
        <w:pStyle w:val="Heading1"/>
        <w:rPr>
          <w:rFonts w:asciiTheme="minorHAnsi" w:hAnsiTheme="minorHAnsi"/>
          <w:sz w:val="24"/>
          <w:szCs w:val="24"/>
        </w:rPr>
      </w:pPr>
      <w:bookmarkStart w:id="33" w:name="_Toc184384047"/>
      <w:r w:rsidRPr="00BA450F">
        <w:rPr>
          <w:rFonts w:asciiTheme="minorHAnsi" w:hAnsiTheme="minorHAnsi"/>
          <w:sz w:val="24"/>
          <w:szCs w:val="24"/>
        </w:rPr>
        <w:t>SECTION 8:  IMPAIRED WATERS</w:t>
      </w:r>
      <w:r w:rsidR="005B0C8E" w:rsidRPr="00BA450F">
        <w:rPr>
          <w:rFonts w:asciiTheme="minorHAnsi" w:hAnsiTheme="minorHAnsi"/>
          <w:sz w:val="24"/>
          <w:szCs w:val="24"/>
        </w:rPr>
        <w:t xml:space="preserve"> AND EXCEPTIONAL WATERS</w:t>
      </w:r>
      <w:bookmarkEnd w:id="33"/>
    </w:p>
    <w:p w14:paraId="65A94A85" w14:textId="77777777" w:rsidR="00C63846" w:rsidRPr="00BA450F" w:rsidRDefault="00C63846" w:rsidP="00C63846">
      <w:pPr>
        <w:rPr>
          <w:sz w:val="22"/>
          <w:szCs w:val="20"/>
        </w:rPr>
      </w:pPr>
    </w:p>
    <w:p w14:paraId="68A04909" w14:textId="08C7FFF4" w:rsidR="00473F03" w:rsidRDefault="00473F03" w:rsidP="00D70299">
      <w:pPr>
        <w:jc w:val="both"/>
        <w:rPr>
          <w:sz w:val="22"/>
          <w:szCs w:val="20"/>
        </w:rPr>
      </w:pPr>
      <w:r w:rsidRPr="00473F03">
        <w:rPr>
          <w:sz w:val="22"/>
          <w:szCs w:val="20"/>
          <w:highlight w:val="darkGray"/>
        </w:rPr>
        <w:t>Review table of impaired waters to ensure these are applicable to the project site.</w:t>
      </w:r>
    </w:p>
    <w:p w14:paraId="2A9CBFF6" w14:textId="37A8FA8A" w:rsidR="00C51448" w:rsidRPr="00BA450F" w:rsidRDefault="00C51448" w:rsidP="00D70299">
      <w:pPr>
        <w:jc w:val="both"/>
        <w:rPr>
          <w:sz w:val="22"/>
          <w:szCs w:val="20"/>
        </w:rPr>
      </w:pPr>
      <w:r w:rsidRPr="00BA450F">
        <w:rPr>
          <w:sz w:val="22"/>
          <w:szCs w:val="20"/>
        </w:rPr>
        <w:t xml:space="preserve">Streams that do not meet Virginia Water Quality Standards are classified as </w:t>
      </w:r>
      <w:r w:rsidR="00B53453" w:rsidRPr="00BA450F">
        <w:rPr>
          <w:sz w:val="22"/>
          <w:szCs w:val="20"/>
        </w:rPr>
        <w:t>impaired</w:t>
      </w:r>
      <w:r w:rsidRPr="00BA450F">
        <w:rPr>
          <w:sz w:val="22"/>
          <w:szCs w:val="20"/>
        </w:rPr>
        <w:t xml:space="preserve"> water. DEQ, in cooperation with other state and federal agencies, develop and implement cleanup plans to restore the health of these listed streams</w:t>
      </w:r>
      <w:r w:rsidR="00B53453" w:rsidRPr="00BA450F">
        <w:rPr>
          <w:sz w:val="22"/>
          <w:szCs w:val="20"/>
        </w:rPr>
        <w:t xml:space="preserve">; these </w:t>
      </w:r>
      <w:r w:rsidRPr="00BA450F">
        <w:rPr>
          <w:sz w:val="22"/>
          <w:szCs w:val="20"/>
        </w:rPr>
        <w:t xml:space="preserve">restoration plans are known as "total maximum daily loads" or TMDLs. </w:t>
      </w:r>
    </w:p>
    <w:p w14:paraId="5A7D0C91" w14:textId="77777777" w:rsidR="00C51448" w:rsidRPr="00BA450F" w:rsidRDefault="00C51448" w:rsidP="00D70299">
      <w:pPr>
        <w:jc w:val="both"/>
        <w:rPr>
          <w:sz w:val="22"/>
          <w:szCs w:val="20"/>
        </w:rPr>
      </w:pPr>
    </w:p>
    <w:p w14:paraId="0A580C77" w14:textId="60320532" w:rsidR="00C63846" w:rsidRPr="00BA450F" w:rsidRDefault="00C51448" w:rsidP="00D70299">
      <w:pPr>
        <w:autoSpaceDE w:val="0"/>
        <w:autoSpaceDN w:val="0"/>
        <w:adjustRightInd w:val="0"/>
        <w:jc w:val="both"/>
        <w:rPr>
          <w:rFonts w:asciiTheme="minorHAnsi" w:hAnsiTheme="minorHAnsi" w:cs="75glq"/>
          <w:sz w:val="22"/>
        </w:rPr>
      </w:pPr>
      <w:r w:rsidRPr="00BA450F">
        <w:rPr>
          <w:sz w:val="22"/>
          <w:szCs w:val="20"/>
        </w:rPr>
        <w:t>Table 4 identifies</w:t>
      </w:r>
      <w:r w:rsidR="00B53453" w:rsidRPr="00BA450F">
        <w:rPr>
          <w:sz w:val="22"/>
          <w:szCs w:val="20"/>
        </w:rPr>
        <w:t xml:space="preserve"> impaired waters which may receive discharges from </w:t>
      </w:r>
      <w:r w:rsidR="00EF3382" w:rsidRPr="00BA450F">
        <w:rPr>
          <w:sz w:val="22"/>
          <w:szCs w:val="20"/>
        </w:rPr>
        <w:t>JMU</w:t>
      </w:r>
      <w:r w:rsidR="004A465B" w:rsidRPr="00BA450F">
        <w:rPr>
          <w:sz w:val="22"/>
          <w:szCs w:val="20"/>
        </w:rPr>
        <w:t xml:space="preserve"> </w:t>
      </w:r>
      <w:r w:rsidR="00B53453" w:rsidRPr="00BA450F">
        <w:rPr>
          <w:sz w:val="22"/>
          <w:szCs w:val="20"/>
        </w:rPr>
        <w:t xml:space="preserve">construction sites. This table includes </w:t>
      </w:r>
      <w:r w:rsidR="00C63846" w:rsidRPr="00BA450F">
        <w:rPr>
          <w:sz w:val="22"/>
          <w:szCs w:val="20"/>
        </w:rPr>
        <w:t xml:space="preserve">surface waters identified as impaired on the </w:t>
      </w:r>
      <w:r w:rsidR="00593E8A" w:rsidRPr="00BA450F">
        <w:rPr>
          <w:sz w:val="22"/>
          <w:szCs w:val="20"/>
        </w:rPr>
        <w:t xml:space="preserve">2022 </w:t>
      </w:r>
      <w:r w:rsidR="00C63846" w:rsidRPr="00BA450F">
        <w:rPr>
          <w:rFonts w:asciiTheme="minorHAnsi" w:hAnsiTheme="minorHAnsi" w:cs="75glq"/>
          <w:sz w:val="22"/>
        </w:rPr>
        <w:t>§305(b)/303(d) Water Quality Assessment Integrated Report</w:t>
      </w:r>
      <w:r w:rsidR="005B0C8E" w:rsidRPr="00BA450F">
        <w:rPr>
          <w:rFonts w:asciiTheme="minorHAnsi" w:hAnsiTheme="minorHAnsi" w:cs="75glq"/>
          <w:sz w:val="22"/>
        </w:rPr>
        <w:t xml:space="preserve"> or for which a TMDL wasteload allocation has been established and approved prior to </w:t>
      </w:r>
      <w:r w:rsidR="007937AE" w:rsidRPr="00BA450F">
        <w:rPr>
          <w:rFonts w:asciiTheme="minorHAnsi" w:hAnsiTheme="minorHAnsi" w:cs="75glq"/>
          <w:sz w:val="22"/>
        </w:rPr>
        <w:t>7/1/2024</w:t>
      </w:r>
      <w:r w:rsidR="005B0C8E" w:rsidRPr="00BA450F">
        <w:rPr>
          <w:rFonts w:asciiTheme="minorHAnsi" w:hAnsiTheme="minorHAnsi" w:cs="75glq"/>
          <w:sz w:val="22"/>
        </w:rPr>
        <w:t xml:space="preserve"> for sediment</w:t>
      </w:r>
      <w:r w:rsidR="00393F8D" w:rsidRPr="00BA450F">
        <w:rPr>
          <w:rFonts w:asciiTheme="minorHAnsi" w:hAnsiTheme="minorHAnsi" w:cs="75glq"/>
          <w:sz w:val="22"/>
        </w:rPr>
        <w:t>,</w:t>
      </w:r>
      <w:r w:rsidR="00007353" w:rsidRPr="00BA450F">
        <w:rPr>
          <w:rFonts w:asciiTheme="minorHAnsi" w:hAnsiTheme="minorHAnsi" w:cs="75glq"/>
          <w:sz w:val="22"/>
        </w:rPr>
        <w:t xml:space="preserve"> </w:t>
      </w:r>
      <w:r w:rsidR="008269AF" w:rsidRPr="00BA450F">
        <w:rPr>
          <w:rFonts w:asciiTheme="minorHAnsi" w:hAnsiTheme="minorHAnsi" w:cs="75glq"/>
          <w:sz w:val="22"/>
        </w:rPr>
        <w:t>a sediment-related parameter</w:t>
      </w:r>
      <w:r w:rsidR="00300DE0" w:rsidRPr="00BA450F">
        <w:rPr>
          <w:rFonts w:asciiTheme="minorHAnsi" w:hAnsiTheme="minorHAnsi" w:cs="75glq"/>
          <w:sz w:val="22"/>
        </w:rPr>
        <w:t>,</w:t>
      </w:r>
      <w:r w:rsidR="005B0C8E" w:rsidRPr="00BA450F">
        <w:rPr>
          <w:rFonts w:asciiTheme="minorHAnsi" w:hAnsiTheme="minorHAnsi" w:cs="75glq"/>
          <w:sz w:val="22"/>
        </w:rPr>
        <w:t xml:space="preserve"> nutrients</w:t>
      </w:r>
      <w:r w:rsidR="00B66C24" w:rsidRPr="00BA450F">
        <w:rPr>
          <w:rFonts w:asciiTheme="minorHAnsi" w:hAnsiTheme="minorHAnsi" w:cs="75glq"/>
          <w:sz w:val="22"/>
        </w:rPr>
        <w:t xml:space="preserve">, </w:t>
      </w:r>
      <w:r w:rsidR="00206B1D" w:rsidRPr="00BA450F">
        <w:rPr>
          <w:rFonts w:asciiTheme="minorHAnsi" w:hAnsiTheme="minorHAnsi" w:cs="75glq"/>
          <w:sz w:val="22"/>
        </w:rPr>
        <w:t>or</w:t>
      </w:r>
      <w:r w:rsidR="00B66C24" w:rsidRPr="00BA450F">
        <w:rPr>
          <w:rFonts w:asciiTheme="minorHAnsi" w:hAnsiTheme="minorHAnsi" w:cs="75glq"/>
          <w:sz w:val="22"/>
        </w:rPr>
        <w:t xml:space="preserve"> </w:t>
      </w:r>
      <w:r w:rsidR="00752217" w:rsidRPr="00BA450F">
        <w:rPr>
          <w:rFonts w:asciiTheme="minorHAnsi" w:hAnsiTheme="minorHAnsi" w:cs="75glq"/>
          <w:sz w:val="22"/>
        </w:rPr>
        <w:t>polychlorinated biphenyls (PCBs)</w:t>
      </w:r>
      <w:r w:rsidR="005B0C8E" w:rsidRPr="00BA450F">
        <w:rPr>
          <w:rFonts w:asciiTheme="minorHAnsi" w:hAnsiTheme="minorHAnsi" w:cs="75glq"/>
          <w:sz w:val="22"/>
        </w:rPr>
        <w:t>.</w:t>
      </w:r>
      <w:r w:rsidR="00C63846" w:rsidRPr="00BA450F">
        <w:rPr>
          <w:rFonts w:asciiTheme="minorHAnsi" w:hAnsiTheme="minorHAnsi" w:cs="75glq"/>
          <w:sz w:val="22"/>
        </w:rPr>
        <w:t xml:space="preserve">  </w:t>
      </w:r>
    </w:p>
    <w:p w14:paraId="78C8E9F5" w14:textId="77777777" w:rsidR="00C63846" w:rsidRPr="00BA450F" w:rsidRDefault="00C63846" w:rsidP="00C63846">
      <w:pPr>
        <w:rPr>
          <w:sz w:val="22"/>
          <w:szCs w:val="20"/>
        </w:rPr>
      </w:pPr>
    </w:p>
    <w:p w14:paraId="5F0A7842" w14:textId="2C356EE8" w:rsidR="00BD7456" w:rsidRPr="00BA450F" w:rsidRDefault="00BD7456" w:rsidP="00BD7456">
      <w:pPr>
        <w:pStyle w:val="Caption"/>
        <w:keepNext/>
        <w:rPr>
          <w:sz w:val="22"/>
          <w:szCs w:val="16"/>
        </w:rPr>
      </w:pPr>
      <w:r w:rsidRPr="00BA450F">
        <w:rPr>
          <w:sz w:val="22"/>
          <w:szCs w:val="16"/>
        </w:rPr>
        <w:t xml:space="preserve">Table </w:t>
      </w:r>
      <w:r w:rsidRPr="00BA450F">
        <w:rPr>
          <w:sz w:val="22"/>
          <w:szCs w:val="16"/>
        </w:rPr>
        <w:fldChar w:fldCharType="begin"/>
      </w:r>
      <w:r w:rsidRPr="00BA450F">
        <w:rPr>
          <w:sz w:val="22"/>
          <w:szCs w:val="16"/>
        </w:rPr>
        <w:instrText xml:space="preserve"> SEQ Table \* ARABIC </w:instrText>
      </w:r>
      <w:r w:rsidRPr="00BA450F">
        <w:rPr>
          <w:sz w:val="22"/>
          <w:szCs w:val="16"/>
        </w:rPr>
        <w:fldChar w:fldCharType="separate"/>
      </w:r>
      <w:r w:rsidR="00422E38">
        <w:rPr>
          <w:noProof/>
          <w:sz w:val="22"/>
          <w:szCs w:val="16"/>
        </w:rPr>
        <w:t>3</w:t>
      </w:r>
      <w:r w:rsidRPr="00BA450F">
        <w:rPr>
          <w:noProof/>
          <w:sz w:val="22"/>
          <w:szCs w:val="16"/>
        </w:rPr>
        <w:fldChar w:fldCharType="end"/>
      </w:r>
      <w:r w:rsidRPr="00BA450F">
        <w:rPr>
          <w:sz w:val="22"/>
          <w:szCs w:val="16"/>
        </w:rPr>
        <w:t xml:space="preserve">. </w:t>
      </w:r>
      <w:r w:rsidRPr="00BA450F">
        <w:rPr>
          <w:rFonts w:asciiTheme="minorHAnsi" w:hAnsiTheme="minorHAnsi"/>
          <w:sz w:val="22"/>
          <w:szCs w:val="16"/>
        </w:rPr>
        <w:t>Names of Impaired Waters and TMDL’s Applicable to</w:t>
      </w:r>
      <w:r w:rsidR="007E7513" w:rsidRPr="00BA450F">
        <w:rPr>
          <w:rFonts w:asciiTheme="minorHAnsi" w:hAnsiTheme="minorHAnsi"/>
          <w:sz w:val="22"/>
          <w:szCs w:val="16"/>
        </w:rPr>
        <w:t xml:space="preserve"> JMU</w:t>
      </w:r>
    </w:p>
    <w:tbl>
      <w:tblPr>
        <w:tblStyle w:val="TableGrid"/>
        <w:tblW w:w="9558" w:type="dxa"/>
        <w:tblLayout w:type="fixed"/>
        <w:tblLook w:val="04A0" w:firstRow="1" w:lastRow="0" w:firstColumn="1" w:lastColumn="0" w:noHBand="0" w:noVBand="1"/>
      </w:tblPr>
      <w:tblGrid>
        <w:gridCol w:w="2155"/>
        <w:gridCol w:w="2250"/>
        <w:gridCol w:w="2610"/>
        <w:gridCol w:w="2543"/>
      </w:tblGrid>
      <w:tr w:rsidR="000D5F1F" w:rsidRPr="00BA450F" w14:paraId="52EC603F" w14:textId="77777777" w:rsidTr="008B3AEE">
        <w:trPr>
          <w:trHeight w:val="728"/>
          <w:tblHeader/>
        </w:trPr>
        <w:tc>
          <w:tcPr>
            <w:tcW w:w="2155" w:type="dxa"/>
            <w:shd w:val="clear" w:color="auto" w:fill="D9D9D9" w:themeFill="background1" w:themeFillShade="D9"/>
            <w:vAlign w:val="center"/>
          </w:tcPr>
          <w:p w14:paraId="4EC452D7" w14:textId="1EF1C9B0" w:rsidR="008816EE" w:rsidRPr="00BA450F" w:rsidRDefault="00F41217" w:rsidP="00FE04C2">
            <w:pPr>
              <w:jc w:val="center"/>
              <w:rPr>
                <w:b/>
                <w:sz w:val="22"/>
                <w:szCs w:val="20"/>
              </w:rPr>
            </w:pPr>
            <w:r w:rsidRPr="00BA450F">
              <w:rPr>
                <w:b/>
                <w:sz w:val="22"/>
                <w:szCs w:val="20"/>
              </w:rPr>
              <w:t>Impaired Water</w:t>
            </w:r>
            <w:r w:rsidR="00403A1F" w:rsidRPr="00BA450F">
              <w:rPr>
                <w:b/>
                <w:sz w:val="22"/>
                <w:szCs w:val="20"/>
              </w:rPr>
              <w:t>s</w:t>
            </w:r>
          </w:p>
        </w:tc>
        <w:tc>
          <w:tcPr>
            <w:tcW w:w="2250" w:type="dxa"/>
            <w:shd w:val="clear" w:color="auto" w:fill="D9D9D9" w:themeFill="background1" w:themeFillShade="D9"/>
            <w:vAlign w:val="center"/>
          </w:tcPr>
          <w:p w14:paraId="5CAADF3D" w14:textId="77777777" w:rsidR="008816EE" w:rsidRPr="00BA450F" w:rsidRDefault="008816EE" w:rsidP="00FE04C2">
            <w:pPr>
              <w:jc w:val="center"/>
              <w:rPr>
                <w:b/>
                <w:sz w:val="22"/>
                <w:szCs w:val="20"/>
              </w:rPr>
            </w:pPr>
            <w:r w:rsidRPr="00BA450F">
              <w:rPr>
                <w:b/>
                <w:sz w:val="22"/>
                <w:szCs w:val="20"/>
              </w:rPr>
              <w:t>Impairment</w:t>
            </w:r>
          </w:p>
        </w:tc>
        <w:tc>
          <w:tcPr>
            <w:tcW w:w="2610" w:type="dxa"/>
            <w:shd w:val="clear" w:color="auto" w:fill="D9D9D9" w:themeFill="background1" w:themeFillShade="D9"/>
            <w:vAlign w:val="center"/>
          </w:tcPr>
          <w:p w14:paraId="22431EE6" w14:textId="05610059" w:rsidR="008816EE" w:rsidRPr="00BA450F" w:rsidRDefault="00F41217" w:rsidP="00FE04C2">
            <w:pPr>
              <w:jc w:val="center"/>
              <w:rPr>
                <w:b/>
                <w:sz w:val="22"/>
                <w:szCs w:val="20"/>
              </w:rPr>
            </w:pPr>
            <w:r w:rsidRPr="00BA450F">
              <w:rPr>
                <w:b/>
                <w:sz w:val="22"/>
                <w:szCs w:val="20"/>
              </w:rPr>
              <w:t>Pollutant of Concern</w:t>
            </w:r>
          </w:p>
        </w:tc>
        <w:tc>
          <w:tcPr>
            <w:tcW w:w="2543" w:type="dxa"/>
            <w:shd w:val="clear" w:color="auto" w:fill="D9D9D9" w:themeFill="background1" w:themeFillShade="D9"/>
            <w:vAlign w:val="center"/>
          </w:tcPr>
          <w:p w14:paraId="04051B13" w14:textId="77777777" w:rsidR="008816EE" w:rsidRPr="00BA450F" w:rsidRDefault="008816EE" w:rsidP="00FE04C2">
            <w:pPr>
              <w:jc w:val="center"/>
              <w:rPr>
                <w:b/>
                <w:sz w:val="22"/>
                <w:szCs w:val="20"/>
              </w:rPr>
            </w:pPr>
            <w:r w:rsidRPr="00BA450F">
              <w:rPr>
                <w:b/>
                <w:sz w:val="22"/>
                <w:szCs w:val="20"/>
              </w:rPr>
              <w:t>SWCB</w:t>
            </w:r>
            <w:r w:rsidR="0038744D" w:rsidRPr="00BA450F">
              <w:rPr>
                <w:b/>
                <w:sz w:val="22"/>
                <w:szCs w:val="20"/>
              </w:rPr>
              <w:t xml:space="preserve"> or EPA</w:t>
            </w:r>
            <w:r w:rsidRPr="00BA450F">
              <w:rPr>
                <w:b/>
                <w:sz w:val="22"/>
                <w:szCs w:val="20"/>
              </w:rPr>
              <w:t xml:space="preserve"> Approval of TMDL</w:t>
            </w:r>
          </w:p>
        </w:tc>
      </w:tr>
      <w:tr w:rsidR="00FB686E" w:rsidRPr="00BA450F" w14:paraId="19AEAB62" w14:textId="77777777" w:rsidTr="008B3AEE">
        <w:tc>
          <w:tcPr>
            <w:tcW w:w="2155" w:type="dxa"/>
          </w:tcPr>
          <w:p w14:paraId="3054FF39" w14:textId="53262466" w:rsidR="00FB686E" w:rsidRPr="008B3AEE" w:rsidRDefault="00FB686E" w:rsidP="00FB686E">
            <w:pPr>
              <w:rPr>
                <w:sz w:val="20"/>
                <w:szCs w:val="18"/>
              </w:rPr>
            </w:pPr>
            <w:r w:rsidRPr="008B3AEE">
              <w:rPr>
                <w:sz w:val="20"/>
                <w:szCs w:val="18"/>
              </w:rPr>
              <w:t>Chesapeake Bay</w:t>
            </w:r>
          </w:p>
        </w:tc>
        <w:tc>
          <w:tcPr>
            <w:tcW w:w="2250" w:type="dxa"/>
          </w:tcPr>
          <w:p w14:paraId="47CFEDB2" w14:textId="5F07EA65" w:rsidR="00FB686E" w:rsidRPr="008B3AEE" w:rsidRDefault="00573410" w:rsidP="00FB686E">
            <w:pPr>
              <w:rPr>
                <w:sz w:val="20"/>
                <w:szCs w:val="18"/>
              </w:rPr>
            </w:pPr>
            <w:r w:rsidRPr="008B3AEE">
              <w:rPr>
                <w:sz w:val="20"/>
                <w:szCs w:val="18"/>
              </w:rPr>
              <w:t>Nutrient/Eutrophication Biological Indicators, TSS</w:t>
            </w:r>
          </w:p>
        </w:tc>
        <w:tc>
          <w:tcPr>
            <w:tcW w:w="2610" w:type="dxa"/>
          </w:tcPr>
          <w:p w14:paraId="0EDEA427" w14:textId="6E7866AE" w:rsidR="00FB686E" w:rsidRPr="008B3AEE" w:rsidRDefault="00FB686E" w:rsidP="00FB686E">
            <w:pPr>
              <w:rPr>
                <w:sz w:val="20"/>
                <w:szCs w:val="18"/>
              </w:rPr>
            </w:pPr>
            <w:r w:rsidRPr="008B3AEE">
              <w:rPr>
                <w:sz w:val="20"/>
                <w:szCs w:val="18"/>
              </w:rPr>
              <w:t>Nitrogen, Phosphorus, Sediment</w:t>
            </w:r>
          </w:p>
        </w:tc>
        <w:tc>
          <w:tcPr>
            <w:tcW w:w="2543" w:type="dxa"/>
          </w:tcPr>
          <w:p w14:paraId="0E4C2185" w14:textId="1C081AAC" w:rsidR="00FB686E" w:rsidRPr="008B3AEE" w:rsidRDefault="00FB686E" w:rsidP="00FB686E">
            <w:pPr>
              <w:rPr>
                <w:sz w:val="20"/>
                <w:szCs w:val="18"/>
              </w:rPr>
            </w:pPr>
            <w:r w:rsidRPr="008B3AEE">
              <w:rPr>
                <w:sz w:val="20"/>
                <w:szCs w:val="18"/>
              </w:rPr>
              <w:t>12/29/2010 by EPA</w:t>
            </w:r>
          </w:p>
        </w:tc>
      </w:tr>
      <w:tr w:rsidR="00FB686E" w:rsidRPr="00BA450F" w14:paraId="542CDDBA" w14:textId="77777777" w:rsidTr="008B3AEE">
        <w:tc>
          <w:tcPr>
            <w:tcW w:w="2155" w:type="dxa"/>
          </w:tcPr>
          <w:p w14:paraId="51354181" w14:textId="0D254019" w:rsidR="00FB686E" w:rsidRPr="008B3AEE" w:rsidRDefault="009429E7" w:rsidP="00FB686E">
            <w:pPr>
              <w:rPr>
                <w:sz w:val="20"/>
                <w:szCs w:val="18"/>
              </w:rPr>
            </w:pPr>
            <w:r w:rsidRPr="008B3AEE">
              <w:rPr>
                <w:sz w:val="20"/>
                <w:szCs w:val="18"/>
              </w:rPr>
              <w:lastRenderedPageBreak/>
              <w:t xml:space="preserve">Blacks Run </w:t>
            </w:r>
            <w:r w:rsidR="00573410" w:rsidRPr="008B3AEE">
              <w:rPr>
                <w:sz w:val="20"/>
                <w:szCs w:val="18"/>
              </w:rPr>
              <w:t>and Cooks Creeks</w:t>
            </w:r>
          </w:p>
        </w:tc>
        <w:tc>
          <w:tcPr>
            <w:tcW w:w="2250" w:type="dxa"/>
          </w:tcPr>
          <w:p w14:paraId="031ECBEE" w14:textId="270A6D8F" w:rsidR="00FB686E" w:rsidRPr="008B3AEE" w:rsidRDefault="00FB686E" w:rsidP="00FB686E">
            <w:pPr>
              <w:rPr>
                <w:sz w:val="20"/>
                <w:szCs w:val="18"/>
              </w:rPr>
            </w:pPr>
            <w:r w:rsidRPr="008B3AEE">
              <w:rPr>
                <w:sz w:val="20"/>
                <w:szCs w:val="18"/>
              </w:rPr>
              <w:t>Benthic Invertebrates</w:t>
            </w:r>
            <w:r w:rsidR="007E7513" w:rsidRPr="008B3AEE">
              <w:rPr>
                <w:sz w:val="20"/>
                <w:szCs w:val="18"/>
              </w:rPr>
              <w:t>, Escherichia coli</w:t>
            </w:r>
          </w:p>
        </w:tc>
        <w:tc>
          <w:tcPr>
            <w:tcW w:w="2610" w:type="dxa"/>
          </w:tcPr>
          <w:p w14:paraId="4F8229AD" w14:textId="2329F1E1" w:rsidR="00FB686E" w:rsidRPr="008B3AEE" w:rsidRDefault="007E7513" w:rsidP="00FB686E">
            <w:pPr>
              <w:rPr>
                <w:sz w:val="20"/>
                <w:szCs w:val="18"/>
              </w:rPr>
            </w:pPr>
            <w:r w:rsidRPr="008B3AEE">
              <w:rPr>
                <w:sz w:val="20"/>
                <w:szCs w:val="18"/>
              </w:rPr>
              <w:t xml:space="preserve">Fecal Coliform, </w:t>
            </w:r>
            <w:r w:rsidR="00FB686E" w:rsidRPr="008B3AEE">
              <w:rPr>
                <w:sz w:val="20"/>
                <w:szCs w:val="18"/>
              </w:rPr>
              <w:t>Sediment</w:t>
            </w:r>
            <w:r w:rsidR="00573410" w:rsidRPr="008B3AEE">
              <w:rPr>
                <w:sz w:val="20"/>
                <w:szCs w:val="18"/>
              </w:rPr>
              <w:t>, Phosphorus, Nitrogen</w:t>
            </w:r>
          </w:p>
        </w:tc>
        <w:tc>
          <w:tcPr>
            <w:tcW w:w="2543" w:type="dxa"/>
          </w:tcPr>
          <w:p w14:paraId="4F859EE0" w14:textId="58DFDCD3" w:rsidR="00FB686E" w:rsidRPr="008B3AEE" w:rsidRDefault="00FB686E" w:rsidP="00FB686E">
            <w:pPr>
              <w:rPr>
                <w:sz w:val="20"/>
                <w:szCs w:val="18"/>
              </w:rPr>
            </w:pPr>
            <w:r w:rsidRPr="008B3AEE">
              <w:rPr>
                <w:sz w:val="20"/>
                <w:szCs w:val="18"/>
              </w:rPr>
              <w:t>4/27/2009</w:t>
            </w:r>
            <w:r w:rsidR="007E7513" w:rsidRPr="008B3AEE">
              <w:rPr>
                <w:sz w:val="20"/>
                <w:szCs w:val="18"/>
              </w:rPr>
              <w:t xml:space="preserve"> by EPA (Fecal Coliform) 7/9/2019 by EPA (Sediment, N and P)</w:t>
            </w:r>
          </w:p>
        </w:tc>
      </w:tr>
    </w:tbl>
    <w:p w14:paraId="033D672A" w14:textId="77777777" w:rsidR="009429E7" w:rsidRPr="00BA450F" w:rsidRDefault="009429E7" w:rsidP="00C63846">
      <w:pPr>
        <w:rPr>
          <w:sz w:val="22"/>
          <w:szCs w:val="20"/>
        </w:rPr>
      </w:pPr>
    </w:p>
    <w:p w14:paraId="24534DD9" w14:textId="6D3367D4" w:rsidR="00E56CD1" w:rsidRPr="00BA450F" w:rsidRDefault="00E56CD1" w:rsidP="00E56CD1">
      <w:pPr>
        <w:pStyle w:val="Heading2"/>
        <w:rPr>
          <w:rFonts w:asciiTheme="minorHAnsi" w:hAnsiTheme="minorHAnsi"/>
          <w:color w:val="auto"/>
          <w:sz w:val="24"/>
          <w:szCs w:val="24"/>
        </w:rPr>
      </w:pPr>
      <w:bookmarkStart w:id="34" w:name="_Toc184384048"/>
      <w:r w:rsidRPr="00BA450F">
        <w:rPr>
          <w:rFonts w:asciiTheme="minorHAnsi" w:hAnsiTheme="minorHAnsi"/>
          <w:color w:val="auto"/>
          <w:sz w:val="24"/>
          <w:szCs w:val="24"/>
        </w:rPr>
        <w:t xml:space="preserve">8.1 SWPPP Requirements </w:t>
      </w:r>
      <w:r w:rsidR="00EF38B4" w:rsidRPr="00BA450F">
        <w:rPr>
          <w:rFonts w:asciiTheme="minorHAnsi" w:hAnsiTheme="minorHAnsi"/>
          <w:color w:val="auto"/>
          <w:sz w:val="24"/>
          <w:szCs w:val="24"/>
        </w:rPr>
        <w:t>for</w:t>
      </w:r>
      <w:r w:rsidRPr="00BA450F">
        <w:rPr>
          <w:rFonts w:asciiTheme="minorHAnsi" w:hAnsiTheme="minorHAnsi"/>
          <w:color w:val="auto"/>
          <w:sz w:val="24"/>
          <w:szCs w:val="24"/>
        </w:rPr>
        <w:t xml:space="preserve"> Discharges </w:t>
      </w:r>
      <w:r w:rsidR="00EF38B4" w:rsidRPr="00BA450F">
        <w:rPr>
          <w:rFonts w:asciiTheme="minorHAnsi" w:hAnsiTheme="minorHAnsi"/>
          <w:color w:val="auto"/>
          <w:sz w:val="24"/>
          <w:szCs w:val="24"/>
        </w:rPr>
        <w:t>to</w:t>
      </w:r>
      <w:r w:rsidRPr="00BA450F">
        <w:rPr>
          <w:rFonts w:asciiTheme="minorHAnsi" w:hAnsiTheme="minorHAnsi"/>
          <w:color w:val="auto"/>
          <w:sz w:val="24"/>
          <w:szCs w:val="24"/>
        </w:rPr>
        <w:t xml:space="preserve"> Nutrient </w:t>
      </w:r>
      <w:r w:rsidR="00EF38B4" w:rsidRPr="00BA450F">
        <w:rPr>
          <w:rFonts w:asciiTheme="minorHAnsi" w:hAnsiTheme="minorHAnsi"/>
          <w:color w:val="auto"/>
          <w:sz w:val="24"/>
          <w:szCs w:val="24"/>
        </w:rPr>
        <w:t>and</w:t>
      </w:r>
      <w:r w:rsidRPr="00BA450F">
        <w:rPr>
          <w:rFonts w:asciiTheme="minorHAnsi" w:hAnsiTheme="minorHAnsi"/>
          <w:color w:val="auto"/>
          <w:sz w:val="24"/>
          <w:szCs w:val="24"/>
        </w:rPr>
        <w:t xml:space="preserve"> Sediment Impaired Waters</w:t>
      </w:r>
      <w:bookmarkEnd w:id="34"/>
    </w:p>
    <w:p w14:paraId="3F4BBFBC" w14:textId="77777777" w:rsidR="00E56CD1" w:rsidRPr="00BA450F" w:rsidRDefault="00E56CD1" w:rsidP="00C63846">
      <w:pPr>
        <w:jc w:val="both"/>
        <w:rPr>
          <w:sz w:val="22"/>
          <w:szCs w:val="20"/>
        </w:rPr>
      </w:pPr>
    </w:p>
    <w:p w14:paraId="7EACAD1F" w14:textId="79F6050B" w:rsidR="00C63846" w:rsidRPr="00BA450F" w:rsidRDefault="00C63846" w:rsidP="008B3AEE">
      <w:pPr>
        <w:jc w:val="both"/>
        <w:rPr>
          <w:sz w:val="22"/>
          <w:szCs w:val="20"/>
        </w:rPr>
      </w:pPr>
      <w:r w:rsidRPr="00BA450F">
        <w:rPr>
          <w:sz w:val="22"/>
          <w:szCs w:val="20"/>
        </w:rPr>
        <w:t xml:space="preserve">Specific SWPPP </w:t>
      </w:r>
      <w:r w:rsidR="009A6CE4" w:rsidRPr="00BA450F">
        <w:rPr>
          <w:sz w:val="22"/>
          <w:szCs w:val="20"/>
        </w:rPr>
        <w:t xml:space="preserve">requirements </w:t>
      </w:r>
      <w:r w:rsidRPr="00BA450F">
        <w:rPr>
          <w:sz w:val="22"/>
          <w:szCs w:val="20"/>
        </w:rPr>
        <w:t>for construction</w:t>
      </w:r>
      <w:r w:rsidR="00D30CE5" w:rsidRPr="00BA450F">
        <w:rPr>
          <w:sz w:val="22"/>
          <w:szCs w:val="20"/>
        </w:rPr>
        <w:t xml:space="preserve"> site</w:t>
      </w:r>
      <w:r w:rsidRPr="00BA450F">
        <w:rPr>
          <w:sz w:val="22"/>
          <w:szCs w:val="20"/>
        </w:rPr>
        <w:t xml:space="preserve"> discharge</w:t>
      </w:r>
      <w:r w:rsidR="00D30CE5" w:rsidRPr="00BA450F">
        <w:rPr>
          <w:sz w:val="22"/>
          <w:szCs w:val="20"/>
        </w:rPr>
        <w:t>s</w:t>
      </w:r>
      <w:r w:rsidRPr="00BA450F">
        <w:rPr>
          <w:sz w:val="22"/>
          <w:szCs w:val="20"/>
        </w:rPr>
        <w:t xml:space="preserve"> </w:t>
      </w:r>
      <w:r w:rsidR="00C80D3E" w:rsidRPr="00BA450F">
        <w:rPr>
          <w:sz w:val="22"/>
          <w:szCs w:val="20"/>
        </w:rPr>
        <w:t xml:space="preserve">to </w:t>
      </w:r>
      <w:r w:rsidR="001C11E5" w:rsidRPr="00BA450F">
        <w:rPr>
          <w:sz w:val="22"/>
          <w:szCs w:val="20"/>
        </w:rPr>
        <w:t xml:space="preserve">nutrient or sediment </w:t>
      </w:r>
      <w:r w:rsidR="00C80D3E" w:rsidRPr="00BA450F">
        <w:rPr>
          <w:sz w:val="22"/>
          <w:szCs w:val="20"/>
        </w:rPr>
        <w:t xml:space="preserve">impaired waters </w:t>
      </w:r>
      <w:r w:rsidRPr="00BA450F">
        <w:rPr>
          <w:sz w:val="22"/>
          <w:szCs w:val="20"/>
        </w:rPr>
        <w:t>include:</w:t>
      </w:r>
    </w:p>
    <w:p w14:paraId="417A8702" w14:textId="77777777" w:rsidR="008F1CD7" w:rsidRPr="00BA450F" w:rsidRDefault="008F1CD7" w:rsidP="008B3AEE">
      <w:pPr>
        <w:jc w:val="both"/>
        <w:rPr>
          <w:sz w:val="22"/>
          <w:szCs w:val="20"/>
        </w:rPr>
      </w:pPr>
    </w:p>
    <w:p w14:paraId="149A1E3D" w14:textId="4B3F81F9" w:rsidR="00C63846" w:rsidRPr="00BA450F" w:rsidRDefault="00C63846" w:rsidP="008B3AEE">
      <w:pPr>
        <w:pStyle w:val="ListParagraph"/>
        <w:numPr>
          <w:ilvl w:val="0"/>
          <w:numId w:val="10"/>
        </w:numPr>
        <w:contextualSpacing w:val="0"/>
        <w:jc w:val="both"/>
        <w:rPr>
          <w:sz w:val="22"/>
          <w:szCs w:val="20"/>
        </w:rPr>
      </w:pPr>
      <w:r w:rsidRPr="00BA450F">
        <w:rPr>
          <w:sz w:val="22"/>
          <w:szCs w:val="20"/>
        </w:rPr>
        <w:t xml:space="preserve">Permanent or temporary soil stabilization shall be applied to denuded area within seven days after final grade is reached on any portion of the </w:t>
      </w:r>
      <w:r w:rsidR="003368AD" w:rsidRPr="00BA450F">
        <w:rPr>
          <w:sz w:val="22"/>
          <w:szCs w:val="20"/>
        </w:rPr>
        <w:t xml:space="preserve">construction </w:t>
      </w:r>
      <w:r w:rsidRPr="00BA450F">
        <w:rPr>
          <w:sz w:val="22"/>
          <w:szCs w:val="20"/>
        </w:rPr>
        <w:t xml:space="preserve">site.  </w:t>
      </w:r>
    </w:p>
    <w:p w14:paraId="7786BAB6" w14:textId="77777777" w:rsidR="00C63846" w:rsidRPr="00BA450F" w:rsidRDefault="00C63846" w:rsidP="008B3AEE">
      <w:pPr>
        <w:pStyle w:val="ListParagraph"/>
        <w:numPr>
          <w:ilvl w:val="0"/>
          <w:numId w:val="10"/>
        </w:numPr>
        <w:contextualSpacing w:val="0"/>
        <w:jc w:val="both"/>
        <w:rPr>
          <w:sz w:val="22"/>
          <w:szCs w:val="20"/>
        </w:rPr>
      </w:pPr>
      <w:r w:rsidRPr="00BA450F">
        <w:rPr>
          <w:sz w:val="22"/>
          <w:szCs w:val="20"/>
        </w:rPr>
        <w:t>Nutrients shall be applied in accordance with manufacturer's recommendations or an approved nutrient management plan and shall not be applied during rainfall events.</w:t>
      </w:r>
    </w:p>
    <w:p w14:paraId="03ED2ACD" w14:textId="46ABE6AE" w:rsidR="00D334A3" w:rsidRPr="00BA450F" w:rsidRDefault="00C63846" w:rsidP="008B3AEE">
      <w:pPr>
        <w:pStyle w:val="ListParagraph"/>
        <w:numPr>
          <w:ilvl w:val="0"/>
          <w:numId w:val="10"/>
        </w:numPr>
        <w:contextualSpacing w:val="0"/>
        <w:jc w:val="both"/>
        <w:rPr>
          <w:sz w:val="22"/>
          <w:szCs w:val="20"/>
        </w:rPr>
      </w:pPr>
      <w:r w:rsidRPr="00BA450F">
        <w:rPr>
          <w:sz w:val="22"/>
          <w:szCs w:val="20"/>
        </w:rPr>
        <w:t xml:space="preserve">Inspections shall be conducted at a frequency </w:t>
      </w:r>
      <w:r w:rsidR="00BE35D4" w:rsidRPr="00BA450F">
        <w:rPr>
          <w:sz w:val="22"/>
          <w:szCs w:val="20"/>
        </w:rPr>
        <w:t xml:space="preserve">described in </w:t>
      </w:r>
      <w:r w:rsidR="00C63D23" w:rsidRPr="00BA450F">
        <w:rPr>
          <w:sz w:val="22"/>
          <w:szCs w:val="20"/>
        </w:rPr>
        <w:t xml:space="preserve">Section </w:t>
      </w:r>
      <w:r w:rsidR="00BE35D4" w:rsidRPr="00BA450F">
        <w:rPr>
          <w:sz w:val="22"/>
          <w:szCs w:val="20"/>
        </w:rPr>
        <w:t>9.</w:t>
      </w:r>
      <w:r w:rsidR="00B82620" w:rsidRPr="00BA450F">
        <w:rPr>
          <w:sz w:val="22"/>
          <w:szCs w:val="20"/>
        </w:rPr>
        <w:t>2</w:t>
      </w:r>
      <w:r w:rsidR="00426E01" w:rsidRPr="00BA450F">
        <w:rPr>
          <w:sz w:val="22"/>
          <w:szCs w:val="20"/>
        </w:rPr>
        <w:t>.</w:t>
      </w:r>
    </w:p>
    <w:p w14:paraId="68C68D56" w14:textId="39254573" w:rsidR="00194D4D" w:rsidRPr="00BA450F" w:rsidRDefault="00194D4D" w:rsidP="008B3AEE">
      <w:pPr>
        <w:pStyle w:val="ListParagraph"/>
        <w:numPr>
          <w:ilvl w:val="0"/>
          <w:numId w:val="10"/>
        </w:numPr>
        <w:contextualSpacing w:val="0"/>
        <w:jc w:val="both"/>
        <w:rPr>
          <w:sz w:val="22"/>
          <w:szCs w:val="20"/>
        </w:rPr>
      </w:pPr>
      <w:r w:rsidRPr="00BA450F">
        <w:rPr>
          <w:sz w:val="22"/>
          <w:szCs w:val="20"/>
        </w:rPr>
        <w:t xml:space="preserve">Control and document construction dewatering discharges as </w:t>
      </w:r>
      <w:r w:rsidR="00F239B8" w:rsidRPr="00BA450F">
        <w:rPr>
          <w:sz w:val="22"/>
          <w:szCs w:val="20"/>
        </w:rPr>
        <w:t xml:space="preserve">described </w:t>
      </w:r>
      <w:r w:rsidR="0044327A" w:rsidRPr="00BA450F">
        <w:rPr>
          <w:sz w:val="22"/>
          <w:szCs w:val="20"/>
        </w:rPr>
        <w:t>below:</w:t>
      </w:r>
    </w:p>
    <w:p w14:paraId="0F33CBBF" w14:textId="77777777" w:rsidR="0044327A" w:rsidRPr="00BA450F" w:rsidRDefault="0044327A" w:rsidP="00F6268C">
      <w:pPr>
        <w:pStyle w:val="ListParagraph"/>
        <w:ind w:left="1080"/>
        <w:rPr>
          <w:sz w:val="22"/>
          <w:szCs w:val="20"/>
        </w:rPr>
      </w:pPr>
      <w:r w:rsidRPr="00BA450F">
        <w:rPr>
          <w:sz w:val="22"/>
          <w:szCs w:val="20"/>
          <w:highlight w:val="lightGray"/>
        </w:rPr>
        <w:t>[This section describes the requirements of CGP turbidity benchmark options 1 – 3.  A request may be submitted to DEQ to approve an alternative benchmark that is higher than options 1, 2 and 3 if information is available demonstrating the higher number is the same as the receiving water's water quality standard for turbidity.  Update the text below to specify which benchmark option will be followed at this site.]</w:t>
      </w:r>
    </w:p>
    <w:p w14:paraId="511C17C8" w14:textId="77777777" w:rsidR="0044327A" w:rsidRPr="00BA450F" w:rsidRDefault="0044327A" w:rsidP="002E18B6">
      <w:pPr>
        <w:pStyle w:val="ListParagraph"/>
        <w:numPr>
          <w:ilvl w:val="0"/>
          <w:numId w:val="19"/>
        </w:numPr>
        <w:rPr>
          <w:sz w:val="22"/>
          <w:szCs w:val="20"/>
        </w:rPr>
      </w:pPr>
      <w:r w:rsidRPr="00BA450F">
        <w:rPr>
          <w:sz w:val="22"/>
          <w:szCs w:val="20"/>
        </w:rPr>
        <w:t xml:space="preserve">The operator shall </w:t>
      </w:r>
      <w:proofErr w:type="gramStart"/>
      <w:r w:rsidRPr="00BA450F">
        <w:rPr>
          <w:sz w:val="22"/>
          <w:szCs w:val="20"/>
        </w:rPr>
        <w:t>control</w:t>
      </w:r>
      <w:proofErr w:type="gramEnd"/>
      <w:r w:rsidRPr="00BA450F">
        <w:rPr>
          <w:sz w:val="22"/>
          <w:szCs w:val="20"/>
        </w:rPr>
        <w:t xml:space="preserve"> and document construction dewatering discharges as described in this section.  The location of all construction dewatering discharges is identified in the map of the construction site (Appendix D).  [</w:t>
      </w:r>
      <w:r w:rsidRPr="00BA450F">
        <w:rPr>
          <w:sz w:val="22"/>
          <w:szCs w:val="20"/>
          <w:highlight w:val="yellow"/>
        </w:rPr>
        <w:t>Insert type of dewatering control(s) to be used on-site (e.g., sediment bag, sediment trap/basin, etc.)</w:t>
      </w:r>
      <w:r w:rsidRPr="00BA450F">
        <w:rPr>
          <w:sz w:val="22"/>
          <w:szCs w:val="20"/>
        </w:rPr>
        <w:t xml:space="preserve">] will be installed, </w:t>
      </w:r>
      <w:proofErr w:type="gramStart"/>
      <w:r w:rsidRPr="00BA450F">
        <w:rPr>
          <w:sz w:val="22"/>
          <w:szCs w:val="20"/>
        </w:rPr>
        <w:t>implemented</w:t>
      </w:r>
      <w:proofErr w:type="gramEnd"/>
      <w:r w:rsidRPr="00BA450F">
        <w:rPr>
          <w:sz w:val="22"/>
          <w:szCs w:val="20"/>
        </w:rPr>
        <w:t xml:space="preserve"> and maintained at each dewatering location to minimize pollutants, including suspended solids, prior to discharging into a stormwater conveyance system or surface water.</w:t>
      </w:r>
    </w:p>
    <w:p w14:paraId="7361FCEF" w14:textId="6A58AF0D" w:rsidR="0044327A" w:rsidRPr="00BA450F" w:rsidRDefault="0044327A" w:rsidP="002E18B6">
      <w:pPr>
        <w:pStyle w:val="ListParagraph"/>
        <w:numPr>
          <w:ilvl w:val="0"/>
          <w:numId w:val="19"/>
        </w:numPr>
        <w:spacing w:after="120"/>
        <w:rPr>
          <w:sz w:val="22"/>
          <w:szCs w:val="20"/>
        </w:rPr>
      </w:pPr>
      <w:r w:rsidRPr="00BA450F">
        <w:rPr>
          <w:sz w:val="22"/>
          <w:szCs w:val="20"/>
        </w:rPr>
        <w:t xml:space="preserve">The effectiveness of the construction dewatering controls </w:t>
      </w:r>
      <w:r w:rsidR="00CE5927" w:rsidRPr="00BA450F">
        <w:rPr>
          <w:sz w:val="22"/>
          <w:szCs w:val="20"/>
        </w:rPr>
        <w:t>is</w:t>
      </w:r>
      <w:r w:rsidRPr="00BA450F">
        <w:rPr>
          <w:sz w:val="22"/>
          <w:szCs w:val="20"/>
        </w:rPr>
        <w:t xml:space="preserve"> evaluated through turbidity benchmark sampling, which will be performed as follows:</w:t>
      </w:r>
    </w:p>
    <w:p w14:paraId="11314547" w14:textId="77777777" w:rsidR="0044327A" w:rsidRPr="00BA450F" w:rsidRDefault="0044327A" w:rsidP="002E18B6">
      <w:pPr>
        <w:pStyle w:val="ListParagraph"/>
        <w:spacing w:after="120"/>
        <w:ind w:left="1440"/>
        <w:rPr>
          <w:sz w:val="22"/>
          <w:szCs w:val="20"/>
        </w:rPr>
      </w:pPr>
      <w:r w:rsidRPr="00BA450F">
        <w:rPr>
          <w:sz w:val="22"/>
          <w:szCs w:val="20"/>
        </w:rPr>
        <w:t>(a) At least one grab sample shall be collected from each construction dewatering discharge when the first discharge at that location occurs, daily thereafter until the dewatering discharge stops, and after any installation of new controls or routine maintenance activity of existing controls. [</w:t>
      </w:r>
      <w:r w:rsidRPr="00BA450F">
        <w:rPr>
          <w:sz w:val="22"/>
          <w:szCs w:val="20"/>
          <w:highlight w:val="lightGray"/>
        </w:rPr>
        <w:t>If using Option 1 include:]</w:t>
      </w:r>
      <w:r w:rsidRPr="00BA450F">
        <w:rPr>
          <w:sz w:val="22"/>
          <w:szCs w:val="20"/>
        </w:rPr>
        <w:t xml:space="preserve"> </w:t>
      </w:r>
      <w:r w:rsidRPr="00BA450F">
        <w:rPr>
          <w:sz w:val="22"/>
          <w:szCs w:val="20"/>
          <w:highlight w:val="yellow"/>
        </w:rPr>
        <w:t>An upstream grab sample shall be collected from the receiving stream.</w:t>
      </w:r>
    </w:p>
    <w:p w14:paraId="2A3B705D" w14:textId="77777777" w:rsidR="0044327A" w:rsidRPr="00BA450F" w:rsidRDefault="0044327A" w:rsidP="002E18B6">
      <w:pPr>
        <w:pStyle w:val="ListParagraph"/>
        <w:spacing w:after="120"/>
        <w:ind w:left="1440"/>
        <w:rPr>
          <w:sz w:val="22"/>
          <w:szCs w:val="20"/>
        </w:rPr>
      </w:pPr>
      <w:r w:rsidRPr="00BA450F">
        <w:rPr>
          <w:sz w:val="22"/>
          <w:szCs w:val="20"/>
        </w:rPr>
        <w:t>(b) Grab samples of the construction dewatering discharge shall be collected during the first 15 minutes of the construction dewatering discharge and daily thereafter until the dewatering discharge stops. [</w:t>
      </w:r>
      <w:r w:rsidRPr="00BA450F">
        <w:rPr>
          <w:sz w:val="22"/>
          <w:szCs w:val="20"/>
          <w:highlight w:val="lightGray"/>
        </w:rPr>
        <w:t>If using Option 1 include:]</w:t>
      </w:r>
      <w:r w:rsidRPr="00BA450F">
        <w:rPr>
          <w:sz w:val="22"/>
          <w:szCs w:val="20"/>
        </w:rPr>
        <w:t xml:space="preserve"> </w:t>
      </w:r>
      <w:r w:rsidRPr="00BA450F">
        <w:rPr>
          <w:sz w:val="22"/>
          <w:szCs w:val="20"/>
          <w:highlight w:val="yellow"/>
        </w:rPr>
        <w:t>Upstream grab samples of the receiving stream shall be collected within 15 minutes of the corresponding construction dewatering discharge sample</w:t>
      </w:r>
      <w:r w:rsidRPr="00BA450F">
        <w:rPr>
          <w:sz w:val="22"/>
          <w:szCs w:val="20"/>
        </w:rPr>
        <w:t>.</w:t>
      </w:r>
    </w:p>
    <w:p w14:paraId="455262C5" w14:textId="77777777" w:rsidR="0044327A" w:rsidRPr="00BA450F" w:rsidRDefault="0044327A" w:rsidP="002E18B6">
      <w:pPr>
        <w:pStyle w:val="ListParagraph"/>
        <w:spacing w:after="120"/>
        <w:ind w:left="1440"/>
        <w:rPr>
          <w:sz w:val="22"/>
          <w:szCs w:val="20"/>
        </w:rPr>
      </w:pPr>
      <w:r w:rsidRPr="00BA450F">
        <w:rPr>
          <w:sz w:val="22"/>
          <w:szCs w:val="20"/>
        </w:rPr>
        <w:t>(c) Grab samples shall be collected after the construction dewatering water has been filtered, settled, or similarly treated and prior to its discharge into a stormwater conveyance system or surface water.</w:t>
      </w:r>
    </w:p>
    <w:p w14:paraId="04A4083F" w14:textId="77777777" w:rsidR="0044327A" w:rsidRPr="00BA450F" w:rsidRDefault="0044327A" w:rsidP="002E18B6">
      <w:pPr>
        <w:pStyle w:val="ListParagraph"/>
        <w:spacing w:after="120"/>
        <w:ind w:left="1440"/>
        <w:rPr>
          <w:sz w:val="22"/>
          <w:szCs w:val="20"/>
        </w:rPr>
      </w:pPr>
      <w:r w:rsidRPr="00BA450F">
        <w:rPr>
          <w:sz w:val="22"/>
          <w:szCs w:val="20"/>
        </w:rPr>
        <w:t xml:space="preserve">(d) Grab samples shall be measured using a turbidity meter that reports results in nephelometric turbidity units (NTUs) or formazin turbidity units (FTUs), and a turbidity </w:t>
      </w:r>
      <w:r w:rsidRPr="00BA450F">
        <w:rPr>
          <w:sz w:val="22"/>
          <w:szCs w:val="20"/>
        </w:rPr>
        <w:lastRenderedPageBreak/>
        <w:t>meter calibration verification shall be conducted prior to each day's use, consistent with manufacturer recommendations.</w:t>
      </w:r>
    </w:p>
    <w:p w14:paraId="23DD02D9" w14:textId="77777777" w:rsidR="0044327A" w:rsidRPr="00BA450F" w:rsidRDefault="0044327A" w:rsidP="002E18B6">
      <w:pPr>
        <w:pStyle w:val="ListParagraph"/>
        <w:spacing w:after="120"/>
        <w:ind w:left="1440"/>
        <w:rPr>
          <w:sz w:val="22"/>
          <w:szCs w:val="20"/>
        </w:rPr>
      </w:pPr>
      <w:r w:rsidRPr="00BA450F">
        <w:rPr>
          <w:sz w:val="22"/>
          <w:szCs w:val="20"/>
        </w:rPr>
        <w:t>(e) All dewatering discharges shall be visually monitored for changes in the characterization of effluent discharge.</w:t>
      </w:r>
    </w:p>
    <w:p w14:paraId="70C30DE1" w14:textId="77777777" w:rsidR="0044327A" w:rsidRPr="00BA450F" w:rsidRDefault="0044327A" w:rsidP="002E18B6">
      <w:pPr>
        <w:pStyle w:val="ListParagraph"/>
        <w:ind w:left="1440"/>
        <w:rPr>
          <w:sz w:val="22"/>
          <w:szCs w:val="20"/>
        </w:rPr>
      </w:pPr>
      <w:r w:rsidRPr="00BA450F">
        <w:rPr>
          <w:sz w:val="22"/>
          <w:szCs w:val="20"/>
        </w:rPr>
        <w:t>(f) If [</w:t>
      </w:r>
      <w:r w:rsidRPr="00BA450F">
        <w:rPr>
          <w:sz w:val="22"/>
          <w:szCs w:val="20"/>
          <w:highlight w:val="lightGray"/>
        </w:rPr>
        <w:t>keep the option-specific benchmark listed below that will be used at this site</w:t>
      </w:r>
      <w:r w:rsidRPr="00BA450F">
        <w:rPr>
          <w:sz w:val="22"/>
          <w:szCs w:val="20"/>
        </w:rPr>
        <w:t>]</w:t>
      </w:r>
    </w:p>
    <w:p w14:paraId="05F862C8" w14:textId="77777777" w:rsidR="0044327A" w:rsidRPr="00BA450F" w:rsidRDefault="0044327A" w:rsidP="002E18B6">
      <w:pPr>
        <w:pStyle w:val="ListParagraph"/>
        <w:ind w:left="1800"/>
        <w:rPr>
          <w:sz w:val="22"/>
          <w:szCs w:val="20"/>
          <w:highlight w:val="yellow"/>
        </w:rPr>
      </w:pPr>
      <w:r w:rsidRPr="00BA450F">
        <w:rPr>
          <w:sz w:val="22"/>
          <w:szCs w:val="20"/>
          <w:highlight w:val="yellow"/>
        </w:rPr>
        <w:t xml:space="preserve">(i) [Option 1] any turbidity measurement of the construction dewatering discharge exceeds the upstream grab sample of the receiving stream by more than 50 NTUs/FTUs or </w:t>
      </w:r>
    </w:p>
    <w:p w14:paraId="24F257D1" w14:textId="77777777" w:rsidR="0044327A" w:rsidRPr="00BA450F" w:rsidRDefault="0044327A" w:rsidP="002E18B6">
      <w:pPr>
        <w:pStyle w:val="ListParagraph"/>
        <w:ind w:left="1800"/>
        <w:rPr>
          <w:sz w:val="22"/>
          <w:szCs w:val="20"/>
          <w:highlight w:val="yellow"/>
        </w:rPr>
      </w:pPr>
      <w:r w:rsidRPr="00BA450F">
        <w:rPr>
          <w:sz w:val="22"/>
          <w:szCs w:val="20"/>
          <w:highlight w:val="yellow"/>
        </w:rPr>
        <w:t xml:space="preserve">(i) [Option 2] any turbidity measurement of the construction dewatering discharge exceeds 150 NTUs/FTUs or </w:t>
      </w:r>
    </w:p>
    <w:p w14:paraId="001FB982" w14:textId="77777777" w:rsidR="0044327A" w:rsidRPr="00BA450F" w:rsidRDefault="0044327A" w:rsidP="002E18B6">
      <w:pPr>
        <w:pStyle w:val="ListParagraph"/>
        <w:ind w:left="1800"/>
        <w:rPr>
          <w:sz w:val="22"/>
          <w:szCs w:val="20"/>
        </w:rPr>
      </w:pPr>
      <w:r w:rsidRPr="00BA450F">
        <w:rPr>
          <w:sz w:val="22"/>
          <w:szCs w:val="20"/>
          <w:highlight w:val="yellow"/>
        </w:rPr>
        <w:t>(i) [Option 3] the weekly average of the turbidity measurements of the construction dewatering discharge exceeds 50 NTUs/FTUs or</w:t>
      </w:r>
      <w:r w:rsidRPr="00BA450F">
        <w:rPr>
          <w:sz w:val="22"/>
          <w:szCs w:val="20"/>
        </w:rPr>
        <w:t xml:space="preserve"> </w:t>
      </w:r>
    </w:p>
    <w:p w14:paraId="5C1C55C4" w14:textId="77777777" w:rsidR="0044327A" w:rsidRPr="00BA450F" w:rsidRDefault="0044327A" w:rsidP="002E18B6">
      <w:pPr>
        <w:pStyle w:val="ListParagraph"/>
        <w:ind w:left="1800"/>
        <w:rPr>
          <w:sz w:val="22"/>
          <w:szCs w:val="20"/>
        </w:rPr>
      </w:pPr>
      <w:r w:rsidRPr="00BA450F">
        <w:rPr>
          <w:sz w:val="22"/>
          <w:szCs w:val="20"/>
        </w:rPr>
        <w:t>(ii) visual monitoring indicates a change in the characterization of effluent discharge,</w:t>
      </w:r>
    </w:p>
    <w:p w14:paraId="46131A1E" w14:textId="77777777" w:rsidR="0044327A" w:rsidRPr="00BA450F" w:rsidRDefault="0044327A" w:rsidP="002E18B6">
      <w:pPr>
        <w:pStyle w:val="ListParagraph"/>
        <w:ind w:left="1800"/>
        <w:rPr>
          <w:sz w:val="22"/>
          <w:szCs w:val="20"/>
        </w:rPr>
      </w:pPr>
      <w:r w:rsidRPr="00BA450F">
        <w:rPr>
          <w:sz w:val="22"/>
          <w:szCs w:val="20"/>
        </w:rPr>
        <w:t>corrective action shall be taken in accordance with Section 9.3. [</w:t>
      </w:r>
      <w:r w:rsidRPr="00BA450F">
        <w:rPr>
          <w:sz w:val="22"/>
          <w:szCs w:val="20"/>
          <w:highlight w:val="lightGray"/>
        </w:rPr>
        <w:t>If using Option 3 include:]</w:t>
      </w:r>
      <w:r w:rsidRPr="00BA450F">
        <w:rPr>
          <w:sz w:val="22"/>
          <w:szCs w:val="20"/>
        </w:rPr>
        <w:t xml:space="preserve"> </w:t>
      </w:r>
      <w:r w:rsidRPr="00BA450F">
        <w:rPr>
          <w:sz w:val="22"/>
          <w:szCs w:val="20"/>
          <w:highlight w:val="yellow"/>
        </w:rPr>
        <w:t>The weekly average is the sum of all turbidity samples taken during a monitoring week (starting on Monday and ending on Sunday) divided by the number of samples measures during that week.</w:t>
      </w:r>
    </w:p>
    <w:p w14:paraId="65DDD7EC" w14:textId="77777777" w:rsidR="0044327A" w:rsidRPr="00BA450F" w:rsidRDefault="0044327A" w:rsidP="002E18B6">
      <w:pPr>
        <w:pStyle w:val="ListParagraph"/>
        <w:ind w:left="1080"/>
        <w:rPr>
          <w:sz w:val="22"/>
          <w:szCs w:val="20"/>
        </w:rPr>
      </w:pPr>
    </w:p>
    <w:p w14:paraId="0AB16F93" w14:textId="77777777" w:rsidR="0044327A" w:rsidRDefault="0044327A" w:rsidP="002E18B6">
      <w:pPr>
        <w:pStyle w:val="ListParagraph"/>
        <w:numPr>
          <w:ilvl w:val="0"/>
          <w:numId w:val="19"/>
        </w:numPr>
        <w:rPr>
          <w:sz w:val="22"/>
          <w:szCs w:val="20"/>
        </w:rPr>
      </w:pPr>
      <w:r w:rsidRPr="00BA450F">
        <w:rPr>
          <w:sz w:val="22"/>
          <w:szCs w:val="20"/>
        </w:rPr>
        <w:t>Turbidity monitoring information (i.e., location, date, sample collection time, and turbidity measurement) and any necessary corrective actions taken shall be recorded in the Appendix N.</w:t>
      </w:r>
    </w:p>
    <w:p w14:paraId="575F07FB" w14:textId="77777777" w:rsidR="0044327A" w:rsidRPr="00F87EAD" w:rsidRDefault="0044327A" w:rsidP="00F87EAD">
      <w:pPr>
        <w:spacing w:after="120"/>
        <w:jc w:val="both"/>
        <w:rPr>
          <w:sz w:val="22"/>
          <w:szCs w:val="20"/>
        </w:rPr>
      </w:pPr>
    </w:p>
    <w:p w14:paraId="3EB9F7FE" w14:textId="39F08F3A" w:rsidR="00474D6F" w:rsidRPr="00BA450F" w:rsidRDefault="00EA4143" w:rsidP="00474D6F">
      <w:pPr>
        <w:pStyle w:val="Heading2"/>
        <w:rPr>
          <w:rFonts w:asciiTheme="minorHAnsi" w:hAnsiTheme="minorHAnsi"/>
          <w:color w:val="auto"/>
          <w:sz w:val="24"/>
          <w:szCs w:val="24"/>
        </w:rPr>
      </w:pPr>
      <w:bookmarkStart w:id="35" w:name="_Toc184384049"/>
      <w:r w:rsidRPr="00BA450F">
        <w:rPr>
          <w:rFonts w:asciiTheme="minorHAnsi" w:hAnsiTheme="minorHAnsi"/>
          <w:color w:val="auto"/>
          <w:sz w:val="24"/>
          <w:szCs w:val="24"/>
        </w:rPr>
        <w:t xml:space="preserve">8.2 </w:t>
      </w:r>
      <w:r w:rsidR="00474D6F" w:rsidRPr="00BA450F">
        <w:rPr>
          <w:rFonts w:asciiTheme="minorHAnsi" w:hAnsiTheme="minorHAnsi"/>
          <w:color w:val="auto"/>
          <w:sz w:val="24"/>
          <w:szCs w:val="24"/>
        </w:rPr>
        <w:t xml:space="preserve">SWPPP </w:t>
      </w:r>
      <w:r w:rsidRPr="00BA450F">
        <w:rPr>
          <w:rFonts w:asciiTheme="minorHAnsi" w:hAnsiTheme="minorHAnsi"/>
          <w:color w:val="auto"/>
          <w:sz w:val="24"/>
          <w:szCs w:val="24"/>
        </w:rPr>
        <w:t xml:space="preserve">Requirements </w:t>
      </w:r>
      <w:r w:rsidR="00EF38B4" w:rsidRPr="00BA450F">
        <w:rPr>
          <w:rFonts w:asciiTheme="minorHAnsi" w:hAnsiTheme="minorHAnsi"/>
          <w:color w:val="auto"/>
          <w:sz w:val="24"/>
          <w:szCs w:val="24"/>
        </w:rPr>
        <w:t>for</w:t>
      </w:r>
      <w:r w:rsidRPr="00BA450F">
        <w:rPr>
          <w:rFonts w:asciiTheme="minorHAnsi" w:hAnsiTheme="minorHAnsi"/>
          <w:color w:val="auto"/>
          <w:sz w:val="24"/>
          <w:szCs w:val="24"/>
        </w:rPr>
        <w:t xml:space="preserve"> Discharges </w:t>
      </w:r>
      <w:r w:rsidR="00EF38B4" w:rsidRPr="00BA450F">
        <w:rPr>
          <w:rFonts w:asciiTheme="minorHAnsi" w:hAnsiTheme="minorHAnsi"/>
          <w:color w:val="auto"/>
          <w:sz w:val="24"/>
          <w:szCs w:val="24"/>
        </w:rPr>
        <w:t>to</w:t>
      </w:r>
      <w:r w:rsidRPr="00BA450F">
        <w:rPr>
          <w:rFonts w:asciiTheme="minorHAnsi" w:hAnsiTheme="minorHAnsi"/>
          <w:color w:val="auto"/>
          <w:sz w:val="24"/>
          <w:szCs w:val="24"/>
        </w:rPr>
        <w:t xml:space="preserve"> </w:t>
      </w:r>
      <w:r w:rsidR="00474D6F" w:rsidRPr="00BA450F">
        <w:rPr>
          <w:rFonts w:asciiTheme="minorHAnsi" w:hAnsiTheme="minorHAnsi"/>
          <w:color w:val="auto"/>
          <w:sz w:val="24"/>
          <w:szCs w:val="24"/>
        </w:rPr>
        <w:t xml:space="preserve">PCB </w:t>
      </w:r>
      <w:r w:rsidRPr="00BA450F">
        <w:rPr>
          <w:rFonts w:asciiTheme="minorHAnsi" w:hAnsiTheme="minorHAnsi"/>
          <w:color w:val="auto"/>
          <w:sz w:val="24"/>
          <w:szCs w:val="24"/>
        </w:rPr>
        <w:t>Impaired Waters</w:t>
      </w:r>
      <w:bookmarkEnd w:id="35"/>
    </w:p>
    <w:p w14:paraId="7F6BA509" w14:textId="77777777" w:rsidR="00474D6F" w:rsidRPr="00BA450F" w:rsidRDefault="00474D6F" w:rsidP="00474D6F">
      <w:pPr>
        <w:rPr>
          <w:sz w:val="22"/>
          <w:szCs w:val="20"/>
        </w:rPr>
      </w:pPr>
    </w:p>
    <w:p w14:paraId="2885738D" w14:textId="6D537300" w:rsidR="00D83608" w:rsidRPr="00BA450F" w:rsidRDefault="00D83608" w:rsidP="00D83608">
      <w:pPr>
        <w:rPr>
          <w:sz w:val="22"/>
        </w:rPr>
      </w:pPr>
      <w:r w:rsidRPr="00BA450F">
        <w:rPr>
          <w:sz w:val="22"/>
        </w:rPr>
        <w:t>No JMU property discharges to surface waters identified in 9VAC25-260-30 A as a PCB impaired water</w:t>
      </w:r>
      <w:r w:rsidR="00EC3FF2" w:rsidRPr="00BA450F">
        <w:rPr>
          <w:sz w:val="22"/>
        </w:rPr>
        <w:t>.</w:t>
      </w:r>
    </w:p>
    <w:p w14:paraId="5FA73B56" w14:textId="77777777" w:rsidR="00474D6F" w:rsidRPr="00BA450F" w:rsidRDefault="00474D6F" w:rsidP="00474D6F">
      <w:pPr>
        <w:rPr>
          <w:sz w:val="22"/>
          <w:szCs w:val="20"/>
        </w:rPr>
      </w:pPr>
    </w:p>
    <w:p w14:paraId="5B431107" w14:textId="07672CCC" w:rsidR="00474D6F" w:rsidRPr="00BA450F" w:rsidRDefault="00EA4143" w:rsidP="00474D6F">
      <w:pPr>
        <w:pStyle w:val="Heading2"/>
        <w:rPr>
          <w:rFonts w:asciiTheme="minorHAnsi" w:hAnsiTheme="minorHAnsi"/>
          <w:color w:val="auto"/>
          <w:sz w:val="24"/>
          <w:szCs w:val="24"/>
        </w:rPr>
      </w:pPr>
      <w:bookmarkStart w:id="36" w:name="_Toc184384050"/>
      <w:r w:rsidRPr="00BA450F">
        <w:rPr>
          <w:rFonts w:asciiTheme="minorHAnsi" w:hAnsiTheme="minorHAnsi"/>
          <w:color w:val="auto"/>
          <w:sz w:val="24"/>
          <w:szCs w:val="24"/>
        </w:rPr>
        <w:t xml:space="preserve">8.3 </w:t>
      </w:r>
      <w:r w:rsidR="00474D6F" w:rsidRPr="00BA450F">
        <w:rPr>
          <w:rFonts w:asciiTheme="minorHAnsi" w:hAnsiTheme="minorHAnsi"/>
          <w:color w:val="auto"/>
          <w:sz w:val="24"/>
          <w:szCs w:val="24"/>
        </w:rPr>
        <w:t xml:space="preserve">SWPPP </w:t>
      </w:r>
      <w:r w:rsidRPr="00BA450F">
        <w:rPr>
          <w:rFonts w:asciiTheme="minorHAnsi" w:hAnsiTheme="minorHAnsi"/>
          <w:color w:val="auto"/>
          <w:sz w:val="24"/>
          <w:szCs w:val="24"/>
        </w:rPr>
        <w:t xml:space="preserve">Requirements </w:t>
      </w:r>
      <w:r w:rsidR="00EF38B4" w:rsidRPr="00BA450F">
        <w:rPr>
          <w:rFonts w:asciiTheme="minorHAnsi" w:hAnsiTheme="minorHAnsi"/>
          <w:color w:val="auto"/>
          <w:sz w:val="24"/>
          <w:szCs w:val="24"/>
        </w:rPr>
        <w:t>for</w:t>
      </w:r>
      <w:r w:rsidRPr="00BA450F">
        <w:rPr>
          <w:rFonts w:asciiTheme="minorHAnsi" w:hAnsiTheme="minorHAnsi"/>
          <w:color w:val="auto"/>
          <w:sz w:val="24"/>
          <w:szCs w:val="24"/>
        </w:rPr>
        <w:t xml:space="preserve"> Discharges </w:t>
      </w:r>
      <w:r w:rsidR="00EF38B4" w:rsidRPr="00BA450F">
        <w:rPr>
          <w:rFonts w:asciiTheme="minorHAnsi" w:hAnsiTheme="minorHAnsi"/>
          <w:color w:val="auto"/>
          <w:sz w:val="24"/>
          <w:szCs w:val="24"/>
        </w:rPr>
        <w:t>to</w:t>
      </w:r>
      <w:r w:rsidRPr="00BA450F">
        <w:rPr>
          <w:rFonts w:asciiTheme="minorHAnsi" w:hAnsiTheme="minorHAnsi"/>
          <w:color w:val="auto"/>
          <w:sz w:val="24"/>
          <w:szCs w:val="24"/>
        </w:rPr>
        <w:t xml:space="preserve"> Exceptional Waters</w:t>
      </w:r>
      <w:bookmarkEnd w:id="36"/>
    </w:p>
    <w:p w14:paraId="36F12A76" w14:textId="77777777" w:rsidR="00474D6F" w:rsidRPr="00BA450F" w:rsidRDefault="00474D6F" w:rsidP="00474D6F">
      <w:pPr>
        <w:rPr>
          <w:sz w:val="22"/>
          <w:szCs w:val="20"/>
        </w:rPr>
      </w:pPr>
    </w:p>
    <w:p w14:paraId="3BDF57C2" w14:textId="42A4A6EA" w:rsidR="00C63846" w:rsidRPr="00BA450F" w:rsidRDefault="00E9708B" w:rsidP="00202FFE">
      <w:pPr>
        <w:rPr>
          <w:sz w:val="22"/>
        </w:rPr>
      </w:pPr>
      <w:r w:rsidRPr="00BA450F">
        <w:rPr>
          <w:sz w:val="22"/>
        </w:rPr>
        <w:t xml:space="preserve">No </w:t>
      </w:r>
      <w:r w:rsidR="007E7513" w:rsidRPr="00BA450F">
        <w:rPr>
          <w:sz w:val="22"/>
        </w:rPr>
        <w:t>JMU</w:t>
      </w:r>
      <w:r w:rsidRPr="00BA450F">
        <w:rPr>
          <w:sz w:val="22"/>
        </w:rPr>
        <w:t xml:space="preserve"> property discharges </w:t>
      </w:r>
      <w:r w:rsidR="00B425BC" w:rsidRPr="00BA450F">
        <w:rPr>
          <w:sz w:val="22"/>
        </w:rPr>
        <w:t xml:space="preserve">to surface waters identified </w:t>
      </w:r>
      <w:r w:rsidR="00C63846" w:rsidRPr="00BA450F">
        <w:rPr>
          <w:sz w:val="22"/>
        </w:rPr>
        <w:t>in 9VAC25-260-30 A 3 c</w:t>
      </w:r>
      <w:r w:rsidR="00CE5E95" w:rsidRPr="00BA450F">
        <w:rPr>
          <w:sz w:val="22"/>
        </w:rPr>
        <w:t xml:space="preserve"> as an exceptional water</w:t>
      </w:r>
      <w:r w:rsidR="00C63846" w:rsidRPr="00BA450F">
        <w:rPr>
          <w:sz w:val="22"/>
        </w:rPr>
        <w:t>.</w:t>
      </w:r>
    </w:p>
    <w:p w14:paraId="02368E83" w14:textId="77777777" w:rsidR="00C63846" w:rsidRPr="00BA450F" w:rsidRDefault="00C63846" w:rsidP="00C63846">
      <w:pPr>
        <w:jc w:val="both"/>
        <w:rPr>
          <w:sz w:val="22"/>
        </w:rPr>
      </w:pPr>
    </w:p>
    <w:p w14:paraId="0205F3B0" w14:textId="77777777" w:rsidR="00195B6C" w:rsidRPr="00BA450F" w:rsidRDefault="00BD39AB" w:rsidP="00A405B4">
      <w:pPr>
        <w:pStyle w:val="Heading1"/>
        <w:rPr>
          <w:rFonts w:asciiTheme="minorHAnsi" w:hAnsiTheme="minorHAnsi"/>
          <w:sz w:val="24"/>
          <w:szCs w:val="24"/>
        </w:rPr>
      </w:pPr>
      <w:bookmarkStart w:id="37" w:name="_Toc184384051"/>
      <w:r w:rsidRPr="00BA450F">
        <w:rPr>
          <w:rFonts w:asciiTheme="minorHAnsi" w:hAnsiTheme="minorHAnsi"/>
          <w:sz w:val="24"/>
          <w:szCs w:val="24"/>
        </w:rPr>
        <w:t xml:space="preserve">SECTION </w:t>
      </w:r>
      <w:r w:rsidR="00FE04C2" w:rsidRPr="00BA450F">
        <w:rPr>
          <w:rFonts w:asciiTheme="minorHAnsi" w:hAnsiTheme="minorHAnsi"/>
          <w:sz w:val="24"/>
          <w:szCs w:val="24"/>
        </w:rPr>
        <w:t>9</w:t>
      </w:r>
      <w:r w:rsidR="00E956C5" w:rsidRPr="00BA450F">
        <w:rPr>
          <w:rFonts w:asciiTheme="minorHAnsi" w:hAnsiTheme="minorHAnsi"/>
          <w:sz w:val="24"/>
          <w:szCs w:val="24"/>
        </w:rPr>
        <w:t xml:space="preserve">: </w:t>
      </w:r>
      <w:r w:rsidRPr="00BA450F">
        <w:rPr>
          <w:rFonts w:asciiTheme="minorHAnsi" w:hAnsiTheme="minorHAnsi"/>
          <w:sz w:val="24"/>
          <w:szCs w:val="24"/>
        </w:rPr>
        <w:t xml:space="preserve">  S</w:t>
      </w:r>
      <w:r w:rsidR="00644695" w:rsidRPr="00BA450F">
        <w:rPr>
          <w:rFonts w:asciiTheme="minorHAnsi" w:hAnsiTheme="minorHAnsi"/>
          <w:sz w:val="24"/>
          <w:szCs w:val="24"/>
        </w:rPr>
        <w:t xml:space="preserve">WPPP </w:t>
      </w:r>
      <w:r w:rsidR="00E956C5" w:rsidRPr="00BA450F">
        <w:rPr>
          <w:rFonts w:asciiTheme="minorHAnsi" w:hAnsiTheme="minorHAnsi"/>
          <w:sz w:val="24"/>
          <w:szCs w:val="24"/>
        </w:rPr>
        <w:t>INSPECTIONS</w:t>
      </w:r>
      <w:r w:rsidR="00E04CC7" w:rsidRPr="00BA450F">
        <w:rPr>
          <w:rFonts w:asciiTheme="minorHAnsi" w:hAnsiTheme="minorHAnsi"/>
          <w:sz w:val="24"/>
          <w:szCs w:val="24"/>
        </w:rPr>
        <w:t xml:space="preserve"> AND RECORDKEEPING</w:t>
      </w:r>
      <w:bookmarkEnd w:id="37"/>
    </w:p>
    <w:p w14:paraId="2986D91D" w14:textId="61AD809D" w:rsidR="004C4E14" w:rsidRPr="00BA450F" w:rsidRDefault="00FE04C2" w:rsidP="004C4E14">
      <w:pPr>
        <w:rPr>
          <w:sz w:val="22"/>
          <w:szCs w:val="20"/>
        </w:rPr>
      </w:pPr>
      <w:bookmarkStart w:id="38" w:name="_Toc184384052"/>
      <w:r w:rsidRPr="00BA450F">
        <w:rPr>
          <w:rStyle w:val="Heading2Char"/>
          <w:rFonts w:asciiTheme="minorHAnsi" w:hAnsiTheme="minorHAnsi" w:cstheme="minorHAnsi"/>
          <w:color w:val="auto"/>
          <w:sz w:val="24"/>
          <w:szCs w:val="24"/>
        </w:rPr>
        <w:t>9</w:t>
      </w:r>
      <w:r w:rsidR="00D94F78" w:rsidRPr="00BA450F">
        <w:rPr>
          <w:rStyle w:val="Heading2Char"/>
          <w:rFonts w:asciiTheme="minorHAnsi" w:hAnsiTheme="minorHAnsi" w:cstheme="minorHAnsi"/>
          <w:color w:val="auto"/>
          <w:sz w:val="24"/>
          <w:szCs w:val="24"/>
        </w:rPr>
        <w:t xml:space="preserve">.1 </w:t>
      </w:r>
      <w:r w:rsidR="000A43BE" w:rsidRPr="00BA450F">
        <w:rPr>
          <w:rStyle w:val="Heading2Char"/>
          <w:rFonts w:asciiTheme="minorHAnsi" w:hAnsiTheme="minorHAnsi" w:cstheme="minorHAnsi"/>
          <w:color w:val="auto"/>
          <w:sz w:val="24"/>
          <w:szCs w:val="24"/>
        </w:rPr>
        <w:t>SWPPP Implementation</w:t>
      </w:r>
      <w:r w:rsidR="005A0842" w:rsidRPr="00BA450F">
        <w:rPr>
          <w:rStyle w:val="Heading2Char"/>
          <w:rFonts w:asciiTheme="minorHAnsi" w:hAnsiTheme="minorHAnsi" w:cstheme="minorHAnsi"/>
          <w:color w:val="auto"/>
          <w:sz w:val="24"/>
          <w:szCs w:val="24"/>
        </w:rPr>
        <w:t xml:space="preserve"> and Corrective Actions</w:t>
      </w:r>
      <w:bookmarkEnd w:id="38"/>
      <w:r w:rsidR="000A43BE" w:rsidRPr="00BA450F">
        <w:rPr>
          <w:rStyle w:val="Heading2Char"/>
          <w:rFonts w:asciiTheme="minorHAnsi" w:hAnsiTheme="minorHAnsi" w:cstheme="minorHAnsi"/>
          <w:color w:val="auto"/>
          <w:sz w:val="24"/>
          <w:szCs w:val="24"/>
        </w:rPr>
        <w:t xml:space="preserve"> </w:t>
      </w:r>
      <w:r w:rsidR="005920B4" w:rsidRPr="00BA450F">
        <w:rPr>
          <w:rStyle w:val="Heading2Char"/>
          <w:rFonts w:asciiTheme="minorHAnsi" w:hAnsiTheme="minorHAnsi" w:cstheme="minorHAnsi"/>
          <w:color w:val="auto"/>
          <w:sz w:val="24"/>
          <w:szCs w:val="24"/>
        </w:rPr>
        <w:br/>
      </w:r>
      <w:r w:rsidR="005920B4" w:rsidRPr="00BA450F">
        <w:rPr>
          <w:sz w:val="22"/>
          <w:szCs w:val="20"/>
        </w:rPr>
        <w:br/>
        <w:t>All control measures shall be properly maintained in effective operating condition in accordance with good engineering practices and, where applicable, manufacturer specifications. If a site inspection identifies a control measure that is not operating effectively</w:t>
      </w:r>
      <w:r w:rsidR="00F57610" w:rsidRPr="00BA450F">
        <w:rPr>
          <w:sz w:val="22"/>
          <w:szCs w:val="20"/>
        </w:rPr>
        <w:t xml:space="preserve"> or </w:t>
      </w:r>
      <w:r w:rsidR="00D236A1" w:rsidRPr="00BA450F">
        <w:rPr>
          <w:sz w:val="22"/>
          <w:szCs w:val="20"/>
        </w:rPr>
        <w:t>needs routine maintenance</w:t>
      </w:r>
      <w:r w:rsidR="005920B4" w:rsidRPr="00BA450F">
        <w:rPr>
          <w:sz w:val="22"/>
          <w:szCs w:val="20"/>
        </w:rPr>
        <w:t>, corrective actions</w:t>
      </w:r>
      <w:r w:rsidR="00050EA4" w:rsidRPr="00BA450F">
        <w:rPr>
          <w:sz w:val="22"/>
          <w:szCs w:val="20"/>
        </w:rPr>
        <w:t xml:space="preserve"> or routine maintenance</w:t>
      </w:r>
      <w:r w:rsidR="005920B4" w:rsidRPr="00BA450F">
        <w:rPr>
          <w:sz w:val="22"/>
          <w:szCs w:val="20"/>
        </w:rPr>
        <w:t xml:space="preserve"> shall be completed as soon as practicable, but no later than </w:t>
      </w:r>
      <w:r w:rsidR="0084593B" w:rsidRPr="00BA450F">
        <w:rPr>
          <w:sz w:val="22"/>
          <w:szCs w:val="20"/>
        </w:rPr>
        <w:t xml:space="preserve">five business </w:t>
      </w:r>
      <w:r w:rsidR="005920B4" w:rsidRPr="00BA450F">
        <w:rPr>
          <w:sz w:val="22"/>
          <w:szCs w:val="20"/>
        </w:rPr>
        <w:t>days after discovery</w:t>
      </w:r>
      <w:r w:rsidR="009271F7" w:rsidRPr="00BA450F">
        <w:rPr>
          <w:sz w:val="22"/>
          <w:szCs w:val="20"/>
        </w:rPr>
        <w:t xml:space="preserve"> or a longer period as established by DEQ</w:t>
      </w:r>
      <w:r w:rsidR="005920B4" w:rsidRPr="00BA450F">
        <w:rPr>
          <w:sz w:val="22"/>
          <w:szCs w:val="20"/>
        </w:rPr>
        <w:t>, to maintain the continued effectiveness of the control measures.</w:t>
      </w:r>
      <w:r w:rsidR="00824F18" w:rsidRPr="00BA450F">
        <w:rPr>
          <w:sz w:val="22"/>
          <w:szCs w:val="20"/>
        </w:rPr>
        <w:t xml:space="preserve">  If approval of a corrective action is </w:t>
      </w:r>
      <w:r w:rsidR="008518D0" w:rsidRPr="00BA450F">
        <w:rPr>
          <w:sz w:val="22"/>
          <w:szCs w:val="20"/>
        </w:rPr>
        <w:t>necessary, additional control measures shall be implemented to minimize pollutants in stormwater discharges until such approvals can be obtained.</w:t>
      </w:r>
      <w:r w:rsidR="00BB45AA" w:rsidRPr="00BA450F">
        <w:rPr>
          <w:sz w:val="22"/>
          <w:szCs w:val="20"/>
        </w:rPr>
        <w:br/>
      </w:r>
    </w:p>
    <w:p w14:paraId="475FC09E" w14:textId="77777777" w:rsidR="002544F5" w:rsidRPr="00BA450F" w:rsidRDefault="002544F5" w:rsidP="00EC110C">
      <w:pPr>
        <w:spacing w:after="120"/>
        <w:rPr>
          <w:sz w:val="22"/>
          <w:szCs w:val="20"/>
        </w:rPr>
      </w:pPr>
      <w:r w:rsidRPr="00BA450F">
        <w:rPr>
          <w:sz w:val="22"/>
          <w:szCs w:val="20"/>
        </w:rPr>
        <w:t>If the same repair to the same control at the same location must be made more than two times, either:</w:t>
      </w:r>
    </w:p>
    <w:p w14:paraId="3F6D4284" w14:textId="3A1DC2C0" w:rsidR="002544F5" w:rsidRPr="00BA450F" w:rsidRDefault="002544F5" w:rsidP="00EC110C">
      <w:pPr>
        <w:pStyle w:val="ListParagraph"/>
        <w:spacing w:after="120"/>
        <w:ind w:left="1080"/>
        <w:contextualSpacing w:val="0"/>
        <w:rPr>
          <w:sz w:val="22"/>
          <w:szCs w:val="20"/>
        </w:rPr>
      </w:pPr>
      <w:r w:rsidRPr="00BA450F">
        <w:rPr>
          <w:sz w:val="22"/>
          <w:szCs w:val="20"/>
        </w:rPr>
        <w:lastRenderedPageBreak/>
        <w:t xml:space="preserve">(a) complete and document the corrective action to prevent repeat occurrences or </w:t>
      </w:r>
    </w:p>
    <w:p w14:paraId="5D9DA8FA" w14:textId="1BA0C288" w:rsidR="002544F5" w:rsidRPr="00BA450F" w:rsidRDefault="002544F5" w:rsidP="0084515B">
      <w:pPr>
        <w:pStyle w:val="ListParagraph"/>
        <w:ind w:left="1080"/>
        <w:rPr>
          <w:sz w:val="22"/>
          <w:szCs w:val="20"/>
        </w:rPr>
      </w:pPr>
      <w:r w:rsidRPr="00BA450F">
        <w:rPr>
          <w:sz w:val="22"/>
          <w:szCs w:val="20"/>
        </w:rPr>
        <w:t xml:space="preserve">(b) </w:t>
      </w:r>
      <w:r w:rsidR="003F50E0" w:rsidRPr="00BA450F">
        <w:rPr>
          <w:sz w:val="22"/>
          <w:szCs w:val="20"/>
        </w:rPr>
        <w:t xml:space="preserve">complete the corrective action and </w:t>
      </w:r>
      <w:r w:rsidRPr="00BA450F">
        <w:rPr>
          <w:sz w:val="22"/>
          <w:szCs w:val="20"/>
        </w:rPr>
        <w:t xml:space="preserve">document in the inspection report </w:t>
      </w:r>
      <w:proofErr w:type="gramStart"/>
      <w:r w:rsidRPr="00BA450F">
        <w:rPr>
          <w:sz w:val="22"/>
          <w:szCs w:val="20"/>
        </w:rPr>
        <w:t>why</w:t>
      </w:r>
      <w:proofErr w:type="gramEnd"/>
      <w:r w:rsidRPr="00BA450F">
        <w:rPr>
          <w:sz w:val="22"/>
          <w:szCs w:val="20"/>
        </w:rPr>
        <w:t xml:space="preserve"> the reoccurrence should still be addressed as routine maintenance.</w:t>
      </w:r>
    </w:p>
    <w:p w14:paraId="58806A32" w14:textId="77777777" w:rsidR="0068785D" w:rsidRPr="00BA450F" w:rsidRDefault="0068785D" w:rsidP="00F57610">
      <w:pPr>
        <w:rPr>
          <w:sz w:val="22"/>
          <w:szCs w:val="20"/>
        </w:rPr>
      </w:pPr>
    </w:p>
    <w:p w14:paraId="1C4D77B3" w14:textId="5FD79344" w:rsidR="0068785D" w:rsidRPr="00BA450F" w:rsidRDefault="006D70DB" w:rsidP="00EC110C">
      <w:pPr>
        <w:spacing w:after="120"/>
        <w:rPr>
          <w:sz w:val="22"/>
          <w:szCs w:val="20"/>
        </w:rPr>
      </w:pPr>
      <w:r w:rsidRPr="00BA450F">
        <w:rPr>
          <w:sz w:val="22"/>
          <w:szCs w:val="20"/>
        </w:rPr>
        <w:t>When any turbidity measurement of the construction dewatering discharge exceeds the selected benchmark option or visual monitoring indicates a change in the characteristics of effluent discharge</w:t>
      </w:r>
      <w:r w:rsidR="00E53E5E" w:rsidRPr="00BA450F">
        <w:rPr>
          <w:sz w:val="22"/>
          <w:szCs w:val="20"/>
        </w:rPr>
        <w:t xml:space="preserve">, as outlined in Section </w:t>
      </w:r>
      <w:r w:rsidR="00E63C4D" w:rsidRPr="00BA450F">
        <w:rPr>
          <w:sz w:val="22"/>
          <w:szCs w:val="20"/>
        </w:rPr>
        <w:t>8.1</w:t>
      </w:r>
      <w:r w:rsidRPr="00BA450F">
        <w:rPr>
          <w:sz w:val="22"/>
          <w:szCs w:val="20"/>
        </w:rPr>
        <w:t>, the operator shall:</w:t>
      </w:r>
    </w:p>
    <w:p w14:paraId="4FEF656B" w14:textId="703BDB62" w:rsidR="003B43B7" w:rsidRPr="00BA450F" w:rsidRDefault="003B43B7" w:rsidP="00EC110C">
      <w:pPr>
        <w:spacing w:after="120"/>
        <w:ind w:left="720"/>
        <w:rPr>
          <w:sz w:val="22"/>
          <w:szCs w:val="20"/>
        </w:rPr>
      </w:pPr>
      <w:r w:rsidRPr="00BA450F">
        <w:rPr>
          <w:sz w:val="22"/>
          <w:szCs w:val="20"/>
        </w:rPr>
        <w:t>a. Immediately cease the construction dewatering discharge at the location that</w:t>
      </w:r>
      <w:r w:rsidR="005E194B" w:rsidRPr="00BA450F">
        <w:rPr>
          <w:sz w:val="22"/>
          <w:szCs w:val="20"/>
        </w:rPr>
        <w:t xml:space="preserve"> </w:t>
      </w:r>
      <w:r w:rsidRPr="00BA450F">
        <w:rPr>
          <w:sz w:val="22"/>
          <w:szCs w:val="20"/>
        </w:rPr>
        <w:t>exceeds the turbidity benchmark or where visual monitoring indicates a change in the</w:t>
      </w:r>
      <w:r w:rsidR="00094C3B" w:rsidRPr="00BA450F">
        <w:rPr>
          <w:sz w:val="22"/>
          <w:szCs w:val="20"/>
        </w:rPr>
        <w:t xml:space="preserve"> </w:t>
      </w:r>
      <w:r w:rsidRPr="00BA450F">
        <w:rPr>
          <w:sz w:val="22"/>
          <w:szCs w:val="20"/>
        </w:rPr>
        <w:t xml:space="preserve">characterization of effluent </w:t>
      </w:r>
      <w:proofErr w:type="gramStart"/>
      <w:r w:rsidRPr="00BA450F">
        <w:rPr>
          <w:sz w:val="22"/>
          <w:szCs w:val="20"/>
        </w:rPr>
        <w:t>discharge;</w:t>
      </w:r>
      <w:proofErr w:type="gramEnd"/>
    </w:p>
    <w:p w14:paraId="491B239D" w14:textId="00F28175" w:rsidR="003B43B7" w:rsidRPr="00BA450F" w:rsidRDefault="003B43B7" w:rsidP="00B77EA1">
      <w:pPr>
        <w:spacing w:after="120"/>
        <w:ind w:left="720"/>
        <w:rPr>
          <w:sz w:val="22"/>
          <w:szCs w:val="20"/>
        </w:rPr>
      </w:pPr>
      <w:r w:rsidRPr="00BA450F">
        <w:rPr>
          <w:sz w:val="22"/>
          <w:szCs w:val="20"/>
        </w:rPr>
        <w:t>b. Determine whether the construction dewatering controls are operating effectively or</w:t>
      </w:r>
      <w:r w:rsidR="00094C3B" w:rsidRPr="00BA450F">
        <w:rPr>
          <w:sz w:val="22"/>
          <w:szCs w:val="20"/>
        </w:rPr>
        <w:t xml:space="preserve"> </w:t>
      </w:r>
      <w:r w:rsidRPr="00BA450F">
        <w:rPr>
          <w:sz w:val="22"/>
          <w:szCs w:val="20"/>
        </w:rPr>
        <w:t>need routine maintenance or if an additional or alternate control measure is necessary;</w:t>
      </w:r>
      <w:r w:rsidR="00B77EA1" w:rsidRPr="00BA450F">
        <w:rPr>
          <w:sz w:val="22"/>
          <w:szCs w:val="20"/>
        </w:rPr>
        <w:t xml:space="preserve"> </w:t>
      </w:r>
      <w:r w:rsidRPr="00BA450F">
        <w:rPr>
          <w:sz w:val="22"/>
          <w:szCs w:val="20"/>
        </w:rPr>
        <w:t>and</w:t>
      </w:r>
    </w:p>
    <w:p w14:paraId="313228E2" w14:textId="77777777" w:rsidR="003B43B7" w:rsidRPr="00BA450F" w:rsidRDefault="003B43B7" w:rsidP="00E63C4D">
      <w:pPr>
        <w:ind w:left="720"/>
        <w:rPr>
          <w:sz w:val="22"/>
          <w:szCs w:val="20"/>
        </w:rPr>
      </w:pPr>
      <w:r w:rsidRPr="00BA450F">
        <w:rPr>
          <w:sz w:val="22"/>
          <w:szCs w:val="20"/>
        </w:rPr>
        <w:t>c. Make any necessary adjustments, additions, repairs, or replacements to the</w:t>
      </w:r>
    </w:p>
    <w:p w14:paraId="6C5740B0" w14:textId="77777777" w:rsidR="003B43B7" w:rsidRPr="00BA450F" w:rsidRDefault="003B43B7" w:rsidP="00E63C4D">
      <w:pPr>
        <w:ind w:left="720"/>
        <w:rPr>
          <w:sz w:val="22"/>
          <w:szCs w:val="20"/>
        </w:rPr>
      </w:pPr>
      <w:r w:rsidRPr="00BA450F">
        <w:rPr>
          <w:sz w:val="22"/>
          <w:szCs w:val="20"/>
        </w:rPr>
        <w:t>construction dewatering controls.</w:t>
      </w:r>
    </w:p>
    <w:p w14:paraId="13AF1CCA" w14:textId="77777777" w:rsidR="003B43B7" w:rsidRPr="00BA450F" w:rsidRDefault="003B43B7" w:rsidP="003B43B7">
      <w:pPr>
        <w:rPr>
          <w:sz w:val="22"/>
          <w:szCs w:val="20"/>
        </w:rPr>
      </w:pPr>
    </w:p>
    <w:p w14:paraId="37E3C02F" w14:textId="547A9632" w:rsidR="003B43B7" w:rsidRPr="00BA450F" w:rsidRDefault="003B43B7" w:rsidP="003B43B7">
      <w:pPr>
        <w:rPr>
          <w:sz w:val="22"/>
          <w:szCs w:val="20"/>
        </w:rPr>
      </w:pPr>
      <w:r w:rsidRPr="00BA450F">
        <w:rPr>
          <w:sz w:val="22"/>
          <w:szCs w:val="20"/>
        </w:rPr>
        <w:t>Once these corrective action steps are completed and any necessary adjustments, additions, repairs, or replacements are made, the operator may resume its construction dewatering discharge and shall sample for turbidity within 15 minutes of the construction dewatering discharge commencing. No additional corrective action items are required beyond recording the results in the SWPPP.</w:t>
      </w:r>
    </w:p>
    <w:p w14:paraId="3DCB2E5A" w14:textId="77777777" w:rsidR="003B43B7" w:rsidRPr="00BA450F" w:rsidRDefault="003B43B7" w:rsidP="003B43B7">
      <w:pPr>
        <w:rPr>
          <w:sz w:val="22"/>
          <w:szCs w:val="20"/>
        </w:rPr>
      </w:pPr>
    </w:p>
    <w:p w14:paraId="6D3C7482" w14:textId="5314015C" w:rsidR="00E53E5E" w:rsidRPr="00BA450F" w:rsidRDefault="003B43B7" w:rsidP="003B43B7">
      <w:pPr>
        <w:rPr>
          <w:sz w:val="22"/>
          <w:szCs w:val="20"/>
        </w:rPr>
      </w:pPr>
      <w:r w:rsidRPr="00BA450F">
        <w:rPr>
          <w:sz w:val="22"/>
          <w:szCs w:val="20"/>
        </w:rPr>
        <w:t>The operator may be required to remove accumulated sediment deposits located</w:t>
      </w:r>
      <w:r w:rsidR="00170DCE" w:rsidRPr="00BA450F">
        <w:rPr>
          <w:sz w:val="22"/>
          <w:szCs w:val="20"/>
        </w:rPr>
        <w:t xml:space="preserve"> </w:t>
      </w:r>
      <w:r w:rsidRPr="00BA450F">
        <w:rPr>
          <w:sz w:val="22"/>
          <w:szCs w:val="20"/>
        </w:rPr>
        <w:t xml:space="preserve">outside of the construction site covered by this general permit as soon as practicable </w:t>
      </w:r>
      <w:proofErr w:type="gramStart"/>
      <w:r w:rsidRPr="00BA450F">
        <w:rPr>
          <w:sz w:val="22"/>
          <w:szCs w:val="20"/>
        </w:rPr>
        <w:t>in</w:t>
      </w:r>
      <w:r w:rsidR="005E194B" w:rsidRPr="00BA450F">
        <w:rPr>
          <w:sz w:val="22"/>
          <w:szCs w:val="20"/>
        </w:rPr>
        <w:t xml:space="preserve"> </w:t>
      </w:r>
      <w:r w:rsidRPr="00BA450F">
        <w:rPr>
          <w:sz w:val="22"/>
          <w:szCs w:val="20"/>
        </w:rPr>
        <w:t>order to</w:t>
      </w:r>
      <w:proofErr w:type="gramEnd"/>
      <w:r w:rsidRPr="00BA450F">
        <w:rPr>
          <w:sz w:val="22"/>
          <w:szCs w:val="20"/>
        </w:rPr>
        <w:t xml:space="preserve"> minimize environmental impacts.</w:t>
      </w:r>
      <w:r w:rsidR="00170DCE" w:rsidRPr="00BA450F">
        <w:rPr>
          <w:sz w:val="22"/>
          <w:szCs w:val="20"/>
        </w:rPr>
        <w:t xml:space="preserve">  </w:t>
      </w:r>
      <w:r w:rsidRPr="00BA450F">
        <w:rPr>
          <w:sz w:val="22"/>
          <w:szCs w:val="20"/>
        </w:rPr>
        <w:t xml:space="preserve">The operator shall notify </w:t>
      </w:r>
      <w:r w:rsidR="00170DCE" w:rsidRPr="00BA450F">
        <w:rPr>
          <w:sz w:val="22"/>
          <w:szCs w:val="20"/>
        </w:rPr>
        <w:t>the S&amp;S Administrator and DEQ</w:t>
      </w:r>
      <w:r w:rsidRPr="00BA450F">
        <w:rPr>
          <w:sz w:val="22"/>
          <w:szCs w:val="20"/>
        </w:rPr>
        <w:t xml:space="preserve"> as well as obtain all</w:t>
      </w:r>
      <w:r w:rsidR="00170DCE" w:rsidRPr="00BA450F">
        <w:rPr>
          <w:sz w:val="22"/>
          <w:szCs w:val="20"/>
        </w:rPr>
        <w:t xml:space="preserve"> </w:t>
      </w:r>
      <w:r w:rsidRPr="00BA450F">
        <w:rPr>
          <w:sz w:val="22"/>
          <w:szCs w:val="20"/>
        </w:rPr>
        <w:t>applicable federal, state, and local authorizations, approvals, and permits prior to the</w:t>
      </w:r>
      <w:r w:rsidR="00170DCE" w:rsidRPr="00BA450F">
        <w:rPr>
          <w:sz w:val="22"/>
          <w:szCs w:val="20"/>
        </w:rPr>
        <w:t xml:space="preserve"> </w:t>
      </w:r>
      <w:r w:rsidRPr="00BA450F">
        <w:rPr>
          <w:sz w:val="22"/>
          <w:szCs w:val="20"/>
        </w:rPr>
        <w:t>removal of sediments accumulated in surface waters, including wetlands.</w:t>
      </w:r>
    </w:p>
    <w:p w14:paraId="3423B31E" w14:textId="15A0A9D5" w:rsidR="005920B4" w:rsidRPr="00BA450F" w:rsidRDefault="005920B4" w:rsidP="005920B4">
      <w:pPr>
        <w:pStyle w:val="Heading2"/>
        <w:rPr>
          <w:rFonts w:asciiTheme="minorHAnsi" w:hAnsiTheme="minorHAnsi"/>
          <w:color w:val="auto"/>
          <w:sz w:val="24"/>
          <w:szCs w:val="24"/>
        </w:rPr>
      </w:pPr>
      <w:bookmarkStart w:id="39" w:name="_Toc184384053"/>
      <w:r w:rsidRPr="00BA450F">
        <w:rPr>
          <w:rFonts w:asciiTheme="minorHAnsi" w:hAnsiTheme="minorHAnsi"/>
          <w:color w:val="auto"/>
          <w:sz w:val="24"/>
          <w:szCs w:val="24"/>
        </w:rPr>
        <w:t>9.2 Inspection Schedule</w:t>
      </w:r>
      <w:bookmarkEnd w:id="39"/>
    </w:p>
    <w:p w14:paraId="09AD6C8C" w14:textId="77777777" w:rsidR="00D94F78" w:rsidRPr="00473F03" w:rsidRDefault="00D94F78" w:rsidP="00195B6C">
      <w:pPr>
        <w:jc w:val="both"/>
        <w:rPr>
          <w:sz w:val="20"/>
          <w:szCs w:val="18"/>
        </w:rPr>
      </w:pPr>
    </w:p>
    <w:p w14:paraId="269467B1" w14:textId="77777777" w:rsidR="00473F03" w:rsidRPr="00473F03" w:rsidRDefault="00473F03" w:rsidP="00473F03">
      <w:pPr>
        <w:jc w:val="both"/>
        <w:rPr>
          <w:sz w:val="22"/>
          <w:szCs w:val="20"/>
        </w:rPr>
      </w:pPr>
      <w:r w:rsidRPr="00473F03">
        <w:rPr>
          <w:sz w:val="22"/>
          <w:szCs w:val="20"/>
        </w:rPr>
        <w:t xml:space="preserve">Inspections shall be conducted at a frequency of (i) at least </w:t>
      </w:r>
      <w:r w:rsidRPr="00473F03">
        <w:rPr>
          <w:bCs/>
          <w:sz w:val="22"/>
          <w:szCs w:val="20"/>
        </w:rPr>
        <w:t>once every four business days OR (ii) at least once every five business days and no later than 24 hours following a measurable storm event (0.25 inches of rain/ 3.25 inches of snow).</w:t>
      </w:r>
      <w:r w:rsidRPr="00473F03">
        <w:rPr>
          <w:sz w:val="22"/>
          <w:szCs w:val="20"/>
        </w:rPr>
        <w:t xml:space="preserve">  </w:t>
      </w:r>
      <w:bookmarkStart w:id="40" w:name="_Hlk82791248"/>
      <w:proofErr w:type="gramStart"/>
      <w:r w:rsidRPr="00473F03">
        <w:rPr>
          <w:sz w:val="22"/>
          <w:szCs w:val="20"/>
        </w:rPr>
        <w:t>In the event that</w:t>
      </w:r>
      <w:proofErr w:type="gramEnd"/>
      <w:r w:rsidRPr="00473F03">
        <w:rPr>
          <w:sz w:val="22"/>
          <w:szCs w:val="20"/>
        </w:rPr>
        <w:t xml:space="preserve"> a measurable storm event occurs when there are more than 24 hours between normal working business days, the inspection shall be conducted on the next business day.  </w:t>
      </w:r>
      <w:r w:rsidRPr="00473F03">
        <w:rPr>
          <w:b/>
          <w:bCs/>
          <w:sz w:val="22"/>
          <w:szCs w:val="20"/>
          <w:highlight w:val="lightGray"/>
        </w:rPr>
        <w:t>State which frequency of inspection will be used by the project team in bold font.</w:t>
      </w:r>
      <w:r w:rsidRPr="00473F03">
        <w:rPr>
          <w:sz w:val="22"/>
          <w:szCs w:val="20"/>
          <w:highlight w:val="lightGray"/>
        </w:rPr>
        <w:t xml:space="preserve">  If the option to inspect every 5 days or after every measurable storm event is chosen, the location of the on-site rain gauge or the methodology used to identify measurable storm events must be described here.</w:t>
      </w:r>
      <w:bookmarkEnd w:id="40"/>
      <w:r w:rsidRPr="00473F03">
        <w:rPr>
          <w:sz w:val="22"/>
          <w:szCs w:val="20"/>
          <w:highlight w:val="lightGray"/>
        </w:rPr>
        <w:t xml:space="preserve">  </w:t>
      </w:r>
    </w:p>
    <w:p w14:paraId="1AF805E6" w14:textId="6E29AB39" w:rsidR="0076591F" w:rsidRPr="00BA450F" w:rsidRDefault="00CD1E32" w:rsidP="0027543B">
      <w:pPr>
        <w:jc w:val="both"/>
        <w:rPr>
          <w:sz w:val="22"/>
          <w:szCs w:val="20"/>
        </w:rPr>
      </w:pPr>
      <w:r w:rsidRPr="00BA450F">
        <w:rPr>
          <w:sz w:val="22"/>
          <w:szCs w:val="20"/>
          <w:highlight w:val="lightGray"/>
        </w:rPr>
        <w:t xml:space="preserve"> </w:t>
      </w:r>
    </w:p>
    <w:p w14:paraId="05288C63" w14:textId="5F62FE28" w:rsidR="001332D3" w:rsidRPr="00BA450F" w:rsidRDefault="00195B6C" w:rsidP="0027543B">
      <w:pPr>
        <w:jc w:val="both"/>
        <w:rPr>
          <w:sz w:val="22"/>
          <w:szCs w:val="20"/>
        </w:rPr>
      </w:pPr>
      <w:r w:rsidRPr="00BA450F">
        <w:rPr>
          <w:sz w:val="22"/>
          <w:szCs w:val="20"/>
        </w:rPr>
        <w:t xml:space="preserve">Where areas have been temporarily stabilized or </w:t>
      </w:r>
      <w:r w:rsidR="006C53CA" w:rsidRPr="00BA450F">
        <w:rPr>
          <w:sz w:val="22"/>
          <w:szCs w:val="20"/>
        </w:rPr>
        <w:t>construction</w:t>
      </w:r>
      <w:r w:rsidR="0027543B" w:rsidRPr="00BA450F">
        <w:rPr>
          <w:sz w:val="22"/>
          <w:szCs w:val="20"/>
        </w:rPr>
        <w:t xml:space="preserve"> activities will be suspended due to continuous frozen ground conditions and stormwater discharges are unlikely, the inspection frequency may be reduced to once per month. If weather conditions (such as above freezing temperatures or rain or snow events) make discharges likely, the operator shall immediately resume the regular inspection frequency. </w:t>
      </w:r>
      <w:r w:rsidR="001332D3" w:rsidRPr="00BA450F">
        <w:rPr>
          <w:sz w:val="22"/>
          <w:szCs w:val="20"/>
        </w:rPr>
        <w:t xml:space="preserve"> </w:t>
      </w:r>
    </w:p>
    <w:p w14:paraId="5DCA1D2C" w14:textId="77777777" w:rsidR="001332D3" w:rsidRPr="00BA450F" w:rsidRDefault="001332D3" w:rsidP="0027543B">
      <w:pPr>
        <w:jc w:val="both"/>
        <w:rPr>
          <w:sz w:val="22"/>
          <w:szCs w:val="20"/>
        </w:rPr>
      </w:pPr>
    </w:p>
    <w:p w14:paraId="2F466CD8" w14:textId="4772CCDD" w:rsidR="00670589" w:rsidRPr="00BA450F" w:rsidRDefault="001332D3" w:rsidP="0027543B">
      <w:pPr>
        <w:jc w:val="both"/>
        <w:rPr>
          <w:sz w:val="22"/>
          <w:szCs w:val="20"/>
        </w:rPr>
      </w:pPr>
      <w:r w:rsidRPr="00BA450F">
        <w:rPr>
          <w:sz w:val="22"/>
          <w:szCs w:val="20"/>
        </w:rPr>
        <w:t>If adverse weather causes the safety of the inspection personnel to be in jeopardy, the inspection may be delayed until the next business day on which it is safe to perform the inspection. Any time inspections are delayed due to adverse weather conditions, evidence of the adverse weather conditions shall be included in the SWPPP with the dates of occurrence.</w:t>
      </w:r>
    </w:p>
    <w:p w14:paraId="2997535E" w14:textId="474B17ED" w:rsidR="007C4698" w:rsidRPr="00BA450F" w:rsidRDefault="007C4698" w:rsidP="007C4698">
      <w:pPr>
        <w:pStyle w:val="Heading2"/>
        <w:rPr>
          <w:rFonts w:asciiTheme="minorHAnsi" w:hAnsiTheme="minorHAnsi"/>
          <w:color w:val="auto"/>
          <w:sz w:val="24"/>
          <w:szCs w:val="24"/>
        </w:rPr>
      </w:pPr>
      <w:bookmarkStart w:id="41" w:name="_Toc184384054"/>
      <w:r w:rsidRPr="00BA450F">
        <w:rPr>
          <w:rFonts w:asciiTheme="minorHAnsi" w:hAnsiTheme="minorHAnsi"/>
          <w:color w:val="auto"/>
          <w:sz w:val="24"/>
          <w:szCs w:val="24"/>
        </w:rPr>
        <w:lastRenderedPageBreak/>
        <w:t>9.</w:t>
      </w:r>
      <w:r w:rsidR="005920B4" w:rsidRPr="00BA450F">
        <w:rPr>
          <w:rFonts w:asciiTheme="minorHAnsi" w:hAnsiTheme="minorHAnsi"/>
          <w:color w:val="auto"/>
          <w:sz w:val="24"/>
          <w:szCs w:val="24"/>
        </w:rPr>
        <w:t>3</w:t>
      </w:r>
      <w:r w:rsidRPr="00BA450F">
        <w:rPr>
          <w:rFonts w:asciiTheme="minorHAnsi" w:hAnsiTheme="minorHAnsi"/>
          <w:color w:val="auto"/>
          <w:sz w:val="24"/>
          <w:szCs w:val="24"/>
        </w:rPr>
        <w:t xml:space="preserve"> Inspection Requirements</w:t>
      </w:r>
      <w:bookmarkEnd w:id="41"/>
    </w:p>
    <w:p w14:paraId="64686982" w14:textId="77777777" w:rsidR="00646BED" w:rsidRPr="00BA450F" w:rsidRDefault="00646BED" w:rsidP="00646BED">
      <w:pPr>
        <w:rPr>
          <w:sz w:val="22"/>
          <w:szCs w:val="20"/>
        </w:rPr>
      </w:pPr>
    </w:p>
    <w:p w14:paraId="3E5F12AC" w14:textId="2A0D0FBB" w:rsidR="00F35969" w:rsidRPr="00BA450F" w:rsidRDefault="00646BED" w:rsidP="00F35969">
      <w:pPr>
        <w:jc w:val="both"/>
        <w:rPr>
          <w:sz w:val="22"/>
          <w:szCs w:val="20"/>
        </w:rPr>
      </w:pPr>
      <w:r w:rsidRPr="00BA450F">
        <w:rPr>
          <w:sz w:val="22"/>
          <w:szCs w:val="20"/>
        </w:rPr>
        <w:t>Required inspections shall be conducted by the qualified personnel identified in Section 2.</w:t>
      </w:r>
      <w:r w:rsidR="008000DA" w:rsidRPr="00BA450F">
        <w:rPr>
          <w:sz w:val="22"/>
          <w:szCs w:val="20"/>
        </w:rPr>
        <w:t xml:space="preserve">  </w:t>
      </w:r>
      <w:r w:rsidR="00F35969" w:rsidRPr="00BA450F">
        <w:rPr>
          <w:sz w:val="22"/>
          <w:szCs w:val="20"/>
        </w:rPr>
        <w:t xml:space="preserve">As part of the inspection, the qualified personnel shall: </w:t>
      </w:r>
    </w:p>
    <w:p w14:paraId="605C23BA" w14:textId="77777777" w:rsidR="00E240A1" w:rsidRPr="00BA450F" w:rsidRDefault="00E240A1" w:rsidP="00F35969">
      <w:pPr>
        <w:jc w:val="both"/>
        <w:rPr>
          <w:sz w:val="22"/>
          <w:szCs w:val="20"/>
        </w:rPr>
      </w:pPr>
    </w:p>
    <w:p w14:paraId="49D38F34" w14:textId="018403CB" w:rsidR="00F35969" w:rsidRPr="00BA450F" w:rsidRDefault="00F35969" w:rsidP="00F522DD">
      <w:pPr>
        <w:pStyle w:val="ListParagraph"/>
        <w:numPr>
          <w:ilvl w:val="0"/>
          <w:numId w:val="7"/>
        </w:numPr>
        <w:jc w:val="both"/>
        <w:rPr>
          <w:sz w:val="22"/>
          <w:szCs w:val="20"/>
        </w:rPr>
      </w:pPr>
      <w:r w:rsidRPr="00BA450F">
        <w:rPr>
          <w:sz w:val="22"/>
          <w:szCs w:val="20"/>
        </w:rPr>
        <w:t>Record the date and time of the inspection and</w:t>
      </w:r>
      <w:r w:rsidR="00073BAC" w:rsidRPr="00BA450F">
        <w:rPr>
          <w:sz w:val="22"/>
          <w:szCs w:val="20"/>
        </w:rPr>
        <w:t>,</w:t>
      </w:r>
      <w:r w:rsidRPr="00BA450F">
        <w:rPr>
          <w:sz w:val="22"/>
          <w:szCs w:val="20"/>
        </w:rPr>
        <w:t xml:space="preserve"> when applicable</w:t>
      </w:r>
      <w:r w:rsidR="00073BAC" w:rsidRPr="00BA450F">
        <w:rPr>
          <w:sz w:val="22"/>
          <w:szCs w:val="20"/>
        </w:rPr>
        <w:t>,</w:t>
      </w:r>
      <w:r w:rsidRPr="00BA450F">
        <w:rPr>
          <w:sz w:val="22"/>
          <w:szCs w:val="20"/>
        </w:rPr>
        <w:t xml:space="preserve"> the date and rainfall </w:t>
      </w:r>
      <w:r w:rsidR="00792320" w:rsidRPr="00BA450F">
        <w:rPr>
          <w:sz w:val="22"/>
          <w:szCs w:val="20"/>
        </w:rPr>
        <w:t xml:space="preserve">or snowfall </w:t>
      </w:r>
      <w:r w:rsidRPr="00BA450F">
        <w:rPr>
          <w:sz w:val="22"/>
          <w:szCs w:val="20"/>
        </w:rPr>
        <w:t xml:space="preserve">amount of the last measurable storm </w:t>
      </w:r>
      <w:proofErr w:type="gramStart"/>
      <w:r w:rsidRPr="00BA450F">
        <w:rPr>
          <w:sz w:val="22"/>
          <w:szCs w:val="20"/>
        </w:rPr>
        <w:t>event;</w:t>
      </w:r>
      <w:proofErr w:type="gramEnd"/>
      <w:r w:rsidRPr="00BA450F">
        <w:rPr>
          <w:sz w:val="22"/>
          <w:szCs w:val="20"/>
        </w:rPr>
        <w:t xml:space="preserve"> </w:t>
      </w:r>
    </w:p>
    <w:p w14:paraId="5429A8AA" w14:textId="22AEFE0F" w:rsidR="00F35969" w:rsidRPr="00BA450F" w:rsidRDefault="00F35969" w:rsidP="00AB60D3">
      <w:pPr>
        <w:pStyle w:val="ListParagraph"/>
        <w:numPr>
          <w:ilvl w:val="0"/>
          <w:numId w:val="7"/>
        </w:numPr>
        <w:jc w:val="both"/>
        <w:rPr>
          <w:sz w:val="22"/>
          <w:szCs w:val="20"/>
        </w:rPr>
      </w:pPr>
      <w:r w:rsidRPr="00BA450F">
        <w:rPr>
          <w:sz w:val="22"/>
          <w:szCs w:val="20"/>
        </w:rPr>
        <w:t>Record the information and a description of any discharges occurring at the time of the inspection</w:t>
      </w:r>
      <w:r w:rsidR="00AB60D3" w:rsidRPr="00BA450F">
        <w:rPr>
          <w:sz w:val="22"/>
          <w:szCs w:val="20"/>
        </w:rPr>
        <w:t xml:space="preserve"> or evidence of discharges occurring prior to the </w:t>
      </w:r>
      <w:proofErr w:type="gramStart"/>
      <w:r w:rsidR="00AB60D3" w:rsidRPr="00BA450F">
        <w:rPr>
          <w:sz w:val="22"/>
          <w:szCs w:val="20"/>
        </w:rPr>
        <w:t>inspection</w:t>
      </w:r>
      <w:r w:rsidRPr="00BA450F">
        <w:rPr>
          <w:sz w:val="22"/>
          <w:szCs w:val="20"/>
        </w:rPr>
        <w:t>;</w:t>
      </w:r>
      <w:proofErr w:type="gramEnd"/>
      <w:r w:rsidRPr="00BA450F">
        <w:rPr>
          <w:sz w:val="22"/>
          <w:szCs w:val="20"/>
        </w:rPr>
        <w:t xml:space="preserve"> </w:t>
      </w:r>
    </w:p>
    <w:p w14:paraId="5D385560" w14:textId="0C140DBC" w:rsidR="00F35969" w:rsidRPr="00BA450F" w:rsidRDefault="00F35969" w:rsidP="00F522DD">
      <w:pPr>
        <w:pStyle w:val="ListParagraph"/>
        <w:numPr>
          <w:ilvl w:val="0"/>
          <w:numId w:val="7"/>
        </w:numPr>
        <w:jc w:val="both"/>
        <w:rPr>
          <w:sz w:val="22"/>
          <w:szCs w:val="20"/>
        </w:rPr>
      </w:pPr>
      <w:r w:rsidRPr="00BA450F">
        <w:rPr>
          <w:sz w:val="22"/>
          <w:szCs w:val="20"/>
        </w:rPr>
        <w:t xml:space="preserve">Record any </w:t>
      </w:r>
      <w:r w:rsidR="00B77F2A" w:rsidRPr="00BA450F">
        <w:rPr>
          <w:sz w:val="22"/>
          <w:szCs w:val="20"/>
        </w:rPr>
        <w:t>construction</w:t>
      </w:r>
      <w:r w:rsidRPr="00BA450F">
        <w:rPr>
          <w:sz w:val="22"/>
          <w:szCs w:val="20"/>
        </w:rPr>
        <w:t xml:space="preserve"> activities that have occurred outside of the approved </w:t>
      </w:r>
      <w:r w:rsidR="00A74E9A" w:rsidRPr="00BA450F">
        <w:rPr>
          <w:sz w:val="22"/>
          <w:szCs w:val="20"/>
        </w:rPr>
        <w:t>E&amp;SC</w:t>
      </w:r>
      <w:r w:rsidRPr="00BA450F">
        <w:rPr>
          <w:sz w:val="22"/>
          <w:szCs w:val="20"/>
        </w:rPr>
        <w:t xml:space="preserve"> plan</w:t>
      </w:r>
      <w:r w:rsidR="007C308B" w:rsidRPr="00BA450F">
        <w:rPr>
          <w:sz w:val="22"/>
          <w:szCs w:val="20"/>
        </w:rPr>
        <w:t xml:space="preserve"> </w:t>
      </w:r>
      <w:bookmarkStart w:id="42" w:name="_Hlk82791320"/>
      <w:r w:rsidR="007C308B" w:rsidRPr="00BA450F">
        <w:rPr>
          <w:sz w:val="22"/>
          <w:szCs w:val="20"/>
        </w:rPr>
        <w:t xml:space="preserve">and contact </w:t>
      </w:r>
      <w:r w:rsidR="00487B85" w:rsidRPr="00BA450F">
        <w:rPr>
          <w:sz w:val="22"/>
          <w:szCs w:val="20"/>
        </w:rPr>
        <w:t xml:space="preserve">the </w:t>
      </w:r>
      <w:r w:rsidR="007E7513" w:rsidRPr="00BA450F">
        <w:rPr>
          <w:sz w:val="22"/>
          <w:szCs w:val="20"/>
        </w:rPr>
        <w:t>JMU</w:t>
      </w:r>
      <w:r w:rsidR="00487B85" w:rsidRPr="00BA450F">
        <w:rPr>
          <w:sz w:val="22"/>
          <w:szCs w:val="20"/>
        </w:rPr>
        <w:t xml:space="preserve"> </w:t>
      </w:r>
      <w:r w:rsidR="007E7513" w:rsidRPr="00BA450F">
        <w:rPr>
          <w:sz w:val="22"/>
          <w:szCs w:val="20"/>
        </w:rPr>
        <w:t>stormwater coordinator</w:t>
      </w:r>
      <w:r w:rsidR="008C1BDD" w:rsidRPr="00BA450F">
        <w:rPr>
          <w:sz w:val="22"/>
          <w:szCs w:val="20"/>
        </w:rPr>
        <w:t xml:space="preserve"> </w:t>
      </w:r>
      <w:r w:rsidR="00487B85" w:rsidRPr="00BA450F">
        <w:rPr>
          <w:sz w:val="22"/>
          <w:szCs w:val="20"/>
        </w:rPr>
        <w:t xml:space="preserve">at </w:t>
      </w:r>
      <w:hyperlink r:id="rId17" w:history="1">
        <w:r w:rsidR="007E7513" w:rsidRPr="00BA450F">
          <w:rPr>
            <w:rStyle w:val="Hyperlink"/>
            <w:sz w:val="22"/>
            <w:szCs w:val="20"/>
          </w:rPr>
          <w:t>stormwater@jmu.edu</w:t>
        </w:r>
      </w:hyperlink>
      <w:bookmarkEnd w:id="42"/>
      <w:r w:rsidRPr="00BA450F">
        <w:rPr>
          <w:sz w:val="22"/>
          <w:szCs w:val="20"/>
        </w:rPr>
        <w:t xml:space="preserve">; </w:t>
      </w:r>
    </w:p>
    <w:p w14:paraId="5C9E0E4A" w14:textId="6CD7AAC0" w:rsidR="00FE2515" w:rsidRPr="00BA450F" w:rsidRDefault="001A15FB" w:rsidP="00E519EA">
      <w:pPr>
        <w:pStyle w:val="ListParagraph"/>
        <w:numPr>
          <w:ilvl w:val="0"/>
          <w:numId w:val="7"/>
        </w:numPr>
        <w:jc w:val="both"/>
        <w:rPr>
          <w:sz w:val="22"/>
          <w:szCs w:val="20"/>
        </w:rPr>
      </w:pPr>
      <w:r w:rsidRPr="00BA450F">
        <w:rPr>
          <w:sz w:val="22"/>
          <w:szCs w:val="20"/>
        </w:rPr>
        <w:t xml:space="preserve">Inspect all </w:t>
      </w:r>
      <w:r w:rsidR="00D30793" w:rsidRPr="00BA450F">
        <w:rPr>
          <w:sz w:val="22"/>
          <w:szCs w:val="20"/>
        </w:rPr>
        <w:t>stormwater discharge locations</w:t>
      </w:r>
      <w:r w:rsidR="00E519EA" w:rsidRPr="00BA450F">
        <w:rPr>
          <w:sz w:val="22"/>
          <w:szCs w:val="20"/>
        </w:rPr>
        <w:t xml:space="preserve"> and all construction dewatering discharge locations</w:t>
      </w:r>
      <w:r w:rsidR="00D30793" w:rsidRPr="00BA450F">
        <w:rPr>
          <w:sz w:val="22"/>
          <w:szCs w:val="20"/>
        </w:rPr>
        <w:t xml:space="preserve"> at the construction site. If a stormwater discharge is occurring during the inspection, observe and document the visual quality and characteristics of the discharge, including color; odor; floating, settled, or suspended solids; foam; oil sheen; and other indicators of stormwater </w:t>
      </w:r>
      <w:proofErr w:type="gramStart"/>
      <w:r w:rsidR="00D30793" w:rsidRPr="00BA450F">
        <w:rPr>
          <w:sz w:val="22"/>
          <w:szCs w:val="20"/>
        </w:rPr>
        <w:t>pollutants;</w:t>
      </w:r>
      <w:proofErr w:type="gramEnd"/>
    </w:p>
    <w:p w14:paraId="553038FD" w14:textId="049B6FF4" w:rsidR="00F35969" w:rsidRPr="00BA450F" w:rsidRDefault="00F35969" w:rsidP="00F522DD">
      <w:pPr>
        <w:pStyle w:val="ListParagraph"/>
        <w:numPr>
          <w:ilvl w:val="0"/>
          <w:numId w:val="7"/>
        </w:numPr>
        <w:jc w:val="both"/>
        <w:rPr>
          <w:sz w:val="22"/>
          <w:szCs w:val="20"/>
        </w:rPr>
      </w:pPr>
      <w:r w:rsidRPr="00BA450F">
        <w:rPr>
          <w:sz w:val="22"/>
          <w:szCs w:val="20"/>
        </w:rPr>
        <w:t xml:space="preserve">Inspect the following for installation in accordance with the approved </w:t>
      </w:r>
      <w:r w:rsidR="00A74E9A" w:rsidRPr="00BA450F">
        <w:rPr>
          <w:sz w:val="22"/>
          <w:szCs w:val="20"/>
        </w:rPr>
        <w:t>E&amp;SC</w:t>
      </w:r>
      <w:r w:rsidRPr="00BA450F">
        <w:rPr>
          <w:sz w:val="22"/>
          <w:szCs w:val="20"/>
        </w:rPr>
        <w:t xml:space="preserve"> plan, identification of any maintenance needs, and evaluation of effectiveness in minimizing sediment discharge, including whether the control has been inappropriately or incorrectly used: </w:t>
      </w:r>
    </w:p>
    <w:p w14:paraId="36071814" w14:textId="77777777" w:rsidR="00D70299" w:rsidRPr="00BA450F" w:rsidRDefault="00D70299" w:rsidP="00D70299">
      <w:pPr>
        <w:jc w:val="both"/>
        <w:rPr>
          <w:sz w:val="22"/>
          <w:szCs w:val="20"/>
        </w:rPr>
      </w:pPr>
    </w:p>
    <w:p w14:paraId="49338CC2" w14:textId="77777777" w:rsidR="00F35969" w:rsidRPr="00BA450F" w:rsidRDefault="00F35969" w:rsidP="00F522DD">
      <w:pPr>
        <w:pStyle w:val="ListParagraph"/>
        <w:numPr>
          <w:ilvl w:val="0"/>
          <w:numId w:val="8"/>
        </w:numPr>
        <w:tabs>
          <w:tab w:val="left" w:pos="1440"/>
        </w:tabs>
        <w:jc w:val="both"/>
        <w:rPr>
          <w:sz w:val="22"/>
          <w:szCs w:val="20"/>
        </w:rPr>
      </w:pPr>
      <w:r w:rsidRPr="00BA450F">
        <w:rPr>
          <w:sz w:val="22"/>
          <w:szCs w:val="20"/>
        </w:rPr>
        <w:t xml:space="preserve">All perimeter erosion and sediment controls, such as silt </w:t>
      </w:r>
      <w:proofErr w:type="gramStart"/>
      <w:r w:rsidRPr="00BA450F">
        <w:rPr>
          <w:sz w:val="22"/>
          <w:szCs w:val="20"/>
        </w:rPr>
        <w:t>fence;</w:t>
      </w:r>
      <w:proofErr w:type="gramEnd"/>
      <w:r w:rsidRPr="00BA450F">
        <w:rPr>
          <w:sz w:val="22"/>
          <w:szCs w:val="20"/>
        </w:rPr>
        <w:t xml:space="preserve"> </w:t>
      </w:r>
    </w:p>
    <w:p w14:paraId="59ABD1FB" w14:textId="77777777" w:rsidR="00F35969" w:rsidRPr="00BA450F" w:rsidRDefault="00B71565" w:rsidP="00F522DD">
      <w:pPr>
        <w:pStyle w:val="ListParagraph"/>
        <w:numPr>
          <w:ilvl w:val="0"/>
          <w:numId w:val="8"/>
        </w:numPr>
        <w:tabs>
          <w:tab w:val="left" w:pos="1440"/>
        </w:tabs>
        <w:jc w:val="both"/>
        <w:rPr>
          <w:sz w:val="22"/>
          <w:szCs w:val="20"/>
        </w:rPr>
      </w:pPr>
      <w:r w:rsidRPr="00BA450F">
        <w:rPr>
          <w:sz w:val="22"/>
          <w:szCs w:val="20"/>
        </w:rPr>
        <w:t>Soils stockpiles, when applicable, and borrow</w:t>
      </w:r>
      <w:r w:rsidR="00F35969" w:rsidRPr="00BA450F">
        <w:rPr>
          <w:sz w:val="22"/>
          <w:szCs w:val="20"/>
        </w:rPr>
        <w:t xml:space="preserve"> areas for stabilization or sediment trapping </w:t>
      </w:r>
      <w:proofErr w:type="gramStart"/>
      <w:r w:rsidR="00F35969" w:rsidRPr="00BA450F">
        <w:rPr>
          <w:sz w:val="22"/>
          <w:szCs w:val="20"/>
        </w:rPr>
        <w:t>measures;</w:t>
      </w:r>
      <w:proofErr w:type="gramEnd"/>
      <w:r w:rsidR="00F35969" w:rsidRPr="00BA450F">
        <w:rPr>
          <w:sz w:val="22"/>
          <w:szCs w:val="20"/>
        </w:rPr>
        <w:t xml:space="preserve"> </w:t>
      </w:r>
    </w:p>
    <w:p w14:paraId="2FA36C6A" w14:textId="0CA30721" w:rsidR="00F35969" w:rsidRPr="00BA450F" w:rsidRDefault="00F35969" w:rsidP="00AB60D3">
      <w:pPr>
        <w:pStyle w:val="ListParagraph"/>
        <w:numPr>
          <w:ilvl w:val="0"/>
          <w:numId w:val="8"/>
        </w:numPr>
        <w:tabs>
          <w:tab w:val="left" w:pos="1440"/>
        </w:tabs>
        <w:jc w:val="both"/>
        <w:rPr>
          <w:sz w:val="22"/>
          <w:szCs w:val="20"/>
        </w:rPr>
      </w:pPr>
      <w:r w:rsidRPr="00BA450F">
        <w:rPr>
          <w:sz w:val="22"/>
          <w:szCs w:val="20"/>
        </w:rPr>
        <w:t>Completed earthen structures, such as dams, dikes, ditches, and diversions for stabilization</w:t>
      </w:r>
      <w:r w:rsidR="00AB60D3" w:rsidRPr="00BA450F">
        <w:rPr>
          <w:sz w:val="22"/>
          <w:szCs w:val="20"/>
        </w:rPr>
        <w:t xml:space="preserve"> and effective impoundment or flow </w:t>
      </w:r>
      <w:proofErr w:type="gramStart"/>
      <w:r w:rsidR="00AB60D3" w:rsidRPr="00BA450F">
        <w:rPr>
          <w:sz w:val="22"/>
          <w:szCs w:val="20"/>
        </w:rPr>
        <w:t>control</w:t>
      </w:r>
      <w:r w:rsidRPr="00BA450F">
        <w:rPr>
          <w:sz w:val="22"/>
          <w:szCs w:val="20"/>
        </w:rPr>
        <w:t>;</w:t>
      </w:r>
      <w:proofErr w:type="gramEnd"/>
      <w:r w:rsidRPr="00BA450F">
        <w:rPr>
          <w:sz w:val="22"/>
          <w:szCs w:val="20"/>
        </w:rPr>
        <w:t xml:space="preserve"> </w:t>
      </w:r>
    </w:p>
    <w:p w14:paraId="2B82FD5E" w14:textId="77777777" w:rsidR="00F35969" w:rsidRPr="00BA450F" w:rsidRDefault="00F35969" w:rsidP="00F522DD">
      <w:pPr>
        <w:pStyle w:val="ListParagraph"/>
        <w:numPr>
          <w:ilvl w:val="0"/>
          <w:numId w:val="8"/>
        </w:numPr>
        <w:tabs>
          <w:tab w:val="left" w:pos="1440"/>
        </w:tabs>
        <w:jc w:val="both"/>
        <w:rPr>
          <w:sz w:val="22"/>
          <w:szCs w:val="20"/>
        </w:rPr>
      </w:pPr>
      <w:r w:rsidRPr="00BA450F">
        <w:rPr>
          <w:sz w:val="22"/>
          <w:szCs w:val="20"/>
        </w:rPr>
        <w:t xml:space="preserve">Cut and fill </w:t>
      </w:r>
      <w:proofErr w:type="gramStart"/>
      <w:r w:rsidRPr="00BA450F">
        <w:rPr>
          <w:sz w:val="22"/>
          <w:szCs w:val="20"/>
        </w:rPr>
        <w:t>slopes;</w:t>
      </w:r>
      <w:proofErr w:type="gramEnd"/>
      <w:r w:rsidRPr="00BA450F">
        <w:rPr>
          <w:sz w:val="22"/>
          <w:szCs w:val="20"/>
        </w:rPr>
        <w:t xml:space="preserve"> </w:t>
      </w:r>
    </w:p>
    <w:p w14:paraId="5B3ED756" w14:textId="77777777" w:rsidR="00F35969" w:rsidRPr="00BA450F" w:rsidRDefault="00F35969" w:rsidP="00F522DD">
      <w:pPr>
        <w:pStyle w:val="ListParagraph"/>
        <w:numPr>
          <w:ilvl w:val="0"/>
          <w:numId w:val="8"/>
        </w:numPr>
        <w:tabs>
          <w:tab w:val="left" w:pos="1440"/>
        </w:tabs>
        <w:jc w:val="both"/>
        <w:rPr>
          <w:sz w:val="22"/>
          <w:szCs w:val="20"/>
        </w:rPr>
      </w:pPr>
      <w:r w:rsidRPr="00BA450F">
        <w:rPr>
          <w:sz w:val="22"/>
          <w:szCs w:val="20"/>
        </w:rPr>
        <w:t xml:space="preserve">Sediment basins and traps, sediment barriers, and other measures installed to control sediment discharge from </w:t>
      </w:r>
      <w:proofErr w:type="gramStart"/>
      <w:r w:rsidRPr="00BA450F">
        <w:rPr>
          <w:sz w:val="22"/>
          <w:szCs w:val="20"/>
        </w:rPr>
        <w:t>stormwater;</w:t>
      </w:r>
      <w:proofErr w:type="gramEnd"/>
      <w:r w:rsidRPr="00BA450F">
        <w:rPr>
          <w:sz w:val="22"/>
          <w:szCs w:val="20"/>
        </w:rPr>
        <w:t xml:space="preserve"> </w:t>
      </w:r>
    </w:p>
    <w:p w14:paraId="14D7F66E" w14:textId="4E2FF791" w:rsidR="00F35969" w:rsidRPr="00BA450F" w:rsidRDefault="00F35969" w:rsidP="00F522DD">
      <w:pPr>
        <w:pStyle w:val="ListParagraph"/>
        <w:numPr>
          <w:ilvl w:val="0"/>
          <w:numId w:val="8"/>
        </w:numPr>
        <w:tabs>
          <w:tab w:val="left" w:pos="1440"/>
        </w:tabs>
        <w:jc w:val="both"/>
        <w:rPr>
          <w:sz w:val="22"/>
          <w:szCs w:val="20"/>
        </w:rPr>
      </w:pPr>
      <w:r w:rsidRPr="00BA450F">
        <w:rPr>
          <w:sz w:val="22"/>
          <w:szCs w:val="20"/>
        </w:rPr>
        <w:t>Temporary or permanent channel</w:t>
      </w:r>
      <w:r w:rsidR="00AB60D3" w:rsidRPr="00BA450F">
        <w:rPr>
          <w:sz w:val="22"/>
          <w:szCs w:val="20"/>
        </w:rPr>
        <w:t>s</w:t>
      </w:r>
      <w:r w:rsidRPr="00BA450F">
        <w:rPr>
          <w:sz w:val="22"/>
          <w:szCs w:val="20"/>
        </w:rPr>
        <w:t>, flume</w:t>
      </w:r>
      <w:r w:rsidR="00AB60D3" w:rsidRPr="00BA450F">
        <w:rPr>
          <w:sz w:val="22"/>
          <w:szCs w:val="20"/>
        </w:rPr>
        <w:t>s</w:t>
      </w:r>
      <w:r w:rsidRPr="00BA450F">
        <w:rPr>
          <w:sz w:val="22"/>
          <w:szCs w:val="20"/>
        </w:rPr>
        <w:t xml:space="preserve">, or other slope drain structures installed to convey concentrated runoff down cut and fill </w:t>
      </w:r>
      <w:proofErr w:type="gramStart"/>
      <w:r w:rsidRPr="00BA450F">
        <w:rPr>
          <w:sz w:val="22"/>
          <w:szCs w:val="20"/>
        </w:rPr>
        <w:t>slopes;</w:t>
      </w:r>
      <w:proofErr w:type="gramEnd"/>
    </w:p>
    <w:p w14:paraId="3C159AED" w14:textId="77777777" w:rsidR="00F35969" w:rsidRPr="00BA450F" w:rsidRDefault="00F35969" w:rsidP="00F522DD">
      <w:pPr>
        <w:pStyle w:val="ListParagraph"/>
        <w:numPr>
          <w:ilvl w:val="0"/>
          <w:numId w:val="8"/>
        </w:numPr>
        <w:tabs>
          <w:tab w:val="left" w:pos="1440"/>
        </w:tabs>
        <w:jc w:val="both"/>
        <w:rPr>
          <w:sz w:val="22"/>
          <w:szCs w:val="20"/>
        </w:rPr>
      </w:pPr>
      <w:r w:rsidRPr="00BA450F">
        <w:rPr>
          <w:sz w:val="22"/>
          <w:szCs w:val="20"/>
        </w:rPr>
        <w:t xml:space="preserve">Storm inlets that have been made operational to ensure that sediment laden stormwater does not enter without first being filtered or similarly treated; and </w:t>
      </w:r>
    </w:p>
    <w:p w14:paraId="23E53C15" w14:textId="3588790C" w:rsidR="00F35969" w:rsidRPr="00BA450F" w:rsidRDefault="00F35969" w:rsidP="00F522DD">
      <w:pPr>
        <w:pStyle w:val="ListParagraph"/>
        <w:numPr>
          <w:ilvl w:val="0"/>
          <w:numId w:val="8"/>
        </w:numPr>
        <w:tabs>
          <w:tab w:val="left" w:pos="1440"/>
        </w:tabs>
        <w:jc w:val="both"/>
        <w:rPr>
          <w:sz w:val="22"/>
          <w:szCs w:val="20"/>
        </w:rPr>
      </w:pPr>
      <w:r w:rsidRPr="00BA450F">
        <w:rPr>
          <w:sz w:val="22"/>
          <w:szCs w:val="20"/>
        </w:rPr>
        <w:t xml:space="preserve">Construction vehicle access routes that intersect or access paved </w:t>
      </w:r>
      <w:r w:rsidR="00AB60D3" w:rsidRPr="00BA450F">
        <w:rPr>
          <w:sz w:val="22"/>
          <w:szCs w:val="20"/>
        </w:rPr>
        <w:t xml:space="preserve">or public </w:t>
      </w:r>
      <w:r w:rsidRPr="00BA450F">
        <w:rPr>
          <w:sz w:val="22"/>
          <w:szCs w:val="20"/>
        </w:rPr>
        <w:t>roads for minimizing sediment tracking</w:t>
      </w:r>
      <w:r w:rsidR="00D70299" w:rsidRPr="00BA450F">
        <w:rPr>
          <w:sz w:val="22"/>
          <w:szCs w:val="20"/>
        </w:rPr>
        <w:t>.</w:t>
      </w:r>
    </w:p>
    <w:p w14:paraId="2C3EBE22" w14:textId="77777777" w:rsidR="00D70299" w:rsidRPr="00BA450F" w:rsidRDefault="00D70299" w:rsidP="00D70299">
      <w:pPr>
        <w:tabs>
          <w:tab w:val="left" w:pos="1440"/>
        </w:tabs>
        <w:jc w:val="both"/>
        <w:rPr>
          <w:sz w:val="22"/>
          <w:szCs w:val="20"/>
        </w:rPr>
      </w:pPr>
    </w:p>
    <w:p w14:paraId="2EF74599" w14:textId="3391692F" w:rsidR="00AB60D3" w:rsidRPr="00BA450F" w:rsidRDefault="00F35969" w:rsidP="00F522DD">
      <w:pPr>
        <w:pStyle w:val="ListParagraph"/>
        <w:numPr>
          <w:ilvl w:val="0"/>
          <w:numId w:val="7"/>
        </w:numPr>
        <w:jc w:val="both"/>
        <w:rPr>
          <w:sz w:val="22"/>
          <w:szCs w:val="20"/>
        </w:rPr>
      </w:pPr>
      <w:r w:rsidRPr="00BA450F">
        <w:rPr>
          <w:sz w:val="22"/>
          <w:szCs w:val="20"/>
        </w:rPr>
        <w:t xml:space="preserve">Inspect areas that have reached final grade or that will remain dormant for more than 14 days </w:t>
      </w:r>
      <w:r w:rsidR="00AB60D3" w:rsidRPr="00BA450F">
        <w:rPr>
          <w:sz w:val="22"/>
          <w:szCs w:val="20"/>
        </w:rPr>
        <w:t xml:space="preserve">to ensure: </w:t>
      </w:r>
    </w:p>
    <w:p w14:paraId="32AA7420" w14:textId="77777777" w:rsidR="00FA6E43" w:rsidRPr="00BA450F" w:rsidRDefault="00FA6E43" w:rsidP="00FA6E43">
      <w:pPr>
        <w:ind w:left="360"/>
        <w:jc w:val="both"/>
        <w:rPr>
          <w:sz w:val="22"/>
          <w:szCs w:val="20"/>
        </w:rPr>
      </w:pPr>
    </w:p>
    <w:p w14:paraId="5DC35DD8" w14:textId="4CA08CCA" w:rsidR="00AB60D3" w:rsidRPr="00BA450F" w:rsidRDefault="00F35969" w:rsidP="003F62E4">
      <w:pPr>
        <w:pStyle w:val="ListParagraph"/>
        <w:numPr>
          <w:ilvl w:val="1"/>
          <w:numId w:val="18"/>
        </w:numPr>
        <w:jc w:val="both"/>
        <w:rPr>
          <w:sz w:val="22"/>
          <w:szCs w:val="20"/>
        </w:rPr>
      </w:pPr>
      <w:r w:rsidRPr="00BA450F">
        <w:rPr>
          <w:sz w:val="22"/>
          <w:szCs w:val="20"/>
        </w:rPr>
        <w:t xml:space="preserve"> </w:t>
      </w:r>
      <w:r w:rsidR="00AB60D3" w:rsidRPr="00BA450F">
        <w:rPr>
          <w:sz w:val="22"/>
          <w:szCs w:val="20"/>
        </w:rPr>
        <w:t>Initiation of stabilization activities have occurred immediately; and</w:t>
      </w:r>
    </w:p>
    <w:p w14:paraId="7E10E348" w14:textId="6E284408" w:rsidR="00F35969" w:rsidRPr="00BA450F" w:rsidRDefault="00AB60D3" w:rsidP="003F62E4">
      <w:pPr>
        <w:pStyle w:val="ListParagraph"/>
        <w:numPr>
          <w:ilvl w:val="1"/>
          <w:numId w:val="18"/>
        </w:numPr>
        <w:jc w:val="both"/>
        <w:rPr>
          <w:sz w:val="22"/>
          <w:szCs w:val="20"/>
        </w:rPr>
      </w:pPr>
      <w:r w:rsidRPr="00BA450F">
        <w:rPr>
          <w:sz w:val="22"/>
          <w:szCs w:val="20"/>
        </w:rPr>
        <w:t xml:space="preserve">Stabilization activities have been completed within seven days of reaching grade or stopping </w:t>
      </w:r>
      <w:proofErr w:type="gramStart"/>
      <w:r w:rsidRPr="00BA450F">
        <w:rPr>
          <w:sz w:val="22"/>
          <w:szCs w:val="20"/>
        </w:rPr>
        <w:t>work;</w:t>
      </w:r>
      <w:proofErr w:type="gramEnd"/>
    </w:p>
    <w:p w14:paraId="7BF68594" w14:textId="77777777" w:rsidR="00FA6E43" w:rsidRPr="00BA450F" w:rsidRDefault="00FA6E43" w:rsidP="00FA6E43">
      <w:pPr>
        <w:ind w:left="1440"/>
        <w:jc w:val="both"/>
        <w:rPr>
          <w:sz w:val="22"/>
          <w:szCs w:val="20"/>
        </w:rPr>
      </w:pPr>
    </w:p>
    <w:p w14:paraId="4B3530ED" w14:textId="77777777" w:rsidR="00B71565" w:rsidRPr="00BA450F" w:rsidRDefault="00F35969" w:rsidP="00F522DD">
      <w:pPr>
        <w:pStyle w:val="ListParagraph"/>
        <w:numPr>
          <w:ilvl w:val="0"/>
          <w:numId w:val="7"/>
        </w:numPr>
        <w:jc w:val="both"/>
        <w:rPr>
          <w:sz w:val="22"/>
          <w:szCs w:val="20"/>
        </w:rPr>
      </w:pPr>
      <w:r w:rsidRPr="00BA450F">
        <w:rPr>
          <w:sz w:val="22"/>
          <w:szCs w:val="20"/>
        </w:rPr>
        <w:t xml:space="preserve">Inspect for evidence that the approved </w:t>
      </w:r>
      <w:r w:rsidR="00A74E9A" w:rsidRPr="00BA450F">
        <w:rPr>
          <w:sz w:val="22"/>
          <w:szCs w:val="20"/>
        </w:rPr>
        <w:t>E&amp;SC</w:t>
      </w:r>
      <w:r w:rsidRPr="00BA450F">
        <w:rPr>
          <w:sz w:val="22"/>
          <w:szCs w:val="20"/>
        </w:rPr>
        <w:t xml:space="preserve"> plan has not been properly implemented. </w:t>
      </w:r>
      <w:r w:rsidR="00B71565" w:rsidRPr="00BA450F">
        <w:rPr>
          <w:sz w:val="22"/>
          <w:szCs w:val="20"/>
        </w:rPr>
        <w:t xml:space="preserve"> This includes but is not limited to: </w:t>
      </w:r>
    </w:p>
    <w:p w14:paraId="52A2D3DB" w14:textId="77777777" w:rsidR="00D70299" w:rsidRPr="00BA450F" w:rsidRDefault="00D70299" w:rsidP="00D70299">
      <w:pPr>
        <w:jc w:val="both"/>
        <w:rPr>
          <w:sz w:val="22"/>
          <w:szCs w:val="20"/>
        </w:rPr>
      </w:pPr>
    </w:p>
    <w:p w14:paraId="4BA657A4" w14:textId="09EC62FB" w:rsidR="00B71565" w:rsidRPr="00BA450F" w:rsidRDefault="00B71565" w:rsidP="00F522DD">
      <w:pPr>
        <w:pStyle w:val="ListParagraph"/>
        <w:numPr>
          <w:ilvl w:val="0"/>
          <w:numId w:val="9"/>
        </w:numPr>
        <w:tabs>
          <w:tab w:val="left" w:pos="1800"/>
        </w:tabs>
        <w:ind w:left="1800"/>
        <w:jc w:val="both"/>
        <w:rPr>
          <w:sz w:val="22"/>
          <w:szCs w:val="20"/>
        </w:rPr>
      </w:pPr>
      <w:r w:rsidRPr="00BA450F">
        <w:rPr>
          <w:sz w:val="22"/>
          <w:szCs w:val="20"/>
        </w:rPr>
        <w:t xml:space="preserve">Concentrated flows of stormwater in conveyances such as rills, rivulets or channels that have not been filtered, settled, or similarly treated prior to discharge, or evidence </w:t>
      </w:r>
      <w:proofErr w:type="gramStart"/>
      <w:r w:rsidRPr="00BA450F">
        <w:rPr>
          <w:sz w:val="22"/>
          <w:szCs w:val="20"/>
        </w:rPr>
        <w:t>thereof;</w:t>
      </w:r>
      <w:proofErr w:type="gramEnd"/>
      <w:r w:rsidRPr="00BA450F">
        <w:rPr>
          <w:sz w:val="22"/>
          <w:szCs w:val="20"/>
        </w:rPr>
        <w:t xml:space="preserve"> </w:t>
      </w:r>
    </w:p>
    <w:p w14:paraId="477D1BAC" w14:textId="77777777" w:rsidR="00B71565" w:rsidRPr="00BA450F" w:rsidRDefault="00B71565" w:rsidP="00F522DD">
      <w:pPr>
        <w:pStyle w:val="ListParagraph"/>
        <w:numPr>
          <w:ilvl w:val="0"/>
          <w:numId w:val="9"/>
        </w:numPr>
        <w:tabs>
          <w:tab w:val="left" w:pos="1800"/>
        </w:tabs>
        <w:ind w:left="1800"/>
        <w:jc w:val="both"/>
        <w:rPr>
          <w:sz w:val="22"/>
          <w:szCs w:val="20"/>
        </w:rPr>
      </w:pPr>
      <w:r w:rsidRPr="00BA450F">
        <w:rPr>
          <w:sz w:val="22"/>
          <w:szCs w:val="20"/>
        </w:rPr>
        <w:lastRenderedPageBreak/>
        <w:t xml:space="preserve">Sediment laden or turbid flows of stormwater that have not been filtered or settled to remove sediments prior to </w:t>
      </w:r>
      <w:proofErr w:type="gramStart"/>
      <w:r w:rsidRPr="00BA450F">
        <w:rPr>
          <w:sz w:val="22"/>
          <w:szCs w:val="20"/>
        </w:rPr>
        <w:t>discharge;</w:t>
      </w:r>
      <w:proofErr w:type="gramEnd"/>
      <w:r w:rsidRPr="00BA450F">
        <w:rPr>
          <w:sz w:val="22"/>
          <w:szCs w:val="20"/>
        </w:rPr>
        <w:t xml:space="preserve"> </w:t>
      </w:r>
    </w:p>
    <w:p w14:paraId="259B814F" w14:textId="77777777" w:rsidR="00B71565" w:rsidRPr="00BA450F" w:rsidRDefault="00B71565" w:rsidP="00F522DD">
      <w:pPr>
        <w:pStyle w:val="ListParagraph"/>
        <w:numPr>
          <w:ilvl w:val="0"/>
          <w:numId w:val="9"/>
        </w:numPr>
        <w:tabs>
          <w:tab w:val="left" w:pos="1800"/>
        </w:tabs>
        <w:ind w:left="1800"/>
        <w:jc w:val="both"/>
        <w:rPr>
          <w:sz w:val="22"/>
          <w:szCs w:val="20"/>
        </w:rPr>
      </w:pPr>
      <w:r w:rsidRPr="00BA450F">
        <w:rPr>
          <w:sz w:val="22"/>
          <w:szCs w:val="20"/>
        </w:rPr>
        <w:t xml:space="preserve">Sediment deposition in areas that drain to unprotected stormwater inlets or catch basins that discharge to surface waters. Inlets and catch basins with failing sediment controls due to improper installation, lack of maintenance, or inadequate design are considered </w:t>
      </w:r>
      <w:proofErr w:type="gramStart"/>
      <w:r w:rsidRPr="00BA450F">
        <w:rPr>
          <w:sz w:val="22"/>
          <w:szCs w:val="20"/>
        </w:rPr>
        <w:t>unprotected;</w:t>
      </w:r>
      <w:proofErr w:type="gramEnd"/>
      <w:r w:rsidRPr="00BA450F">
        <w:rPr>
          <w:sz w:val="22"/>
          <w:szCs w:val="20"/>
        </w:rPr>
        <w:t xml:space="preserve"> </w:t>
      </w:r>
    </w:p>
    <w:p w14:paraId="59BC75C9" w14:textId="01C884A6" w:rsidR="00B71565" w:rsidRPr="00BA450F" w:rsidRDefault="00B71565" w:rsidP="00F522DD">
      <w:pPr>
        <w:pStyle w:val="ListParagraph"/>
        <w:numPr>
          <w:ilvl w:val="0"/>
          <w:numId w:val="9"/>
        </w:numPr>
        <w:tabs>
          <w:tab w:val="left" w:pos="1800"/>
        </w:tabs>
        <w:ind w:left="1800"/>
        <w:jc w:val="both"/>
        <w:rPr>
          <w:sz w:val="22"/>
          <w:szCs w:val="20"/>
        </w:rPr>
      </w:pPr>
      <w:r w:rsidRPr="00BA450F">
        <w:rPr>
          <w:sz w:val="22"/>
          <w:szCs w:val="20"/>
        </w:rPr>
        <w:t xml:space="preserve">Sediment deposition on any property (including public and private streets) outside of the construction activity covered by </w:t>
      </w:r>
      <w:r w:rsidR="00874899" w:rsidRPr="00BA450F">
        <w:rPr>
          <w:sz w:val="22"/>
          <w:szCs w:val="20"/>
        </w:rPr>
        <w:t xml:space="preserve">the </w:t>
      </w:r>
      <w:proofErr w:type="gramStart"/>
      <w:r w:rsidR="00874899" w:rsidRPr="00BA450F">
        <w:rPr>
          <w:sz w:val="22"/>
          <w:szCs w:val="20"/>
        </w:rPr>
        <w:t>CGP</w:t>
      </w:r>
      <w:r w:rsidRPr="00BA450F">
        <w:rPr>
          <w:sz w:val="22"/>
          <w:szCs w:val="20"/>
        </w:rPr>
        <w:t>;</w:t>
      </w:r>
      <w:proofErr w:type="gramEnd"/>
      <w:r w:rsidRPr="00BA450F">
        <w:rPr>
          <w:sz w:val="22"/>
          <w:szCs w:val="20"/>
        </w:rPr>
        <w:t xml:space="preserve"> </w:t>
      </w:r>
    </w:p>
    <w:p w14:paraId="2DFF81CD" w14:textId="0DDD0ABE" w:rsidR="00B71565" w:rsidRPr="00BA450F" w:rsidRDefault="00B71565" w:rsidP="00F522DD">
      <w:pPr>
        <w:pStyle w:val="ListParagraph"/>
        <w:numPr>
          <w:ilvl w:val="0"/>
          <w:numId w:val="9"/>
        </w:numPr>
        <w:tabs>
          <w:tab w:val="left" w:pos="1800"/>
        </w:tabs>
        <w:ind w:left="1800"/>
        <w:jc w:val="both"/>
        <w:rPr>
          <w:sz w:val="22"/>
          <w:szCs w:val="20"/>
        </w:rPr>
      </w:pPr>
      <w:r w:rsidRPr="00BA450F">
        <w:rPr>
          <w:sz w:val="22"/>
          <w:szCs w:val="20"/>
        </w:rPr>
        <w:t xml:space="preserve">Required stabilization has not been initiated or completed </w:t>
      </w:r>
      <w:r w:rsidR="00646130" w:rsidRPr="00BA450F">
        <w:rPr>
          <w:sz w:val="22"/>
          <w:szCs w:val="20"/>
        </w:rPr>
        <w:t xml:space="preserve">or is not effective </w:t>
      </w:r>
      <w:r w:rsidRPr="00BA450F">
        <w:rPr>
          <w:sz w:val="22"/>
          <w:szCs w:val="20"/>
        </w:rPr>
        <w:t>on portions of the</w:t>
      </w:r>
      <w:r w:rsidR="00466F1D" w:rsidRPr="00BA450F">
        <w:rPr>
          <w:sz w:val="22"/>
          <w:szCs w:val="20"/>
        </w:rPr>
        <w:t xml:space="preserve"> construction</w:t>
      </w:r>
      <w:r w:rsidRPr="00BA450F">
        <w:rPr>
          <w:sz w:val="22"/>
          <w:szCs w:val="20"/>
        </w:rPr>
        <w:t xml:space="preserve"> </w:t>
      </w:r>
      <w:proofErr w:type="gramStart"/>
      <w:r w:rsidRPr="00BA450F">
        <w:rPr>
          <w:sz w:val="22"/>
          <w:szCs w:val="20"/>
        </w:rPr>
        <w:t>site;</w:t>
      </w:r>
      <w:proofErr w:type="gramEnd"/>
      <w:r w:rsidRPr="00BA450F">
        <w:rPr>
          <w:sz w:val="22"/>
          <w:szCs w:val="20"/>
        </w:rPr>
        <w:t xml:space="preserve"> </w:t>
      </w:r>
    </w:p>
    <w:p w14:paraId="3E2370E3" w14:textId="52D36D81" w:rsidR="00B71565" w:rsidRPr="00BA450F" w:rsidRDefault="00B71565" w:rsidP="00F522DD">
      <w:pPr>
        <w:pStyle w:val="ListParagraph"/>
        <w:numPr>
          <w:ilvl w:val="0"/>
          <w:numId w:val="9"/>
        </w:numPr>
        <w:tabs>
          <w:tab w:val="left" w:pos="1800"/>
        </w:tabs>
        <w:ind w:left="1800"/>
        <w:jc w:val="both"/>
        <w:rPr>
          <w:sz w:val="22"/>
          <w:szCs w:val="20"/>
        </w:rPr>
      </w:pPr>
      <w:r w:rsidRPr="00BA450F">
        <w:rPr>
          <w:sz w:val="22"/>
          <w:szCs w:val="20"/>
        </w:rPr>
        <w:t>Sediment basins</w:t>
      </w:r>
      <w:r w:rsidR="00921842" w:rsidRPr="00BA450F">
        <w:rPr>
          <w:sz w:val="22"/>
          <w:szCs w:val="20"/>
        </w:rPr>
        <w:t>/traps</w:t>
      </w:r>
      <w:r w:rsidRPr="00BA450F">
        <w:rPr>
          <w:sz w:val="22"/>
          <w:szCs w:val="20"/>
        </w:rPr>
        <w:t xml:space="preserve"> without adequate wet or dry storage volume or sediment basins</w:t>
      </w:r>
      <w:r w:rsidR="00921842" w:rsidRPr="00BA450F">
        <w:rPr>
          <w:sz w:val="22"/>
          <w:szCs w:val="20"/>
        </w:rPr>
        <w:t>/traps</w:t>
      </w:r>
      <w:r w:rsidRPr="00BA450F">
        <w:rPr>
          <w:sz w:val="22"/>
          <w:szCs w:val="20"/>
        </w:rPr>
        <w:t xml:space="preserve"> that allow the discharge of stormwater from below the surface of the wet storage portion of the basin</w:t>
      </w:r>
      <w:r w:rsidR="00922D21" w:rsidRPr="00BA450F">
        <w:rPr>
          <w:sz w:val="22"/>
          <w:szCs w:val="20"/>
        </w:rPr>
        <w:t>/</w:t>
      </w:r>
      <w:proofErr w:type="gramStart"/>
      <w:r w:rsidR="00D635AA" w:rsidRPr="00BA450F">
        <w:rPr>
          <w:sz w:val="22"/>
          <w:szCs w:val="20"/>
        </w:rPr>
        <w:t>trap</w:t>
      </w:r>
      <w:r w:rsidRPr="00BA450F">
        <w:rPr>
          <w:sz w:val="22"/>
          <w:szCs w:val="20"/>
        </w:rPr>
        <w:t>;</w:t>
      </w:r>
      <w:proofErr w:type="gramEnd"/>
      <w:r w:rsidRPr="00BA450F">
        <w:rPr>
          <w:sz w:val="22"/>
          <w:szCs w:val="20"/>
        </w:rPr>
        <w:t xml:space="preserve"> </w:t>
      </w:r>
    </w:p>
    <w:p w14:paraId="1FE159FD" w14:textId="3130D0BD" w:rsidR="00986B23" w:rsidRPr="00BA450F" w:rsidRDefault="00B71565" w:rsidP="00F522DD">
      <w:pPr>
        <w:pStyle w:val="ListParagraph"/>
        <w:numPr>
          <w:ilvl w:val="0"/>
          <w:numId w:val="9"/>
        </w:numPr>
        <w:tabs>
          <w:tab w:val="left" w:pos="1800"/>
        </w:tabs>
        <w:ind w:left="1800"/>
        <w:jc w:val="both"/>
        <w:rPr>
          <w:sz w:val="22"/>
          <w:szCs w:val="20"/>
        </w:rPr>
      </w:pPr>
      <w:r w:rsidRPr="00BA450F">
        <w:rPr>
          <w:sz w:val="22"/>
          <w:szCs w:val="20"/>
        </w:rPr>
        <w:t xml:space="preserve">Land disturbance </w:t>
      </w:r>
      <w:r w:rsidR="00646130" w:rsidRPr="00BA450F">
        <w:rPr>
          <w:sz w:val="22"/>
          <w:szCs w:val="20"/>
        </w:rPr>
        <w:t xml:space="preserve">or sediment deposition </w:t>
      </w:r>
      <w:r w:rsidRPr="00BA450F">
        <w:rPr>
          <w:sz w:val="22"/>
          <w:szCs w:val="20"/>
        </w:rPr>
        <w:t>outside of the approved area to be disturbed</w:t>
      </w:r>
      <w:r w:rsidR="00D70299" w:rsidRPr="00BA450F">
        <w:rPr>
          <w:sz w:val="22"/>
          <w:szCs w:val="20"/>
        </w:rPr>
        <w:t>.</w:t>
      </w:r>
    </w:p>
    <w:p w14:paraId="00077C93" w14:textId="77777777" w:rsidR="00B71565" w:rsidRPr="00BA450F" w:rsidRDefault="00B71565" w:rsidP="00D70299">
      <w:pPr>
        <w:tabs>
          <w:tab w:val="left" w:pos="1800"/>
        </w:tabs>
        <w:jc w:val="both"/>
        <w:rPr>
          <w:sz w:val="22"/>
          <w:szCs w:val="20"/>
        </w:rPr>
      </w:pPr>
    </w:p>
    <w:p w14:paraId="3A42C994" w14:textId="77777777" w:rsidR="00B71565" w:rsidRPr="00BA450F" w:rsidRDefault="00B71565" w:rsidP="00F522DD">
      <w:pPr>
        <w:pStyle w:val="ListParagraph"/>
        <w:numPr>
          <w:ilvl w:val="0"/>
          <w:numId w:val="7"/>
        </w:numPr>
        <w:jc w:val="both"/>
        <w:rPr>
          <w:sz w:val="22"/>
          <w:szCs w:val="20"/>
        </w:rPr>
      </w:pPr>
      <w:r w:rsidRPr="00BA450F">
        <w:rPr>
          <w:sz w:val="22"/>
          <w:szCs w:val="20"/>
        </w:rPr>
        <w:t xml:space="preserve">Inspect pollutant generating activities identified in the pollution prevention plan for the proper implementation, maintenance and effectiveness of the procedures and </w:t>
      </w:r>
      <w:proofErr w:type="gramStart"/>
      <w:r w:rsidRPr="00BA450F">
        <w:rPr>
          <w:sz w:val="22"/>
          <w:szCs w:val="20"/>
        </w:rPr>
        <w:t>practices;</w:t>
      </w:r>
      <w:proofErr w:type="gramEnd"/>
      <w:r w:rsidRPr="00BA450F">
        <w:rPr>
          <w:sz w:val="22"/>
          <w:szCs w:val="20"/>
        </w:rPr>
        <w:t xml:space="preserve"> </w:t>
      </w:r>
    </w:p>
    <w:p w14:paraId="2F3BF2C2" w14:textId="6D4A93D2" w:rsidR="00B71565" w:rsidRPr="00BA450F" w:rsidRDefault="00340DE6" w:rsidP="00F522DD">
      <w:pPr>
        <w:pStyle w:val="ListParagraph"/>
        <w:numPr>
          <w:ilvl w:val="0"/>
          <w:numId w:val="7"/>
        </w:numPr>
        <w:jc w:val="both"/>
        <w:rPr>
          <w:sz w:val="22"/>
          <w:szCs w:val="20"/>
        </w:rPr>
      </w:pPr>
      <w:r w:rsidRPr="00BA450F">
        <w:rPr>
          <w:sz w:val="22"/>
          <w:szCs w:val="20"/>
        </w:rPr>
        <w:t>I</w:t>
      </w:r>
      <w:r w:rsidR="00B71565" w:rsidRPr="00BA450F">
        <w:rPr>
          <w:sz w:val="22"/>
          <w:szCs w:val="20"/>
        </w:rPr>
        <w:t xml:space="preserve">dentify </w:t>
      </w:r>
      <w:r w:rsidR="007F0B2F" w:rsidRPr="00BA450F">
        <w:rPr>
          <w:sz w:val="22"/>
          <w:szCs w:val="20"/>
        </w:rPr>
        <w:t xml:space="preserve">and report </w:t>
      </w:r>
      <w:r w:rsidR="00B71565" w:rsidRPr="00BA450F">
        <w:rPr>
          <w:sz w:val="22"/>
          <w:szCs w:val="20"/>
        </w:rPr>
        <w:t xml:space="preserve">any pollutant generating activities not identified in the pollution prevention plan; and </w:t>
      </w:r>
    </w:p>
    <w:p w14:paraId="5ED750D1" w14:textId="4500712E" w:rsidR="00571B45" w:rsidRPr="00DA407F" w:rsidRDefault="00B71565" w:rsidP="00340DE6">
      <w:pPr>
        <w:pStyle w:val="ListParagraph"/>
        <w:numPr>
          <w:ilvl w:val="0"/>
          <w:numId w:val="7"/>
        </w:numPr>
        <w:jc w:val="both"/>
        <w:rPr>
          <w:sz w:val="22"/>
          <w:szCs w:val="20"/>
        </w:rPr>
      </w:pPr>
      <w:r w:rsidRPr="00BA450F">
        <w:rPr>
          <w:sz w:val="22"/>
          <w:szCs w:val="20"/>
        </w:rPr>
        <w:t xml:space="preserve">Identify and document the presence of any evidence of the discharge of pollutants prohibited by </w:t>
      </w:r>
      <w:r w:rsidR="00DC67A1" w:rsidRPr="00BA450F">
        <w:rPr>
          <w:sz w:val="22"/>
          <w:szCs w:val="20"/>
        </w:rPr>
        <w:t>the CGP</w:t>
      </w:r>
      <w:r w:rsidRPr="00BA450F">
        <w:rPr>
          <w:sz w:val="22"/>
          <w:szCs w:val="20"/>
        </w:rPr>
        <w:t>.</w:t>
      </w:r>
    </w:p>
    <w:p w14:paraId="3AE19CC3" w14:textId="6F9BE9A9" w:rsidR="00D50ABE" w:rsidRPr="00BA450F" w:rsidRDefault="00FE04C2" w:rsidP="007534B1">
      <w:pPr>
        <w:pStyle w:val="Heading2"/>
        <w:rPr>
          <w:rFonts w:asciiTheme="minorHAnsi" w:hAnsiTheme="minorHAnsi"/>
          <w:color w:val="auto"/>
          <w:sz w:val="24"/>
          <w:szCs w:val="24"/>
        </w:rPr>
      </w:pPr>
      <w:bookmarkStart w:id="43" w:name="_Toc184384055"/>
      <w:r w:rsidRPr="00BA450F">
        <w:rPr>
          <w:rFonts w:asciiTheme="minorHAnsi" w:hAnsiTheme="minorHAnsi"/>
          <w:color w:val="auto"/>
          <w:sz w:val="24"/>
          <w:szCs w:val="24"/>
        </w:rPr>
        <w:t>9</w:t>
      </w:r>
      <w:r w:rsidR="00592B72" w:rsidRPr="00BA450F">
        <w:rPr>
          <w:rFonts w:asciiTheme="minorHAnsi" w:hAnsiTheme="minorHAnsi"/>
          <w:color w:val="auto"/>
          <w:sz w:val="24"/>
          <w:szCs w:val="24"/>
        </w:rPr>
        <w:t>.</w:t>
      </w:r>
      <w:r w:rsidR="005920B4" w:rsidRPr="00BA450F">
        <w:rPr>
          <w:rFonts w:asciiTheme="minorHAnsi" w:hAnsiTheme="minorHAnsi"/>
          <w:color w:val="auto"/>
          <w:sz w:val="24"/>
          <w:szCs w:val="24"/>
        </w:rPr>
        <w:t>4</w:t>
      </w:r>
      <w:r w:rsidR="00654610" w:rsidRPr="00BA450F">
        <w:rPr>
          <w:rFonts w:asciiTheme="minorHAnsi" w:hAnsiTheme="minorHAnsi"/>
          <w:color w:val="auto"/>
          <w:sz w:val="24"/>
          <w:szCs w:val="24"/>
        </w:rPr>
        <w:t xml:space="preserve"> </w:t>
      </w:r>
      <w:r w:rsidR="00E04CC7" w:rsidRPr="00BA450F">
        <w:rPr>
          <w:rFonts w:asciiTheme="minorHAnsi" w:hAnsiTheme="minorHAnsi"/>
          <w:color w:val="auto"/>
          <w:sz w:val="24"/>
          <w:szCs w:val="24"/>
        </w:rPr>
        <w:t>Recordkeeping</w:t>
      </w:r>
      <w:bookmarkEnd w:id="43"/>
    </w:p>
    <w:p w14:paraId="7C47B9A8" w14:textId="77777777" w:rsidR="003E2B31" w:rsidRPr="00BA450F" w:rsidRDefault="003E2B31" w:rsidP="00211F67">
      <w:pPr>
        <w:jc w:val="both"/>
        <w:rPr>
          <w:sz w:val="22"/>
          <w:szCs w:val="20"/>
        </w:rPr>
      </w:pPr>
    </w:p>
    <w:p w14:paraId="22D5A4F3" w14:textId="3711BD16" w:rsidR="00FD25E3" w:rsidRPr="00BA450F" w:rsidRDefault="00EF7C6B" w:rsidP="00E04CC7">
      <w:pPr>
        <w:jc w:val="both"/>
        <w:rPr>
          <w:sz w:val="22"/>
          <w:szCs w:val="20"/>
        </w:rPr>
      </w:pPr>
      <w:bookmarkStart w:id="44" w:name="_Hlk82781018"/>
      <w:r w:rsidRPr="00BA450F">
        <w:rPr>
          <w:sz w:val="22"/>
          <w:szCs w:val="20"/>
        </w:rPr>
        <w:t>Inspection reports shall include the following items:</w:t>
      </w:r>
    </w:p>
    <w:p w14:paraId="271790D6" w14:textId="7E8B623E" w:rsidR="00434112" w:rsidRPr="00B5180B" w:rsidRDefault="00085681" w:rsidP="00B5180B">
      <w:pPr>
        <w:pStyle w:val="ListParagraph"/>
        <w:numPr>
          <w:ilvl w:val="1"/>
          <w:numId w:val="34"/>
        </w:numPr>
        <w:jc w:val="both"/>
        <w:rPr>
          <w:sz w:val="22"/>
          <w:szCs w:val="20"/>
        </w:rPr>
      </w:pPr>
      <w:r w:rsidRPr="00B5180B">
        <w:rPr>
          <w:sz w:val="22"/>
          <w:szCs w:val="20"/>
        </w:rPr>
        <w:t xml:space="preserve">The date and time of the inspection and, when applicable, the date and rainfall or snowfall amount of the last measurable storm </w:t>
      </w:r>
      <w:proofErr w:type="gramStart"/>
      <w:r w:rsidRPr="00B5180B">
        <w:rPr>
          <w:sz w:val="22"/>
          <w:szCs w:val="20"/>
        </w:rPr>
        <w:t>event;</w:t>
      </w:r>
      <w:proofErr w:type="gramEnd"/>
      <w:r w:rsidRPr="00B5180B">
        <w:rPr>
          <w:sz w:val="22"/>
          <w:szCs w:val="20"/>
        </w:rPr>
        <w:t xml:space="preserve"> </w:t>
      </w:r>
    </w:p>
    <w:p w14:paraId="473AC845" w14:textId="61345B92" w:rsidR="00434112" w:rsidRPr="00B5180B" w:rsidRDefault="00085681" w:rsidP="00B5180B">
      <w:pPr>
        <w:pStyle w:val="ListParagraph"/>
        <w:numPr>
          <w:ilvl w:val="1"/>
          <w:numId w:val="34"/>
        </w:numPr>
        <w:jc w:val="both"/>
        <w:rPr>
          <w:sz w:val="22"/>
          <w:szCs w:val="20"/>
        </w:rPr>
      </w:pPr>
      <w:r w:rsidRPr="00B5180B">
        <w:rPr>
          <w:sz w:val="22"/>
          <w:szCs w:val="20"/>
        </w:rPr>
        <w:t xml:space="preserve">Summarized findings of the </w:t>
      </w:r>
      <w:proofErr w:type="gramStart"/>
      <w:r w:rsidRPr="00B5180B">
        <w:rPr>
          <w:sz w:val="22"/>
          <w:szCs w:val="20"/>
        </w:rPr>
        <w:t>inspection;</w:t>
      </w:r>
      <w:proofErr w:type="gramEnd"/>
      <w:r w:rsidRPr="00B5180B">
        <w:rPr>
          <w:sz w:val="22"/>
          <w:szCs w:val="20"/>
        </w:rPr>
        <w:t xml:space="preserve"> </w:t>
      </w:r>
    </w:p>
    <w:p w14:paraId="0A0D6486" w14:textId="1D67D178" w:rsidR="00434112" w:rsidRDefault="00085681" w:rsidP="00B5180B">
      <w:pPr>
        <w:pStyle w:val="ListParagraph"/>
        <w:numPr>
          <w:ilvl w:val="1"/>
          <w:numId w:val="34"/>
        </w:numPr>
        <w:jc w:val="both"/>
        <w:rPr>
          <w:sz w:val="22"/>
          <w:szCs w:val="20"/>
        </w:rPr>
      </w:pPr>
      <w:r w:rsidRPr="00B5180B">
        <w:rPr>
          <w:sz w:val="22"/>
          <w:szCs w:val="20"/>
        </w:rPr>
        <w:t>The locations, visual quality, and characteristics of all stormwater discharges, when occurring;</w:t>
      </w:r>
      <w:r w:rsidR="00434112" w:rsidRPr="00B5180B">
        <w:rPr>
          <w:sz w:val="22"/>
          <w:szCs w:val="20"/>
        </w:rPr>
        <w:t xml:space="preserve"> d. The locations, visual quality, and characteristics of all construction dewatering discharges, if </w:t>
      </w:r>
      <w:proofErr w:type="gramStart"/>
      <w:r w:rsidR="00434112" w:rsidRPr="00B5180B">
        <w:rPr>
          <w:sz w:val="22"/>
          <w:szCs w:val="20"/>
        </w:rPr>
        <w:t>applicable;</w:t>
      </w:r>
      <w:proofErr w:type="gramEnd"/>
      <w:r w:rsidR="00434112" w:rsidRPr="00B5180B">
        <w:rPr>
          <w:sz w:val="22"/>
          <w:szCs w:val="20"/>
        </w:rPr>
        <w:t xml:space="preserve"> </w:t>
      </w:r>
    </w:p>
    <w:p w14:paraId="0B1F07C9" w14:textId="13F71C82" w:rsidR="00434112" w:rsidRDefault="00434112" w:rsidP="00B5180B">
      <w:pPr>
        <w:pStyle w:val="ListParagraph"/>
        <w:numPr>
          <w:ilvl w:val="1"/>
          <w:numId w:val="34"/>
        </w:numPr>
        <w:jc w:val="both"/>
        <w:rPr>
          <w:sz w:val="22"/>
          <w:szCs w:val="20"/>
        </w:rPr>
      </w:pPr>
      <w:r w:rsidRPr="00B5180B">
        <w:rPr>
          <w:sz w:val="22"/>
          <w:szCs w:val="20"/>
        </w:rPr>
        <w:t xml:space="preserve">The locations of prohibited </w:t>
      </w:r>
      <w:proofErr w:type="gramStart"/>
      <w:r w:rsidRPr="00B5180B">
        <w:rPr>
          <w:sz w:val="22"/>
          <w:szCs w:val="20"/>
        </w:rPr>
        <w:t>discharges;</w:t>
      </w:r>
      <w:proofErr w:type="gramEnd"/>
    </w:p>
    <w:p w14:paraId="35DC29D5" w14:textId="116C5E8A" w:rsidR="00434112" w:rsidRDefault="00434112" w:rsidP="00B5180B">
      <w:pPr>
        <w:pStyle w:val="ListParagraph"/>
        <w:numPr>
          <w:ilvl w:val="1"/>
          <w:numId w:val="34"/>
        </w:numPr>
        <w:jc w:val="both"/>
        <w:rPr>
          <w:sz w:val="22"/>
          <w:szCs w:val="20"/>
        </w:rPr>
      </w:pPr>
      <w:r w:rsidRPr="00B5180B">
        <w:rPr>
          <w:sz w:val="22"/>
          <w:szCs w:val="20"/>
        </w:rPr>
        <w:t xml:space="preserve">The locations of control measures that require routine </w:t>
      </w:r>
      <w:proofErr w:type="gramStart"/>
      <w:r w:rsidRPr="00B5180B">
        <w:rPr>
          <w:sz w:val="22"/>
          <w:szCs w:val="20"/>
        </w:rPr>
        <w:t>maintenance;</w:t>
      </w:r>
      <w:proofErr w:type="gramEnd"/>
      <w:r w:rsidRPr="00B5180B">
        <w:rPr>
          <w:sz w:val="22"/>
          <w:szCs w:val="20"/>
        </w:rPr>
        <w:t xml:space="preserve"> </w:t>
      </w:r>
    </w:p>
    <w:p w14:paraId="22CA71E5" w14:textId="77777777" w:rsidR="00B5180B" w:rsidRDefault="00434112" w:rsidP="00B5180B">
      <w:pPr>
        <w:pStyle w:val="ListParagraph"/>
        <w:numPr>
          <w:ilvl w:val="1"/>
          <w:numId w:val="34"/>
        </w:numPr>
        <w:jc w:val="both"/>
        <w:rPr>
          <w:sz w:val="22"/>
          <w:szCs w:val="20"/>
        </w:rPr>
      </w:pPr>
      <w:r w:rsidRPr="00B5180B">
        <w:rPr>
          <w:sz w:val="22"/>
          <w:szCs w:val="20"/>
        </w:rPr>
        <w:t xml:space="preserve">The locations of control measures that failed to operate as designed or proved inadequate or inappropriate for a particular </w:t>
      </w:r>
      <w:proofErr w:type="gramStart"/>
      <w:r w:rsidRPr="00B5180B">
        <w:rPr>
          <w:sz w:val="22"/>
          <w:szCs w:val="20"/>
        </w:rPr>
        <w:t>location;</w:t>
      </w:r>
      <w:proofErr w:type="gramEnd"/>
      <w:r w:rsidRPr="00B5180B">
        <w:rPr>
          <w:sz w:val="22"/>
          <w:szCs w:val="20"/>
        </w:rPr>
        <w:t xml:space="preserve"> </w:t>
      </w:r>
    </w:p>
    <w:p w14:paraId="4AAFA66E" w14:textId="37FDE86D" w:rsidR="00434112" w:rsidRDefault="009E200B" w:rsidP="00B5180B">
      <w:pPr>
        <w:pStyle w:val="ListParagraph"/>
        <w:numPr>
          <w:ilvl w:val="1"/>
          <w:numId w:val="34"/>
        </w:numPr>
        <w:jc w:val="both"/>
        <w:rPr>
          <w:sz w:val="22"/>
          <w:szCs w:val="20"/>
        </w:rPr>
      </w:pPr>
      <w:r w:rsidRPr="00B5180B">
        <w:rPr>
          <w:sz w:val="22"/>
          <w:szCs w:val="20"/>
        </w:rPr>
        <w:t>The locations where evidence exists that the approved E&amp;SC Plan has not been properly implemented</w:t>
      </w:r>
      <w:proofErr w:type="gramStart"/>
      <w:r w:rsidRPr="00B5180B">
        <w:rPr>
          <w:sz w:val="22"/>
          <w:szCs w:val="20"/>
        </w:rPr>
        <w:t>.</w:t>
      </w:r>
      <w:r w:rsidR="00434112" w:rsidRPr="00B5180B">
        <w:rPr>
          <w:sz w:val="22"/>
          <w:szCs w:val="20"/>
        </w:rPr>
        <w:t>;</w:t>
      </w:r>
      <w:proofErr w:type="gramEnd"/>
      <w:r w:rsidR="00434112" w:rsidRPr="00B5180B">
        <w:rPr>
          <w:sz w:val="22"/>
          <w:szCs w:val="20"/>
        </w:rPr>
        <w:t xml:space="preserve"> </w:t>
      </w:r>
    </w:p>
    <w:p w14:paraId="0DFBD981" w14:textId="56423392" w:rsidR="007670D2" w:rsidRDefault="00434112" w:rsidP="007670D2">
      <w:pPr>
        <w:pStyle w:val="ListParagraph"/>
        <w:numPr>
          <w:ilvl w:val="1"/>
          <w:numId w:val="34"/>
        </w:numPr>
        <w:jc w:val="both"/>
        <w:rPr>
          <w:sz w:val="22"/>
          <w:szCs w:val="20"/>
        </w:rPr>
      </w:pPr>
      <w:r w:rsidRPr="007670D2">
        <w:rPr>
          <w:sz w:val="22"/>
          <w:szCs w:val="20"/>
        </w:rPr>
        <w:t xml:space="preserve">The locations where any additional control measure is </w:t>
      </w:r>
      <w:proofErr w:type="gramStart"/>
      <w:r w:rsidRPr="007670D2">
        <w:rPr>
          <w:sz w:val="22"/>
          <w:szCs w:val="20"/>
        </w:rPr>
        <w:t>needed;</w:t>
      </w:r>
      <w:proofErr w:type="gramEnd"/>
      <w:r w:rsidRPr="007670D2">
        <w:rPr>
          <w:sz w:val="22"/>
          <w:szCs w:val="20"/>
        </w:rPr>
        <w:t xml:space="preserve"> </w:t>
      </w:r>
    </w:p>
    <w:p w14:paraId="13F5FF25" w14:textId="1D140D34" w:rsidR="00312145" w:rsidRDefault="00434112" w:rsidP="007670D2">
      <w:pPr>
        <w:pStyle w:val="ListParagraph"/>
        <w:numPr>
          <w:ilvl w:val="1"/>
          <w:numId w:val="34"/>
        </w:numPr>
        <w:jc w:val="both"/>
        <w:rPr>
          <w:sz w:val="22"/>
          <w:szCs w:val="20"/>
        </w:rPr>
      </w:pPr>
      <w:r w:rsidRPr="007670D2">
        <w:rPr>
          <w:sz w:val="22"/>
          <w:szCs w:val="20"/>
        </w:rPr>
        <w:t xml:space="preserve">A list of corrective actions required (including any changes to the SWPPP that are necessary) as a result of the inspection or to maintain permit </w:t>
      </w:r>
      <w:proofErr w:type="gramStart"/>
      <w:r w:rsidRPr="007670D2">
        <w:rPr>
          <w:sz w:val="22"/>
          <w:szCs w:val="20"/>
        </w:rPr>
        <w:t>compliance;</w:t>
      </w:r>
      <w:proofErr w:type="gramEnd"/>
      <w:r w:rsidRPr="007670D2">
        <w:rPr>
          <w:sz w:val="22"/>
          <w:szCs w:val="20"/>
        </w:rPr>
        <w:t xml:space="preserve"> </w:t>
      </w:r>
    </w:p>
    <w:p w14:paraId="123065DE" w14:textId="688DEE14" w:rsidR="00312145" w:rsidRDefault="00434112" w:rsidP="007670D2">
      <w:pPr>
        <w:pStyle w:val="ListParagraph"/>
        <w:numPr>
          <w:ilvl w:val="1"/>
          <w:numId w:val="34"/>
        </w:numPr>
        <w:jc w:val="both"/>
        <w:rPr>
          <w:sz w:val="22"/>
          <w:szCs w:val="20"/>
        </w:rPr>
      </w:pPr>
      <w:r w:rsidRPr="007670D2">
        <w:rPr>
          <w:sz w:val="22"/>
          <w:szCs w:val="20"/>
        </w:rPr>
        <w:t xml:space="preserve">Documentation of any corrective actions required from a previous inspection that have not been </w:t>
      </w:r>
      <w:proofErr w:type="gramStart"/>
      <w:r w:rsidRPr="007670D2">
        <w:rPr>
          <w:sz w:val="22"/>
          <w:szCs w:val="20"/>
        </w:rPr>
        <w:t>implemented;</w:t>
      </w:r>
      <w:proofErr w:type="gramEnd"/>
      <w:r w:rsidRPr="007670D2">
        <w:rPr>
          <w:sz w:val="22"/>
          <w:szCs w:val="20"/>
        </w:rPr>
        <w:t xml:space="preserve"> </w:t>
      </w:r>
    </w:p>
    <w:p w14:paraId="19B5C668" w14:textId="1C866C45" w:rsidR="00312145" w:rsidRDefault="00434112" w:rsidP="007670D2">
      <w:pPr>
        <w:pStyle w:val="ListParagraph"/>
        <w:numPr>
          <w:ilvl w:val="1"/>
          <w:numId w:val="34"/>
        </w:numPr>
        <w:jc w:val="both"/>
        <w:rPr>
          <w:sz w:val="22"/>
          <w:szCs w:val="20"/>
        </w:rPr>
      </w:pPr>
      <w:r w:rsidRPr="007670D2">
        <w:rPr>
          <w:sz w:val="22"/>
          <w:szCs w:val="20"/>
        </w:rPr>
        <w:t xml:space="preserve">Any incidents of noncompliance. If none, the report shall contain a certification that the construction activity is in compliance with the SWPPP and this general </w:t>
      </w:r>
      <w:proofErr w:type="gramStart"/>
      <w:r w:rsidRPr="007670D2">
        <w:rPr>
          <w:sz w:val="22"/>
          <w:szCs w:val="20"/>
        </w:rPr>
        <w:t>permit;</w:t>
      </w:r>
      <w:proofErr w:type="gramEnd"/>
      <w:r w:rsidRPr="007670D2">
        <w:rPr>
          <w:sz w:val="22"/>
          <w:szCs w:val="20"/>
        </w:rPr>
        <w:t xml:space="preserve"> </w:t>
      </w:r>
    </w:p>
    <w:p w14:paraId="42DC7869" w14:textId="08FF103A" w:rsidR="00312145" w:rsidRDefault="00434112" w:rsidP="007670D2">
      <w:pPr>
        <w:pStyle w:val="ListParagraph"/>
        <w:numPr>
          <w:ilvl w:val="1"/>
          <w:numId w:val="34"/>
        </w:numPr>
        <w:jc w:val="both"/>
        <w:rPr>
          <w:sz w:val="22"/>
          <w:szCs w:val="20"/>
        </w:rPr>
      </w:pPr>
      <w:r w:rsidRPr="007670D2">
        <w:rPr>
          <w:sz w:val="22"/>
          <w:szCs w:val="20"/>
        </w:rPr>
        <w:t xml:space="preserve">The required certification; and </w:t>
      </w:r>
    </w:p>
    <w:p w14:paraId="1548CD41" w14:textId="1E0151F5" w:rsidR="00312145" w:rsidRPr="007670D2" w:rsidRDefault="00434112" w:rsidP="00E04CC7">
      <w:pPr>
        <w:pStyle w:val="ListParagraph"/>
        <w:numPr>
          <w:ilvl w:val="1"/>
          <w:numId w:val="34"/>
        </w:numPr>
        <w:jc w:val="both"/>
        <w:rPr>
          <w:sz w:val="22"/>
          <w:szCs w:val="20"/>
        </w:rPr>
      </w:pPr>
      <w:r w:rsidRPr="007670D2">
        <w:rPr>
          <w:sz w:val="22"/>
          <w:szCs w:val="20"/>
        </w:rPr>
        <w:t>The date and signature of the qualified personnel and the operator or its duly authorized representative in accordance with Part III K 2 of th</w:t>
      </w:r>
      <w:r w:rsidR="00A137AB" w:rsidRPr="007670D2">
        <w:rPr>
          <w:sz w:val="22"/>
          <w:szCs w:val="20"/>
        </w:rPr>
        <w:t>e</w:t>
      </w:r>
      <w:r w:rsidRPr="007670D2">
        <w:rPr>
          <w:sz w:val="22"/>
          <w:szCs w:val="20"/>
        </w:rPr>
        <w:t xml:space="preserve"> general permit.</w:t>
      </w:r>
    </w:p>
    <w:p w14:paraId="34A831D8" w14:textId="77777777" w:rsidR="000C0F71" w:rsidRPr="00BA450F" w:rsidRDefault="000C0F71" w:rsidP="000A3CEE">
      <w:pPr>
        <w:jc w:val="both"/>
        <w:rPr>
          <w:sz w:val="22"/>
          <w:szCs w:val="20"/>
        </w:rPr>
      </w:pPr>
    </w:p>
    <w:p w14:paraId="3465D61C" w14:textId="23B534E4" w:rsidR="000A3CEE" w:rsidRPr="00BA450F" w:rsidRDefault="000A3CEE" w:rsidP="000A3CEE">
      <w:pPr>
        <w:jc w:val="both"/>
        <w:rPr>
          <w:sz w:val="22"/>
          <w:szCs w:val="20"/>
        </w:rPr>
      </w:pPr>
      <w:r w:rsidRPr="00D334E9">
        <w:rPr>
          <w:sz w:val="22"/>
          <w:szCs w:val="20"/>
        </w:rPr>
        <w:t xml:space="preserve">If the operator has an appropriate inspection form which will be used, a copy of the form should be attached to this plan in Appendix I.  Blank </w:t>
      </w:r>
      <w:r w:rsidR="001E6A31" w:rsidRPr="00D334E9">
        <w:rPr>
          <w:sz w:val="22"/>
          <w:szCs w:val="20"/>
        </w:rPr>
        <w:t xml:space="preserve">inspection reports </w:t>
      </w:r>
      <w:r w:rsidRPr="00D334E9">
        <w:rPr>
          <w:sz w:val="22"/>
          <w:szCs w:val="20"/>
        </w:rPr>
        <w:t xml:space="preserve">provided in Appendix I may be used. </w:t>
      </w:r>
    </w:p>
    <w:p w14:paraId="02112005" w14:textId="77777777" w:rsidR="000A3CEE" w:rsidRPr="00BA450F" w:rsidRDefault="000A3CEE" w:rsidP="00E04CC7">
      <w:pPr>
        <w:jc w:val="both"/>
        <w:rPr>
          <w:sz w:val="22"/>
          <w:szCs w:val="20"/>
        </w:rPr>
      </w:pPr>
    </w:p>
    <w:p w14:paraId="042FDFCA" w14:textId="2CE08DBD" w:rsidR="003E77E2" w:rsidRPr="00BA450F" w:rsidRDefault="00E543EA" w:rsidP="00E04CC7">
      <w:pPr>
        <w:jc w:val="both"/>
        <w:rPr>
          <w:sz w:val="22"/>
          <w:szCs w:val="20"/>
        </w:rPr>
      </w:pPr>
      <w:r w:rsidRPr="00BA450F">
        <w:rPr>
          <w:sz w:val="22"/>
          <w:szCs w:val="20"/>
        </w:rPr>
        <w:t xml:space="preserve">The inspection report shall be included in the SWPPP no later than four business days after the inspection is complete. </w:t>
      </w:r>
      <w:r w:rsidR="00DD4DE9" w:rsidRPr="00BA450F">
        <w:rPr>
          <w:sz w:val="22"/>
          <w:szCs w:val="20"/>
        </w:rPr>
        <w:t>Inspection reports should be included in Appendix I or if the reports are stored electronically, the location of where the inspection reports are stored and how they can be viewed should be included in Appendix I.</w:t>
      </w:r>
      <w:r w:rsidRPr="00BA450F">
        <w:rPr>
          <w:sz w:val="22"/>
          <w:szCs w:val="20"/>
        </w:rPr>
        <w:t xml:space="preserve"> </w:t>
      </w:r>
      <w:bookmarkEnd w:id="44"/>
      <w:r w:rsidR="00E04CC7" w:rsidRPr="00BA450F">
        <w:rPr>
          <w:sz w:val="22"/>
          <w:szCs w:val="20"/>
        </w:rPr>
        <w:t xml:space="preserve">A record of each inspection and of any actions taken </w:t>
      </w:r>
      <w:r w:rsidR="000C0883" w:rsidRPr="00BA450F">
        <w:rPr>
          <w:sz w:val="22"/>
          <w:szCs w:val="20"/>
        </w:rPr>
        <w:t>will</w:t>
      </w:r>
      <w:r w:rsidR="00E04CC7" w:rsidRPr="00BA450F">
        <w:rPr>
          <w:sz w:val="22"/>
          <w:szCs w:val="20"/>
        </w:rPr>
        <w:t xml:space="preserve"> be retained as part of the SWPPP for at least three years from the date that </w:t>
      </w:r>
      <w:r w:rsidR="00E42253" w:rsidRPr="00BA450F">
        <w:rPr>
          <w:sz w:val="22"/>
          <w:szCs w:val="20"/>
        </w:rPr>
        <w:t>CGP</w:t>
      </w:r>
      <w:r w:rsidR="00E04CC7" w:rsidRPr="00BA450F">
        <w:rPr>
          <w:sz w:val="22"/>
          <w:szCs w:val="20"/>
        </w:rPr>
        <w:t xml:space="preserve"> coverage expires or is terminated. </w:t>
      </w:r>
    </w:p>
    <w:p w14:paraId="44FFC749" w14:textId="77777777" w:rsidR="00E956C5" w:rsidRPr="00BA450F" w:rsidRDefault="00E956C5" w:rsidP="00C53CC2">
      <w:pPr>
        <w:pStyle w:val="Heading1"/>
        <w:jc w:val="both"/>
        <w:rPr>
          <w:rFonts w:asciiTheme="minorHAnsi" w:hAnsiTheme="minorHAnsi"/>
          <w:sz w:val="24"/>
          <w:szCs w:val="24"/>
        </w:rPr>
      </w:pPr>
      <w:bookmarkStart w:id="45" w:name="_Toc184384056"/>
      <w:r w:rsidRPr="00BA450F">
        <w:rPr>
          <w:rFonts w:asciiTheme="minorHAnsi" w:hAnsiTheme="minorHAnsi"/>
          <w:sz w:val="24"/>
          <w:szCs w:val="24"/>
        </w:rPr>
        <w:t xml:space="preserve">SECTION </w:t>
      </w:r>
      <w:r w:rsidR="008D5488" w:rsidRPr="00BA450F">
        <w:rPr>
          <w:rFonts w:asciiTheme="minorHAnsi" w:hAnsiTheme="minorHAnsi"/>
          <w:sz w:val="24"/>
          <w:szCs w:val="24"/>
        </w:rPr>
        <w:t>10</w:t>
      </w:r>
      <w:r w:rsidRPr="00BA450F">
        <w:rPr>
          <w:rFonts w:asciiTheme="minorHAnsi" w:hAnsiTheme="minorHAnsi"/>
          <w:sz w:val="24"/>
          <w:szCs w:val="24"/>
        </w:rPr>
        <w:t xml:space="preserve">: </w:t>
      </w:r>
      <w:r w:rsidR="00BF01AF" w:rsidRPr="00BA450F">
        <w:rPr>
          <w:rFonts w:asciiTheme="minorHAnsi" w:hAnsiTheme="minorHAnsi"/>
          <w:sz w:val="24"/>
          <w:szCs w:val="24"/>
        </w:rPr>
        <w:t xml:space="preserve"> </w:t>
      </w:r>
      <w:r w:rsidR="00356852" w:rsidRPr="00BA450F">
        <w:rPr>
          <w:rFonts w:asciiTheme="minorHAnsi" w:hAnsiTheme="minorHAnsi"/>
          <w:sz w:val="24"/>
          <w:szCs w:val="24"/>
        </w:rPr>
        <w:t>SWPPP AMENDMENTS, MODIFICATIONS, AND UPDATES</w:t>
      </w:r>
      <w:bookmarkEnd w:id="45"/>
    </w:p>
    <w:p w14:paraId="238D08EC" w14:textId="77777777" w:rsidR="00B52BE1" w:rsidRPr="00BA450F" w:rsidRDefault="00B52BE1" w:rsidP="00B52BE1">
      <w:pPr>
        <w:rPr>
          <w:sz w:val="22"/>
          <w:szCs w:val="20"/>
        </w:rPr>
      </w:pPr>
    </w:p>
    <w:p w14:paraId="401AFB85" w14:textId="69713D09" w:rsidR="004E1579" w:rsidRDefault="00691656" w:rsidP="009824A0">
      <w:pPr>
        <w:jc w:val="both"/>
        <w:rPr>
          <w:sz w:val="22"/>
          <w:szCs w:val="20"/>
        </w:rPr>
      </w:pPr>
      <w:r w:rsidRPr="00BA450F">
        <w:rPr>
          <w:sz w:val="22"/>
          <w:szCs w:val="20"/>
        </w:rPr>
        <w:t xml:space="preserve">Amendments, modifications, and updates to this SWPPP will be </w:t>
      </w:r>
      <w:r w:rsidR="008611B0" w:rsidRPr="00BA450F">
        <w:rPr>
          <w:sz w:val="22"/>
          <w:szCs w:val="20"/>
        </w:rPr>
        <w:t xml:space="preserve">summarized </w:t>
      </w:r>
      <w:r w:rsidR="00691AD8" w:rsidRPr="00BA450F">
        <w:rPr>
          <w:sz w:val="22"/>
          <w:szCs w:val="20"/>
        </w:rPr>
        <w:t>i</w:t>
      </w:r>
      <w:r w:rsidRPr="00BA450F">
        <w:rPr>
          <w:sz w:val="22"/>
          <w:szCs w:val="20"/>
        </w:rPr>
        <w:t xml:space="preserve">n Appendix </w:t>
      </w:r>
      <w:r w:rsidR="003B16A4" w:rsidRPr="00BA450F">
        <w:rPr>
          <w:sz w:val="22"/>
          <w:szCs w:val="20"/>
        </w:rPr>
        <w:t>J</w:t>
      </w:r>
      <w:r w:rsidRPr="00BA450F">
        <w:rPr>
          <w:sz w:val="22"/>
          <w:szCs w:val="20"/>
        </w:rPr>
        <w:t>.</w:t>
      </w:r>
      <w:r w:rsidR="009824A0" w:rsidRPr="00BA450F">
        <w:rPr>
          <w:sz w:val="22"/>
          <w:szCs w:val="20"/>
        </w:rPr>
        <w:t xml:space="preserve">  Multiple amendments </w:t>
      </w:r>
      <w:proofErr w:type="gramStart"/>
      <w:r w:rsidR="009824A0" w:rsidRPr="00BA450F">
        <w:rPr>
          <w:sz w:val="22"/>
          <w:szCs w:val="20"/>
        </w:rPr>
        <w:t>during the course of</w:t>
      </w:r>
      <w:proofErr w:type="gramEnd"/>
      <w:r w:rsidR="009824A0" w:rsidRPr="00BA450F">
        <w:rPr>
          <w:sz w:val="22"/>
          <w:szCs w:val="20"/>
        </w:rPr>
        <w:t xml:space="preserve"> the construction activity must have a separate sheet for each amendment with the required signed certification, which can be done by copying the sheet in Appendix </w:t>
      </w:r>
      <w:r w:rsidR="003B16A4" w:rsidRPr="00BA450F">
        <w:rPr>
          <w:sz w:val="22"/>
          <w:szCs w:val="20"/>
        </w:rPr>
        <w:t xml:space="preserve">J </w:t>
      </w:r>
      <w:r w:rsidR="009824A0" w:rsidRPr="00BA450F">
        <w:rPr>
          <w:sz w:val="22"/>
          <w:szCs w:val="20"/>
        </w:rPr>
        <w:t>for each change.</w:t>
      </w:r>
    </w:p>
    <w:p w14:paraId="58C20FDC" w14:textId="77777777" w:rsidR="004E1579" w:rsidRPr="00BA450F" w:rsidRDefault="004E1579" w:rsidP="009824A0">
      <w:pPr>
        <w:jc w:val="both"/>
        <w:rPr>
          <w:sz w:val="22"/>
          <w:szCs w:val="20"/>
        </w:rPr>
      </w:pPr>
    </w:p>
    <w:p w14:paraId="07F684D1" w14:textId="77777777" w:rsidR="00CF0990" w:rsidRPr="00BA450F" w:rsidRDefault="00356852" w:rsidP="009824A0">
      <w:pPr>
        <w:jc w:val="both"/>
        <w:rPr>
          <w:sz w:val="22"/>
          <w:szCs w:val="20"/>
        </w:rPr>
      </w:pPr>
      <w:r w:rsidRPr="00BA450F">
        <w:rPr>
          <w:sz w:val="22"/>
          <w:szCs w:val="20"/>
        </w:rPr>
        <w:t>The operator will amend the SWPPP whenever</w:t>
      </w:r>
      <w:r w:rsidR="00CF0990" w:rsidRPr="00BA450F">
        <w:rPr>
          <w:sz w:val="22"/>
          <w:szCs w:val="20"/>
        </w:rPr>
        <w:t>:</w:t>
      </w:r>
    </w:p>
    <w:p w14:paraId="1751FB6D" w14:textId="77777777" w:rsidR="00E240A1" w:rsidRPr="00BA450F" w:rsidRDefault="00E240A1" w:rsidP="009824A0">
      <w:pPr>
        <w:jc w:val="both"/>
        <w:rPr>
          <w:sz w:val="22"/>
          <w:szCs w:val="20"/>
        </w:rPr>
      </w:pPr>
    </w:p>
    <w:p w14:paraId="3F275299" w14:textId="7A37A97F" w:rsidR="00CF0990" w:rsidRPr="00BA450F" w:rsidRDefault="002A4E7E" w:rsidP="00F522DD">
      <w:pPr>
        <w:pStyle w:val="ListParagraph"/>
        <w:numPr>
          <w:ilvl w:val="0"/>
          <w:numId w:val="11"/>
        </w:numPr>
        <w:jc w:val="both"/>
        <w:rPr>
          <w:sz w:val="22"/>
        </w:rPr>
      </w:pPr>
      <w:r w:rsidRPr="00BA450F">
        <w:rPr>
          <w:sz w:val="22"/>
        </w:rPr>
        <w:t xml:space="preserve">There is a change in the design, construction, operation, or maintenance that has a significant effect on the discharge of pollutants to surface waters and that has not been previously addressed in the </w:t>
      </w:r>
      <w:proofErr w:type="gramStart"/>
      <w:r w:rsidRPr="00BA450F">
        <w:rPr>
          <w:sz w:val="22"/>
        </w:rPr>
        <w:t>SWPPP</w:t>
      </w:r>
      <w:r w:rsidR="00CF0990" w:rsidRPr="00BA450F">
        <w:rPr>
          <w:sz w:val="22"/>
        </w:rPr>
        <w:t>;</w:t>
      </w:r>
      <w:proofErr w:type="gramEnd"/>
    </w:p>
    <w:p w14:paraId="629894CB" w14:textId="446E665F" w:rsidR="00CF0990" w:rsidRPr="00BA450F" w:rsidRDefault="006D0E1A" w:rsidP="00F522DD">
      <w:pPr>
        <w:pStyle w:val="ListParagraph"/>
        <w:numPr>
          <w:ilvl w:val="0"/>
          <w:numId w:val="11"/>
        </w:numPr>
        <w:jc w:val="both"/>
        <w:rPr>
          <w:sz w:val="22"/>
          <w:szCs w:val="20"/>
        </w:rPr>
      </w:pPr>
      <w:r w:rsidRPr="00BA450F">
        <w:rPr>
          <w:sz w:val="22"/>
          <w:szCs w:val="20"/>
        </w:rPr>
        <w:t>I</w:t>
      </w:r>
      <w:r w:rsidR="00CF0990" w:rsidRPr="00BA450F">
        <w:rPr>
          <w:sz w:val="22"/>
          <w:szCs w:val="20"/>
        </w:rPr>
        <w:t>t is determined that the existing controls are ineffective in minimizing pollutants in discharges</w:t>
      </w:r>
      <w:r w:rsidR="00A20620" w:rsidRPr="00BA450F">
        <w:rPr>
          <w:sz w:val="22"/>
          <w:szCs w:val="20"/>
        </w:rPr>
        <w:t xml:space="preserve"> from the construction </w:t>
      </w:r>
      <w:proofErr w:type="gramStart"/>
      <w:r w:rsidR="00A20620" w:rsidRPr="00BA450F">
        <w:rPr>
          <w:sz w:val="22"/>
          <w:szCs w:val="20"/>
        </w:rPr>
        <w:t>activity</w:t>
      </w:r>
      <w:r w:rsidR="00CF0990" w:rsidRPr="00BA450F">
        <w:rPr>
          <w:sz w:val="22"/>
          <w:szCs w:val="20"/>
        </w:rPr>
        <w:t>;</w:t>
      </w:r>
      <w:proofErr w:type="gramEnd"/>
    </w:p>
    <w:p w14:paraId="12910817" w14:textId="6464A71A" w:rsidR="00356852" w:rsidRPr="00BA450F" w:rsidRDefault="00CF0990" w:rsidP="00F522DD">
      <w:pPr>
        <w:pStyle w:val="ListParagraph"/>
        <w:numPr>
          <w:ilvl w:val="0"/>
          <w:numId w:val="11"/>
        </w:numPr>
        <w:jc w:val="both"/>
        <w:rPr>
          <w:sz w:val="22"/>
          <w:szCs w:val="20"/>
        </w:rPr>
      </w:pPr>
      <w:r w:rsidRPr="00BA450F">
        <w:rPr>
          <w:sz w:val="22"/>
          <w:szCs w:val="20"/>
        </w:rPr>
        <w:t>There is a change in the responsible contractor who will</w:t>
      </w:r>
      <w:r w:rsidR="00D54DAF" w:rsidRPr="00BA450F">
        <w:rPr>
          <w:sz w:val="22"/>
          <w:szCs w:val="20"/>
        </w:rPr>
        <w:t xml:space="preserve"> implement</w:t>
      </w:r>
      <w:r w:rsidR="00F13249" w:rsidRPr="00BA450F">
        <w:rPr>
          <w:sz w:val="22"/>
          <w:szCs w:val="20"/>
        </w:rPr>
        <w:t xml:space="preserve"> and maintain</w:t>
      </w:r>
      <w:r w:rsidR="00D54DAF" w:rsidRPr="00BA450F">
        <w:rPr>
          <w:sz w:val="22"/>
          <w:szCs w:val="20"/>
        </w:rPr>
        <w:t xml:space="preserve"> each control measure.</w:t>
      </w:r>
    </w:p>
    <w:p w14:paraId="60F013C0" w14:textId="77777777" w:rsidR="00821B17" w:rsidRPr="00BA450F" w:rsidRDefault="00821B17" w:rsidP="00821B17">
      <w:pPr>
        <w:ind w:left="720"/>
        <w:jc w:val="both"/>
        <w:rPr>
          <w:sz w:val="22"/>
          <w:szCs w:val="20"/>
        </w:rPr>
      </w:pPr>
    </w:p>
    <w:p w14:paraId="75328BD5" w14:textId="5A5A2074" w:rsidR="00821B17" w:rsidRPr="00BA450F" w:rsidRDefault="00821B17" w:rsidP="00821B17">
      <w:pPr>
        <w:jc w:val="both"/>
        <w:rPr>
          <w:sz w:val="22"/>
          <w:szCs w:val="20"/>
        </w:rPr>
      </w:pPr>
      <w:r w:rsidRPr="00BA450F">
        <w:rPr>
          <w:sz w:val="22"/>
          <w:szCs w:val="20"/>
        </w:rPr>
        <w:t xml:space="preserve">The operator will update the SWPPP </w:t>
      </w:r>
      <w:r w:rsidR="00332D27" w:rsidRPr="00BA450F">
        <w:rPr>
          <w:sz w:val="22"/>
          <w:szCs w:val="20"/>
        </w:rPr>
        <w:t xml:space="preserve">as soon as possible but no later than </w:t>
      </w:r>
      <w:r w:rsidR="008F3E92" w:rsidRPr="00BA450F">
        <w:rPr>
          <w:sz w:val="22"/>
          <w:szCs w:val="20"/>
        </w:rPr>
        <w:t xml:space="preserve">five business </w:t>
      </w:r>
      <w:r w:rsidRPr="00BA450F">
        <w:rPr>
          <w:sz w:val="22"/>
          <w:szCs w:val="20"/>
        </w:rPr>
        <w:t>days following any modification to its implementation, including the following:</w:t>
      </w:r>
    </w:p>
    <w:p w14:paraId="2F2B577A" w14:textId="77777777" w:rsidR="00CD2712" w:rsidRPr="00BA450F" w:rsidRDefault="00CD2712" w:rsidP="00821B17">
      <w:pPr>
        <w:jc w:val="both"/>
        <w:rPr>
          <w:sz w:val="22"/>
          <w:szCs w:val="20"/>
        </w:rPr>
      </w:pPr>
    </w:p>
    <w:p w14:paraId="2CC7A8C8" w14:textId="559BB112" w:rsidR="00CF0990" w:rsidRPr="00BA450F" w:rsidRDefault="0014077F" w:rsidP="00F522DD">
      <w:pPr>
        <w:pStyle w:val="ListParagraph"/>
        <w:numPr>
          <w:ilvl w:val="0"/>
          <w:numId w:val="13"/>
        </w:numPr>
        <w:jc w:val="both"/>
        <w:rPr>
          <w:sz w:val="22"/>
          <w:szCs w:val="20"/>
        </w:rPr>
      </w:pPr>
      <w:r w:rsidRPr="00BA450F">
        <w:rPr>
          <w:sz w:val="22"/>
          <w:szCs w:val="20"/>
        </w:rPr>
        <w:t>A</w:t>
      </w:r>
      <w:r w:rsidR="00277527" w:rsidRPr="00BA450F">
        <w:rPr>
          <w:sz w:val="22"/>
          <w:szCs w:val="20"/>
        </w:rPr>
        <w:t xml:space="preserve"> record of dates</w:t>
      </w:r>
      <w:r w:rsidR="00CF0990" w:rsidRPr="00BA450F">
        <w:rPr>
          <w:sz w:val="22"/>
          <w:szCs w:val="20"/>
        </w:rPr>
        <w:t xml:space="preserve"> </w:t>
      </w:r>
      <w:r w:rsidR="00081B6D" w:rsidRPr="00BA450F">
        <w:rPr>
          <w:sz w:val="22"/>
          <w:szCs w:val="20"/>
        </w:rPr>
        <w:t>when</w:t>
      </w:r>
      <w:r w:rsidRPr="00BA450F">
        <w:rPr>
          <w:sz w:val="22"/>
          <w:szCs w:val="20"/>
        </w:rPr>
        <w:t xml:space="preserve"> (Appendix </w:t>
      </w:r>
      <w:r w:rsidR="003B16A4" w:rsidRPr="00BA450F">
        <w:rPr>
          <w:sz w:val="22"/>
          <w:szCs w:val="20"/>
        </w:rPr>
        <w:t>K</w:t>
      </w:r>
      <w:r w:rsidRPr="00BA450F">
        <w:rPr>
          <w:sz w:val="22"/>
          <w:szCs w:val="20"/>
        </w:rPr>
        <w:t>)</w:t>
      </w:r>
      <w:r w:rsidR="00CF0990" w:rsidRPr="00BA450F">
        <w:rPr>
          <w:sz w:val="22"/>
          <w:szCs w:val="20"/>
        </w:rPr>
        <w:t>:</w:t>
      </w:r>
    </w:p>
    <w:p w14:paraId="02A2C2BF" w14:textId="77777777" w:rsidR="00E6236F" w:rsidRPr="00BA450F" w:rsidRDefault="00CF0990" w:rsidP="00DD4DE9">
      <w:pPr>
        <w:pStyle w:val="ListParagraph"/>
        <w:numPr>
          <w:ilvl w:val="0"/>
          <w:numId w:val="16"/>
        </w:numPr>
        <w:ind w:left="1440"/>
        <w:jc w:val="both"/>
        <w:rPr>
          <w:sz w:val="22"/>
          <w:szCs w:val="20"/>
        </w:rPr>
      </w:pPr>
      <w:r w:rsidRPr="00BA450F">
        <w:rPr>
          <w:sz w:val="22"/>
          <w:szCs w:val="20"/>
        </w:rPr>
        <w:t>Major grading activities</w:t>
      </w:r>
      <w:r w:rsidR="00081B6D" w:rsidRPr="00BA450F">
        <w:rPr>
          <w:sz w:val="22"/>
          <w:szCs w:val="20"/>
        </w:rPr>
        <w:t xml:space="preserve"> </w:t>
      </w:r>
      <w:proofErr w:type="gramStart"/>
      <w:r w:rsidR="00081B6D" w:rsidRPr="00BA450F">
        <w:rPr>
          <w:sz w:val="22"/>
          <w:szCs w:val="20"/>
        </w:rPr>
        <w:t>occur</w:t>
      </w:r>
      <w:r w:rsidRPr="00BA450F">
        <w:rPr>
          <w:sz w:val="22"/>
          <w:szCs w:val="20"/>
        </w:rPr>
        <w:t>;</w:t>
      </w:r>
      <w:proofErr w:type="gramEnd"/>
    </w:p>
    <w:p w14:paraId="3915D4CE" w14:textId="77777777" w:rsidR="00081B6D" w:rsidRPr="00BA450F" w:rsidRDefault="00081B6D" w:rsidP="00DD4DE9">
      <w:pPr>
        <w:pStyle w:val="ListParagraph"/>
        <w:numPr>
          <w:ilvl w:val="0"/>
          <w:numId w:val="16"/>
        </w:numPr>
        <w:ind w:left="1440"/>
        <w:jc w:val="both"/>
        <w:rPr>
          <w:sz w:val="22"/>
          <w:szCs w:val="20"/>
        </w:rPr>
      </w:pPr>
      <w:r w:rsidRPr="00BA450F">
        <w:rPr>
          <w:sz w:val="22"/>
          <w:szCs w:val="20"/>
        </w:rPr>
        <w:t>Construction activities temporarily or permanently cease on a portion of the site; and</w:t>
      </w:r>
    </w:p>
    <w:p w14:paraId="1591BE41" w14:textId="77777777" w:rsidR="00081B6D" w:rsidRPr="00BA450F" w:rsidRDefault="00081B6D" w:rsidP="00DD4DE9">
      <w:pPr>
        <w:pStyle w:val="ListParagraph"/>
        <w:numPr>
          <w:ilvl w:val="0"/>
          <w:numId w:val="16"/>
        </w:numPr>
        <w:ind w:left="1440"/>
        <w:jc w:val="both"/>
        <w:rPr>
          <w:sz w:val="22"/>
          <w:szCs w:val="20"/>
        </w:rPr>
      </w:pPr>
      <w:r w:rsidRPr="00BA450F">
        <w:rPr>
          <w:sz w:val="22"/>
          <w:szCs w:val="20"/>
        </w:rPr>
        <w:t>Stabilization measures are initiated.</w:t>
      </w:r>
    </w:p>
    <w:p w14:paraId="133C7ECF" w14:textId="2E09B53D" w:rsidR="00DF5317" w:rsidRPr="00BA450F" w:rsidRDefault="0006623F" w:rsidP="0006623F">
      <w:pPr>
        <w:pStyle w:val="ListParagraph"/>
        <w:numPr>
          <w:ilvl w:val="0"/>
          <w:numId w:val="13"/>
        </w:numPr>
        <w:jc w:val="both"/>
        <w:rPr>
          <w:sz w:val="22"/>
          <w:szCs w:val="20"/>
        </w:rPr>
      </w:pPr>
      <w:r w:rsidRPr="00BA450F">
        <w:rPr>
          <w:sz w:val="22"/>
          <w:szCs w:val="20"/>
        </w:rPr>
        <w:t xml:space="preserve">Documentation of replaced </w:t>
      </w:r>
      <w:r w:rsidR="007700F5" w:rsidRPr="00BA450F">
        <w:rPr>
          <w:sz w:val="22"/>
          <w:szCs w:val="20"/>
        </w:rPr>
        <w:t xml:space="preserve">or </w:t>
      </w:r>
      <w:r w:rsidRPr="00BA450F">
        <w:rPr>
          <w:sz w:val="22"/>
          <w:szCs w:val="20"/>
        </w:rPr>
        <w:t>modified controls where periodic inspections or other information have indicated that the controls have been used inappropriately or incorrectly and were modified</w:t>
      </w:r>
      <w:r w:rsidR="0014077F" w:rsidRPr="00BA450F">
        <w:rPr>
          <w:sz w:val="22"/>
          <w:szCs w:val="20"/>
        </w:rPr>
        <w:t xml:space="preserve"> (Appendix </w:t>
      </w:r>
      <w:r w:rsidR="003B16A4" w:rsidRPr="00BA450F">
        <w:rPr>
          <w:sz w:val="22"/>
          <w:szCs w:val="20"/>
        </w:rPr>
        <w:t>L</w:t>
      </w:r>
      <w:proofErr w:type="gramStart"/>
      <w:r w:rsidR="0014077F" w:rsidRPr="00BA450F">
        <w:rPr>
          <w:sz w:val="22"/>
          <w:szCs w:val="20"/>
        </w:rPr>
        <w:t>)</w:t>
      </w:r>
      <w:r w:rsidR="00DF5317" w:rsidRPr="00BA450F">
        <w:rPr>
          <w:sz w:val="22"/>
          <w:szCs w:val="20"/>
        </w:rPr>
        <w:t>;</w:t>
      </w:r>
      <w:proofErr w:type="gramEnd"/>
    </w:p>
    <w:p w14:paraId="12D991B6" w14:textId="34BD6E40" w:rsidR="006F1136" w:rsidRPr="00BA450F" w:rsidRDefault="00DF5317" w:rsidP="00F522DD">
      <w:pPr>
        <w:pStyle w:val="ListParagraph"/>
        <w:numPr>
          <w:ilvl w:val="0"/>
          <w:numId w:val="13"/>
        </w:numPr>
        <w:jc w:val="both"/>
        <w:rPr>
          <w:sz w:val="22"/>
          <w:szCs w:val="20"/>
        </w:rPr>
      </w:pPr>
      <w:r w:rsidRPr="00BA450F">
        <w:rPr>
          <w:sz w:val="22"/>
          <w:szCs w:val="20"/>
        </w:rPr>
        <w:t xml:space="preserve">Areas </w:t>
      </w:r>
      <w:r w:rsidR="007836EC" w:rsidRPr="00BA450F">
        <w:rPr>
          <w:sz w:val="22"/>
          <w:szCs w:val="20"/>
        </w:rPr>
        <w:t xml:space="preserve">that </w:t>
      </w:r>
      <w:r w:rsidRPr="00BA450F">
        <w:rPr>
          <w:sz w:val="22"/>
          <w:szCs w:val="20"/>
        </w:rPr>
        <w:t>have reached final stabilization and where no further SWPPP</w:t>
      </w:r>
      <w:r w:rsidR="007836EC" w:rsidRPr="00BA450F">
        <w:rPr>
          <w:sz w:val="22"/>
          <w:szCs w:val="20"/>
        </w:rPr>
        <w:t xml:space="preserve"> or</w:t>
      </w:r>
      <w:r w:rsidRPr="00BA450F">
        <w:rPr>
          <w:sz w:val="22"/>
          <w:szCs w:val="20"/>
        </w:rPr>
        <w:t xml:space="preserve"> inspection require</w:t>
      </w:r>
      <w:r w:rsidR="00022A7D" w:rsidRPr="00BA450F">
        <w:rPr>
          <w:sz w:val="22"/>
          <w:szCs w:val="20"/>
        </w:rPr>
        <w:t>ments apply</w:t>
      </w:r>
      <w:r w:rsidR="0014077F" w:rsidRPr="00BA450F">
        <w:rPr>
          <w:sz w:val="22"/>
          <w:szCs w:val="20"/>
        </w:rPr>
        <w:t xml:space="preserve"> (Appendix </w:t>
      </w:r>
      <w:r w:rsidR="00F00084" w:rsidRPr="00BA450F">
        <w:rPr>
          <w:sz w:val="22"/>
          <w:szCs w:val="20"/>
        </w:rPr>
        <w:t>P</w:t>
      </w:r>
      <w:proofErr w:type="gramStart"/>
      <w:r w:rsidR="0014077F" w:rsidRPr="00BA450F">
        <w:rPr>
          <w:sz w:val="22"/>
          <w:szCs w:val="20"/>
        </w:rPr>
        <w:t>)</w:t>
      </w:r>
      <w:r w:rsidRPr="00BA450F">
        <w:rPr>
          <w:sz w:val="22"/>
          <w:szCs w:val="20"/>
        </w:rPr>
        <w:t>;</w:t>
      </w:r>
      <w:proofErr w:type="gramEnd"/>
      <w:r w:rsidR="00CD739A" w:rsidRPr="00BA450F">
        <w:rPr>
          <w:sz w:val="22"/>
          <w:szCs w:val="20"/>
        </w:rPr>
        <w:t xml:space="preserve"> </w:t>
      </w:r>
    </w:p>
    <w:p w14:paraId="3FB7A3AC" w14:textId="3D235FAD" w:rsidR="00DF5317" w:rsidRPr="00BA450F" w:rsidRDefault="008D3BC3" w:rsidP="00F522DD">
      <w:pPr>
        <w:pStyle w:val="ListParagraph"/>
        <w:numPr>
          <w:ilvl w:val="0"/>
          <w:numId w:val="13"/>
        </w:numPr>
        <w:jc w:val="both"/>
        <w:rPr>
          <w:sz w:val="22"/>
          <w:szCs w:val="20"/>
        </w:rPr>
      </w:pPr>
      <w:r w:rsidRPr="00BA450F">
        <w:rPr>
          <w:sz w:val="22"/>
          <w:szCs w:val="20"/>
        </w:rPr>
        <w:t>All p</w:t>
      </w:r>
      <w:r w:rsidR="00CD739A" w:rsidRPr="00BA450F">
        <w:rPr>
          <w:sz w:val="22"/>
          <w:szCs w:val="20"/>
        </w:rPr>
        <w:t>roperties</w:t>
      </w:r>
      <w:r w:rsidRPr="00BA450F">
        <w:rPr>
          <w:sz w:val="22"/>
          <w:szCs w:val="20"/>
        </w:rPr>
        <w:t xml:space="preserve"> that</w:t>
      </w:r>
      <w:r w:rsidR="00CD739A" w:rsidRPr="00BA450F">
        <w:rPr>
          <w:sz w:val="22"/>
          <w:szCs w:val="20"/>
        </w:rPr>
        <w:t xml:space="preserve"> are no longer under the </w:t>
      </w:r>
      <w:r w:rsidRPr="00BA450F">
        <w:rPr>
          <w:sz w:val="22"/>
          <w:szCs w:val="20"/>
        </w:rPr>
        <w:t xml:space="preserve">legal </w:t>
      </w:r>
      <w:r w:rsidR="00CD739A" w:rsidRPr="00BA450F">
        <w:rPr>
          <w:sz w:val="22"/>
          <w:szCs w:val="20"/>
        </w:rPr>
        <w:t>control of the operator and the dates on which the operator no longer</w:t>
      </w:r>
      <w:r w:rsidR="00DF5317" w:rsidRPr="00BA450F">
        <w:rPr>
          <w:sz w:val="22"/>
          <w:szCs w:val="20"/>
        </w:rPr>
        <w:t xml:space="preserve"> had</w:t>
      </w:r>
      <w:r w:rsidR="00833E6A" w:rsidRPr="00BA450F">
        <w:rPr>
          <w:sz w:val="22"/>
          <w:szCs w:val="20"/>
        </w:rPr>
        <w:t xml:space="preserve"> legal</w:t>
      </w:r>
      <w:r w:rsidR="00DF5317" w:rsidRPr="00BA450F">
        <w:rPr>
          <w:sz w:val="22"/>
          <w:szCs w:val="20"/>
        </w:rPr>
        <w:t xml:space="preserve"> control over each property</w:t>
      </w:r>
      <w:r w:rsidR="0014077F" w:rsidRPr="00BA450F">
        <w:rPr>
          <w:sz w:val="22"/>
          <w:szCs w:val="20"/>
        </w:rPr>
        <w:t xml:space="preserve"> (Appendix </w:t>
      </w:r>
      <w:r w:rsidR="00BC5556" w:rsidRPr="00BA450F">
        <w:rPr>
          <w:sz w:val="22"/>
          <w:szCs w:val="20"/>
        </w:rPr>
        <w:t>P</w:t>
      </w:r>
      <w:proofErr w:type="gramStart"/>
      <w:r w:rsidR="0014077F" w:rsidRPr="00BA450F">
        <w:rPr>
          <w:sz w:val="22"/>
          <w:szCs w:val="20"/>
        </w:rPr>
        <w:t>)</w:t>
      </w:r>
      <w:r w:rsidR="00DF5317" w:rsidRPr="00BA450F">
        <w:rPr>
          <w:sz w:val="22"/>
          <w:szCs w:val="20"/>
        </w:rPr>
        <w:t>;</w:t>
      </w:r>
      <w:proofErr w:type="gramEnd"/>
    </w:p>
    <w:p w14:paraId="030ECBF0" w14:textId="3C2B13D1" w:rsidR="00DF5317" w:rsidRPr="00BA450F" w:rsidRDefault="0006623F" w:rsidP="0006623F">
      <w:pPr>
        <w:pStyle w:val="ListParagraph"/>
        <w:numPr>
          <w:ilvl w:val="0"/>
          <w:numId w:val="13"/>
        </w:numPr>
        <w:jc w:val="both"/>
        <w:rPr>
          <w:sz w:val="22"/>
          <w:szCs w:val="20"/>
        </w:rPr>
      </w:pPr>
      <w:r w:rsidRPr="00BA450F">
        <w:rPr>
          <w:sz w:val="22"/>
          <w:szCs w:val="20"/>
        </w:rPr>
        <w:t>The date of any prohibited discharges, the discharge volume released, and what actions were taken to minimize the impact of the release</w:t>
      </w:r>
      <w:r w:rsidR="0014077F" w:rsidRPr="00BA450F">
        <w:rPr>
          <w:sz w:val="22"/>
          <w:szCs w:val="20"/>
        </w:rPr>
        <w:t xml:space="preserve"> (Appendix </w:t>
      </w:r>
      <w:r w:rsidR="003B16A4" w:rsidRPr="00BA450F">
        <w:rPr>
          <w:sz w:val="22"/>
          <w:szCs w:val="20"/>
        </w:rPr>
        <w:t>M</w:t>
      </w:r>
      <w:proofErr w:type="gramStart"/>
      <w:r w:rsidR="0014077F" w:rsidRPr="00BA450F">
        <w:rPr>
          <w:sz w:val="22"/>
          <w:szCs w:val="20"/>
        </w:rPr>
        <w:t>)</w:t>
      </w:r>
      <w:r w:rsidR="00DF5317" w:rsidRPr="00BA450F">
        <w:rPr>
          <w:sz w:val="22"/>
          <w:szCs w:val="20"/>
        </w:rPr>
        <w:t>;</w:t>
      </w:r>
      <w:proofErr w:type="gramEnd"/>
    </w:p>
    <w:p w14:paraId="69B2707B" w14:textId="6898CDA2" w:rsidR="00DF5317" w:rsidRPr="00BA450F" w:rsidRDefault="00DF5317" w:rsidP="00F522DD">
      <w:pPr>
        <w:pStyle w:val="ListParagraph"/>
        <w:numPr>
          <w:ilvl w:val="0"/>
          <w:numId w:val="13"/>
        </w:numPr>
        <w:jc w:val="both"/>
        <w:rPr>
          <w:sz w:val="22"/>
          <w:szCs w:val="20"/>
        </w:rPr>
      </w:pPr>
      <w:r w:rsidRPr="00BA450F">
        <w:rPr>
          <w:sz w:val="22"/>
          <w:szCs w:val="20"/>
        </w:rPr>
        <w:t>Measures taken to prevent the reoccurrence of any prohibited discharge</w:t>
      </w:r>
      <w:r w:rsidR="0014077F" w:rsidRPr="00BA450F">
        <w:rPr>
          <w:sz w:val="22"/>
          <w:szCs w:val="20"/>
        </w:rPr>
        <w:t xml:space="preserve"> (Appendix </w:t>
      </w:r>
      <w:r w:rsidR="003B16A4" w:rsidRPr="00BA450F">
        <w:rPr>
          <w:sz w:val="22"/>
          <w:szCs w:val="20"/>
        </w:rPr>
        <w:t>M</w:t>
      </w:r>
      <w:r w:rsidR="0014077F" w:rsidRPr="00BA450F">
        <w:rPr>
          <w:sz w:val="22"/>
          <w:szCs w:val="20"/>
        </w:rPr>
        <w:t>)</w:t>
      </w:r>
      <w:r w:rsidRPr="00BA450F">
        <w:rPr>
          <w:sz w:val="22"/>
          <w:szCs w:val="20"/>
        </w:rPr>
        <w:t>; and</w:t>
      </w:r>
    </w:p>
    <w:p w14:paraId="65C9C067" w14:textId="4E362F9A" w:rsidR="006F1136" w:rsidRPr="007670D2" w:rsidRDefault="00DF5317" w:rsidP="00277527">
      <w:pPr>
        <w:pStyle w:val="ListParagraph"/>
        <w:numPr>
          <w:ilvl w:val="0"/>
          <w:numId w:val="13"/>
        </w:numPr>
        <w:jc w:val="both"/>
        <w:rPr>
          <w:sz w:val="22"/>
          <w:szCs w:val="20"/>
        </w:rPr>
      </w:pPr>
      <w:r w:rsidRPr="00BA450F">
        <w:rPr>
          <w:sz w:val="22"/>
          <w:szCs w:val="20"/>
        </w:rPr>
        <w:t>Measures taken to address any evidence identified as a result of a required inspection</w:t>
      </w:r>
      <w:r w:rsidR="0014077F" w:rsidRPr="00BA450F">
        <w:rPr>
          <w:sz w:val="22"/>
          <w:szCs w:val="20"/>
        </w:rPr>
        <w:t xml:space="preserve"> (Appendix </w:t>
      </w:r>
      <w:r w:rsidR="003B16A4" w:rsidRPr="00BA450F">
        <w:rPr>
          <w:sz w:val="22"/>
          <w:szCs w:val="20"/>
        </w:rPr>
        <w:t xml:space="preserve">J </w:t>
      </w:r>
      <w:r w:rsidR="0014077F" w:rsidRPr="00BA450F">
        <w:rPr>
          <w:sz w:val="22"/>
          <w:szCs w:val="20"/>
        </w:rPr>
        <w:t xml:space="preserve">and/or </w:t>
      </w:r>
      <w:r w:rsidR="003B16A4" w:rsidRPr="00BA450F">
        <w:rPr>
          <w:sz w:val="22"/>
          <w:szCs w:val="20"/>
        </w:rPr>
        <w:t>L</w:t>
      </w:r>
      <w:proofErr w:type="gramStart"/>
      <w:r w:rsidR="0014077F" w:rsidRPr="00BA450F">
        <w:rPr>
          <w:sz w:val="22"/>
          <w:szCs w:val="20"/>
        </w:rPr>
        <w:t>)</w:t>
      </w:r>
      <w:r w:rsidR="0011525E" w:rsidRPr="00BA450F">
        <w:rPr>
          <w:sz w:val="22"/>
          <w:szCs w:val="20"/>
        </w:rPr>
        <w:t>;</w:t>
      </w:r>
      <w:proofErr w:type="gramEnd"/>
    </w:p>
    <w:p w14:paraId="57D10003" w14:textId="77777777" w:rsidR="009F0717" w:rsidRPr="00BA450F" w:rsidRDefault="004E398D" w:rsidP="008D5488">
      <w:pPr>
        <w:pStyle w:val="Heading1"/>
        <w:rPr>
          <w:rFonts w:asciiTheme="minorHAnsi" w:hAnsiTheme="minorHAnsi"/>
          <w:sz w:val="24"/>
          <w:szCs w:val="24"/>
        </w:rPr>
      </w:pPr>
      <w:bookmarkStart w:id="46" w:name="_Toc184384057"/>
      <w:r w:rsidRPr="00BA450F">
        <w:rPr>
          <w:rFonts w:asciiTheme="minorHAnsi" w:hAnsiTheme="minorHAnsi"/>
          <w:sz w:val="24"/>
          <w:szCs w:val="24"/>
        </w:rPr>
        <w:lastRenderedPageBreak/>
        <w:t>SECTION 1</w:t>
      </w:r>
      <w:r w:rsidR="008D5488" w:rsidRPr="00BA450F">
        <w:rPr>
          <w:rFonts w:asciiTheme="minorHAnsi" w:hAnsiTheme="minorHAnsi"/>
          <w:sz w:val="24"/>
          <w:szCs w:val="24"/>
        </w:rPr>
        <w:t>1</w:t>
      </w:r>
      <w:r w:rsidRPr="00BA450F">
        <w:rPr>
          <w:rFonts w:asciiTheme="minorHAnsi" w:hAnsiTheme="minorHAnsi"/>
          <w:sz w:val="24"/>
          <w:szCs w:val="24"/>
        </w:rPr>
        <w:t>:</w:t>
      </w:r>
      <w:r w:rsidR="00B5442E" w:rsidRPr="00BA450F">
        <w:rPr>
          <w:rFonts w:asciiTheme="minorHAnsi" w:hAnsiTheme="minorHAnsi"/>
          <w:sz w:val="24"/>
          <w:szCs w:val="24"/>
        </w:rPr>
        <w:t xml:space="preserve"> </w:t>
      </w:r>
      <w:r w:rsidRPr="00BA450F">
        <w:rPr>
          <w:rFonts w:asciiTheme="minorHAnsi" w:hAnsiTheme="minorHAnsi"/>
          <w:sz w:val="24"/>
          <w:szCs w:val="24"/>
        </w:rPr>
        <w:t xml:space="preserve"> </w:t>
      </w:r>
      <w:r w:rsidR="008D5488" w:rsidRPr="00BA450F">
        <w:rPr>
          <w:rFonts w:asciiTheme="minorHAnsi" w:hAnsiTheme="minorHAnsi"/>
          <w:sz w:val="24"/>
          <w:szCs w:val="24"/>
        </w:rPr>
        <w:t>CLOSURE OF CONSTRUCTION ACTIVITIES</w:t>
      </w:r>
      <w:bookmarkEnd w:id="46"/>
    </w:p>
    <w:p w14:paraId="07FA5E64" w14:textId="77777777" w:rsidR="001A479A" w:rsidRPr="00BA450F" w:rsidRDefault="001A479A" w:rsidP="00B5442E">
      <w:pPr>
        <w:jc w:val="both"/>
        <w:rPr>
          <w:sz w:val="22"/>
          <w:szCs w:val="20"/>
        </w:rPr>
      </w:pPr>
    </w:p>
    <w:p w14:paraId="2B03DA00" w14:textId="46F27425" w:rsidR="00B5442E" w:rsidRPr="00BA450F" w:rsidRDefault="001A479A" w:rsidP="00B5442E">
      <w:pPr>
        <w:jc w:val="both"/>
        <w:rPr>
          <w:sz w:val="22"/>
          <w:szCs w:val="20"/>
        </w:rPr>
      </w:pPr>
      <w:r w:rsidRPr="00BA450F">
        <w:rPr>
          <w:sz w:val="22"/>
          <w:szCs w:val="20"/>
        </w:rPr>
        <w:t xml:space="preserve">The operator will coordinate with </w:t>
      </w:r>
      <w:r w:rsidR="007E7513" w:rsidRPr="00BA450F">
        <w:rPr>
          <w:sz w:val="22"/>
          <w:szCs w:val="20"/>
        </w:rPr>
        <w:t>JMU’s Stormwater Coordinator</w:t>
      </w:r>
      <w:r w:rsidR="008D5488" w:rsidRPr="00BA450F">
        <w:rPr>
          <w:sz w:val="22"/>
          <w:szCs w:val="20"/>
        </w:rPr>
        <w:t xml:space="preserve"> </w:t>
      </w:r>
      <w:r w:rsidRPr="00BA450F">
        <w:rPr>
          <w:sz w:val="22"/>
          <w:szCs w:val="20"/>
        </w:rPr>
        <w:t xml:space="preserve">prior to </w:t>
      </w:r>
      <w:r w:rsidR="003E18AD" w:rsidRPr="00BA450F">
        <w:rPr>
          <w:sz w:val="22"/>
          <w:szCs w:val="20"/>
        </w:rPr>
        <w:t xml:space="preserve">submitting a </w:t>
      </w:r>
      <w:r w:rsidRPr="00BA450F">
        <w:rPr>
          <w:sz w:val="22"/>
          <w:szCs w:val="20"/>
        </w:rPr>
        <w:t>Notice of Termination</w:t>
      </w:r>
      <w:r w:rsidR="003E18AD" w:rsidRPr="00BA450F">
        <w:rPr>
          <w:sz w:val="22"/>
          <w:szCs w:val="20"/>
        </w:rPr>
        <w:t xml:space="preserve"> for the </w:t>
      </w:r>
      <w:r w:rsidR="003B53AA" w:rsidRPr="00BA450F">
        <w:rPr>
          <w:sz w:val="22"/>
          <w:szCs w:val="20"/>
        </w:rPr>
        <w:t>CGP</w:t>
      </w:r>
      <w:r w:rsidRPr="00BA450F">
        <w:rPr>
          <w:sz w:val="22"/>
          <w:szCs w:val="20"/>
        </w:rPr>
        <w:t xml:space="preserve"> to ensure that all stormwater management controls are operational and that stabilization measures are in place according to the plans</w:t>
      </w:r>
      <w:r w:rsidR="00123AE5" w:rsidRPr="00BA450F">
        <w:rPr>
          <w:sz w:val="22"/>
          <w:szCs w:val="20"/>
        </w:rPr>
        <w:t xml:space="preserve"> on all portions of the site for which the operator is responsible</w:t>
      </w:r>
      <w:r w:rsidRPr="00BA450F">
        <w:rPr>
          <w:sz w:val="22"/>
          <w:szCs w:val="20"/>
        </w:rPr>
        <w:t xml:space="preserve">.  </w:t>
      </w:r>
      <w:r w:rsidR="001B6A5D" w:rsidRPr="00BA450F">
        <w:rPr>
          <w:sz w:val="22"/>
          <w:szCs w:val="20"/>
        </w:rPr>
        <w:t xml:space="preserve">The Notice of Termination </w:t>
      </w:r>
      <w:r w:rsidR="009F0717" w:rsidRPr="00BA450F">
        <w:rPr>
          <w:sz w:val="22"/>
          <w:szCs w:val="20"/>
        </w:rPr>
        <w:t>form is available at</w:t>
      </w:r>
      <w:r w:rsidR="00B5442E" w:rsidRPr="00BA450F">
        <w:rPr>
          <w:sz w:val="22"/>
          <w:szCs w:val="20"/>
        </w:rPr>
        <w:t xml:space="preserve"> the </w:t>
      </w:r>
      <w:r w:rsidR="0014049D" w:rsidRPr="00BA450F">
        <w:rPr>
          <w:sz w:val="22"/>
          <w:szCs w:val="20"/>
        </w:rPr>
        <w:t>DEQ</w:t>
      </w:r>
      <w:r w:rsidR="00B5442E" w:rsidRPr="00BA450F">
        <w:rPr>
          <w:sz w:val="22"/>
          <w:szCs w:val="20"/>
        </w:rPr>
        <w:t xml:space="preserve"> web site.</w:t>
      </w:r>
    </w:p>
    <w:p w14:paraId="7011BDFD" w14:textId="73B28519" w:rsidR="00607658" w:rsidRPr="00BA450F" w:rsidRDefault="00607658" w:rsidP="00B5442E">
      <w:pPr>
        <w:jc w:val="both"/>
        <w:rPr>
          <w:sz w:val="22"/>
          <w:szCs w:val="20"/>
        </w:rPr>
      </w:pPr>
    </w:p>
    <w:p w14:paraId="22A90965" w14:textId="254FC87D" w:rsidR="00607658" w:rsidRPr="00BA450F" w:rsidRDefault="00607658" w:rsidP="00B5442E">
      <w:pPr>
        <w:jc w:val="both"/>
        <w:rPr>
          <w:sz w:val="22"/>
          <w:szCs w:val="20"/>
        </w:rPr>
      </w:pPr>
      <w:r w:rsidRPr="00BA450F">
        <w:rPr>
          <w:sz w:val="22"/>
          <w:szCs w:val="20"/>
        </w:rPr>
        <w:t xml:space="preserve">The regulations require that the SWPPP binder, including all inspection records, must be retained for a period of three years from the date that </w:t>
      </w:r>
      <w:r w:rsidR="003B53AA" w:rsidRPr="00BA450F">
        <w:rPr>
          <w:sz w:val="22"/>
          <w:szCs w:val="20"/>
        </w:rPr>
        <w:t>CGP</w:t>
      </w:r>
      <w:r w:rsidRPr="00BA450F">
        <w:rPr>
          <w:sz w:val="22"/>
          <w:szCs w:val="20"/>
        </w:rPr>
        <w:t xml:space="preserve"> coverage expires or is terminated. In the event the contractor does not want to retain responsibility for keeping track of the SWPPP records, </w:t>
      </w:r>
      <w:r w:rsidR="007E7513" w:rsidRPr="00BA450F">
        <w:rPr>
          <w:sz w:val="22"/>
          <w:szCs w:val="20"/>
        </w:rPr>
        <w:t>JMU Engineering and Construction</w:t>
      </w:r>
      <w:r w:rsidRPr="00BA450F">
        <w:rPr>
          <w:sz w:val="22"/>
          <w:szCs w:val="20"/>
        </w:rPr>
        <w:t xml:space="preserve"> will keep the SWPPP documentation for the retention period. Contact the </w:t>
      </w:r>
      <w:r w:rsidR="007E7513" w:rsidRPr="00BA450F">
        <w:rPr>
          <w:sz w:val="22"/>
          <w:szCs w:val="20"/>
        </w:rPr>
        <w:t>JMU Stormwater Coordinator</w:t>
      </w:r>
      <w:r w:rsidRPr="00BA450F">
        <w:rPr>
          <w:sz w:val="22"/>
          <w:szCs w:val="20"/>
        </w:rPr>
        <w:t xml:space="preserve"> to transfer the SWPPP documentation and retention responsibility. </w:t>
      </w:r>
    </w:p>
    <w:p w14:paraId="4DCF0A44" w14:textId="77777777" w:rsidR="00B5442E" w:rsidRPr="00BA450F" w:rsidRDefault="00B5442E" w:rsidP="00B5442E">
      <w:pPr>
        <w:jc w:val="both"/>
        <w:rPr>
          <w:sz w:val="22"/>
          <w:szCs w:val="20"/>
        </w:rPr>
      </w:pPr>
    </w:p>
    <w:p w14:paraId="1AC9AB7F" w14:textId="77777777" w:rsidR="00E2641D" w:rsidRPr="00BA450F" w:rsidRDefault="00E2641D">
      <w:pPr>
        <w:rPr>
          <w:sz w:val="22"/>
          <w:szCs w:val="20"/>
        </w:rPr>
        <w:sectPr w:rsidR="00E2641D" w:rsidRPr="00BA450F" w:rsidSect="00A12884">
          <w:headerReference w:type="default" r:id="rId18"/>
          <w:footerReference w:type="default" r:id="rId19"/>
          <w:pgSz w:w="12240" w:h="15840"/>
          <w:pgMar w:top="1440" w:right="1440" w:bottom="1440" w:left="1440" w:header="720" w:footer="720" w:gutter="0"/>
          <w:cols w:space="720"/>
          <w:titlePg/>
          <w:docGrid w:linePitch="360"/>
        </w:sectPr>
      </w:pPr>
    </w:p>
    <w:p w14:paraId="33D8D5E2" w14:textId="77777777" w:rsidR="00A307AD" w:rsidRPr="00BA450F" w:rsidRDefault="00525158" w:rsidP="00D13E49">
      <w:pPr>
        <w:rPr>
          <w:b/>
          <w:bCs/>
          <w:szCs w:val="24"/>
        </w:rPr>
      </w:pPr>
      <w:r w:rsidRPr="00BA450F">
        <w:rPr>
          <w:b/>
          <w:bCs/>
          <w:szCs w:val="24"/>
        </w:rPr>
        <w:lastRenderedPageBreak/>
        <w:t xml:space="preserve">Appendix A: </w:t>
      </w:r>
      <w:r w:rsidR="00D13E49" w:rsidRPr="00BA450F">
        <w:rPr>
          <w:b/>
          <w:bCs/>
          <w:szCs w:val="24"/>
        </w:rPr>
        <w:t xml:space="preserve">Certifications </w:t>
      </w:r>
    </w:p>
    <w:p w14:paraId="76E40CAC" w14:textId="77777777" w:rsidR="00E10F88" w:rsidRPr="00BA450F" w:rsidRDefault="00E10F88" w:rsidP="00D13E49">
      <w:pPr>
        <w:rPr>
          <w:szCs w:val="24"/>
        </w:rPr>
      </w:pPr>
    </w:p>
    <w:p w14:paraId="36D8CEE0" w14:textId="04F941A2" w:rsidR="00E10F88" w:rsidRPr="00BA450F" w:rsidRDefault="00D13E49" w:rsidP="00D13E49">
      <w:pPr>
        <w:rPr>
          <w:szCs w:val="24"/>
        </w:rPr>
      </w:pPr>
      <w:r w:rsidRPr="00BA450F">
        <w:rPr>
          <w:szCs w:val="24"/>
        </w:rPr>
        <w:t>Operator</w:t>
      </w:r>
      <w:r w:rsidR="00E10F88" w:rsidRPr="00BA450F">
        <w:rPr>
          <w:szCs w:val="24"/>
        </w:rPr>
        <w:t xml:space="preserve"> Certification </w:t>
      </w:r>
    </w:p>
    <w:p w14:paraId="5338BE4D" w14:textId="64A42A22" w:rsidR="00E10F88" w:rsidRPr="00BA450F" w:rsidRDefault="00D13E49" w:rsidP="00D13E49">
      <w:pPr>
        <w:rPr>
          <w:szCs w:val="24"/>
        </w:rPr>
      </w:pPr>
      <w:r w:rsidRPr="00BA450F">
        <w:rPr>
          <w:szCs w:val="24"/>
        </w:rPr>
        <w:t>Delegation of Authority</w:t>
      </w:r>
      <w:r w:rsidR="00E10F88" w:rsidRPr="00BA450F">
        <w:rPr>
          <w:szCs w:val="24"/>
        </w:rPr>
        <w:t xml:space="preserve"> Certification</w:t>
      </w:r>
    </w:p>
    <w:p w14:paraId="1FA171DE" w14:textId="77777777" w:rsidR="00D02686" w:rsidRPr="00BA450F" w:rsidRDefault="00D13E49" w:rsidP="00D13E49">
      <w:pPr>
        <w:rPr>
          <w:szCs w:val="24"/>
        </w:rPr>
      </w:pPr>
      <w:r w:rsidRPr="00BA450F">
        <w:rPr>
          <w:szCs w:val="24"/>
        </w:rPr>
        <w:t>Subcontractor</w:t>
      </w:r>
      <w:r w:rsidR="00252A7B" w:rsidRPr="00BA450F">
        <w:rPr>
          <w:szCs w:val="24"/>
        </w:rPr>
        <w:t xml:space="preserve"> Certification</w:t>
      </w:r>
      <w:r w:rsidRPr="00BA450F">
        <w:rPr>
          <w:szCs w:val="24"/>
        </w:rPr>
        <w:t xml:space="preserve"> </w:t>
      </w:r>
    </w:p>
    <w:p w14:paraId="656CD33B" w14:textId="09250533" w:rsidR="00D13E49" w:rsidRPr="00BA450F" w:rsidRDefault="00D13E49" w:rsidP="00D13E49">
      <w:pPr>
        <w:rPr>
          <w:sz w:val="22"/>
        </w:rPr>
      </w:pPr>
      <w:r w:rsidRPr="00BA450F">
        <w:rPr>
          <w:szCs w:val="24"/>
        </w:rPr>
        <w:t>Q</w:t>
      </w:r>
      <w:r w:rsidR="00D02686" w:rsidRPr="00BA450F">
        <w:rPr>
          <w:szCs w:val="24"/>
        </w:rPr>
        <w:t xml:space="preserve">ualified </w:t>
      </w:r>
      <w:r w:rsidRPr="00BA450F">
        <w:rPr>
          <w:szCs w:val="24"/>
        </w:rPr>
        <w:t>P</w:t>
      </w:r>
      <w:r w:rsidR="00D02686" w:rsidRPr="00BA450F">
        <w:rPr>
          <w:szCs w:val="24"/>
        </w:rPr>
        <w:t>ersonnel Certification</w:t>
      </w:r>
      <w:r w:rsidRPr="00BA450F">
        <w:rPr>
          <w:szCs w:val="24"/>
        </w:rPr>
        <w:t xml:space="preserve"> </w:t>
      </w:r>
      <w:r w:rsidR="00D02686" w:rsidRPr="00BA450F">
        <w:rPr>
          <w:szCs w:val="24"/>
        </w:rPr>
        <w:t>(</w:t>
      </w:r>
      <w:r w:rsidRPr="00BA450F">
        <w:rPr>
          <w:szCs w:val="24"/>
        </w:rPr>
        <w:t>or Other</w:t>
      </w:r>
      <w:r w:rsidR="00D02686" w:rsidRPr="00BA450F">
        <w:rPr>
          <w:szCs w:val="24"/>
        </w:rPr>
        <w:t xml:space="preserve"> Certifications</w:t>
      </w:r>
      <w:r w:rsidR="00DC5229" w:rsidRPr="00BA450F">
        <w:rPr>
          <w:szCs w:val="24"/>
        </w:rPr>
        <w:t>)</w:t>
      </w:r>
    </w:p>
    <w:p w14:paraId="774ECF79" w14:textId="1AF07306" w:rsidR="00525158" w:rsidRPr="00BA450F" w:rsidRDefault="00525158" w:rsidP="00E240A1">
      <w:pPr>
        <w:rPr>
          <w:sz w:val="22"/>
          <w:szCs w:val="20"/>
        </w:rPr>
      </w:pPr>
    </w:p>
    <w:p w14:paraId="257A5204" w14:textId="77777777" w:rsidR="00D54DAF" w:rsidRPr="00BA450F" w:rsidRDefault="00D54DAF" w:rsidP="00D54DAF">
      <w:pPr>
        <w:rPr>
          <w:sz w:val="22"/>
          <w:szCs w:val="20"/>
        </w:rPr>
      </w:pPr>
    </w:p>
    <w:p w14:paraId="60A91D12" w14:textId="77777777" w:rsidR="00D54DAF" w:rsidRPr="00BA450F" w:rsidRDefault="00D54DAF" w:rsidP="00D54DAF">
      <w:pPr>
        <w:rPr>
          <w:sz w:val="22"/>
          <w:szCs w:val="20"/>
        </w:rPr>
      </w:pPr>
    </w:p>
    <w:p w14:paraId="52CD2F87" w14:textId="77777777" w:rsidR="00D54DAF" w:rsidRPr="00BA450F" w:rsidRDefault="00D54DAF" w:rsidP="00D54DAF">
      <w:pPr>
        <w:rPr>
          <w:sz w:val="22"/>
          <w:szCs w:val="20"/>
        </w:rPr>
      </w:pPr>
    </w:p>
    <w:p w14:paraId="24A52EC7" w14:textId="77777777" w:rsidR="00D54DAF" w:rsidRPr="00BA450F" w:rsidRDefault="00D54DAF" w:rsidP="00D54DAF">
      <w:pPr>
        <w:rPr>
          <w:sz w:val="22"/>
          <w:szCs w:val="20"/>
        </w:rPr>
      </w:pPr>
    </w:p>
    <w:p w14:paraId="70004EDF" w14:textId="77777777" w:rsidR="00D54DAF" w:rsidRPr="00BA450F" w:rsidRDefault="00D54DAF" w:rsidP="00D54DAF">
      <w:pPr>
        <w:rPr>
          <w:sz w:val="22"/>
          <w:szCs w:val="20"/>
        </w:rPr>
      </w:pPr>
    </w:p>
    <w:p w14:paraId="56DEC542" w14:textId="77777777" w:rsidR="00D54DAF" w:rsidRPr="00BA450F" w:rsidRDefault="00D54DAF" w:rsidP="00D54DAF">
      <w:pPr>
        <w:rPr>
          <w:sz w:val="22"/>
          <w:szCs w:val="20"/>
        </w:rPr>
      </w:pPr>
    </w:p>
    <w:p w14:paraId="3B4265BF" w14:textId="77777777" w:rsidR="00D54DAF" w:rsidRPr="00BA450F" w:rsidRDefault="00D54DAF" w:rsidP="00D54DAF">
      <w:pPr>
        <w:rPr>
          <w:sz w:val="22"/>
          <w:szCs w:val="20"/>
        </w:rPr>
      </w:pPr>
    </w:p>
    <w:p w14:paraId="7D461205" w14:textId="77777777" w:rsidR="00525158" w:rsidRPr="00BA450F" w:rsidRDefault="00525158">
      <w:pPr>
        <w:rPr>
          <w:szCs w:val="24"/>
        </w:rPr>
      </w:pPr>
      <w:r w:rsidRPr="00BA450F">
        <w:rPr>
          <w:szCs w:val="24"/>
        </w:rPr>
        <w:br w:type="page"/>
      </w:r>
    </w:p>
    <w:p w14:paraId="042E4E85" w14:textId="49D8177C" w:rsidR="00525158" w:rsidRPr="00BA450F" w:rsidRDefault="00525158" w:rsidP="00E240A1">
      <w:pPr>
        <w:rPr>
          <w:b/>
          <w:bCs/>
          <w:sz w:val="22"/>
          <w:szCs w:val="20"/>
        </w:rPr>
      </w:pPr>
      <w:r w:rsidRPr="00BA450F">
        <w:rPr>
          <w:b/>
          <w:bCs/>
          <w:szCs w:val="24"/>
        </w:rPr>
        <w:lastRenderedPageBreak/>
        <w:t xml:space="preserve">Appendix B: </w:t>
      </w:r>
      <w:r w:rsidR="00D13E49" w:rsidRPr="00BA450F">
        <w:rPr>
          <w:b/>
          <w:bCs/>
          <w:szCs w:val="24"/>
        </w:rPr>
        <w:t>Copies of the Notice of Coverage Letter and the CGP Registration Statement</w:t>
      </w:r>
    </w:p>
    <w:p w14:paraId="27713D9E" w14:textId="77777777" w:rsidR="00855801" w:rsidRPr="00BA450F" w:rsidRDefault="00855801" w:rsidP="00D54DAF">
      <w:pPr>
        <w:rPr>
          <w:sz w:val="22"/>
          <w:szCs w:val="20"/>
        </w:rPr>
      </w:pPr>
    </w:p>
    <w:p w14:paraId="1571631E" w14:textId="129BB151" w:rsidR="00855801" w:rsidRPr="00BA450F" w:rsidRDefault="00855801" w:rsidP="00D54DAF">
      <w:pPr>
        <w:rPr>
          <w:szCs w:val="24"/>
        </w:rPr>
      </w:pPr>
      <w:r w:rsidRPr="00BA450F">
        <w:rPr>
          <w:szCs w:val="24"/>
        </w:rPr>
        <w:t xml:space="preserve">Signed Copy of Registration </w:t>
      </w:r>
      <w:r w:rsidR="00353EB7" w:rsidRPr="00BA450F">
        <w:rPr>
          <w:szCs w:val="24"/>
        </w:rPr>
        <w:t>Statement (with attachments)</w:t>
      </w:r>
    </w:p>
    <w:p w14:paraId="6D3719AA" w14:textId="77777777" w:rsidR="00353EB7" w:rsidRPr="00BA450F" w:rsidRDefault="00353EB7" w:rsidP="00D54DAF">
      <w:pPr>
        <w:rPr>
          <w:szCs w:val="24"/>
        </w:rPr>
      </w:pPr>
      <w:r w:rsidRPr="00BA450F">
        <w:rPr>
          <w:szCs w:val="24"/>
        </w:rPr>
        <w:t xml:space="preserve">Construction General Permit Coverage Letter </w:t>
      </w:r>
      <w:r w:rsidRPr="00BA450F">
        <w:rPr>
          <w:szCs w:val="24"/>
          <w:highlight w:val="yellow"/>
        </w:rPr>
        <w:t>(Virginia DEQ provides these electronically, please pr</w:t>
      </w:r>
      <w:r w:rsidR="00C1245F" w:rsidRPr="00BA450F">
        <w:rPr>
          <w:szCs w:val="24"/>
          <w:highlight w:val="yellow"/>
        </w:rPr>
        <w:t>int and include here.)</w:t>
      </w:r>
    </w:p>
    <w:p w14:paraId="46BBB142" w14:textId="1832CFA7" w:rsidR="00206F76" w:rsidRPr="00BA450F" w:rsidRDefault="00206F76" w:rsidP="00D54DAF">
      <w:pPr>
        <w:rPr>
          <w:szCs w:val="24"/>
        </w:rPr>
      </w:pPr>
      <w:r w:rsidRPr="00BA450F">
        <w:rPr>
          <w:szCs w:val="24"/>
        </w:rPr>
        <w:t>Notice of Termination Form</w:t>
      </w:r>
    </w:p>
    <w:p w14:paraId="25770856" w14:textId="04FDD489" w:rsidR="00C1245F" w:rsidRPr="00BA450F" w:rsidRDefault="00C1245F" w:rsidP="00D54DAF">
      <w:pPr>
        <w:rPr>
          <w:szCs w:val="24"/>
        </w:rPr>
      </w:pPr>
    </w:p>
    <w:p w14:paraId="0730CBE8" w14:textId="3D7B96CD" w:rsidR="00C1245F" w:rsidRPr="00BA450F" w:rsidRDefault="00C1245F" w:rsidP="00D54DAF">
      <w:pPr>
        <w:rPr>
          <w:szCs w:val="24"/>
        </w:rPr>
        <w:sectPr w:rsidR="00C1245F" w:rsidRPr="00BA450F" w:rsidSect="00A12884">
          <w:headerReference w:type="default" r:id="rId20"/>
          <w:footerReference w:type="default" r:id="rId21"/>
          <w:pgSz w:w="12240" w:h="15840"/>
          <w:pgMar w:top="1440" w:right="1440" w:bottom="1440" w:left="1440" w:header="720" w:footer="720" w:gutter="0"/>
          <w:cols w:space="720"/>
          <w:docGrid w:linePitch="360"/>
        </w:sectPr>
      </w:pPr>
    </w:p>
    <w:p w14:paraId="760B49F0" w14:textId="11892C48" w:rsidR="00D54DAF" w:rsidRPr="00BA450F" w:rsidRDefault="00B977F3" w:rsidP="00D54DAF">
      <w:pPr>
        <w:rPr>
          <w:b/>
          <w:bCs/>
          <w:sz w:val="22"/>
        </w:rPr>
      </w:pPr>
      <w:r w:rsidRPr="00BA450F">
        <w:rPr>
          <w:b/>
          <w:bCs/>
          <w:szCs w:val="24"/>
        </w:rPr>
        <w:lastRenderedPageBreak/>
        <w:t>Appendix C: Copy of General VPDES Permit</w:t>
      </w:r>
      <w:r w:rsidR="00B82872" w:rsidRPr="00BA450F">
        <w:rPr>
          <w:b/>
          <w:bCs/>
          <w:szCs w:val="24"/>
        </w:rPr>
        <w:t xml:space="preserve"> for Discharges of Stormwater from Construction Activities</w:t>
      </w:r>
    </w:p>
    <w:p w14:paraId="2A20610B" w14:textId="77777777" w:rsidR="00B977F3" w:rsidRPr="00BA450F" w:rsidRDefault="00B977F3" w:rsidP="00D54DAF">
      <w:pPr>
        <w:rPr>
          <w:sz w:val="22"/>
          <w:szCs w:val="20"/>
        </w:rPr>
      </w:pPr>
    </w:p>
    <w:p w14:paraId="3737A95B" w14:textId="5B4BA061" w:rsidR="00B977F3" w:rsidRPr="00BA450F" w:rsidRDefault="009F2A9D" w:rsidP="00D54DAF">
      <w:pPr>
        <w:rPr>
          <w:sz w:val="22"/>
          <w:szCs w:val="20"/>
        </w:rPr>
      </w:pPr>
      <w:r w:rsidRPr="00473F03">
        <w:t>[</w:t>
      </w:r>
      <w:r w:rsidR="0015221E" w:rsidRPr="00473F03">
        <w:rPr>
          <w:highlight w:val="yellow"/>
        </w:rPr>
        <w:t xml:space="preserve">Print out a copy of the </w:t>
      </w:r>
      <w:r w:rsidR="005F341B" w:rsidRPr="00473F03">
        <w:rPr>
          <w:highlight w:val="yellow"/>
        </w:rPr>
        <w:t xml:space="preserve">current </w:t>
      </w:r>
      <w:r w:rsidR="00824960" w:rsidRPr="00473F03">
        <w:rPr>
          <w:highlight w:val="yellow"/>
        </w:rPr>
        <w:t>CGP</w:t>
      </w:r>
      <w:r w:rsidR="001221EA" w:rsidRPr="00473F03">
        <w:rPr>
          <w:highlight w:val="yellow"/>
        </w:rPr>
        <w:t xml:space="preserve"> which is</w:t>
      </w:r>
      <w:r w:rsidR="005339A6" w:rsidRPr="00473F03">
        <w:rPr>
          <w:highlight w:val="yellow"/>
        </w:rPr>
        <w:t xml:space="preserve"> </w:t>
      </w:r>
      <w:r w:rsidR="0015221E" w:rsidRPr="00473F03">
        <w:rPr>
          <w:highlight w:val="yellow"/>
        </w:rPr>
        <w:t>available here</w:t>
      </w:r>
      <w:r w:rsidR="005F341B" w:rsidRPr="00473F03">
        <w:rPr>
          <w:highlight w:val="yellow"/>
        </w:rPr>
        <w:t xml:space="preserve">: </w:t>
      </w:r>
      <w:r w:rsidR="009202D3" w:rsidRPr="00473F03">
        <w:t xml:space="preserve">    </w:t>
      </w:r>
      <w:r w:rsidR="009202D3" w:rsidRPr="00BA450F">
        <w:rPr>
          <w:sz w:val="22"/>
          <w:szCs w:val="20"/>
        </w:rPr>
        <w:t xml:space="preserve">     </w:t>
      </w:r>
      <w:hyperlink r:id="rId22" w:history="1">
        <w:r w:rsidR="0057041C" w:rsidRPr="00BA450F">
          <w:rPr>
            <w:rStyle w:val="Hyperlink"/>
            <w:sz w:val="22"/>
            <w:szCs w:val="20"/>
          </w:rPr>
          <w:t>https://www.deq.virginia.gov/home/showpublisheddocument/24301/638551799284370000</w:t>
        </w:r>
      </w:hyperlink>
    </w:p>
    <w:p w14:paraId="69284353" w14:textId="6705A442" w:rsidR="00B977F3" w:rsidRPr="00BA450F" w:rsidRDefault="00B977F3" w:rsidP="00D54DAF">
      <w:pPr>
        <w:rPr>
          <w:sz w:val="22"/>
          <w:szCs w:val="20"/>
        </w:rPr>
      </w:pPr>
      <w:r w:rsidRPr="00BA450F">
        <w:rPr>
          <w:sz w:val="22"/>
          <w:szCs w:val="20"/>
        </w:rPr>
        <w:br w:type="page"/>
      </w:r>
    </w:p>
    <w:p w14:paraId="48ABA723" w14:textId="1754B02E" w:rsidR="00D94F78" w:rsidRPr="00BA450F" w:rsidRDefault="00525158" w:rsidP="00E240A1">
      <w:pPr>
        <w:rPr>
          <w:b/>
          <w:bCs/>
          <w:sz w:val="22"/>
          <w:szCs w:val="20"/>
        </w:rPr>
      </w:pPr>
      <w:r w:rsidRPr="00BA450F">
        <w:rPr>
          <w:b/>
          <w:bCs/>
          <w:szCs w:val="24"/>
        </w:rPr>
        <w:lastRenderedPageBreak/>
        <w:t xml:space="preserve">Appendix D: </w:t>
      </w:r>
      <w:r w:rsidR="00BC158A" w:rsidRPr="00BA450F">
        <w:rPr>
          <w:b/>
          <w:bCs/>
          <w:szCs w:val="24"/>
        </w:rPr>
        <w:t>Map of Construction Site</w:t>
      </w:r>
    </w:p>
    <w:p w14:paraId="7C37B756" w14:textId="77777777" w:rsidR="00594022" w:rsidRPr="00BA450F" w:rsidRDefault="00594022" w:rsidP="00E240A1">
      <w:pPr>
        <w:rPr>
          <w:sz w:val="22"/>
          <w:szCs w:val="20"/>
        </w:rPr>
      </w:pPr>
    </w:p>
    <w:p w14:paraId="00816558" w14:textId="4BB46C86" w:rsidR="005339A6" w:rsidRPr="00473F03" w:rsidRDefault="009F2A9D" w:rsidP="00E240A1">
      <w:r w:rsidRPr="00473F03">
        <w:rPr>
          <w:highlight w:val="yellow"/>
        </w:rPr>
        <w:t xml:space="preserve">[See Section 4 for site plan requirements.  DEQ wants this regularly updated to reflect dates of significant activities such as </w:t>
      </w:r>
      <w:r w:rsidR="005339A6" w:rsidRPr="00473F03">
        <w:rPr>
          <w:highlight w:val="yellow"/>
        </w:rPr>
        <w:t>BMP installation, grading</w:t>
      </w:r>
      <w:r w:rsidR="00473F03">
        <w:rPr>
          <w:highlight w:val="yellow"/>
        </w:rPr>
        <w:t>,</w:t>
      </w:r>
      <w:r w:rsidR="005339A6" w:rsidRPr="00473F03">
        <w:rPr>
          <w:highlight w:val="yellow"/>
        </w:rPr>
        <w:t xml:space="preserve"> and other changes to the site as needed</w:t>
      </w:r>
      <w:r w:rsidR="004612D3" w:rsidRPr="00473F03">
        <w:rPr>
          <w:highlight w:val="yellow"/>
        </w:rPr>
        <w:t>.</w:t>
      </w:r>
      <w:r w:rsidR="004612D3" w:rsidRPr="00473F03">
        <w:rPr>
          <w:szCs w:val="24"/>
          <w:highlight w:val="yellow"/>
        </w:rPr>
        <w:t xml:space="preserve"> If updates are stored somewhere other than the SWPPP binder, such as a map on the wall, please note the location here</w:t>
      </w:r>
      <w:r w:rsidR="005339A6" w:rsidRPr="00473F03">
        <w:rPr>
          <w:highlight w:val="yellow"/>
        </w:rPr>
        <w:t>.</w:t>
      </w:r>
      <w:r w:rsidRPr="00473F03">
        <w:rPr>
          <w:highlight w:val="lightGray"/>
        </w:rPr>
        <w:t>]</w:t>
      </w:r>
      <w:bookmarkStart w:id="47" w:name="_Hlk198191369"/>
      <w:r w:rsidR="00EC45F0" w:rsidRPr="00473F03">
        <w:t xml:space="preserve"> Red line</w:t>
      </w:r>
      <w:r w:rsidR="00690401" w:rsidRPr="00473F03">
        <w:t xml:space="preserve"> markups should be initialed and dated.</w:t>
      </w:r>
      <w:bookmarkEnd w:id="47"/>
    </w:p>
    <w:p w14:paraId="7F198142" w14:textId="77777777" w:rsidR="00594022" w:rsidRPr="00BA450F" w:rsidRDefault="00594022">
      <w:pPr>
        <w:rPr>
          <w:szCs w:val="24"/>
        </w:rPr>
      </w:pPr>
      <w:r w:rsidRPr="00BA450F">
        <w:rPr>
          <w:szCs w:val="24"/>
        </w:rPr>
        <w:br w:type="page"/>
      </w:r>
    </w:p>
    <w:p w14:paraId="1080CC33" w14:textId="77777777" w:rsidR="00372F7C" w:rsidRPr="00BA450F" w:rsidRDefault="00594022" w:rsidP="003445AA">
      <w:pPr>
        <w:rPr>
          <w:b/>
          <w:bCs/>
          <w:sz w:val="22"/>
          <w:szCs w:val="20"/>
        </w:rPr>
      </w:pPr>
      <w:r w:rsidRPr="00BA450F">
        <w:rPr>
          <w:b/>
          <w:bCs/>
          <w:szCs w:val="24"/>
        </w:rPr>
        <w:lastRenderedPageBreak/>
        <w:t>Appendix E: Erosion and Sediment Control Plan</w:t>
      </w:r>
    </w:p>
    <w:p w14:paraId="38266BE9" w14:textId="77777777" w:rsidR="00372F7C" w:rsidRPr="00BA450F" w:rsidRDefault="00372F7C" w:rsidP="003445AA">
      <w:pPr>
        <w:rPr>
          <w:sz w:val="22"/>
          <w:szCs w:val="20"/>
        </w:rPr>
      </w:pPr>
    </w:p>
    <w:p w14:paraId="3506AA01" w14:textId="1001DE7A" w:rsidR="00D54DAF" w:rsidRPr="00473F03" w:rsidRDefault="005339A6" w:rsidP="00372F7C">
      <w:pPr>
        <w:jc w:val="both"/>
      </w:pPr>
      <w:bookmarkStart w:id="48" w:name="_Hlk82791491"/>
      <w:r w:rsidRPr="00473F03">
        <w:rPr>
          <w:highlight w:val="yellow"/>
        </w:rPr>
        <w:t>[</w:t>
      </w:r>
      <w:r w:rsidR="008E165B" w:rsidRPr="00473F03">
        <w:rPr>
          <w:highlight w:val="yellow"/>
        </w:rPr>
        <w:t>R</w:t>
      </w:r>
      <w:r w:rsidRPr="00473F03">
        <w:rPr>
          <w:highlight w:val="yellow"/>
        </w:rPr>
        <w:t>efer to a separate document/drawing set if not included in this binder.]</w:t>
      </w:r>
    </w:p>
    <w:p w14:paraId="5BB4B277" w14:textId="77777777" w:rsidR="00D54DAF" w:rsidRPr="00BA450F" w:rsidRDefault="00D54DAF" w:rsidP="003445AA">
      <w:pPr>
        <w:rPr>
          <w:sz w:val="22"/>
          <w:szCs w:val="20"/>
        </w:rPr>
      </w:pPr>
    </w:p>
    <w:p w14:paraId="3E2F71B9" w14:textId="77777777" w:rsidR="00D54DAF" w:rsidRPr="00BA450F" w:rsidRDefault="00D54DAF" w:rsidP="003445AA">
      <w:pPr>
        <w:rPr>
          <w:sz w:val="22"/>
          <w:szCs w:val="20"/>
        </w:rPr>
      </w:pPr>
    </w:p>
    <w:p w14:paraId="3D2A8EAA" w14:textId="77777777" w:rsidR="00D54DAF" w:rsidRPr="00BA450F" w:rsidRDefault="00D54DAF" w:rsidP="003445AA">
      <w:pPr>
        <w:rPr>
          <w:sz w:val="22"/>
          <w:szCs w:val="20"/>
        </w:rPr>
      </w:pPr>
    </w:p>
    <w:p w14:paraId="24AFDC09" w14:textId="77777777" w:rsidR="00D54DAF" w:rsidRPr="00BA450F" w:rsidRDefault="00D54DAF" w:rsidP="003445AA">
      <w:pPr>
        <w:rPr>
          <w:sz w:val="22"/>
          <w:szCs w:val="20"/>
        </w:rPr>
      </w:pPr>
    </w:p>
    <w:p w14:paraId="09991BAA" w14:textId="77777777" w:rsidR="00D54DAF" w:rsidRPr="00BA450F" w:rsidRDefault="00D54DAF" w:rsidP="003445AA">
      <w:pPr>
        <w:rPr>
          <w:sz w:val="22"/>
          <w:szCs w:val="20"/>
        </w:rPr>
      </w:pPr>
    </w:p>
    <w:p w14:paraId="51C70CCB" w14:textId="77777777" w:rsidR="00D54DAF" w:rsidRPr="00BA450F" w:rsidRDefault="00D54DAF" w:rsidP="003445AA">
      <w:pPr>
        <w:rPr>
          <w:sz w:val="22"/>
          <w:szCs w:val="20"/>
        </w:rPr>
      </w:pPr>
    </w:p>
    <w:p w14:paraId="5C429EE3" w14:textId="77777777" w:rsidR="00A9484C" w:rsidRPr="00BA450F" w:rsidRDefault="00A9484C">
      <w:pPr>
        <w:rPr>
          <w:sz w:val="22"/>
          <w:szCs w:val="20"/>
        </w:rPr>
      </w:pPr>
      <w:r w:rsidRPr="00BA450F">
        <w:rPr>
          <w:sz w:val="22"/>
          <w:szCs w:val="20"/>
        </w:rPr>
        <w:br w:type="page"/>
      </w:r>
    </w:p>
    <w:p w14:paraId="02D64DD3" w14:textId="77777777" w:rsidR="00A9484C" w:rsidRPr="00BA450F" w:rsidRDefault="00A9484C" w:rsidP="00A9484C">
      <w:pPr>
        <w:rPr>
          <w:b/>
          <w:bCs/>
          <w:szCs w:val="24"/>
        </w:rPr>
      </w:pPr>
      <w:r w:rsidRPr="00BA450F">
        <w:rPr>
          <w:b/>
          <w:bCs/>
          <w:szCs w:val="24"/>
        </w:rPr>
        <w:lastRenderedPageBreak/>
        <w:t>Appendix F: Stormwater Management Plan</w:t>
      </w:r>
    </w:p>
    <w:p w14:paraId="72744595" w14:textId="77777777" w:rsidR="00A9484C" w:rsidRPr="00BA450F" w:rsidRDefault="00A9484C" w:rsidP="00A9484C">
      <w:pPr>
        <w:rPr>
          <w:szCs w:val="24"/>
        </w:rPr>
      </w:pPr>
    </w:p>
    <w:p w14:paraId="719E4C3B" w14:textId="7D52C3EF" w:rsidR="00A9484C" w:rsidRPr="00473F03" w:rsidRDefault="005339A6" w:rsidP="00A9484C">
      <w:pPr>
        <w:rPr>
          <w:sz w:val="28"/>
          <w:szCs w:val="28"/>
        </w:rPr>
      </w:pPr>
      <w:r w:rsidRPr="00473F03">
        <w:rPr>
          <w:highlight w:val="yellow"/>
        </w:rPr>
        <w:t>[</w:t>
      </w:r>
      <w:r w:rsidR="008E165B" w:rsidRPr="00473F03">
        <w:rPr>
          <w:highlight w:val="yellow"/>
        </w:rPr>
        <w:t>R</w:t>
      </w:r>
      <w:r w:rsidRPr="00473F03">
        <w:rPr>
          <w:highlight w:val="yellow"/>
        </w:rPr>
        <w:t xml:space="preserve">efer to a separate </w:t>
      </w:r>
      <w:r w:rsidR="001332D3" w:rsidRPr="00473F03">
        <w:rPr>
          <w:highlight w:val="yellow"/>
        </w:rPr>
        <w:t xml:space="preserve">calculation package and/or </w:t>
      </w:r>
      <w:r w:rsidRPr="00473F03">
        <w:rPr>
          <w:highlight w:val="yellow"/>
        </w:rPr>
        <w:t>drawing set if not included in this binder.]</w:t>
      </w:r>
    </w:p>
    <w:p w14:paraId="60DF61F3" w14:textId="77777777" w:rsidR="00A9484C" w:rsidRPr="00BA450F" w:rsidRDefault="00A9484C" w:rsidP="00A9484C">
      <w:pPr>
        <w:rPr>
          <w:szCs w:val="24"/>
        </w:rPr>
      </w:pPr>
    </w:p>
    <w:p w14:paraId="74BDA47B" w14:textId="77777777" w:rsidR="00A9484C" w:rsidRPr="00BA450F" w:rsidRDefault="00A9484C" w:rsidP="00A9484C">
      <w:pPr>
        <w:rPr>
          <w:szCs w:val="24"/>
        </w:rPr>
      </w:pPr>
    </w:p>
    <w:p w14:paraId="2A5BF088" w14:textId="77777777" w:rsidR="00A9484C" w:rsidRPr="00BA450F" w:rsidRDefault="00A9484C" w:rsidP="00A9484C">
      <w:pPr>
        <w:rPr>
          <w:szCs w:val="24"/>
        </w:rPr>
      </w:pPr>
    </w:p>
    <w:p w14:paraId="24274FF9" w14:textId="77777777" w:rsidR="00A9484C" w:rsidRPr="00BA450F" w:rsidRDefault="00A9484C" w:rsidP="00A9484C">
      <w:pPr>
        <w:rPr>
          <w:szCs w:val="24"/>
        </w:rPr>
      </w:pPr>
    </w:p>
    <w:p w14:paraId="1333D0A3" w14:textId="77777777" w:rsidR="00A9484C" w:rsidRPr="00BA450F" w:rsidRDefault="00A9484C" w:rsidP="00A9484C">
      <w:pPr>
        <w:rPr>
          <w:sz w:val="22"/>
          <w:szCs w:val="20"/>
        </w:rPr>
      </w:pPr>
    </w:p>
    <w:p w14:paraId="45D7B423" w14:textId="77777777" w:rsidR="003445AA" w:rsidRPr="00BA450F" w:rsidRDefault="003445AA" w:rsidP="003445AA">
      <w:pPr>
        <w:rPr>
          <w:sz w:val="22"/>
          <w:szCs w:val="20"/>
        </w:rPr>
      </w:pPr>
      <w:r w:rsidRPr="00BA450F">
        <w:rPr>
          <w:sz w:val="22"/>
          <w:szCs w:val="20"/>
        </w:rPr>
        <w:br w:type="page"/>
      </w:r>
    </w:p>
    <w:p w14:paraId="4D3EBE40" w14:textId="76390FE6" w:rsidR="00C30993" w:rsidRPr="00BA450F" w:rsidRDefault="00C30993" w:rsidP="00372F7C">
      <w:pPr>
        <w:rPr>
          <w:b/>
          <w:bCs/>
          <w:szCs w:val="24"/>
        </w:rPr>
      </w:pPr>
      <w:r w:rsidRPr="00BA450F">
        <w:rPr>
          <w:b/>
          <w:bCs/>
          <w:szCs w:val="24"/>
        </w:rPr>
        <w:lastRenderedPageBreak/>
        <w:t xml:space="preserve">Appendix G: </w:t>
      </w:r>
      <w:r w:rsidR="00014F33" w:rsidRPr="00BA450F">
        <w:rPr>
          <w:b/>
          <w:bCs/>
          <w:szCs w:val="24"/>
        </w:rPr>
        <w:t>Proof of Approval</w:t>
      </w:r>
      <w:r w:rsidRPr="00BA450F">
        <w:rPr>
          <w:b/>
          <w:bCs/>
          <w:szCs w:val="24"/>
        </w:rPr>
        <w:t xml:space="preserve"> for Spoils or Borrow Areas</w:t>
      </w:r>
    </w:p>
    <w:p w14:paraId="43452BB8" w14:textId="73398DD5" w:rsidR="00C30993" w:rsidRPr="00BA450F" w:rsidRDefault="00C30993" w:rsidP="00372F7C">
      <w:pPr>
        <w:rPr>
          <w:szCs w:val="24"/>
        </w:rPr>
      </w:pPr>
    </w:p>
    <w:p w14:paraId="01E964B2" w14:textId="16CA8099" w:rsidR="00014F33" w:rsidRPr="00473F03" w:rsidRDefault="007B5DF5" w:rsidP="00E05A81">
      <w:pPr>
        <w:rPr>
          <w:szCs w:val="24"/>
        </w:rPr>
      </w:pPr>
      <w:r w:rsidRPr="00473F03">
        <w:rPr>
          <w:szCs w:val="24"/>
          <w:highlight w:val="yellow"/>
        </w:rPr>
        <w:t>[</w:t>
      </w:r>
      <w:r w:rsidR="00E05A81" w:rsidRPr="00473F03">
        <w:rPr>
          <w:szCs w:val="24"/>
          <w:highlight w:val="yellow"/>
        </w:rPr>
        <w:t>Keep this list updated if new locations are used during the project.</w:t>
      </w:r>
      <w:r w:rsidR="00014F33" w:rsidRPr="00473F03">
        <w:rPr>
          <w:szCs w:val="24"/>
          <w:highlight w:val="yellow"/>
        </w:rPr>
        <w:t xml:space="preserve">  Include documentation of E&amp;SC plan approval </w:t>
      </w:r>
      <w:r w:rsidRPr="00473F03">
        <w:rPr>
          <w:szCs w:val="24"/>
          <w:highlight w:val="yellow"/>
        </w:rPr>
        <w:t>and/or</w:t>
      </w:r>
      <w:r w:rsidR="00014F33" w:rsidRPr="00473F03">
        <w:rPr>
          <w:szCs w:val="24"/>
          <w:highlight w:val="yellow"/>
        </w:rPr>
        <w:t xml:space="preserve"> CGP coverage letter</w:t>
      </w:r>
      <w:r w:rsidR="00E05A81" w:rsidRPr="00473F03">
        <w:rPr>
          <w:szCs w:val="24"/>
          <w:highlight w:val="yellow"/>
        </w:rPr>
        <w:t>]</w:t>
      </w:r>
    </w:p>
    <w:p w14:paraId="3BDEB8D0" w14:textId="77777777" w:rsidR="00014F33" w:rsidRPr="00BA450F" w:rsidRDefault="00014F33" w:rsidP="00E05A81">
      <w:pPr>
        <w:rPr>
          <w:sz w:val="22"/>
        </w:rPr>
      </w:pPr>
    </w:p>
    <w:tbl>
      <w:tblPr>
        <w:tblStyle w:val="TableGrid"/>
        <w:tblW w:w="0" w:type="auto"/>
        <w:tblLook w:val="04A0" w:firstRow="1" w:lastRow="0" w:firstColumn="1" w:lastColumn="0" w:noHBand="0" w:noVBand="1"/>
      </w:tblPr>
      <w:tblGrid>
        <w:gridCol w:w="1862"/>
        <w:gridCol w:w="1868"/>
        <w:gridCol w:w="1876"/>
        <w:gridCol w:w="1866"/>
        <w:gridCol w:w="1878"/>
      </w:tblGrid>
      <w:tr w:rsidR="00014F33" w:rsidRPr="00BA450F" w14:paraId="3EB9376E" w14:textId="77777777" w:rsidTr="000D7474">
        <w:tc>
          <w:tcPr>
            <w:tcW w:w="1915" w:type="dxa"/>
            <w:shd w:val="clear" w:color="auto" w:fill="D9D9D9" w:themeFill="background1" w:themeFillShade="D9"/>
          </w:tcPr>
          <w:p w14:paraId="2D9ED25E" w14:textId="498076DE" w:rsidR="00014F33" w:rsidRPr="00BA450F" w:rsidRDefault="00014F33" w:rsidP="007B5DF5">
            <w:pPr>
              <w:jc w:val="center"/>
              <w:rPr>
                <w:b/>
                <w:bCs/>
                <w:szCs w:val="24"/>
              </w:rPr>
            </w:pPr>
            <w:r w:rsidRPr="00BA450F">
              <w:rPr>
                <w:b/>
                <w:bCs/>
                <w:szCs w:val="24"/>
              </w:rPr>
              <w:t>Facility or Project Name</w:t>
            </w:r>
            <w:r w:rsidR="00EC3BFB" w:rsidRPr="00BA450F">
              <w:rPr>
                <w:b/>
                <w:bCs/>
                <w:szCs w:val="24"/>
              </w:rPr>
              <w:t xml:space="preserve"> </w:t>
            </w:r>
            <w:r w:rsidR="009973DB" w:rsidRPr="00BA450F">
              <w:rPr>
                <w:b/>
                <w:bCs/>
                <w:sz w:val="16"/>
                <w:szCs w:val="16"/>
              </w:rPr>
              <w:t>(Include</w:t>
            </w:r>
            <w:r w:rsidR="00EC3BFB" w:rsidRPr="00BA450F">
              <w:rPr>
                <w:b/>
                <w:bCs/>
                <w:sz w:val="16"/>
                <w:szCs w:val="16"/>
              </w:rPr>
              <w:t xml:space="preserve"> Permit Number</w:t>
            </w:r>
            <w:r w:rsidR="009973DB" w:rsidRPr="00BA450F">
              <w:rPr>
                <w:b/>
                <w:bCs/>
                <w:sz w:val="16"/>
                <w:szCs w:val="16"/>
              </w:rPr>
              <w:t xml:space="preserve"> if applicable)</w:t>
            </w:r>
          </w:p>
        </w:tc>
        <w:tc>
          <w:tcPr>
            <w:tcW w:w="1915" w:type="dxa"/>
            <w:shd w:val="clear" w:color="auto" w:fill="D9D9D9" w:themeFill="background1" w:themeFillShade="D9"/>
          </w:tcPr>
          <w:p w14:paraId="40F92828" w14:textId="0E2EF1F0" w:rsidR="00014F33" w:rsidRPr="00BA450F" w:rsidRDefault="00014F33" w:rsidP="007B5DF5">
            <w:pPr>
              <w:jc w:val="center"/>
              <w:rPr>
                <w:b/>
                <w:bCs/>
                <w:szCs w:val="24"/>
              </w:rPr>
            </w:pPr>
            <w:r w:rsidRPr="00BA450F">
              <w:rPr>
                <w:b/>
                <w:bCs/>
                <w:szCs w:val="24"/>
              </w:rPr>
              <w:t>Physical Location Address</w:t>
            </w:r>
          </w:p>
        </w:tc>
        <w:tc>
          <w:tcPr>
            <w:tcW w:w="1915" w:type="dxa"/>
            <w:shd w:val="clear" w:color="auto" w:fill="D9D9D9" w:themeFill="background1" w:themeFillShade="D9"/>
          </w:tcPr>
          <w:p w14:paraId="31864F5D" w14:textId="4E502C1E" w:rsidR="00014F33" w:rsidRPr="00BA450F" w:rsidRDefault="00014F33" w:rsidP="007B5DF5">
            <w:pPr>
              <w:jc w:val="center"/>
              <w:rPr>
                <w:b/>
                <w:bCs/>
                <w:szCs w:val="24"/>
              </w:rPr>
            </w:pPr>
            <w:r w:rsidRPr="00BA450F">
              <w:rPr>
                <w:b/>
                <w:bCs/>
                <w:szCs w:val="24"/>
              </w:rPr>
              <w:t>Latitude and Longitude</w:t>
            </w:r>
          </w:p>
        </w:tc>
        <w:tc>
          <w:tcPr>
            <w:tcW w:w="1915" w:type="dxa"/>
            <w:shd w:val="clear" w:color="auto" w:fill="D9D9D9" w:themeFill="background1" w:themeFillShade="D9"/>
          </w:tcPr>
          <w:p w14:paraId="089F6B8B" w14:textId="0256801E" w:rsidR="00014F33" w:rsidRPr="00BA450F" w:rsidRDefault="00014F33" w:rsidP="007B5DF5">
            <w:pPr>
              <w:jc w:val="center"/>
              <w:rPr>
                <w:b/>
                <w:bCs/>
                <w:szCs w:val="24"/>
              </w:rPr>
            </w:pPr>
            <w:r w:rsidRPr="00BA450F">
              <w:rPr>
                <w:b/>
                <w:bCs/>
                <w:szCs w:val="24"/>
              </w:rPr>
              <w:t>Facility Type (Borrow or Spoils)</w:t>
            </w:r>
          </w:p>
        </w:tc>
        <w:tc>
          <w:tcPr>
            <w:tcW w:w="1916" w:type="dxa"/>
            <w:shd w:val="clear" w:color="auto" w:fill="D9D9D9" w:themeFill="background1" w:themeFillShade="D9"/>
          </w:tcPr>
          <w:p w14:paraId="66ED7548" w14:textId="65A140CE" w:rsidR="00014F33" w:rsidRPr="00BA450F" w:rsidRDefault="00014F33" w:rsidP="007B5DF5">
            <w:pPr>
              <w:jc w:val="center"/>
              <w:rPr>
                <w:b/>
                <w:bCs/>
                <w:szCs w:val="24"/>
              </w:rPr>
            </w:pPr>
            <w:r w:rsidRPr="00BA450F">
              <w:rPr>
                <w:b/>
                <w:bCs/>
                <w:szCs w:val="24"/>
              </w:rPr>
              <w:t>Contents of Excavated Material</w:t>
            </w:r>
          </w:p>
        </w:tc>
      </w:tr>
      <w:tr w:rsidR="00014F33" w:rsidRPr="00BA450F" w14:paraId="6C627B24" w14:textId="77777777" w:rsidTr="007B5DF5">
        <w:trPr>
          <w:trHeight w:val="1440"/>
        </w:trPr>
        <w:tc>
          <w:tcPr>
            <w:tcW w:w="1915" w:type="dxa"/>
          </w:tcPr>
          <w:p w14:paraId="62903C7E" w14:textId="77777777" w:rsidR="00014F33" w:rsidRPr="00BA450F" w:rsidRDefault="00014F33" w:rsidP="00E05A81">
            <w:pPr>
              <w:rPr>
                <w:szCs w:val="24"/>
              </w:rPr>
            </w:pPr>
          </w:p>
        </w:tc>
        <w:tc>
          <w:tcPr>
            <w:tcW w:w="1915" w:type="dxa"/>
          </w:tcPr>
          <w:p w14:paraId="526D9D31" w14:textId="77777777" w:rsidR="00014F33" w:rsidRPr="00BA450F" w:rsidRDefault="00014F33" w:rsidP="00E05A81">
            <w:pPr>
              <w:rPr>
                <w:szCs w:val="24"/>
              </w:rPr>
            </w:pPr>
          </w:p>
        </w:tc>
        <w:tc>
          <w:tcPr>
            <w:tcW w:w="1915" w:type="dxa"/>
          </w:tcPr>
          <w:p w14:paraId="52343E76" w14:textId="77777777" w:rsidR="00014F33" w:rsidRPr="00BA450F" w:rsidRDefault="00014F33" w:rsidP="00E05A81">
            <w:pPr>
              <w:rPr>
                <w:szCs w:val="24"/>
              </w:rPr>
            </w:pPr>
          </w:p>
        </w:tc>
        <w:tc>
          <w:tcPr>
            <w:tcW w:w="1915" w:type="dxa"/>
          </w:tcPr>
          <w:p w14:paraId="394D10A8" w14:textId="77777777" w:rsidR="00014F33" w:rsidRPr="00BA450F" w:rsidRDefault="00014F33" w:rsidP="00E05A81">
            <w:pPr>
              <w:rPr>
                <w:szCs w:val="24"/>
              </w:rPr>
            </w:pPr>
          </w:p>
        </w:tc>
        <w:tc>
          <w:tcPr>
            <w:tcW w:w="1916" w:type="dxa"/>
          </w:tcPr>
          <w:p w14:paraId="5C84C410" w14:textId="77777777" w:rsidR="00014F33" w:rsidRPr="00BA450F" w:rsidRDefault="00014F33" w:rsidP="00E05A81">
            <w:pPr>
              <w:rPr>
                <w:szCs w:val="24"/>
              </w:rPr>
            </w:pPr>
          </w:p>
        </w:tc>
      </w:tr>
      <w:tr w:rsidR="00014F33" w:rsidRPr="00BA450F" w14:paraId="0A87C1BE" w14:textId="77777777" w:rsidTr="007B5DF5">
        <w:trPr>
          <w:trHeight w:val="1440"/>
        </w:trPr>
        <w:tc>
          <w:tcPr>
            <w:tcW w:w="1915" w:type="dxa"/>
          </w:tcPr>
          <w:p w14:paraId="191B1269" w14:textId="77777777" w:rsidR="00014F33" w:rsidRPr="00BA450F" w:rsidRDefault="00014F33" w:rsidP="00E05A81">
            <w:pPr>
              <w:rPr>
                <w:szCs w:val="24"/>
              </w:rPr>
            </w:pPr>
          </w:p>
        </w:tc>
        <w:tc>
          <w:tcPr>
            <w:tcW w:w="1915" w:type="dxa"/>
          </w:tcPr>
          <w:p w14:paraId="3E9E0336" w14:textId="77777777" w:rsidR="00014F33" w:rsidRPr="00BA450F" w:rsidRDefault="00014F33" w:rsidP="00E05A81">
            <w:pPr>
              <w:rPr>
                <w:szCs w:val="24"/>
              </w:rPr>
            </w:pPr>
          </w:p>
        </w:tc>
        <w:tc>
          <w:tcPr>
            <w:tcW w:w="1915" w:type="dxa"/>
          </w:tcPr>
          <w:p w14:paraId="4EEE09E1" w14:textId="77777777" w:rsidR="00014F33" w:rsidRPr="00BA450F" w:rsidRDefault="00014F33" w:rsidP="00E05A81">
            <w:pPr>
              <w:rPr>
                <w:szCs w:val="24"/>
              </w:rPr>
            </w:pPr>
          </w:p>
        </w:tc>
        <w:tc>
          <w:tcPr>
            <w:tcW w:w="1915" w:type="dxa"/>
          </w:tcPr>
          <w:p w14:paraId="1CFDDFB9" w14:textId="77777777" w:rsidR="00014F33" w:rsidRPr="00BA450F" w:rsidRDefault="00014F33" w:rsidP="00E05A81">
            <w:pPr>
              <w:rPr>
                <w:szCs w:val="24"/>
              </w:rPr>
            </w:pPr>
          </w:p>
        </w:tc>
        <w:tc>
          <w:tcPr>
            <w:tcW w:w="1916" w:type="dxa"/>
          </w:tcPr>
          <w:p w14:paraId="527C6DA9" w14:textId="77777777" w:rsidR="00014F33" w:rsidRPr="00BA450F" w:rsidRDefault="00014F33" w:rsidP="00E05A81">
            <w:pPr>
              <w:rPr>
                <w:szCs w:val="24"/>
              </w:rPr>
            </w:pPr>
          </w:p>
        </w:tc>
      </w:tr>
      <w:tr w:rsidR="00014F33" w:rsidRPr="00BA450F" w14:paraId="78751AD6" w14:textId="77777777" w:rsidTr="007B5DF5">
        <w:trPr>
          <w:trHeight w:val="1440"/>
        </w:trPr>
        <w:tc>
          <w:tcPr>
            <w:tcW w:w="1915" w:type="dxa"/>
          </w:tcPr>
          <w:p w14:paraId="1520453B" w14:textId="77777777" w:rsidR="00014F33" w:rsidRPr="00BA450F" w:rsidRDefault="00014F33" w:rsidP="00E05A81">
            <w:pPr>
              <w:rPr>
                <w:szCs w:val="24"/>
              </w:rPr>
            </w:pPr>
          </w:p>
        </w:tc>
        <w:tc>
          <w:tcPr>
            <w:tcW w:w="1915" w:type="dxa"/>
          </w:tcPr>
          <w:p w14:paraId="120CAC8C" w14:textId="77777777" w:rsidR="00014F33" w:rsidRPr="00BA450F" w:rsidRDefault="00014F33" w:rsidP="00E05A81">
            <w:pPr>
              <w:rPr>
                <w:szCs w:val="24"/>
              </w:rPr>
            </w:pPr>
          </w:p>
        </w:tc>
        <w:tc>
          <w:tcPr>
            <w:tcW w:w="1915" w:type="dxa"/>
          </w:tcPr>
          <w:p w14:paraId="0B442E9C" w14:textId="77777777" w:rsidR="00014F33" w:rsidRPr="00BA450F" w:rsidRDefault="00014F33" w:rsidP="00E05A81">
            <w:pPr>
              <w:rPr>
                <w:szCs w:val="24"/>
              </w:rPr>
            </w:pPr>
          </w:p>
        </w:tc>
        <w:tc>
          <w:tcPr>
            <w:tcW w:w="1915" w:type="dxa"/>
          </w:tcPr>
          <w:p w14:paraId="51BCCF8B" w14:textId="77777777" w:rsidR="00014F33" w:rsidRPr="00BA450F" w:rsidRDefault="00014F33" w:rsidP="00E05A81">
            <w:pPr>
              <w:rPr>
                <w:szCs w:val="24"/>
              </w:rPr>
            </w:pPr>
          </w:p>
        </w:tc>
        <w:tc>
          <w:tcPr>
            <w:tcW w:w="1916" w:type="dxa"/>
          </w:tcPr>
          <w:p w14:paraId="5372DC2A" w14:textId="77777777" w:rsidR="00014F33" w:rsidRPr="00BA450F" w:rsidRDefault="00014F33" w:rsidP="00E05A81">
            <w:pPr>
              <w:rPr>
                <w:szCs w:val="24"/>
              </w:rPr>
            </w:pPr>
          </w:p>
        </w:tc>
      </w:tr>
      <w:tr w:rsidR="00014F33" w:rsidRPr="00BA450F" w14:paraId="5BAC97C4" w14:textId="77777777" w:rsidTr="007B5DF5">
        <w:trPr>
          <w:trHeight w:val="1440"/>
        </w:trPr>
        <w:tc>
          <w:tcPr>
            <w:tcW w:w="1915" w:type="dxa"/>
          </w:tcPr>
          <w:p w14:paraId="3F936CF1" w14:textId="77777777" w:rsidR="00014F33" w:rsidRPr="00BA450F" w:rsidRDefault="00014F33" w:rsidP="00E05A81">
            <w:pPr>
              <w:rPr>
                <w:szCs w:val="24"/>
              </w:rPr>
            </w:pPr>
          </w:p>
        </w:tc>
        <w:tc>
          <w:tcPr>
            <w:tcW w:w="1915" w:type="dxa"/>
          </w:tcPr>
          <w:p w14:paraId="15C7344B" w14:textId="77777777" w:rsidR="00014F33" w:rsidRPr="00BA450F" w:rsidRDefault="00014F33" w:rsidP="00E05A81">
            <w:pPr>
              <w:rPr>
                <w:szCs w:val="24"/>
              </w:rPr>
            </w:pPr>
          </w:p>
        </w:tc>
        <w:tc>
          <w:tcPr>
            <w:tcW w:w="1915" w:type="dxa"/>
          </w:tcPr>
          <w:p w14:paraId="162DD373" w14:textId="77777777" w:rsidR="00014F33" w:rsidRPr="00BA450F" w:rsidRDefault="00014F33" w:rsidP="00E05A81">
            <w:pPr>
              <w:rPr>
                <w:szCs w:val="24"/>
              </w:rPr>
            </w:pPr>
          </w:p>
        </w:tc>
        <w:tc>
          <w:tcPr>
            <w:tcW w:w="1915" w:type="dxa"/>
          </w:tcPr>
          <w:p w14:paraId="7715B113" w14:textId="77777777" w:rsidR="00014F33" w:rsidRPr="00BA450F" w:rsidRDefault="00014F33" w:rsidP="00E05A81">
            <w:pPr>
              <w:rPr>
                <w:szCs w:val="24"/>
              </w:rPr>
            </w:pPr>
          </w:p>
        </w:tc>
        <w:tc>
          <w:tcPr>
            <w:tcW w:w="1916" w:type="dxa"/>
          </w:tcPr>
          <w:p w14:paraId="16371EFD" w14:textId="77777777" w:rsidR="00014F33" w:rsidRPr="00BA450F" w:rsidRDefault="00014F33" w:rsidP="00E05A81">
            <w:pPr>
              <w:rPr>
                <w:szCs w:val="24"/>
              </w:rPr>
            </w:pPr>
          </w:p>
        </w:tc>
      </w:tr>
      <w:tr w:rsidR="00014F33" w:rsidRPr="00BA450F" w14:paraId="36E776ED" w14:textId="77777777" w:rsidTr="007B5DF5">
        <w:trPr>
          <w:trHeight w:val="1440"/>
        </w:trPr>
        <w:tc>
          <w:tcPr>
            <w:tcW w:w="1915" w:type="dxa"/>
          </w:tcPr>
          <w:p w14:paraId="07471B77" w14:textId="77777777" w:rsidR="00014F33" w:rsidRPr="00BA450F" w:rsidRDefault="00014F33" w:rsidP="00E05A81">
            <w:pPr>
              <w:rPr>
                <w:szCs w:val="24"/>
              </w:rPr>
            </w:pPr>
          </w:p>
        </w:tc>
        <w:tc>
          <w:tcPr>
            <w:tcW w:w="1915" w:type="dxa"/>
          </w:tcPr>
          <w:p w14:paraId="4DF54EDD" w14:textId="77777777" w:rsidR="00014F33" w:rsidRPr="00BA450F" w:rsidRDefault="00014F33" w:rsidP="00E05A81">
            <w:pPr>
              <w:rPr>
                <w:szCs w:val="24"/>
              </w:rPr>
            </w:pPr>
          </w:p>
        </w:tc>
        <w:tc>
          <w:tcPr>
            <w:tcW w:w="1915" w:type="dxa"/>
          </w:tcPr>
          <w:p w14:paraId="56DF5BAF" w14:textId="77777777" w:rsidR="00014F33" w:rsidRPr="00BA450F" w:rsidRDefault="00014F33" w:rsidP="00E05A81">
            <w:pPr>
              <w:rPr>
                <w:szCs w:val="24"/>
              </w:rPr>
            </w:pPr>
          </w:p>
        </w:tc>
        <w:tc>
          <w:tcPr>
            <w:tcW w:w="1915" w:type="dxa"/>
          </w:tcPr>
          <w:p w14:paraId="51CD3BE3" w14:textId="77777777" w:rsidR="00014F33" w:rsidRPr="00BA450F" w:rsidRDefault="00014F33" w:rsidP="00E05A81">
            <w:pPr>
              <w:rPr>
                <w:szCs w:val="24"/>
              </w:rPr>
            </w:pPr>
          </w:p>
        </w:tc>
        <w:tc>
          <w:tcPr>
            <w:tcW w:w="1916" w:type="dxa"/>
          </w:tcPr>
          <w:p w14:paraId="497F6235" w14:textId="77777777" w:rsidR="00014F33" w:rsidRPr="00BA450F" w:rsidRDefault="00014F33" w:rsidP="00E05A81">
            <w:pPr>
              <w:rPr>
                <w:szCs w:val="24"/>
              </w:rPr>
            </w:pPr>
          </w:p>
        </w:tc>
      </w:tr>
    </w:tbl>
    <w:p w14:paraId="020308C9" w14:textId="71C8B543" w:rsidR="00C30993" w:rsidRPr="00BA450F" w:rsidRDefault="00C30993" w:rsidP="00E05A81">
      <w:pPr>
        <w:rPr>
          <w:szCs w:val="24"/>
        </w:rPr>
      </w:pPr>
      <w:r w:rsidRPr="00BA450F">
        <w:rPr>
          <w:szCs w:val="24"/>
        </w:rPr>
        <w:br w:type="page"/>
      </w:r>
    </w:p>
    <w:p w14:paraId="7F268205" w14:textId="35A39328" w:rsidR="00F10230" w:rsidRPr="00473F03" w:rsidRDefault="00F10230" w:rsidP="00372F7C">
      <w:pPr>
        <w:rPr>
          <w:b/>
          <w:bCs/>
          <w:sz w:val="28"/>
          <w:szCs w:val="28"/>
        </w:rPr>
      </w:pPr>
      <w:bookmarkStart w:id="49" w:name="_Hlk82791513"/>
      <w:r w:rsidRPr="00BA450F">
        <w:rPr>
          <w:b/>
          <w:bCs/>
          <w:szCs w:val="24"/>
        </w:rPr>
        <w:lastRenderedPageBreak/>
        <w:t xml:space="preserve">Appendix </w:t>
      </w:r>
      <w:r w:rsidR="00C30993" w:rsidRPr="00BA450F">
        <w:rPr>
          <w:b/>
          <w:bCs/>
          <w:szCs w:val="24"/>
        </w:rPr>
        <w:t>H</w:t>
      </w:r>
      <w:r w:rsidRPr="00BA450F">
        <w:rPr>
          <w:b/>
          <w:bCs/>
          <w:szCs w:val="24"/>
        </w:rPr>
        <w:t>: Training Log</w:t>
      </w:r>
      <w:bookmarkEnd w:id="48"/>
      <w:r w:rsidR="00C30993" w:rsidRPr="00BA450F">
        <w:rPr>
          <w:b/>
          <w:bCs/>
          <w:szCs w:val="24"/>
        </w:rPr>
        <w:br/>
      </w:r>
    </w:p>
    <w:p w14:paraId="51E3E51C" w14:textId="1829C926" w:rsidR="00600D76" w:rsidRPr="00BA450F" w:rsidRDefault="00C30993">
      <w:pPr>
        <w:rPr>
          <w:sz w:val="22"/>
        </w:rPr>
      </w:pPr>
      <w:r w:rsidRPr="00473F03">
        <w:rPr>
          <w:szCs w:val="24"/>
          <w:highlight w:val="yellow"/>
        </w:rPr>
        <w:t>[</w:t>
      </w:r>
      <w:r w:rsidR="00600D76" w:rsidRPr="00473F03">
        <w:rPr>
          <w:szCs w:val="24"/>
          <w:highlight w:val="yellow"/>
        </w:rPr>
        <w:t>The following is an example and is not required to be used. If training logs are stored somewhere other than the SWPPP binder, please note the location here</w:t>
      </w:r>
      <w:r w:rsidR="00600D76" w:rsidRPr="00473F03">
        <w:rPr>
          <w:szCs w:val="24"/>
        </w:rPr>
        <w:t>.</w:t>
      </w:r>
      <w:r w:rsidRPr="00473F03">
        <w:rPr>
          <w:szCs w:val="24"/>
        </w:rPr>
        <w:t>]</w:t>
      </w:r>
      <w:r w:rsidR="00600D76" w:rsidRPr="00BA450F">
        <w:rPr>
          <w:sz w:val="22"/>
        </w:rPr>
        <w:br w:type="page"/>
      </w:r>
    </w:p>
    <w:bookmarkEnd w:id="49"/>
    <w:p w14:paraId="3B076076" w14:textId="77777777" w:rsidR="00B95CEC" w:rsidRPr="00BA450F" w:rsidRDefault="00D75C14" w:rsidP="00D75C14">
      <w:pPr>
        <w:jc w:val="center"/>
        <w:rPr>
          <w:rFonts w:asciiTheme="minorHAnsi" w:hAnsiTheme="minorHAnsi"/>
          <w:b/>
          <w:szCs w:val="24"/>
        </w:rPr>
      </w:pPr>
      <w:r w:rsidRPr="00BA450F">
        <w:rPr>
          <w:rFonts w:asciiTheme="minorHAnsi" w:hAnsiTheme="minorHAnsi"/>
          <w:b/>
          <w:szCs w:val="24"/>
        </w:rPr>
        <w:lastRenderedPageBreak/>
        <w:t>SWPPP TRAINING LOG</w:t>
      </w:r>
    </w:p>
    <w:p w14:paraId="250C590C" w14:textId="77777777" w:rsidR="00172F26" w:rsidRPr="00BA450F" w:rsidRDefault="00172F26" w:rsidP="00D75C14">
      <w:pPr>
        <w:jc w:val="center"/>
        <w:rPr>
          <w:rFonts w:asciiTheme="minorHAnsi" w:hAnsiTheme="minorHAnsi"/>
          <w:b/>
          <w:szCs w:val="24"/>
        </w:rPr>
      </w:pPr>
    </w:p>
    <w:tbl>
      <w:tblPr>
        <w:tblStyle w:val="TableGrid"/>
        <w:tblW w:w="0" w:type="auto"/>
        <w:tblLook w:val="04A0" w:firstRow="1" w:lastRow="0" w:firstColumn="1" w:lastColumn="0" w:noHBand="0" w:noVBand="1"/>
      </w:tblPr>
      <w:tblGrid>
        <w:gridCol w:w="3603"/>
        <w:gridCol w:w="2244"/>
        <w:gridCol w:w="3503"/>
      </w:tblGrid>
      <w:tr w:rsidR="00491172" w:rsidRPr="00BA450F" w14:paraId="591A34C2" w14:textId="77777777" w:rsidTr="00491172">
        <w:trPr>
          <w:trHeight w:hRule="exact" w:val="360"/>
        </w:trPr>
        <w:tc>
          <w:tcPr>
            <w:tcW w:w="3618" w:type="dxa"/>
          </w:tcPr>
          <w:p w14:paraId="65C0F474" w14:textId="77777777" w:rsidR="00491172" w:rsidRPr="00BA450F" w:rsidRDefault="00491172" w:rsidP="00501699">
            <w:pPr>
              <w:spacing w:after="200" w:line="276" w:lineRule="auto"/>
              <w:jc w:val="center"/>
              <w:rPr>
                <w:rFonts w:asciiTheme="minorHAnsi" w:hAnsiTheme="minorHAnsi"/>
                <w:b/>
                <w:sz w:val="22"/>
              </w:rPr>
            </w:pPr>
            <w:r w:rsidRPr="00BA450F">
              <w:rPr>
                <w:rFonts w:asciiTheme="minorHAnsi" w:hAnsiTheme="minorHAnsi"/>
                <w:b/>
                <w:sz w:val="22"/>
              </w:rPr>
              <w:t>Project Name:</w:t>
            </w:r>
          </w:p>
        </w:tc>
        <w:tc>
          <w:tcPr>
            <w:tcW w:w="5760" w:type="dxa"/>
            <w:gridSpan w:val="2"/>
          </w:tcPr>
          <w:p w14:paraId="366EF0D7" w14:textId="77777777" w:rsidR="00491172" w:rsidRPr="00BA450F" w:rsidRDefault="00491172" w:rsidP="00501699">
            <w:pPr>
              <w:spacing w:after="200" w:line="276" w:lineRule="auto"/>
              <w:jc w:val="center"/>
              <w:rPr>
                <w:rFonts w:asciiTheme="minorHAnsi" w:hAnsiTheme="minorHAnsi"/>
                <w:b/>
                <w:sz w:val="22"/>
              </w:rPr>
            </w:pPr>
          </w:p>
        </w:tc>
      </w:tr>
      <w:tr w:rsidR="00491172" w:rsidRPr="00BA450F" w14:paraId="053471A5" w14:textId="77777777" w:rsidTr="00491172">
        <w:trPr>
          <w:trHeight w:hRule="exact" w:val="360"/>
        </w:trPr>
        <w:tc>
          <w:tcPr>
            <w:tcW w:w="3618" w:type="dxa"/>
          </w:tcPr>
          <w:p w14:paraId="5D66C959" w14:textId="77777777" w:rsidR="00491172" w:rsidRPr="00BA450F" w:rsidRDefault="00491172" w:rsidP="00501699">
            <w:pPr>
              <w:spacing w:after="200" w:line="276" w:lineRule="auto"/>
              <w:jc w:val="center"/>
              <w:rPr>
                <w:rFonts w:asciiTheme="minorHAnsi" w:hAnsiTheme="minorHAnsi"/>
                <w:b/>
                <w:sz w:val="22"/>
              </w:rPr>
            </w:pPr>
            <w:r w:rsidRPr="00BA450F">
              <w:rPr>
                <w:rFonts w:asciiTheme="minorHAnsi" w:hAnsiTheme="minorHAnsi"/>
                <w:b/>
                <w:sz w:val="22"/>
              </w:rPr>
              <w:t>Project Location:</w:t>
            </w:r>
          </w:p>
        </w:tc>
        <w:tc>
          <w:tcPr>
            <w:tcW w:w="5760" w:type="dxa"/>
            <w:gridSpan w:val="2"/>
          </w:tcPr>
          <w:p w14:paraId="4B473120" w14:textId="77777777" w:rsidR="00491172" w:rsidRPr="00BA450F" w:rsidRDefault="00491172" w:rsidP="00501699">
            <w:pPr>
              <w:spacing w:after="200" w:line="276" w:lineRule="auto"/>
              <w:jc w:val="center"/>
              <w:rPr>
                <w:rFonts w:asciiTheme="minorHAnsi" w:hAnsiTheme="minorHAnsi"/>
                <w:b/>
                <w:sz w:val="22"/>
              </w:rPr>
            </w:pPr>
          </w:p>
        </w:tc>
      </w:tr>
      <w:tr w:rsidR="00491172" w:rsidRPr="00BA450F" w14:paraId="316DFDB2" w14:textId="77777777" w:rsidTr="00491172">
        <w:trPr>
          <w:trHeight w:hRule="exact" w:val="360"/>
        </w:trPr>
        <w:tc>
          <w:tcPr>
            <w:tcW w:w="3618" w:type="dxa"/>
          </w:tcPr>
          <w:p w14:paraId="47F87253" w14:textId="77777777" w:rsidR="00491172" w:rsidRPr="00BA450F" w:rsidRDefault="00491172" w:rsidP="00501699">
            <w:pPr>
              <w:spacing w:after="200" w:line="276" w:lineRule="auto"/>
              <w:jc w:val="center"/>
              <w:rPr>
                <w:rFonts w:asciiTheme="minorHAnsi" w:hAnsiTheme="minorHAnsi"/>
                <w:b/>
                <w:sz w:val="22"/>
              </w:rPr>
            </w:pPr>
            <w:r w:rsidRPr="00BA450F">
              <w:rPr>
                <w:rFonts w:asciiTheme="minorHAnsi" w:hAnsiTheme="minorHAnsi"/>
                <w:b/>
                <w:sz w:val="22"/>
              </w:rPr>
              <w:t>Instructor’s Name:</w:t>
            </w:r>
          </w:p>
        </w:tc>
        <w:tc>
          <w:tcPr>
            <w:tcW w:w="5760" w:type="dxa"/>
            <w:gridSpan w:val="2"/>
          </w:tcPr>
          <w:p w14:paraId="2146BA83" w14:textId="77777777" w:rsidR="00491172" w:rsidRPr="00BA450F" w:rsidRDefault="00491172" w:rsidP="00501699">
            <w:pPr>
              <w:spacing w:after="200" w:line="276" w:lineRule="auto"/>
              <w:jc w:val="center"/>
              <w:rPr>
                <w:rFonts w:asciiTheme="minorHAnsi" w:hAnsiTheme="minorHAnsi"/>
                <w:b/>
                <w:sz w:val="22"/>
              </w:rPr>
            </w:pPr>
          </w:p>
        </w:tc>
      </w:tr>
      <w:tr w:rsidR="00491172" w:rsidRPr="00BA450F" w14:paraId="4CE1A42B" w14:textId="77777777" w:rsidTr="00CD2712">
        <w:trPr>
          <w:trHeight w:hRule="exact" w:val="360"/>
        </w:trPr>
        <w:tc>
          <w:tcPr>
            <w:tcW w:w="3618" w:type="dxa"/>
            <w:tcBorders>
              <w:bottom w:val="single" w:sz="4" w:space="0" w:color="auto"/>
            </w:tcBorders>
          </w:tcPr>
          <w:p w14:paraId="63AA61CA" w14:textId="77777777" w:rsidR="00491172" w:rsidRPr="00BA450F" w:rsidRDefault="00491172" w:rsidP="00501699">
            <w:pPr>
              <w:spacing w:after="200" w:line="276" w:lineRule="auto"/>
              <w:jc w:val="center"/>
              <w:rPr>
                <w:rFonts w:asciiTheme="minorHAnsi" w:hAnsiTheme="minorHAnsi"/>
                <w:b/>
                <w:sz w:val="22"/>
              </w:rPr>
            </w:pPr>
            <w:r w:rsidRPr="00BA450F">
              <w:rPr>
                <w:rFonts w:asciiTheme="minorHAnsi" w:hAnsiTheme="minorHAnsi"/>
                <w:b/>
                <w:sz w:val="22"/>
              </w:rPr>
              <w:t>Date:</w:t>
            </w:r>
          </w:p>
        </w:tc>
        <w:tc>
          <w:tcPr>
            <w:tcW w:w="5760" w:type="dxa"/>
            <w:gridSpan w:val="2"/>
            <w:tcBorders>
              <w:bottom w:val="single" w:sz="4" w:space="0" w:color="auto"/>
            </w:tcBorders>
          </w:tcPr>
          <w:p w14:paraId="1A767134" w14:textId="77777777" w:rsidR="00491172" w:rsidRPr="00BA450F" w:rsidRDefault="00491172" w:rsidP="00690431">
            <w:pPr>
              <w:spacing w:after="200" w:line="276" w:lineRule="auto"/>
              <w:rPr>
                <w:rFonts w:asciiTheme="minorHAnsi" w:hAnsiTheme="minorHAnsi"/>
                <w:b/>
                <w:sz w:val="22"/>
              </w:rPr>
            </w:pPr>
          </w:p>
        </w:tc>
      </w:tr>
      <w:tr w:rsidR="00172F26" w:rsidRPr="00BA450F" w14:paraId="609F850F" w14:textId="77777777" w:rsidTr="00CD2712">
        <w:trPr>
          <w:trHeight w:hRule="exact" w:val="360"/>
        </w:trPr>
        <w:tc>
          <w:tcPr>
            <w:tcW w:w="3618" w:type="dxa"/>
            <w:tcBorders>
              <w:bottom w:val="nil"/>
            </w:tcBorders>
          </w:tcPr>
          <w:p w14:paraId="0763DC04" w14:textId="77777777" w:rsidR="00172F26" w:rsidRPr="00BA450F" w:rsidRDefault="00172F26" w:rsidP="00501699">
            <w:pPr>
              <w:spacing w:after="200" w:line="276" w:lineRule="auto"/>
              <w:jc w:val="center"/>
              <w:rPr>
                <w:rFonts w:asciiTheme="minorHAnsi" w:hAnsiTheme="minorHAnsi"/>
                <w:b/>
                <w:sz w:val="22"/>
              </w:rPr>
            </w:pPr>
            <w:r w:rsidRPr="00BA450F">
              <w:rPr>
                <w:rFonts w:asciiTheme="minorHAnsi" w:hAnsiTheme="minorHAnsi"/>
                <w:b/>
                <w:sz w:val="22"/>
              </w:rPr>
              <w:t>Topic:</w:t>
            </w:r>
          </w:p>
          <w:p w14:paraId="1CFC497E" w14:textId="77777777" w:rsidR="00172F26" w:rsidRPr="00BA450F" w:rsidRDefault="00172F26" w:rsidP="00501699">
            <w:pPr>
              <w:spacing w:after="200" w:line="276" w:lineRule="auto"/>
              <w:jc w:val="center"/>
              <w:rPr>
                <w:rFonts w:asciiTheme="minorHAnsi" w:hAnsiTheme="minorHAnsi"/>
                <w:b/>
                <w:sz w:val="22"/>
              </w:rPr>
            </w:pPr>
          </w:p>
        </w:tc>
        <w:tc>
          <w:tcPr>
            <w:tcW w:w="2250" w:type="dxa"/>
            <w:tcBorders>
              <w:bottom w:val="single" w:sz="4" w:space="0" w:color="auto"/>
            </w:tcBorders>
          </w:tcPr>
          <w:p w14:paraId="159C178E" w14:textId="77777777" w:rsidR="00172F26" w:rsidRPr="00BA450F" w:rsidRDefault="00000000" w:rsidP="00491172">
            <w:pPr>
              <w:spacing w:after="200" w:line="276" w:lineRule="auto"/>
              <w:rPr>
                <w:rFonts w:asciiTheme="minorHAnsi" w:hAnsiTheme="minorHAnsi"/>
                <w:b/>
                <w:sz w:val="22"/>
              </w:rPr>
            </w:pPr>
            <w:sdt>
              <w:sdtPr>
                <w:rPr>
                  <w:rFonts w:asciiTheme="minorHAnsi" w:hAnsiTheme="minorHAnsi"/>
                  <w:b/>
                  <w:sz w:val="22"/>
                </w:rPr>
                <w:id w:val="936102751"/>
                <w14:checkbox>
                  <w14:checked w14:val="0"/>
                  <w14:checkedState w14:val="2612" w14:font="MS Gothic"/>
                  <w14:uncheckedState w14:val="2610" w14:font="MS Gothic"/>
                </w14:checkbox>
              </w:sdtPr>
              <w:sdtContent>
                <w:r w:rsidR="00501699" w:rsidRPr="00BA450F">
                  <w:rPr>
                    <w:rFonts w:ascii="MS Gothic" w:eastAsia="MS Gothic" w:hAnsi="MS Gothic" w:hint="eastAsia"/>
                    <w:b/>
                    <w:sz w:val="22"/>
                  </w:rPr>
                  <w:t>☐</w:t>
                </w:r>
              </w:sdtContent>
            </w:sdt>
            <w:r w:rsidR="00501699" w:rsidRPr="00BA450F">
              <w:rPr>
                <w:rFonts w:asciiTheme="minorHAnsi" w:hAnsiTheme="minorHAnsi"/>
                <w:b/>
                <w:sz w:val="22"/>
              </w:rPr>
              <w:t xml:space="preserve"> </w:t>
            </w:r>
            <w:r w:rsidR="00491172" w:rsidRPr="00BA450F">
              <w:rPr>
                <w:rFonts w:asciiTheme="minorHAnsi" w:hAnsiTheme="minorHAnsi"/>
                <w:b/>
                <w:sz w:val="22"/>
              </w:rPr>
              <w:t xml:space="preserve"> </w:t>
            </w:r>
            <w:r w:rsidR="00501699" w:rsidRPr="00BA450F">
              <w:rPr>
                <w:rFonts w:asciiTheme="minorHAnsi" w:hAnsiTheme="minorHAnsi"/>
                <w:b/>
                <w:sz w:val="22"/>
              </w:rPr>
              <w:t xml:space="preserve"> </w:t>
            </w:r>
            <w:r w:rsidR="00172F26" w:rsidRPr="00BA450F">
              <w:rPr>
                <w:rFonts w:asciiTheme="minorHAnsi" w:hAnsiTheme="minorHAnsi"/>
                <w:b/>
                <w:sz w:val="22"/>
              </w:rPr>
              <w:t>E&amp;S Controls</w:t>
            </w:r>
          </w:p>
        </w:tc>
        <w:tc>
          <w:tcPr>
            <w:tcW w:w="3510" w:type="dxa"/>
            <w:tcBorders>
              <w:bottom w:val="single" w:sz="4" w:space="0" w:color="auto"/>
            </w:tcBorders>
          </w:tcPr>
          <w:p w14:paraId="20405F94" w14:textId="77777777" w:rsidR="00172F26" w:rsidRPr="00BA450F" w:rsidRDefault="00000000" w:rsidP="00690431">
            <w:pPr>
              <w:spacing w:after="200" w:line="276" w:lineRule="auto"/>
              <w:rPr>
                <w:rFonts w:asciiTheme="minorHAnsi" w:hAnsiTheme="minorHAnsi"/>
                <w:b/>
                <w:sz w:val="22"/>
              </w:rPr>
            </w:pPr>
            <w:sdt>
              <w:sdtPr>
                <w:rPr>
                  <w:rFonts w:asciiTheme="minorHAnsi" w:hAnsiTheme="minorHAnsi"/>
                  <w:b/>
                  <w:sz w:val="22"/>
                </w:rPr>
                <w:id w:val="-357437324"/>
                <w14:checkbox>
                  <w14:checked w14:val="0"/>
                  <w14:checkedState w14:val="2612" w14:font="MS Gothic"/>
                  <w14:uncheckedState w14:val="2610" w14:font="MS Gothic"/>
                </w14:checkbox>
              </w:sdtPr>
              <w:sdtContent>
                <w:r w:rsidR="00491172" w:rsidRPr="00BA450F">
                  <w:rPr>
                    <w:rFonts w:ascii="MS Gothic" w:eastAsia="MS Gothic" w:hAnsi="MS Gothic" w:hint="eastAsia"/>
                    <w:b/>
                    <w:sz w:val="22"/>
                  </w:rPr>
                  <w:t>☐</w:t>
                </w:r>
              </w:sdtContent>
            </w:sdt>
            <w:r w:rsidR="00690431" w:rsidRPr="00BA450F">
              <w:rPr>
                <w:rFonts w:asciiTheme="minorHAnsi" w:hAnsiTheme="minorHAnsi"/>
                <w:b/>
                <w:sz w:val="22"/>
              </w:rPr>
              <w:t xml:space="preserve">    </w:t>
            </w:r>
            <w:r w:rsidR="00501699" w:rsidRPr="00BA450F">
              <w:rPr>
                <w:rFonts w:asciiTheme="minorHAnsi" w:hAnsiTheme="minorHAnsi"/>
                <w:b/>
                <w:sz w:val="22"/>
              </w:rPr>
              <w:t>Inspections/Correct</w:t>
            </w:r>
            <w:r w:rsidR="00690431" w:rsidRPr="00BA450F">
              <w:rPr>
                <w:rFonts w:asciiTheme="minorHAnsi" w:hAnsiTheme="minorHAnsi"/>
                <w:b/>
                <w:sz w:val="22"/>
              </w:rPr>
              <w:t>ions</w:t>
            </w:r>
            <w:r w:rsidR="00501699" w:rsidRPr="00BA450F">
              <w:rPr>
                <w:rFonts w:asciiTheme="minorHAnsi" w:hAnsiTheme="minorHAnsi"/>
                <w:b/>
                <w:sz w:val="22"/>
              </w:rPr>
              <w:t xml:space="preserve"> Actions</w:t>
            </w:r>
          </w:p>
        </w:tc>
      </w:tr>
      <w:tr w:rsidR="00501699" w:rsidRPr="00BA450F" w14:paraId="71BA92EF" w14:textId="77777777" w:rsidTr="00CD2712">
        <w:trPr>
          <w:trHeight w:hRule="exact" w:val="360"/>
        </w:trPr>
        <w:tc>
          <w:tcPr>
            <w:tcW w:w="3618" w:type="dxa"/>
            <w:tcBorders>
              <w:top w:val="nil"/>
              <w:bottom w:val="nil"/>
            </w:tcBorders>
          </w:tcPr>
          <w:p w14:paraId="62C0778C" w14:textId="77777777" w:rsidR="00501699" w:rsidRPr="00BA450F" w:rsidRDefault="00501699" w:rsidP="00501699">
            <w:pPr>
              <w:spacing w:after="200" w:line="276" w:lineRule="auto"/>
              <w:jc w:val="center"/>
              <w:rPr>
                <w:rFonts w:asciiTheme="minorHAnsi" w:hAnsiTheme="minorHAnsi"/>
                <w:b/>
                <w:sz w:val="22"/>
              </w:rPr>
            </w:pPr>
          </w:p>
        </w:tc>
        <w:tc>
          <w:tcPr>
            <w:tcW w:w="2250" w:type="dxa"/>
            <w:tcBorders>
              <w:bottom w:val="single" w:sz="4" w:space="0" w:color="auto"/>
            </w:tcBorders>
          </w:tcPr>
          <w:p w14:paraId="0CB733AB" w14:textId="77777777" w:rsidR="00501699" w:rsidRPr="00BA450F" w:rsidRDefault="00000000" w:rsidP="00501699">
            <w:pPr>
              <w:spacing w:after="200" w:line="276" w:lineRule="auto"/>
              <w:rPr>
                <w:rFonts w:asciiTheme="minorHAnsi" w:hAnsiTheme="minorHAnsi"/>
                <w:b/>
                <w:sz w:val="22"/>
              </w:rPr>
            </w:pPr>
            <w:sdt>
              <w:sdtPr>
                <w:rPr>
                  <w:rFonts w:asciiTheme="minorHAnsi" w:hAnsiTheme="minorHAnsi"/>
                  <w:b/>
                  <w:sz w:val="22"/>
                </w:rPr>
                <w:id w:val="-244344971"/>
                <w14:checkbox>
                  <w14:checked w14:val="0"/>
                  <w14:checkedState w14:val="2612" w14:font="MS Gothic"/>
                  <w14:uncheckedState w14:val="2610" w14:font="MS Gothic"/>
                </w14:checkbox>
              </w:sdtPr>
              <w:sdtContent>
                <w:r w:rsidR="00501699" w:rsidRPr="00BA450F">
                  <w:rPr>
                    <w:rFonts w:ascii="MS Gothic" w:eastAsia="MS Gothic" w:hAnsi="MS Gothic" w:hint="eastAsia"/>
                    <w:b/>
                    <w:sz w:val="22"/>
                  </w:rPr>
                  <w:t>☐</w:t>
                </w:r>
              </w:sdtContent>
            </w:sdt>
            <w:r w:rsidR="00501699" w:rsidRPr="00BA450F">
              <w:rPr>
                <w:rFonts w:asciiTheme="minorHAnsi" w:hAnsiTheme="minorHAnsi"/>
                <w:b/>
                <w:sz w:val="22"/>
              </w:rPr>
              <w:t xml:space="preserve"> </w:t>
            </w:r>
            <w:r w:rsidR="00491172" w:rsidRPr="00BA450F">
              <w:rPr>
                <w:rFonts w:asciiTheme="minorHAnsi" w:hAnsiTheme="minorHAnsi"/>
                <w:b/>
                <w:sz w:val="22"/>
              </w:rPr>
              <w:t xml:space="preserve"> </w:t>
            </w:r>
            <w:r w:rsidR="00501699" w:rsidRPr="00BA450F">
              <w:rPr>
                <w:rFonts w:asciiTheme="minorHAnsi" w:hAnsiTheme="minorHAnsi"/>
                <w:b/>
                <w:sz w:val="22"/>
              </w:rPr>
              <w:t xml:space="preserve"> Stabilization Controls</w:t>
            </w:r>
          </w:p>
        </w:tc>
        <w:tc>
          <w:tcPr>
            <w:tcW w:w="3510" w:type="dxa"/>
            <w:tcBorders>
              <w:bottom w:val="single" w:sz="4" w:space="0" w:color="auto"/>
            </w:tcBorders>
          </w:tcPr>
          <w:p w14:paraId="6B45D99F" w14:textId="77777777" w:rsidR="00501699" w:rsidRPr="00BA450F" w:rsidRDefault="00000000" w:rsidP="00501699">
            <w:pPr>
              <w:spacing w:after="200" w:line="276" w:lineRule="auto"/>
              <w:rPr>
                <w:rFonts w:asciiTheme="minorHAnsi" w:hAnsiTheme="minorHAnsi"/>
                <w:b/>
                <w:sz w:val="22"/>
              </w:rPr>
            </w:pPr>
            <w:sdt>
              <w:sdtPr>
                <w:rPr>
                  <w:rFonts w:asciiTheme="minorHAnsi" w:hAnsiTheme="minorHAnsi"/>
                  <w:b/>
                  <w:sz w:val="22"/>
                </w:rPr>
                <w:id w:val="1565757942"/>
                <w14:checkbox>
                  <w14:checked w14:val="0"/>
                  <w14:checkedState w14:val="2612" w14:font="MS Gothic"/>
                  <w14:uncheckedState w14:val="2610" w14:font="MS Gothic"/>
                </w14:checkbox>
              </w:sdtPr>
              <w:sdtContent>
                <w:r w:rsidR="00501699" w:rsidRPr="00BA450F">
                  <w:rPr>
                    <w:rFonts w:ascii="MS Gothic" w:eastAsia="MS Gothic" w:hAnsi="MS Gothic" w:hint="eastAsia"/>
                    <w:b/>
                    <w:sz w:val="22"/>
                  </w:rPr>
                  <w:t>☐</w:t>
                </w:r>
              </w:sdtContent>
            </w:sdt>
            <w:r w:rsidR="00501699" w:rsidRPr="00BA450F">
              <w:rPr>
                <w:rFonts w:asciiTheme="minorHAnsi" w:hAnsiTheme="minorHAnsi"/>
                <w:b/>
                <w:sz w:val="22"/>
              </w:rPr>
              <w:t xml:space="preserve">    Emergency Procedures</w:t>
            </w:r>
          </w:p>
        </w:tc>
      </w:tr>
      <w:tr w:rsidR="003C303E" w:rsidRPr="00BA450F" w14:paraId="5F0DAE92" w14:textId="77777777" w:rsidTr="00CD2712">
        <w:trPr>
          <w:trHeight w:hRule="exact" w:val="360"/>
        </w:trPr>
        <w:tc>
          <w:tcPr>
            <w:tcW w:w="3618" w:type="dxa"/>
            <w:tcBorders>
              <w:top w:val="nil"/>
              <w:left w:val="single" w:sz="4" w:space="0" w:color="auto"/>
              <w:bottom w:val="single" w:sz="4" w:space="0" w:color="auto"/>
              <w:right w:val="single" w:sz="4" w:space="0" w:color="auto"/>
            </w:tcBorders>
          </w:tcPr>
          <w:p w14:paraId="1DA3C380" w14:textId="77777777" w:rsidR="003C303E" w:rsidRPr="00BA450F" w:rsidRDefault="003C303E" w:rsidP="00501699">
            <w:pPr>
              <w:spacing w:after="200" w:line="276" w:lineRule="auto"/>
              <w:jc w:val="center"/>
              <w:rPr>
                <w:rFonts w:asciiTheme="minorHAnsi" w:hAnsiTheme="minorHAnsi"/>
                <w:b/>
                <w:sz w:val="22"/>
              </w:rPr>
            </w:pPr>
          </w:p>
        </w:tc>
        <w:tc>
          <w:tcPr>
            <w:tcW w:w="5760" w:type="dxa"/>
            <w:gridSpan w:val="2"/>
            <w:tcBorders>
              <w:top w:val="single" w:sz="4" w:space="0" w:color="auto"/>
              <w:left w:val="single" w:sz="4" w:space="0" w:color="auto"/>
              <w:bottom w:val="single" w:sz="4" w:space="0" w:color="auto"/>
              <w:right w:val="single" w:sz="4" w:space="0" w:color="auto"/>
            </w:tcBorders>
          </w:tcPr>
          <w:p w14:paraId="2E8FD5E6" w14:textId="77777777" w:rsidR="003C303E" w:rsidRPr="00BA450F" w:rsidRDefault="00000000" w:rsidP="00501699">
            <w:pPr>
              <w:spacing w:after="200" w:line="276" w:lineRule="auto"/>
              <w:rPr>
                <w:rFonts w:asciiTheme="minorHAnsi" w:hAnsiTheme="minorHAnsi"/>
                <w:b/>
                <w:sz w:val="22"/>
              </w:rPr>
            </w:pPr>
            <w:sdt>
              <w:sdtPr>
                <w:rPr>
                  <w:rFonts w:asciiTheme="minorHAnsi" w:hAnsiTheme="minorHAnsi"/>
                  <w:b/>
                  <w:sz w:val="22"/>
                </w:rPr>
                <w:id w:val="1334561400"/>
                <w14:checkbox>
                  <w14:checked w14:val="0"/>
                  <w14:checkedState w14:val="2612" w14:font="MS Gothic"/>
                  <w14:uncheckedState w14:val="2610" w14:font="MS Gothic"/>
                </w14:checkbox>
              </w:sdtPr>
              <w:sdtContent>
                <w:r w:rsidR="003C303E" w:rsidRPr="00BA450F">
                  <w:rPr>
                    <w:rFonts w:ascii="MS Gothic" w:eastAsia="MS Gothic" w:hAnsi="MS Gothic" w:hint="eastAsia"/>
                    <w:b/>
                    <w:sz w:val="22"/>
                  </w:rPr>
                  <w:t>☐</w:t>
                </w:r>
              </w:sdtContent>
            </w:sdt>
            <w:r w:rsidR="003C303E" w:rsidRPr="00BA450F">
              <w:rPr>
                <w:rFonts w:asciiTheme="minorHAnsi" w:hAnsiTheme="minorHAnsi"/>
                <w:b/>
                <w:sz w:val="22"/>
              </w:rPr>
              <w:t xml:space="preserve">   Pollution Prevention</w:t>
            </w:r>
          </w:p>
        </w:tc>
      </w:tr>
      <w:tr w:rsidR="003E18AD" w:rsidRPr="00BA450F" w14:paraId="01DBA53C" w14:textId="77777777" w:rsidTr="004B38F4">
        <w:trPr>
          <w:trHeight w:hRule="exact" w:val="360"/>
        </w:trPr>
        <w:tc>
          <w:tcPr>
            <w:tcW w:w="3618" w:type="dxa"/>
            <w:tcBorders>
              <w:top w:val="single" w:sz="4" w:space="0" w:color="auto"/>
              <w:left w:val="single" w:sz="4" w:space="0" w:color="auto"/>
              <w:bottom w:val="single" w:sz="4" w:space="0" w:color="auto"/>
              <w:right w:val="single" w:sz="4" w:space="0" w:color="auto"/>
            </w:tcBorders>
          </w:tcPr>
          <w:p w14:paraId="2AEF04F6" w14:textId="77777777" w:rsidR="003E18AD" w:rsidRPr="00BA450F" w:rsidRDefault="003E18AD" w:rsidP="00501699">
            <w:pPr>
              <w:spacing w:after="200" w:line="276" w:lineRule="auto"/>
              <w:jc w:val="center"/>
              <w:rPr>
                <w:rFonts w:asciiTheme="minorHAnsi" w:hAnsiTheme="minorHAnsi"/>
                <w:b/>
                <w:sz w:val="22"/>
              </w:rPr>
            </w:pPr>
            <w:r w:rsidRPr="00BA450F">
              <w:rPr>
                <w:rFonts w:asciiTheme="minorHAnsi" w:hAnsiTheme="minorHAnsi"/>
                <w:b/>
                <w:sz w:val="22"/>
              </w:rPr>
              <w:t>Additional Description:</w:t>
            </w:r>
          </w:p>
        </w:tc>
        <w:tc>
          <w:tcPr>
            <w:tcW w:w="5760" w:type="dxa"/>
            <w:gridSpan w:val="2"/>
            <w:tcBorders>
              <w:top w:val="single" w:sz="4" w:space="0" w:color="auto"/>
              <w:left w:val="single" w:sz="4" w:space="0" w:color="auto"/>
              <w:bottom w:val="single" w:sz="4" w:space="0" w:color="auto"/>
              <w:right w:val="single" w:sz="4" w:space="0" w:color="auto"/>
            </w:tcBorders>
          </w:tcPr>
          <w:p w14:paraId="2E9E16C1" w14:textId="77777777" w:rsidR="003E18AD" w:rsidRPr="00BA450F" w:rsidRDefault="003E18AD" w:rsidP="00501699">
            <w:pPr>
              <w:spacing w:after="200" w:line="276" w:lineRule="auto"/>
              <w:rPr>
                <w:rFonts w:asciiTheme="minorHAnsi" w:hAnsiTheme="minorHAnsi"/>
                <w:b/>
                <w:sz w:val="22"/>
              </w:rPr>
            </w:pPr>
          </w:p>
        </w:tc>
      </w:tr>
      <w:tr w:rsidR="00690431" w:rsidRPr="00BA450F" w14:paraId="4EEFFFE9" w14:textId="77777777" w:rsidTr="00491172">
        <w:trPr>
          <w:trHeight w:hRule="exact" w:val="360"/>
        </w:trPr>
        <w:tc>
          <w:tcPr>
            <w:tcW w:w="3618" w:type="dxa"/>
            <w:tcBorders>
              <w:top w:val="single" w:sz="4" w:space="0" w:color="auto"/>
              <w:left w:val="nil"/>
              <w:bottom w:val="nil"/>
              <w:right w:val="nil"/>
            </w:tcBorders>
          </w:tcPr>
          <w:p w14:paraId="625EAE56" w14:textId="77777777" w:rsidR="00690431" w:rsidRPr="00BA450F" w:rsidRDefault="00690431" w:rsidP="00501699">
            <w:pPr>
              <w:spacing w:after="200" w:line="276" w:lineRule="auto"/>
              <w:jc w:val="center"/>
              <w:rPr>
                <w:rFonts w:asciiTheme="minorHAnsi" w:hAnsiTheme="minorHAnsi"/>
                <w:b/>
                <w:sz w:val="22"/>
              </w:rPr>
            </w:pPr>
          </w:p>
        </w:tc>
        <w:tc>
          <w:tcPr>
            <w:tcW w:w="2250" w:type="dxa"/>
            <w:tcBorders>
              <w:top w:val="single" w:sz="4" w:space="0" w:color="auto"/>
              <w:left w:val="nil"/>
              <w:bottom w:val="nil"/>
              <w:right w:val="nil"/>
            </w:tcBorders>
          </w:tcPr>
          <w:p w14:paraId="6552F448" w14:textId="77777777" w:rsidR="00690431" w:rsidRPr="00BA450F" w:rsidRDefault="00690431" w:rsidP="00501699">
            <w:pPr>
              <w:spacing w:after="200" w:line="276" w:lineRule="auto"/>
              <w:jc w:val="center"/>
              <w:rPr>
                <w:rFonts w:asciiTheme="minorHAnsi" w:hAnsiTheme="minorHAnsi"/>
                <w:b/>
                <w:sz w:val="22"/>
              </w:rPr>
            </w:pPr>
          </w:p>
        </w:tc>
        <w:tc>
          <w:tcPr>
            <w:tcW w:w="3510" w:type="dxa"/>
            <w:tcBorders>
              <w:top w:val="single" w:sz="4" w:space="0" w:color="auto"/>
              <w:left w:val="nil"/>
              <w:bottom w:val="nil"/>
              <w:right w:val="nil"/>
            </w:tcBorders>
          </w:tcPr>
          <w:p w14:paraId="3A72533C" w14:textId="77777777" w:rsidR="00690431" w:rsidRPr="00BA450F" w:rsidRDefault="00690431" w:rsidP="00501699">
            <w:pPr>
              <w:spacing w:after="200" w:line="276" w:lineRule="auto"/>
              <w:jc w:val="center"/>
              <w:rPr>
                <w:rFonts w:asciiTheme="minorHAnsi" w:hAnsiTheme="minorHAnsi"/>
                <w:b/>
                <w:sz w:val="22"/>
              </w:rPr>
            </w:pPr>
          </w:p>
        </w:tc>
      </w:tr>
      <w:tr w:rsidR="00690431" w:rsidRPr="00BA450F" w14:paraId="00451420" w14:textId="77777777" w:rsidTr="00491172">
        <w:trPr>
          <w:trHeight w:hRule="exact" w:val="360"/>
        </w:trPr>
        <w:tc>
          <w:tcPr>
            <w:tcW w:w="3618" w:type="dxa"/>
            <w:tcBorders>
              <w:top w:val="nil"/>
              <w:left w:val="nil"/>
              <w:bottom w:val="single" w:sz="4" w:space="0" w:color="auto"/>
              <w:right w:val="nil"/>
            </w:tcBorders>
          </w:tcPr>
          <w:p w14:paraId="683962B0" w14:textId="77777777" w:rsidR="00690431" w:rsidRPr="00BA450F" w:rsidRDefault="00690431" w:rsidP="00501699">
            <w:pPr>
              <w:spacing w:after="200" w:line="276" w:lineRule="auto"/>
              <w:jc w:val="center"/>
              <w:rPr>
                <w:rFonts w:asciiTheme="minorHAnsi" w:hAnsiTheme="minorHAnsi"/>
                <w:b/>
                <w:sz w:val="22"/>
              </w:rPr>
            </w:pPr>
          </w:p>
        </w:tc>
        <w:tc>
          <w:tcPr>
            <w:tcW w:w="2250" w:type="dxa"/>
            <w:tcBorders>
              <w:top w:val="nil"/>
              <w:left w:val="nil"/>
              <w:bottom w:val="single" w:sz="4" w:space="0" w:color="auto"/>
              <w:right w:val="nil"/>
            </w:tcBorders>
          </w:tcPr>
          <w:p w14:paraId="7C8BD9FE" w14:textId="77777777" w:rsidR="00690431" w:rsidRPr="00BA450F" w:rsidRDefault="00690431" w:rsidP="00501699">
            <w:pPr>
              <w:spacing w:after="200" w:line="276" w:lineRule="auto"/>
              <w:jc w:val="center"/>
              <w:rPr>
                <w:rFonts w:asciiTheme="minorHAnsi" w:hAnsiTheme="minorHAnsi"/>
                <w:b/>
                <w:sz w:val="22"/>
              </w:rPr>
            </w:pPr>
          </w:p>
        </w:tc>
        <w:tc>
          <w:tcPr>
            <w:tcW w:w="3510" w:type="dxa"/>
            <w:tcBorders>
              <w:top w:val="nil"/>
              <w:left w:val="nil"/>
              <w:bottom w:val="single" w:sz="4" w:space="0" w:color="auto"/>
              <w:right w:val="nil"/>
            </w:tcBorders>
          </w:tcPr>
          <w:p w14:paraId="1C36E03C" w14:textId="77777777" w:rsidR="00690431" w:rsidRPr="00BA450F" w:rsidRDefault="00690431" w:rsidP="00501699">
            <w:pPr>
              <w:spacing w:after="200" w:line="276" w:lineRule="auto"/>
              <w:jc w:val="center"/>
              <w:rPr>
                <w:rFonts w:asciiTheme="minorHAnsi" w:hAnsiTheme="minorHAnsi"/>
                <w:b/>
                <w:sz w:val="22"/>
              </w:rPr>
            </w:pPr>
          </w:p>
        </w:tc>
      </w:tr>
      <w:tr w:rsidR="00D75C14" w:rsidRPr="00BA450F" w14:paraId="7C7551E8" w14:textId="77777777" w:rsidTr="00491172">
        <w:trPr>
          <w:trHeight w:hRule="exact" w:val="360"/>
        </w:trPr>
        <w:tc>
          <w:tcPr>
            <w:tcW w:w="3618" w:type="dxa"/>
            <w:tcBorders>
              <w:top w:val="single" w:sz="4" w:space="0" w:color="auto"/>
            </w:tcBorders>
          </w:tcPr>
          <w:p w14:paraId="7521B72F" w14:textId="3225F345" w:rsidR="00D75C14" w:rsidRPr="00BA450F" w:rsidRDefault="00501699" w:rsidP="00501699">
            <w:pPr>
              <w:spacing w:after="200" w:line="276" w:lineRule="auto"/>
              <w:jc w:val="center"/>
              <w:rPr>
                <w:rFonts w:asciiTheme="minorHAnsi" w:hAnsiTheme="minorHAnsi"/>
                <w:b/>
                <w:sz w:val="22"/>
              </w:rPr>
            </w:pPr>
            <w:r w:rsidRPr="00BA450F">
              <w:rPr>
                <w:rFonts w:asciiTheme="minorHAnsi" w:hAnsiTheme="minorHAnsi"/>
                <w:b/>
                <w:sz w:val="22"/>
              </w:rPr>
              <w:t>Name</w:t>
            </w:r>
          </w:p>
        </w:tc>
        <w:tc>
          <w:tcPr>
            <w:tcW w:w="2250" w:type="dxa"/>
            <w:tcBorders>
              <w:top w:val="single" w:sz="4" w:space="0" w:color="auto"/>
            </w:tcBorders>
          </w:tcPr>
          <w:p w14:paraId="297D82AF" w14:textId="77777777" w:rsidR="00D75C14" w:rsidRPr="00BA450F" w:rsidRDefault="00501699" w:rsidP="00501699">
            <w:pPr>
              <w:spacing w:after="200" w:line="276" w:lineRule="auto"/>
              <w:jc w:val="center"/>
              <w:rPr>
                <w:rFonts w:asciiTheme="minorHAnsi" w:hAnsiTheme="minorHAnsi"/>
                <w:b/>
                <w:sz w:val="22"/>
              </w:rPr>
            </w:pPr>
            <w:r w:rsidRPr="00BA450F">
              <w:rPr>
                <w:rFonts w:asciiTheme="minorHAnsi" w:hAnsiTheme="minorHAnsi"/>
                <w:b/>
                <w:sz w:val="22"/>
              </w:rPr>
              <w:t>Completion Date</w:t>
            </w:r>
          </w:p>
        </w:tc>
        <w:tc>
          <w:tcPr>
            <w:tcW w:w="3510" w:type="dxa"/>
            <w:tcBorders>
              <w:top w:val="single" w:sz="4" w:space="0" w:color="auto"/>
            </w:tcBorders>
          </w:tcPr>
          <w:p w14:paraId="4F0B3822" w14:textId="77777777" w:rsidR="00D75C14" w:rsidRPr="00BA450F" w:rsidRDefault="00B95CEC" w:rsidP="00501699">
            <w:pPr>
              <w:spacing w:after="200" w:line="276" w:lineRule="auto"/>
              <w:jc w:val="center"/>
              <w:rPr>
                <w:rFonts w:asciiTheme="minorHAnsi" w:hAnsiTheme="minorHAnsi"/>
                <w:b/>
                <w:sz w:val="22"/>
              </w:rPr>
            </w:pPr>
            <w:r w:rsidRPr="00BA450F">
              <w:rPr>
                <w:rFonts w:asciiTheme="minorHAnsi" w:hAnsiTheme="minorHAnsi"/>
                <w:b/>
                <w:sz w:val="22"/>
              </w:rPr>
              <w:t>Company</w:t>
            </w:r>
          </w:p>
        </w:tc>
      </w:tr>
      <w:tr w:rsidR="00D75C14" w:rsidRPr="00BA450F" w14:paraId="7C8CA898" w14:textId="77777777" w:rsidTr="00491172">
        <w:trPr>
          <w:trHeight w:hRule="exact" w:val="360"/>
        </w:trPr>
        <w:tc>
          <w:tcPr>
            <w:tcW w:w="3618" w:type="dxa"/>
          </w:tcPr>
          <w:p w14:paraId="3BD41E27" w14:textId="77777777" w:rsidR="00D75C14" w:rsidRPr="00BA450F" w:rsidRDefault="00D75C14" w:rsidP="00501699">
            <w:pPr>
              <w:spacing w:after="200" w:line="276" w:lineRule="auto"/>
              <w:rPr>
                <w:rFonts w:asciiTheme="minorHAnsi" w:hAnsiTheme="minorHAnsi"/>
                <w:sz w:val="22"/>
              </w:rPr>
            </w:pPr>
          </w:p>
        </w:tc>
        <w:tc>
          <w:tcPr>
            <w:tcW w:w="2250" w:type="dxa"/>
          </w:tcPr>
          <w:p w14:paraId="53959529" w14:textId="77777777" w:rsidR="00D75C14" w:rsidRPr="00BA450F" w:rsidRDefault="00D75C14" w:rsidP="00501699">
            <w:pPr>
              <w:spacing w:after="200" w:line="276" w:lineRule="auto"/>
              <w:rPr>
                <w:rFonts w:asciiTheme="minorHAnsi" w:hAnsiTheme="minorHAnsi"/>
                <w:sz w:val="22"/>
              </w:rPr>
            </w:pPr>
          </w:p>
        </w:tc>
        <w:tc>
          <w:tcPr>
            <w:tcW w:w="3510" w:type="dxa"/>
          </w:tcPr>
          <w:p w14:paraId="2C881B50" w14:textId="77777777" w:rsidR="00D75C14" w:rsidRPr="00BA450F" w:rsidRDefault="00D75C14" w:rsidP="00501699">
            <w:pPr>
              <w:spacing w:after="200" w:line="276" w:lineRule="auto"/>
              <w:rPr>
                <w:rFonts w:asciiTheme="minorHAnsi" w:hAnsiTheme="minorHAnsi"/>
                <w:sz w:val="22"/>
              </w:rPr>
            </w:pPr>
          </w:p>
        </w:tc>
      </w:tr>
      <w:tr w:rsidR="00D75C14" w:rsidRPr="00BA450F" w14:paraId="0972CE5B" w14:textId="77777777" w:rsidTr="00491172">
        <w:trPr>
          <w:trHeight w:hRule="exact" w:val="360"/>
        </w:trPr>
        <w:tc>
          <w:tcPr>
            <w:tcW w:w="3618" w:type="dxa"/>
          </w:tcPr>
          <w:p w14:paraId="3B2CDBEF" w14:textId="77777777" w:rsidR="00D75C14" w:rsidRPr="00BA450F" w:rsidRDefault="00D75C14" w:rsidP="00501699">
            <w:pPr>
              <w:spacing w:after="200" w:line="276" w:lineRule="auto"/>
              <w:rPr>
                <w:rFonts w:asciiTheme="minorHAnsi" w:hAnsiTheme="minorHAnsi"/>
                <w:sz w:val="22"/>
              </w:rPr>
            </w:pPr>
          </w:p>
        </w:tc>
        <w:tc>
          <w:tcPr>
            <w:tcW w:w="2250" w:type="dxa"/>
          </w:tcPr>
          <w:p w14:paraId="42FE3E75" w14:textId="77777777" w:rsidR="00D75C14" w:rsidRPr="00BA450F" w:rsidRDefault="00D75C14" w:rsidP="00501699">
            <w:pPr>
              <w:spacing w:after="200" w:line="276" w:lineRule="auto"/>
              <w:rPr>
                <w:rFonts w:asciiTheme="minorHAnsi" w:hAnsiTheme="minorHAnsi"/>
                <w:sz w:val="22"/>
              </w:rPr>
            </w:pPr>
          </w:p>
        </w:tc>
        <w:tc>
          <w:tcPr>
            <w:tcW w:w="3510" w:type="dxa"/>
          </w:tcPr>
          <w:p w14:paraId="2EAEF827" w14:textId="77777777" w:rsidR="00D75C14" w:rsidRPr="00BA450F" w:rsidRDefault="00D75C14" w:rsidP="00501699">
            <w:pPr>
              <w:spacing w:after="200" w:line="276" w:lineRule="auto"/>
              <w:rPr>
                <w:rFonts w:asciiTheme="minorHAnsi" w:hAnsiTheme="minorHAnsi"/>
                <w:sz w:val="22"/>
              </w:rPr>
            </w:pPr>
          </w:p>
        </w:tc>
      </w:tr>
      <w:tr w:rsidR="00D75C14" w:rsidRPr="00BA450F" w14:paraId="7802D3BB" w14:textId="77777777" w:rsidTr="00491172">
        <w:trPr>
          <w:trHeight w:hRule="exact" w:val="360"/>
        </w:trPr>
        <w:tc>
          <w:tcPr>
            <w:tcW w:w="3618" w:type="dxa"/>
          </w:tcPr>
          <w:p w14:paraId="146338E7" w14:textId="77777777" w:rsidR="00D75C14" w:rsidRPr="00BA450F" w:rsidRDefault="00D75C14" w:rsidP="00501699">
            <w:pPr>
              <w:spacing w:after="200" w:line="276" w:lineRule="auto"/>
              <w:rPr>
                <w:rFonts w:asciiTheme="minorHAnsi" w:hAnsiTheme="minorHAnsi"/>
                <w:sz w:val="22"/>
              </w:rPr>
            </w:pPr>
          </w:p>
        </w:tc>
        <w:tc>
          <w:tcPr>
            <w:tcW w:w="2250" w:type="dxa"/>
          </w:tcPr>
          <w:p w14:paraId="3D8AA01A" w14:textId="77777777" w:rsidR="00D75C14" w:rsidRPr="00BA450F" w:rsidRDefault="00D75C14" w:rsidP="00501699">
            <w:pPr>
              <w:spacing w:after="200" w:line="276" w:lineRule="auto"/>
              <w:rPr>
                <w:rFonts w:asciiTheme="minorHAnsi" w:hAnsiTheme="minorHAnsi"/>
                <w:sz w:val="22"/>
              </w:rPr>
            </w:pPr>
          </w:p>
        </w:tc>
        <w:tc>
          <w:tcPr>
            <w:tcW w:w="3510" w:type="dxa"/>
          </w:tcPr>
          <w:p w14:paraId="0A2CE967" w14:textId="77777777" w:rsidR="00D75C14" w:rsidRPr="00BA450F" w:rsidRDefault="00D75C14" w:rsidP="00501699">
            <w:pPr>
              <w:spacing w:after="200" w:line="276" w:lineRule="auto"/>
              <w:rPr>
                <w:rFonts w:asciiTheme="minorHAnsi" w:hAnsiTheme="minorHAnsi"/>
                <w:sz w:val="22"/>
              </w:rPr>
            </w:pPr>
          </w:p>
        </w:tc>
      </w:tr>
      <w:tr w:rsidR="00D75C14" w:rsidRPr="00BA450F" w14:paraId="376B8FF5" w14:textId="77777777" w:rsidTr="00491172">
        <w:trPr>
          <w:trHeight w:hRule="exact" w:val="360"/>
        </w:trPr>
        <w:tc>
          <w:tcPr>
            <w:tcW w:w="3618" w:type="dxa"/>
          </w:tcPr>
          <w:p w14:paraId="1F81996F" w14:textId="77777777" w:rsidR="00D75C14" w:rsidRPr="00BA450F" w:rsidRDefault="00D75C14" w:rsidP="00501699">
            <w:pPr>
              <w:spacing w:after="200" w:line="276" w:lineRule="auto"/>
              <w:rPr>
                <w:rFonts w:asciiTheme="minorHAnsi" w:hAnsiTheme="minorHAnsi"/>
                <w:sz w:val="22"/>
              </w:rPr>
            </w:pPr>
          </w:p>
        </w:tc>
        <w:tc>
          <w:tcPr>
            <w:tcW w:w="2250" w:type="dxa"/>
          </w:tcPr>
          <w:p w14:paraId="49E7EB66" w14:textId="77777777" w:rsidR="00D75C14" w:rsidRPr="00BA450F" w:rsidRDefault="00D75C14" w:rsidP="00501699">
            <w:pPr>
              <w:spacing w:after="200" w:line="276" w:lineRule="auto"/>
              <w:rPr>
                <w:rFonts w:asciiTheme="minorHAnsi" w:hAnsiTheme="minorHAnsi"/>
                <w:sz w:val="22"/>
              </w:rPr>
            </w:pPr>
          </w:p>
        </w:tc>
        <w:tc>
          <w:tcPr>
            <w:tcW w:w="3510" w:type="dxa"/>
          </w:tcPr>
          <w:p w14:paraId="613E8B1C" w14:textId="77777777" w:rsidR="00D75C14" w:rsidRPr="00BA450F" w:rsidRDefault="00D75C14" w:rsidP="00501699">
            <w:pPr>
              <w:spacing w:after="200" w:line="276" w:lineRule="auto"/>
              <w:rPr>
                <w:rFonts w:asciiTheme="minorHAnsi" w:hAnsiTheme="minorHAnsi"/>
                <w:sz w:val="22"/>
              </w:rPr>
            </w:pPr>
          </w:p>
        </w:tc>
      </w:tr>
      <w:tr w:rsidR="00D75C14" w:rsidRPr="00BA450F" w14:paraId="036687A8" w14:textId="77777777" w:rsidTr="00491172">
        <w:trPr>
          <w:trHeight w:hRule="exact" w:val="360"/>
        </w:trPr>
        <w:tc>
          <w:tcPr>
            <w:tcW w:w="3618" w:type="dxa"/>
          </w:tcPr>
          <w:p w14:paraId="347E7B3A" w14:textId="77777777" w:rsidR="00D75C14" w:rsidRPr="00BA450F" w:rsidRDefault="00D75C14" w:rsidP="00501699">
            <w:pPr>
              <w:spacing w:after="200" w:line="276" w:lineRule="auto"/>
              <w:rPr>
                <w:rFonts w:asciiTheme="minorHAnsi" w:hAnsiTheme="minorHAnsi"/>
                <w:sz w:val="22"/>
              </w:rPr>
            </w:pPr>
          </w:p>
        </w:tc>
        <w:tc>
          <w:tcPr>
            <w:tcW w:w="2250" w:type="dxa"/>
          </w:tcPr>
          <w:p w14:paraId="734A3603" w14:textId="77777777" w:rsidR="00D75C14" w:rsidRPr="00BA450F" w:rsidRDefault="00D75C14" w:rsidP="00501699">
            <w:pPr>
              <w:spacing w:after="200" w:line="276" w:lineRule="auto"/>
              <w:rPr>
                <w:rFonts w:asciiTheme="minorHAnsi" w:hAnsiTheme="minorHAnsi"/>
                <w:sz w:val="22"/>
              </w:rPr>
            </w:pPr>
          </w:p>
        </w:tc>
        <w:tc>
          <w:tcPr>
            <w:tcW w:w="3510" w:type="dxa"/>
          </w:tcPr>
          <w:p w14:paraId="0106F80C" w14:textId="77777777" w:rsidR="00D75C14" w:rsidRPr="00BA450F" w:rsidRDefault="00D75C14" w:rsidP="00501699">
            <w:pPr>
              <w:spacing w:after="200" w:line="276" w:lineRule="auto"/>
              <w:rPr>
                <w:rFonts w:asciiTheme="minorHAnsi" w:hAnsiTheme="minorHAnsi"/>
                <w:sz w:val="22"/>
              </w:rPr>
            </w:pPr>
          </w:p>
        </w:tc>
      </w:tr>
      <w:tr w:rsidR="00D75C14" w:rsidRPr="00BA450F" w14:paraId="248BEC51" w14:textId="77777777" w:rsidTr="00491172">
        <w:trPr>
          <w:trHeight w:hRule="exact" w:val="360"/>
        </w:trPr>
        <w:tc>
          <w:tcPr>
            <w:tcW w:w="3618" w:type="dxa"/>
          </w:tcPr>
          <w:p w14:paraId="0F6EDA5A" w14:textId="77777777" w:rsidR="00D75C14" w:rsidRPr="00BA450F" w:rsidRDefault="00D75C14" w:rsidP="00501699">
            <w:pPr>
              <w:spacing w:after="200" w:line="276" w:lineRule="auto"/>
              <w:rPr>
                <w:rFonts w:asciiTheme="minorHAnsi" w:hAnsiTheme="minorHAnsi"/>
                <w:sz w:val="22"/>
              </w:rPr>
            </w:pPr>
          </w:p>
        </w:tc>
        <w:tc>
          <w:tcPr>
            <w:tcW w:w="2250" w:type="dxa"/>
          </w:tcPr>
          <w:p w14:paraId="2ABB7503" w14:textId="77777777" w:rsidR="00D75C14" w:rsidRPr="00BA450F" w:rsidRDefault="00D75C14" w:rsidP="00501699">
            <w:pPr>
              <w:spacing w:after="200" w:line="276" w:lineRule="auto"/>
              <w:rPr>
                <w:rFonts w:asciiTheme="minorHAnsi" w:hAnsiTheme="minorHAnsi"/>
                <w:sz w:val="22"/>
              </w:rPr>
            </w:pPr>
          </w:p>
        </w:tc>
        <w:tc>
          <w:tcPr>
            <w:tcW w:w="3510" w:type="dxa"/>
          </w:tcPr>
          <w:p w14:paraId="7484C524" w14:textId="77777777" w:rsidR="00D75C14" w:rsidRPr="00BA450F" w:rsidRDefault="00D75C14" w:rsidP="00501699">
            <w:pPr>
              <w:spacing w:after="200" w:line="276" w:lineRule="auto"/>
              <w:rPr>
                <w:rFonts w:asciiTheme="minorHAnsi" w:hAnsiTheme="minorHAnsi"/>
                <w:sz w:val="22"/>
              </w:rPr>
            </w:pPr>
          </w:p>
        </w:tc>
      </w:tr>
      <w:tr w:rsidR="00B95CEC" w:rsidRPr="00BA450F" w14:paraId="08B813D0" w14:textId="77777777" w:rsidTr="00491172">
        <w:trPr>
          <w:trHeight w:hRule="exact" w:val="360"/>
        </w:trPr>
        <w:tc>
          <w:tcPr>
            <w:tcW w:w="3618" w:type="dxa"/>
          </w:tcPr>
          <w:p w14:paraId="26F5AB2E" w14:textId="77777777" w:rsidR="00B95CEC" w:rsidRPr="00BA450F" w:rsidRDefault="00B95CEC" w:rsidP="00501699">
            <w:pPr>
              <w:spacing w:after="200" w:line="276" w:lineRule="auto"/>
              <w:rPr>
                <w:rFonts w:asciiTheme="minorHAnsi" w:hAnsiTheme="minorHAnsi"/>
                <w:sz w:val="22"/>
              </w:rPr>
            </w:pPr>
          </w:p>
        </w:tc>
        <w:tc>
          <w:tcPr>
            <w:tcW w:w="2250" w:type="dxa"/>
          </w:tcPr>
          <w:p w14:paraId="39B4CFB0" w14:textId="77777777" w:rsidR="00B95CEC" w:rsidRPr="00BA450F" w:rsidRDefault="00B95CEC" w:rsidP="00501699">
            <w:pPr>
              <w:spacing w:after="200" w:line="276" w:lineRule="auto"/>
              <w:rPr>
                <w:rFonts w:asciiTheme="minorHAnsi" w:hAnsiTheme="minorHAnsi"/>
                <w:sz w:val="22"/>
              </w:rPr>
            </w:pPr>
          </w:p>
        </w:tc>
        <w:tc>
          <w:tcPr>
            <w:tcW w:w="3510" w:type="dxa"/>
          </w:tcPr>
          <w:p w14:paraId="689073D1" w14:textId="77777777" w:rsidR="00B95CEC" w:rsidRPr="00BA450F" w:rsidRDefault="00B95CEC" w:rsidP="00501699">
            <w:pPr>
              <w:spacing w:after="200" w:line="276" w:lineRule="auto"/>
              <w:rPr>
                <w:rFonts w:asciiTheme="minorHAnsi" w:hAnsiTheme="minorHAnsi"/>
                <w:sz w:val="22"/>
              </w:rPr>
            </w:pPr>
          </w:p>
        </w:tc>
      </w:tr>
      <w:tr w:rsidR="00B95CEC" w:rsidRPr="00BA450F" w14:paraId="46C15E71" w14:textId="77777777" w:rsidTr="00491172">
        <w:trPr>
          <w:trHeight w:hRule="exact" w:val="360"/>
        </w:trPr>
        <w:tc>
          <w:tcPr>
            <w:tcW w:w="3618" w:type="dxa"/>
          </w:tcPr>
          <w:p w14:paraId="18DCC1D8" w14:textId="77777777" w:rsidR="00B95CEC" w:rsidRPr="00BA450F" w:rsidRDefault="00B95CEC" w:rsidP="00501699">
            <w:pPr>
              <w:spacing w:after="200" w:line="276" w:lineRule="auto"/>
              <w:rPr>
                <w:rFonts w:asciiTheme="minorHAnsi" w:hAnsiTheme="minorHAnsi"/>
                <w:sz w:val="22"/>
              </w:rPr>
            </w:pPr>
          </w:p>
        </w:tc>
        <w:tc>
          <w:tcPr>
            <w:tcW w:w="2250" w:type="dxa"/>
          </w:tcPr>
          <w:p w14:paraId="6805468B" w14:textId="77777777" w:rsidR="00B95CEC" w:rsidRPr="00BA450F" w:rsidRDefault="00B95CEC" w:rsidP="00501699">
            <w:pPr>
              <w:spacing w:after="200" w:line="276" w:lineRule="auto"/>
              <w:rPr>
                <w:rFonts w:asciiTheme="minorHAnsi" w:hAnsiTheme="minorHAnsi"/>
                <w:sz w:val="22"/>
              </w:rPr>
            </w:pPr>
          </w:p>
        </w:tc>
        <w:tc>
          <w:tcPr>
            <w:tcW w:w="3510" w:type="dxa"/>
          </w:tcPr>
          <w:p w14:paraId="2D7042DA" w14:textId="77777777" w:rsidR="00B95CEC" w:rsidRPr="00BA450F" w:rsidRDefault="00B95CEC" w:rsidP="00501699">
            <w:pPr>
              <w:spacing w:after="200" w:line="276" w:lineRule="auto"/>
              <w:rPr>
                <w:rFonts w:asciiTheme="minorHAnsi" w:hAnsiTheme="minorHAnsi"/>
                <w:sz w:val="22"/>
              </w:rPr>
            </w:pPr>
          </w:p>
        </w:tc>
      </w:tr>
      <w:tr w:rsidR="00B95CEC" w:rsidRPr="00BA450F" w14:paraId="38BBC589" w14:textId="77777777" w:rsidTr="00491172">
        <w:trPr>
          <w:trHeight w:hRule="exact" w:val="360"/>
        </w:trPr>
        <w:tc>
          <w:tcPr>
            <w:tcW w:w="3618" w:type="dxa"/>
          </w:tcPr>
          <w:p w14:paraId="0350E634" w14:textId="77777777" w:rsidR="00B95CEC" w:rsidRPr="00BA450F" w:rsidRDefault="00B95CEC" w:rsidP="00501699">
            <w:pPr>
              <w:spacing w:after="200" w:line="276" w:lineRule="auto"/>
              <w:rPr>
                <w:rFonts w:asciiTheme="minorHAnsi" w:hAnsiTheme="minorHAnsi"/>
                <w:sz w:val="22"/>
              </w:rPr>
            </w:pPr>
          </w:p>
        </w:tc>
        <w:tc>
          <w:tcPr>
            <w:tcW w:w="2250" w:type="dxa"/>
          </w:tcPr>
          <w:p w14:paraId="519C0180" w14:textId="77777777" w:rsidR="00B95CEC" w:rsidRPr="00BA450F" w:rsidRDefault="00B95CEC" w:rsidP="00501699">
            <w:pPr>
              <w:spacing w:after="200" w:line="276" w:lineRule="auto"/>
              <w:rPr>
                <w:rFonts w:asciiTheme="minorHAnsi" w:hAnsiTheme="minorHAnsi"/>
                <w:sz w:val="22"/>
              </w:rPr>
            </w:pPr>
          </w:p>
        </w:tc>
        <w:tc>
          <w:tcPr>
            <w:tcW w:w="3510" w:type="dxa"/>
          </w:tcPr>
          <w:p w14:paraId="68F27693" w14:textId="77777777" w:rsidR="00B95CEC" w:rsidRPr="00BA450F" w:rsidRDefault="00B95CEC" w:rsidP="00501699">
            <w:pPr>
              <w:spacing w:after="200" w:line="276" w:lineRule="auto"/>
              <w:rPr>
                <w:rFonts w:asciiTheme="minorHAnsi" w:hAnsiTheme="minorHAnsi"/>
                <w:sz w:val="22"/>
              </w:rPr>
            </w:pPr>
          </w:p>
        </w:tc>
      </w:tr>
      <w:tr w:rsidR="00D75C14" w:rsidRPr="00BA450F" w14:paraId="7F140D4F" w14:textId="77777777" w:rsidTr="00491172">
        <w:trPr>
          <w:trHeight w:hRule="exact" w:val="360"/>
        </w:trPr>
        <w:tc>
          <w:tcPr>
            <w:tcW w:w="3618" w:type="dxa"/>
          </w:tcPr>
          <w:p w14:paraId="1695F456" w14:textId="77777777" w:rsidR="00D75C14" w:rsidRPr="00BA450F" w:rsidRDefault="00D75C14" w:rsidP="00501699">
            <w:pPr>
              <w:spacing w:after="200" w:line="276" w:lineRule="auto"/>
              <w:rPr>
                <w:rFonts w:asciiTheme="minorHAnsi" w:hAnsiTheme="minorHAnsi"/>
                <w:sz w:val="22"/>
              </w:rPr>
            </w:pPr>
          </w:p>
        </w:tc>
        <w:tc>
          <w:tcPr>
            <w:tcW w:w="2250" w:type="dxa"/>
          </w:tcPr>
          <w:p w14:paraId="11CB395F" w14:textId="77777777" w:rsidR="00D75C14" w:rsidRPr="00BA450F" w:rsidRDefault="00D75C14" w:rsidP="00501699">
            <w:pPr>
              <w:spacing w:after="200" w:line="276" w:lineRule="auto"/>
              <w:rPr>
                <w:rFonts w:asciiTheme="minorHAnsi" w:hAnsiTheme="minorHAnsi"/>
                <w:sz w:val="22"/>
              </w:rPr>
            </w:pPr>
          </w:p>
        </w:tc>
        <w:tc>
          <w:tcPr>
            <w:tcW w:w="3510" w:type="dxa"/>
          </w:tcPr>
          <w:p w14:paraId="3C64B8D8" w14:textId="77777777" w:rsidR="00D75C14" w:rsidRPr="00BA450F" w:rsidRDefault="00D75C14" w:rsidP="00501699">
            <w:pPr>
              <w:spacing w:after="200" w:line="276" w:lineRule="auto"/>
              <w:rPr>
                <w:rFonts w:asciiTheme="minorHAnsi" w:hAnsiTheme="minorHAnsi"/>
                <w:sz w:val="22"/>
              </w:rPr>
            </w:pPr>
          </w:p>
        </w:tc>
      </w:tr>
      <w:tr w:rsidR="00D75C14" w:rsidRPr="00BA450F" w14:paraId="5F109537" w14:textId="77777777" w:rsidTr="00491172">
        <w:trPr>
          <w:trHeight w:hRule="exact" w:val="360"/>
        </w:trPr>
        <w:tc>
          <w:tcPr>
            <w:tcW w:w="3618" w:type="dxa"/>
          </w:tcPr>
          <w:p w14:paraId="3F4F7D8B" w14:textId="77777777" w:rsidR="00D75C14" w:rsidRPr="00BA450F" w:rsidRDefault="00D75C14" w:rsidP="00501699">
            <w:pPr>
              <w:spacing w:after="200" w:line="276" w:lineRule="auto"/>
              <w:rPr>
                <w:rFonts w:asciiTheme="minorHAnsi" w:hAnsiTheme="minorHAnsi"/>
                <w:sz w:val="22"/>
              </w:rPr>
            </w:pPr>
          </w:p>
        </w:tc>
        <w:tc>
          <w:tcPr>
            <w:tcW w:w="2250" w:type="dxa"/>
          </w:tcPr>
          <w:p w14:paraId="6790226C" w14:textId="77777777" w:rsidR="00D75C14" w:rsidRPr="00BA450F" w:rsidRDefault="00D75C14" w:rsidP="00501699">
            <w:pPr>
              <w:spacing w:after="200" w:line="276" w:lineRule="auto"/>
              <w:rPr>
                <w:rFonts w:asciiTheme="minorHAnsi" w:hAnsiTheme="minorHAnsi"/>
                <w:sz w:val="22"/>
              </w:rPr>
            </w:pPr>
          </w:p>
        </w:tc>
        <w:tc>
          <w:tcPr>
            <w:tcW w:w="3510" w:type="dxa"/>
          </w:tcPr>
          <w:p w14:paraId="1F857CC7" w14:textId="77777777" w:rsidR="00D75C14" w:rsidRPr="00BA450F" w:rsidRDefault="00D75C14" w:rsidP="00501699">
            <w:pPr>
              <w:spacing w:after="200" w:line="276" w:lineRule="auto"/>
              <w:rPr>
                <w:rFonts w:asciiTheme="minorHAnsi" w:hAnsiTheme="minorHAnsi"/>
                <w:sz w:val="22"/>
              </w:rPr>
            </w:pPr>
          </w:p>
        </w:tc>
      </w:tr>
      <w:tr w:rsidR="00D75C14" w:rsidRPr="00BA450F" w14:paraId="2B884681" w14:textId="77777777" w:rsidTr="00491172">
        <w:trPr>
          <w:trHeight w:hRule="exact" w:val="360"/>
        </w:trPr>
        <w:tc>
          <w:tcPr>
            <w:tcW w:w="3618" w:type="dxa"/>
          </w:tcPr>
          <w:p w14:paraId="1A393E4B" w14:textId="77777777" w:rsidR="00D75C14" w:rsidRPr="00BA450F" w:rsidRDefault="00D75C14" w:rsidP="00501699">
            <w:pPr>
              <w:spacing w:after="200" w:line="276" w:lineRule="auto"/>
              <w:rPr>
                <w:rFonts w:asciiTheme="minorHAnsi" w:hAnsiTheme="minorHAnsi"/>
                <w:sz w:val="22"/>
              </w:rPr>
            </w:pPr>
          </w:p>
        </w:tc>
        <w:tc>
          <w:tcPr>
            <w:tcW w:w="2250" w:type="dxa"/>
          </w:tcPr>
          <w:p w14:paraId="21177886" w14:textId="77777777" w:rsidR="00D75C14" w:rsidRPr="00BA450F" w:rsidRDefault="00D75C14" w:rsidP="00501699">
            <w:pPr>
              <w:spacing w:after="200" w:line="276" w:lineRule="auto"/>
              <w:rPr>
                <w:rFonts w:asciiTheme="minorHAnsi" w:hAnsiTheme="minorHAnsi"/>
                <w:sz w:val="22"/>
              </w:rPr>
            </w:pPr>
          </w:p>
        </w:tc>
        <w:tc>
          <w:tcPr>
            <w:tcW w:w="3510" w:type="dxa"/>
          </w:tcPr>
          <w:p w14:paraId="1C7765C7" w14:textId="77777777" w:rsidR="00D75C14" w:rsidRPr="00BA450F" w:rsidRDefault="00D75C14" w:rsidP="00501699">
            <w:pPr>
              <w:spacing w:after="200" w:line="276" w:lineRule="auto"/>
              <w:rPr>
                <w:rFonts w:asciiTheme="minorHAnsi" w:hAnsiTheme="minorHAnsi"/>
                <w:sz w:val="22"/>
              </w:rPr>
            </w:pPr>
          </w:p>
        </w:tc>
      </w:tr>
      <w:tr w:rsidR="00D75C14" w:rsidRPr="00BA450F" w14:paraId="1BA2F405" w14:textId="77777777" w:rsidTr="00491172">
        <w:trPr>
          <w:trHeight w:hRule="exact" w:val="360"/>
        </w:trPr>
        <w:tc>
          <w:tcPr>
            <w:tcW w:w="3618" w:type="dxa"/>
          </w:tcPr>
          <w:p w14:paraId="26059A15" w14:textId="77777777" w:rsidR="00D75C14" w:rsidRPr="00BA450F" w:rsidRDefault="00D75C14" w:rsidP="00501699">
            <w:pPr>
              <w:spacing w:after="200" w:line="276" w:lineRule="auto"/>
              <w:rPr>
                <w:rFonts w:asciiTheme="minorHAnsi" w:hAnsiTheme="minorHAnsi"/>
                <w:sz w:val="22"/>
              </w:rPr>
            </w:pPr>
          </w:p>
        </w:tc>
        <w:tc>
          <w:tcPr>
            <w:tcW w:w="2250" w:type="dxa"/>
          </w:tcPr>
          <w:p w14:paraId="3FF4DB97" w14:textId="77777777" w:rsidR="00D75C14" w:rsidRPr="00BA450F" w:rsidRDefault="00D75C14" w:rsidP="00501699">
            <w:pPr>
              <w:spacing w:after="200" w:line="276" w:lineRule="auto"/>
              <w:rPr>
                <w:rFonts w:asciiTheme="minorHAnsi" w:hAnsiTheme="minorHAnsi"/>
                <w:sz w:val="22"/>
              </w:rPr>
            </w:pPr>
          </w:p>
        </w:tc>
        <w:tc>
          <w:tcPr>
            <w:tcW w:w="3510" w:type="dxa"/>
          </w:tcPr>
          <w:p w14:paraId="2F990008" w14:textId="77777777" w:rsidR="00D75C14" w:rsidRPr="00BA450F" w:rsidRDefault="00D75C14" w:rsidP="00501699">
            <w:pPr>
              <w:spacing w:after="200" w:line="276" w:lineRule="auto"/>
              <w:rPr>
                <w:rFonts w:asciiTheme="minorHAnsi" w:hAnsiTheme="minorHAnsi"/>
                <w:sz w:val="22"/>
              </w:rPr>
            </w:pPr>
          </w:p>
        </w:tc>
      </w:tr>
      <w:tr w:rsidR="00D75C14" w:rsidRPr="00BA450F" w14:paraId="1E9CF004" w14:textId="77777777" w:rsidTr="00491172">
        <w:trPr>
          <w:trHeight w:hRule="exact" w:val="360"/>
        </w:trPr>
        <w:tc>
          <w:tcPr>
            <w:tcW w:w="3618" w:type="dxa"/>
          </w:tcPr>
          <w:p w14:paraId="557837BC" w14:textId="77777777" w:rsidR="00D75C14" w:rsidRPr="00BA450F" w:rsidRDefault="00D75C14" w:rsidP="00501699">
            <w:pPr>
              <w:spacing w:after="200" w:line="276" w:lineRule="auto"/>
              <w:rPr>
                <w:rFonts w:asciiTheme="minorHAnsi" w:hAnsiTheme="minorHAnsi"/>
                <w:sz w:val="22"/>
              </w:rPr>
            </w:pPr>
          </w:p>
        </w:tc>
        <w:tc>
          <w:tcPr>
            <w:tcW w:w="2250" w:type="dxa"/>
          </w:tcPr>
          <w:p w14:paraId="7FFF11EB" w14:textId="77777777" w:rsidR="00D75C14" w:rsidRPr="00BA450F" w:rsidRDefault="00D75C14" w:rsidP="00501699">
            <w:pPr>
              <w:spacing w:after="200" w:line="276" w:lineRule="auto"/>
              <w:rPr>
                <w:rFonts w:asciiTheme="minorHAnsi" w:hAnsiTheme="minorHAnsi"/>
                <w:sz w:val="22"/>
              </w:rPr>
            </w:pPr>
          </w:p>
        </w:tc>
        <w:tc>
          <w:tcPr>
            <w:tcW w:w="3510" w:type="dxa"/>
          </w:tcPr>
          <w:p w14:paraId="775F506A" w14:textId="77777777" w:rsidR="00D75C14" w:rsidRPr="00BA450F" w:rsidRDefault="00D75C14" w:rsidP="00501699">
            <w:pPr>
              <w:spacing w:after="200" w:line="276" w:lineRule="auto"/>
              <w:rPr>
                <w:rFonts w:asciiTheme="minorHAnsi" w:hAnsiTheme="minorHAnsi"/>
                <w:sz w:val="22"/>
              </w:rPr>
            </w:pPr>
          </w:p>
        </w:tc>
      </w:tr>
      <w:tr w:rsidR="00D75C14" w:rsidRPr="00BA450F" w14:paraId="1A8BB635" w14:textId="77777777" w:rsidTr="00491172">
        <w:trPr>
          <w:trHeight w:hRule="exact" w:val="360"/>
        </w:trPr>
        <w:tc>
          <w:tcPr>
            <w:tcW w:w="3618" w:type="dxa"/>
          </w:tcPr>
          <w:p w14:paraId="05B08686" w14:textId="77777777" w:rsidR="00D75C14" w:rsidRPr="00BA450F" w:rsidRDefault="00D75C14" w:rsidP="00501699">
            <w:pPr>
              <w:spacing w:after="200" w:line="276" w:lineRule="auto"/>
              <w:rPr>
                <w:rFonts w:asciiTheme="minorHAnsi" w:hAnsiTheme="minorHAnsi"/>
                <w:sz w:val="22"/>
              </w:rPr>
            </w:pPr>
          </w:p>
        </w:tc>
        <w:tc>
          <w:tcPr>
            <w:tcW w:w="2250" w:type="dxa"/>
          </w:tcPr>
          <w:p w14:paraId="60257794" w14:textId="77777777" w:rsidR="00D75C14" w:rsidRPr="00BA450F" w:rsidRDefault="00D75C14" w:rsidP="00501699">
            <w:pPr>
              <w:spacing w:after="200" w:line="276" w:lineRule="auto"/>
              <w:rPr>
                <w:rFonts w:asciiTheme="minorHAnsi" w:hAnsiTheme="minorHAnsi"/>
                <w:sz w:val="22"/>
              </w:rPr>
            </w:pPr>
          </w:p>
        </w:tc>
        <w:tc>
          <w:tcPr>
            <w:tcW w:w="3510" w:type="dxa"/>
          </w:tcPr>
          <w:p w14:paraId="18694BC0" w14:textId="77777777" w:rsidR="00D75C14" w:rsidRPr="00BA450F" w:rsidRDefault="00D75C14" w:rsidP="00501699">
            <w:pPr>
              <w:spacing w:after="200" w:line="276" w:lineRule="auto"/>
              <w:rPr>
                <w:rFonts w:asciiTheme="minorHAnsi" w:hAnsiTheme="minorHAnsi"/>
                <w:sz w:val="22"/>
              </w:rPr>
            </w:pPr>
          </w:p>
        </w:tc>
      </w:tr>
      <w:tr w:rsidR="00D75C14" w:rsidRPr="00BA450F" w14:paraId="64D414D3" w14:textId="77777777" w:rsidTr="00491172">
        <w:trPr>
          <w:trHeight w:hRule="exact" w:val="360"/>
        </w:trPr>
        <w:tc>
          <w:tcPr>
            <w:tcW w:w="3618" w:type="dxa"/>
          </w:tcPr>
          <w:p w14:paraId="7CD9BE3B" w14:textId="77777777" w:rsidR="00D75C14" w:rsidRPr="00BA450F" w:rsidRDefault="00D75C14" w:rsidP="00501699">
            <w:pPr>
              <w:spacing w:after="200" w:line="276" w:lineRule="auto"/>
              <w:rPr>
                <w:rFonts w:asciiTheme="minorHAnsi" w:hAnsiTheme="minorHAnsi"/>
                <w:sz w:val="22"/>
              </w:rPr>
            </w:pPr>
          </w:p>
        </w:tc>
        <w:tc>
          <w:tcPr>
            <w:tcW w:w="2250" w:type="dxa"/>
          </w:tcPr>
          <w:p w14:paraId="4863D95D" w14:textId="77777777" w:rsidR="00D75C14" w:rsidRPr="00BA450F" w:rsidRDefault="00D75C14" w:rsidP="00501699">
            <w:pPr>
              <w:spacing w:after="200" w:line="276" w:lineRule="auto"/>
              <w:rPr>
                <w:rFonts w:asciiTheme="minorHAnsi" w:hAnsiTheme="minorHAnsi"/>
                <w:sz w:val="22"/>
              </w:rPr>
            </w:pPr>
          </w:p>
        </w:tc>
        <w:tc>
          <w:tcPr>
            <w:tcW w:w="3510" w:type="dxa"/>
          </w:tcPr>
          <w:p w14:paraId="3996AF69" w14:textId="77777777" w:rsidR="00D75C14" w:rsidRPr="00BA450F" w:rsidRDefault="00D75C14" w:rsidP="00501699">
            <w:pPr>
              <w:spacing w:after="200" w:line="276" w:lineRule="auto"/>
              <w:rPr>
                <w:rFonts w:asciiTheme="minorHAnsi" w:hAnsiTheme="minorHAnsi"/>
                <w:sz w:val="22"/>
              </w:rPr>
            </w:pPr>
          </w:p>
        </w:tc>
      </w:tr>
      <w:tr w:rsidR="00D75C14" w:rsidRPr="00BA450F" w14:paraId="1484DA2D" w14:textId="77777777" w:rsidTr="00491172">
        <w:trPr>
          <w:trHeight w:hRule="exact" w:val="360"/>
        </w:trPr>
        <w:tc>
          <w:tcPr>
            <w:tcW w:w="3618" w:type="dxa"/>
          </w:tcPr>
          <w:p w14:paraId="372FE002" w14:textId="77777777" w:rsidR="00D75C14" w:rsidRPr="00BA450F" w:rsidRDefault="00D75C14" w:rsidP="00501699">
            <w:pPr>
              <w:spacing w:after="200" w:line="276" w:lineRule="auto"/>
              <w:rPr>
                <w:rFonts w:asciiTheme="minorHAnsi" w:hAnsiTheme="minorHAnsi"/>
                <w:sz w:val="22"/>
              </w:rPr>
            </w:pPr>
          </w:p>
        </w:tc>
        <w:tc>
          <w:tcPr>
            <w:tcW w:w="2250" w:type="dxa"/>
          </w:tcPr>
          <w:p w14:paraId="42B18225" w14:textId="77777777" w:rsidR="00D75C14" w:rsidRPr="00BA450F" w:rsidRDefault="00D75C14" w:rsidP="00501699">
            <w:pPr>
              <w:spacing w:after="200" w:line="276" w:lineRule="auto"/>
              <w:rPr>
                <w:rFonts w:asciiTheme="minorHAnsi" w:hAnsiTheme="minorHAnsi"/>
                <w:sz w:val="22"/>
              </w:rPr>
            </w:pPr>
          </w:p>
        </w:tc>
        <w:tc>
          <w:tcPr>
            <w:tcW w:w="3510" w:type="dxa"/>
          </w:tcPr>
          <w:p w14:paraId="2EDAA1FB" w14:textId="77777777" w:rsidR="00D75C14" w:rsidRPr="00BA450F" w:rsidRDefault="00D75C14" w:rsidP="00501699">
            <w:pPr>
              <w:spacing w:after="200" w:line="276" w:lineRule="auto"/>
              <w:rPr>
                <w:rFonts w:asciiTheme="minorHAnsi" w:hAnsiTheme="minorHAnsi"/>
                <w:sz w:val="22"/>
              </w:rPr>
            </w:pPr>
          </w:p>
        </w:tc>
      </w:tr>
      <w:tr w:rsidR="00D75C14" w:rsidRPr="00BA450F" w14:paraId="040BB34C" w14:textId="77777777" w:rsidTr="00491172">
        <w:trPr>
          <w:trHeight w:hRule="exact" w:val="360"/>
        </w:trPr>
        <w:tc>
          <w:tcPr>
            <w:tcW w:w="3618" w:type="dxa"/>
          </w:tcPr>
          <w:p w14:paraId="47B2A878" w14:textId="77777777" w:rsidR="00D75C14" w:rsidRPr="00BA450F" w:rsidRDefault="00D75C14" w:rsidP="00501699">
            <w:pPr>
              <w:spacing w:after="200" w:line="276" w:lineRule="auto"/>
              <w:rPr>
                <w:rFonts w:asciiTheme="minorHAnsi" w:hAnsiTheme="minorHAnsi"/>
                <w:sz w:val="22"/>
              </w:rPr>
            </w:pPr>
          </w:p>
        </w:tc>
        <w:tc>
          <w:tcPr>
            <w:tcW w:w="2250" w:type="dxa"/>
          </w:tcPr>
          <w:p w14:paraId="2BF5DF4F" w14:textId="77777777" w:rsidR="00D75C14" w:rsidRPr="00BA450F" w:rsidRDefault="00D75C14" w:rsidP="00501699">
            <w:pPr>
              <w:spacing w:after="200" w:line="276" w:lineRule="auto"/>
              <w:rPr>
                <w:rFonts w:asciiTheme="minorHAnsi" w:hAnsiTheme="minorHAnsi"/>
                <w:sz w:val="22"/>
              </w:rPr>
            </w:pPr>
          </w:p>
        </w:tc>
        <w:tc>
          <w:tcPr>
            <w:tcW w:w="3510" w:type="dxa"/>
          </w:tcPr>
          <w:p w14:paraId="128499C4" w14:textId="77777777" w:rsidR="00D75C14" w:rsidRPr="00BA450F" w:rsidRDefault="00D75C14" w:rsidP="00501699">
            <w:pPr>
              <w:spacing w:after="200" w:line="276" w:lineRule="auto"/>
              <w:rPr>
                <w:rFonts w:asciiTheme="minorHAnsi" w:hAnsiTheme="minorHAnsi"/>
                <w:sz w:val="22"/>
              </w:rPr>
            </w:pPr>
          </w:p>
        </w:tc>
      </w:tr>
      <w:tr w:rsidR="00D75C14" w:rsidRPr="00BA450F" w14:paraId="3E719BF2" w14:textId="77777777" w:rsidTr="00491172">
        <w:trPr>
          <w:trHeight w:hRule="exact" w:val="360"/>
        </w:trPr>
        <w:tc>
          <w:tcPr>
            <w:tcW w:w="3618" w:type="dxa"/>
          </w:tcPr>
          <w:p w14:paraId="4FEA1BD6" w14:textId="77777777" w:rsidR="00D75C14" w:rsidRPr="00BA450F" w:rsidRDefault="00D75C14" w:rsidP="00501699">
            <w:pPr>
              <w:spacing w:after="200" w:line="276" w:lineRule="auto"/>
              <w:rPr>
                <w:rFonts w:asciiTheme="minorHAnsi" w:hAnsiTheme="minorHAnsi"/>
                <w:sz w:val="22"/>
              </w:rPr>
            </w:pPr>
          </w:p>
        </w:tc>
        <w:tc>
          <w:tcPr>
            <w:tcW w:w="2250" w:type="dxa"/>
          </w:tcPr>
          <w:p w14:paraId="633AC78B" w14:textId="77777777" w:rsidR="00D75C14" w:rsidRPr="00BA450F" w:rsidRDefault="00D75C14" w:rsidP="00501699">
            <w:pPr>
              <w:spacing w:after="200" w:line="276" w:lineRule="auto"/>
              <w:rPr>
                <w:rFonts w:asciiTheme="minorHAnsi" w:hAnsiTheme="minorHAnsi"/>
                <w:sz w:val="22"/>
              </w:rPr>
            </w:pPr>
          </w:p>
        </w:tc>
        <w:tc>
          <w:tcPr>
            <w:tcW w:w="3510" w:type="dxa"/>
          </w:tcPr>
          <w:p w14:paraId="6106016D" w14:textId="77777777" w:rsidR="00D75C14" w:rsidRPr="00BA450F" w:rsidRDefault="00D75C14" w:rsidP="00501699">
            <w:pPr>
              <w:spacing w:after="200" w:line="276" w:lineRule="auto"/>
              <w:rPr>
                <w:rFonts w:asciiTheme="minorHAnsi" w:hAnsiTheme="minorHAnsi"/>
                <w:sz w:val="22"/>
              </w:rPr>
            </w:pPr>
          </w:p>
        </w:tc>
      </w:tr>
      <w:tr w:rsidR="00D75C14" w:rsidRPr="00BA450F" w14:paraId="6C972B84" w14:textId="77777777" w:rsidTr="00491172">
        <w:trPr>
          <w:trHeight w:hRule="exact" w:val="360"/>
        </w:trPr>
        <w:tc>
          <w:tcPr>
            <w:tcW w:w="3618" w:type="dxa"/>
          </w:tcPr>
          <w:p w14:paraId="27787B97" w14:textId="77777777" w:rsidR="00D75C14" w:rsidRPr="00BA450F" w:rsidRDefault="00D75C14" w:rsidP="00501699">
            <w:pPr>
              <w:spacing w:after="200" w:line="276" w:lineRule="auto"/>
              <w:rPr>
                <w:rFonts w:asciiTheme="minorHAnsi" w:hAnsiTheme="minorHAnsi"/>
                <w:sz w:val="22"/>
              </w:rPr>
            </w:pPr>
          </w:p>
        </w:tc>
        <w:tc>
          <w:tcPr>
            <w:tcW w:w="2250" w:type="dxa"/>
          </w:tcPr>
          <w:p w14:paraId="542A202D" w14:textId="77777777" w:rsidR="00D75C14" w:rsidRPr="00BA450F" w:rsidRDefault="00D75C14" w:rsidP="00501699">
            <w:pPr>
              <w:spacing w:after="200" w:line="276" w:lineRule="auto"/>
              <w:rPr>
                <w:rFonts w:asciiTheme="minorHAnsi" w:hAnsiTheme="minorHAnsi"/>
                <w:sz w:val="22"/>
              </w:rPr>
            </w:pPr>
          </w:p>
        </w:tc>
        <w:tc>
          <w:tcPr>
            <w:tcW w:w="3510" w:type="dxa"/>
          </w:tcPr>
          <w:p w14:paraId="6F2153C2" w14:textId="77777777" w:rsidR="00D75C14" w:rsidRPr="00BA450F" w:rsidRDefault="00D75C14" w:rsidP="00501699">
            <w:pPr>
              <w:spacing w:after="200" w:line="276" w:lineRule="auto"/>
              <w:rPr>
                <w:rFonts w:asciiTheme="minorHAnsi" w:hAnsiTheme="minorHAnsi"/>
                <w:sz w:val="22"/>
              </w:rPr>
            </w:pPr>
          </w:p>
        </w:tc>
      </w:tr>
    </w:tbl>
    <w:p w14:paraId="7E6D5279" w14:textId="77777777" w:rsidR="007A7118" w:rsidRPr="00BA450F" w:rsidRDefault="007A7118" w:rsidP="0046634D">
      <w:pPr>
        <w:rPr>
          <w:szCs w:val="24"/>
        </w:rPr>
      </w:pPr>
    </w:p>
    <w:p w14:paraId="2813E2D6" w14:textId="77777777" w:rsidR="00600D76" w:rsidRPr="00BA450F" w:rsidRDefault="00600D76" w:rsidP="0046634D">
      <w:pPr>
        <w:rPr>
          <w:szCs w:val="24"/>
        </w:rPr>
      </w:pPr>
    </w:p>
    <w:p w14:paraId="0797A2D2" w14:textId="77777777" w:rsidR="00600D76" w:rsidRPr="00BA450F" w:rsidRDefault="00600D76" w:rsidP="0046634D">
      <w:pPr>
        <w:rPr>
          <w:szCs w:val="24"/>
        </w:rPr>
      </w:pPr>
    </w:p>
    <w:p w14:paraId="4301DEF9" w14:textId="33E031B0" w:rsidR="00600D76" w:rsidRPr="00BA450F" w:rsidRDefault="003445AA" w:rsidP="0046634D">
      <w:pPr>
        <w:rPr>
          <w:b/>
          <w:bCs/>
          <w:szCs w:val="24"/>
        </w:rPr>
      </w:pPr>
      <w:r w:rsidRPr="00BA450F">
        <w:rPr>
          <w:b/>
          <w:bCs/>
          <w:szCs w:val="24"/>
        </w:rPr>
        <w:lastRenderedPageBreak/>
        <w:t>A</w:t>
      </w:r>
      <w:r w:rsidR="00F057CF" w:rsidRPr="00BA450F">
        <w:rPr>
          <w:b/>
          <w:bCs/>
          <w:szCs w:val="24"/>
        </w:rPr>
        <w:t>ppendix</w:t>
      </w:r>
      <w:r w:rsidR="0092305C" w:rsidRPr="00BA450F">
        <w:rPr>
          <w:b/>
          <w:bCs/>
          <w:szCs w:val="24"/>
        </w:rPr>
        <w:t xml:space="preserve"> </w:t>
      </w:r>
      <w:r w:rsidR="00C30993" w:rsidRPr="00BA450F">
        <w:rPr>
          <w:b/>
          <w:bCs/>
          <w:szCs w:val="24"/>
        </w:rPr>
        <w:t>I</w:t>
      </w:r>
      <w:r w:rsidR="0092305C" w:rsidRPr="00BA450F">
        <w:rPr>
          <w:b/>
          <w:bCs/>
          <w:szCs w:val="24"/>
        </w:rPr>
        <w:t>:</w:t>
      </w:r>
      <w:r w:rsidR="00F057CF" w:rsidRPr="00BA450F">
        <w:rPr>
          <w:b/>
          <w:bCs/>
          <w:szCs w:val="24"/>
        </w:rPr>
        <w:t xml:space="preserve"> Inspection Reports</w:t>
      </w:r>
      <w:r w:rsidR="00690401" w:rsidRPr="00BA450F">
        <w:rPr>
          <w:b/>
          <w:bCs/>
          <w:szCs w:val="24"/>
        </w:rPr>
        <w:t xml:space="preserve"> and </w:t>
      </w:r>
      <w:r w:rsidR="001C67BB" w:rsidRPr="00BA450F">
        <w:rPr>
          <w:b/>
          <w:bCs/>
          <w:szCs w:val="24"/>
        </w:rPr>
        <w:t xml:space="preserve">Daily </w:t>
      </w:r>
      <w:r w:rsidR="00690401" w:rsidRPr="00BA450F">
        <w:rPr>
          <w:b/>
          <w:bCs/>
          <w:szCs w:val="24"/>
        </w:rPr>
        <w:t>Precipitation Log</w:t>
      </w:r>
      <w:r w:rsidR="00C30993" w:rsidRPr="00BA450F">
        <w:rPr>
          <w:b/>
          <w:bCs/>
          <w:szCs w:val="24"/>
        </w:rPr>
        <w:br/>
      </w:r>
    </w:p>
    <w:p w14:paraId="05A26178" w14:textId="76FEFD45" w:rsidR="00600D76" w:rsidRPr="007F4FD0" w:rsidRDefault="00C30993" w:rsidP="0046634D">
      <w:pPr>
        <w:rPr>
          <w:szCs w:val="24"/>
        </w:rPr>
      </w:pPr>
      <w:r w:rsidRPr="007F4FD0">
        <w:rPr>
          <w:szCs w:val="24"/>
          <w:highlight w:val="yellow"/>
        </w:rPr>
        <w:t>[</w:t>
      </w:r>
      <w:r w:rsidR="00600D76" w:rsidRPr="007F4FD0">
        <w:rPr>
          <w:szCs w:val="24"/>
          <w:highlight w:val="yellow"/>
        </w:rPr>
        <w:t>The following</w:t>
      </w:r>
      <w:r w:rsidR="007F4FD0" w:rsidRPr="007F4FD0">
        <w:rPr>
          <w:szCs w:val="24"/>
          <w:highlight w:val="yellow"/>
        </w:rPr>
        <w:t xml:space="preserve"> inspection report</w:t>
      </w:r>
      <w:r w:rsidR="00600D76" w:rsidRPr="007F4FD0">
        <w:rPr>
          <w:szCs w:val="24"/>
          <w:highlight w:val="yellow"/>
        </w:rPr>
        <w:t xml:space="preserve"> is an example and is not required to be used so long as the alternative contains all required information as noted in the </w:t>
      </w:r>
      <w:r w:rsidR="000F2F68" w:rsidRPr="007F4FD0">
        <w:rPr>
          <w:szCs w:val="24"/>
          <w:highlight w:val="yellow"/>
        </w:rPr>
        <w:t>CGP</w:t>
      </w:r>
      <w:r w:rsidR="00600D76" w:rsidRPr="007F4FD0">
        <w:rPr>
          <w:szCs w:val="24"/>
          <w:highlight w:val="yellow"/>
        </w:rPr>
        <w:t>. If inspection reports are stored somewhere other than the SWPPP binder, please note the location here.</w:t>
      </w:r>
      <w:r w:rsidRPr="007F4FD0">
        <w:rPr>
          <w:szCs w:val="24"/>
        </w:rPr>
        <w:t>]</w:t>
      </w:r>
    </w:p>
    <w:p w14:paraId="58BEE82A" w14:textId="77777777" w:rsidR="00AC3AED" w:rsidRDefault="00AC3AED">
      <w:pPr>
        <w:rPr>
          <w:sz w:val="26"/>
          <w:szCs w:val="26"/>
        </w:rPr>
      </w:pPr>
    </w:p>
    <w:p w14:paraId="20743207" w14:textId="2B188276" w:rsidR="007F4FD0" w:rsidRPr="007F4FD0" w:rsidRDefault="007F4FD0">
      <w:pPr>
        <w:rPr>
          <w:szCs w:val="24"/>
        </w:rPr>
        <w:sectPr w:rsidR="007F4FD0" w:rsidRPr="007F4FD0" w:rsidSect="00A12884">
          <w:headerReference w:type="default" r:id="rId23"/>
          <w:footerReference w:type="default" r:id="rId24"/>
          <w:pgSz w:w="12240" w:h="15840"/>
          <w:pgMar w:top="1440" w:right="1440" w:bottom="1440" w:left="1440" w:header="720" w:footer="720" w:gutter="0"/>
          <w:cols w:space="720"/>
          <w:docGrid w:linePitch="360"/>
        </w:sectPr>
      </w:pPr>
      <w:r w:rsidRPr="007F4FD0">
        <w:rPr>
          <w:szCs w:val="24"/>
          <w:highlight w:val="darkGray"/>
        </w:rPr>
        <w:t>Please  denote where precipitation data  is being sourced from.</w:t>
      </w:r>
    </w:p>
    <w:tbl>
      <w:tblPr>
        <w:tblW w:w="10350" w:type="dxa"/>
        <w:tblInd w:w="-342" w:type="dxa"/>
        <w:tblBorders>
          <w:top w:val="double" w:sz="6"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970"/>
        <w:gridCol w:w="2520"/>
        <w:gridCol w:w="1800"/>
        <w:gridCol w:w="3060"/>
      </w:tblGrid>
      <w:tr w:rsidR="00C57C33" w:rsidRPr="00290FF6" w14:paraId="7CC28ACB" w14:textId="77777777" w:rsidTr="002B625A">
        <w:trPr>
          <w:cantSplit/>
          <w:trHeight w:val="251"/>
        </w:trPr>
        <w:tc>
          <w:tcPr>
            <w:tcW w:w="10350" w:type="dxa"/>
            <w:gridSpan w:val="4"/>
            <w:tcBorders>
              <w:top w:val="single" w:sz="4" w:space="0" w:color="auto"/>
              <w:bottom w:val="single" w:sz="4" w:space="0" w:color="auto"/>
            </w:tcBorders>
            <w:shd w:val="clear" w:color="auto" w:fill="D9D9D9"/>
            <w:vAlign w:val="center"/>
          </w:tcPr>
          <w:p w14:paraId="0142DA6F" w14:textId="77777777" w:rsidR="00343383" w:rsidRPr="00290FF6" w:rsidRDefault="0012159A" w:rsidP="00BF01AF">
            <w:pPr>
              <w:jc w:val="center"/>
              <w:rPr>
                <w:rFonts w:asciiTheme="minorHAnsi" w:hAnsiTheme="minorHAnsi" w:cstheme="minorHAnsi"/>
                <w:sz w:val="22"/>
              </w:rPr>
            </w:pPr>
            <w:r w:rsidRPr="00290FF6">
              <w:rPr>
                <w:rFonts w:asciiTheme="minorHAnsi" w:hAnsiTheme="minorHAnsi" w:cstheme="minorHAnsi"/>
                <w:sz w:val="22"/>
              </w:rPr>
              <w:lastRenderedPageBreak/>
              <w:t xml:space="preserve">Part 1. </w:t>
            </w:r>
            <w:r w:rsidR="00343383" w:rsidRPr="00290FF6">
              <w:rPr>
                <w:rFonts w:asciiTheme="minorHAnsi" w:hAnsiTheme="minorHAnsi" w:cstheme="minorHAnsi"/>
                <w:sz w:val="22"/>
              </w:rPr>
              <w:t>General Information</w:t>
            </w:r>
          </w:p>
        </w:tc>
      </w:tr>
      <w:tr w:rsidR="00B977F3" w:rsidRPr="00290FF6" w14:paraId="5F6CAD03" w14:textId="77777777" w:rsidTr="002B625A">
        <w:trPr>
          <w:cantSplit/>
          <w:trHeight w:val="374"/>
        </w:trPr>
        <w:tc>
          <w:tcPr>
            <w:tcW w:w="2970" w:type="dxa"/>
            <w:tcBorders>
              <w:top w:val="single" w:sz="4" w:space="0" w:color="auto"/>
              <w:bottom w:val="single" w:sz="4" w:space="0" w:color="auto"/>
              <w:right w:val="single" w:sz="4" w:space="0" w:color="auto"/>
            </w:tcBorders>
            <w:shd w:val="clear" w:color="auto" w:fill="auto"/>
            <w:vAlign w:val="center"/>
          </w:tcPr>
          <w:p w14:paraId="4E538FF9" w14:textId="77777777" w:rsidR="00343383" w:rsidRPr="00290FF6" w:rsidRDefault="007A7118" w:rsidP="00850445">
            <w:pPr>
              <w:rPr>
                <w:rFonts w:asciiTheme="minorHAnsi" w:hAnsiTheme="minorHAnsi" w:cstheme="minorHAnsi"/>
                <w:sz w:val="22"/>
              </w:rPr>
            </w:pPr>
            <w:r w:rsidRPr="00290FF6">
              <w:rPr>
                <w:rFonts w:asciiTheme="minorHAnsi" w:hAnsiTheme="minorHAnsi" w:cstheme="minorHAnsi"/>
                <w:sz w:val="22"/>
              </w:rPr>
              <w:t>Project Name</w:t>
            </w:r>
          </w:p>
        </w:tc>
        <w:tc>
          <w:tcPr>
            <w:tcW w:w="2520" w:type="dxa"/>
            <w:tcBorders>
              <w:top w:val="single" w:sz="4" w:space="0" w:color="auto"/>
              <w:left w:val="single" w:sz="4" w:space="0" w:color="auto"/>
              <w:bottom w:val="single" w:sz="4" w:space="0" w:color="auto"/>
            </w:tcBorders>
            <w:shd w:val="clear" w:color="auto" w:fill="auto"/>
            <w:vAlign w:val="center"/>
          </w:tcPr>
          <w:p w14:paraId="76C71CFE" w14:textId="77777777" w:rsidR="00343383" w:rsidRPr="00290FF6" w:rsidRDefault="00343383" w:rsidP="00343383">
            <w:pPr>
              <w:rPr>
                <w:rFonts w:asciiTheme="minorHAnsi" w:hAnsiTheme="minorHAnsi" w:cstheme="minorHAnsi"/>
                <w:sz w:val="22"/>
              </w:rPr>
            </w:pPr>
          </w:p>
        </w:tc>
        <w:tc>
          <w:tcPr>
            <w:tcW w:w="1800" w:type="dxa"/>
            <w:tcBorders>
              <w:top w:val="single" w:sz="4" w:space="0" w:color="auto"/>
              <w:left w:val="single" w:sz="4" w:space="0" w:color="auto"/>
              <w:bottom w:val="single" w:sz="4" w:space="0" w:color="auto"/>
            </w:tcBorders>
            <w:shd w:val="clear" w:color="auto" w:fill="auto"/>
            <w:vAlign w:val="center"/>
          </w:tcPr>
          <w:p w14:paraId="4FB03ECC" w14:textId="77777777" w:rsidR="00343383" w:rsidRPr="00290FF6" w:rsidRDefault="00343383" w:rsidP="00343383">
            <w:pPr>
              <w:rPr>
                <w:rFonts w:asciiTheme="minorHAnsi" w:hAnsiTheme="minorHAnsi" w:cstheme="minorHAnsi"/>
                <w:sz w:val="22"/>
              </w:rPr>
            </w:pPr>
            <w:r w:rsidRPr="00290FF6">
              <w:rPr>
                <w:rFonts w:asciiTheme="minorHAnsi" w:hAnsiTheme="minorHAnsi" w:cstheme="minorHAnsi"/>
                <w:sz w:val="22"/>
              </w:rPr>
              <w:t>Location</w:t>
            </w:r>
          </w:p>
        </w:tc>
        <w:tc>
          <w:tcPr>
            <w:tcW w:w="3060" w:type="dxa"/>
            <w:tcBorders>
              <w:top w:val="single" w:sz="4" w:space="0" w:color="auto"/>
              <w:left w:val="single" w:sz="4" w:space="0" w:color="auto"/>
              <w:bottom w:val="single" w:sz="4" w:space="0" w:color="auto"/>
            </w:tcBorders>
            <w:shd w:val="clear" w:color="auto" w:fill="auto"/>
            <w:vAlign w:val="center"/>
          </w:tcPr>
          <w:p w14:paraId="37660222" w14:textId="77777777" w:rsidR="00343383" w:rsidRPr="00290FF6" w:rsidRDefault="00343383" w:rsidP="00343383">
            <w:pPr>
              <w:rPr>
                <w:rFonts w:asciiTheme="minorHAnsi" w:hAnsiTheme="minorHAnsi" w:cstheme="minorHAnsi"/>
                <w:sz w:val="22"/>
              </w:rPr>
            </w:pPr>
          </w:p>
        </w:tc>
      </w:tr>
      <w:tr w:rsidR="00B977F3" w:rsidRPr="00290FF6" w14:paraId="1A1E3A7E" w14:textId="77777777" w:rsidTr="002B625A">
        <w:trPr>
          <w:cantSplit/>
          <w:trHeight w:val="374"/>
        </w:trPr>
        <w:tc>
          <w:tcPr>
            <w:tcW w:w="2970" w:type="dxa"/>
            <w:tcBorders>
              <w:top w:val="single" w:sz="4" w:space="0" w:color="auto"/>
              <w:bottom w:val="single" w:sz="4" w:space="0" w:color="auto"/>
              <w:right w:val="single" w:sz="4" w:space="0" w:color="auto"/>
            </w:tcBorders>
            <w:shd w:val="clear" w:color="auto" w:fill="auto"/>
            <w:vAlign w:val="center"/>
          </w:tcPr>
          <w:p w14:paraId="6736440C" w14:textId="77777777" w:rsidR="00343383" w:rsidRPr="00290FF6" w:rsidRDefault="00343383" w:rsidP="00343383">
            <w:pPr>
              <w:rPr>
                <w:rFonts w:asciiTheme="minorHAnsi" w:hAnsiTheme="minorHAnsi" w:cstheme="minorHAnsi"/>
                <w:sz w:val="22"/>
              </w:rPr>
            </w:pPr>
            <w:r w:rsidRPr="00290FF6">
              <w:rPr>
                <w:rFonts w:asciiTheme="minorHAnsi" w:hAnsiTheme="minorHAnsi" w:cstheme="minorHAnsi"/>
                <w:sz w:val="22"/>
              </w:rPr>
              <w:t>Date of Inspection</w:t>
            </w:r>
          </w:p>
        </w:tc>
        <w:tc>
          <w:tcPr>
            <w:tcW w:w="2520" w:type="dxa"/>
            <w:tcBorders>
              <w:top w:val="single" w:sz="4" w:space="0" w:color="auto"/>
              <w:left w:val="single" w:sz="4" w:space="0" w:color="auto"/>
              <w:bottom w:val="single" w:sz="4" w:space="0" w:color="auto"/>
            </w:tcBorders>
            <w:shd w:val="clear" w:color="auto" w:fill="auto"/>
            <w:vAlign w:val="center"/>
          </w:tcPr>
          <w:p w14:paraId="27DD7925" w14:textId="77777777" w:rsidR="00343383" w:rsidRPr="00290FF6" w:rsidRDefault="00343383" w:rsidP="00343383">
            <w:pPr>
              <w:rPr>
                <w:rFonts w:asciiTheme="minorHAnsi" w:hAnsiTheme="minorHAnsi" w:cstheme="minorHAnsi"/>
                <w:sz w:val="22"/>
              </w:rPr>
            </w:pPr>
            <w:r w:rsidRPr="00290FF6">
              <w:rPr>
                <w:rFonts w:asciiTheme="minorHAnsi" w:hAnsiTheme="minorHAnsi" w:cstheme="minorHAnsi"/>
                <w:sz w:val="22"/>
              </w:rPr>
              <w:t> </w:t>
            </w:r>
          </w:p>
        </w:tc>
        <w:tc>
          <w:tcPr>
            <w:tcW w:w="1800" w:type="dxa"/>
            <w:tcBorders>
              <w:top w:val="single" w:sz="4" w:space="0" w:color="auto"/>
              <w:left w:val="single" w:sz="4" w:space="0" w:color="auto"/>
              <w:bottom w:val="single" w:sz="4" w:space="0" w:color="auto"/>
            </w:tcBorders>
            <w:shd w:val="clear" w:color="auto" w:fill="auto"/>
            <w:vAlign w:val="center"/>
          </w:tcPr>
          <w:p w14:paraId="767D52C9" w14:textId="77777777" w:rsidR="00343383" w:rsidRPr="00290FF6" w:rsidRDefault="00343383" w:rsidP="00343383">
            <w:pPr>
              <w:rPr>
                <w:rFonts w:asciiTheme="minorHAnsi" w:hAnsiTheme="minorHAnsi" w:cstheme="minorHAnsi"/>
                <w:sz w:val="22"/>
              </w:rPr>
            </w:pPr>
            <w:r w:rsidRPr="00290FF6">
              <w:rPr>
                <w:rFonts w:asciiTheme="minorHAnsi" w:hAnsiTheme="minorHAnsi" w:cstheme="minorHAnsi"/>
                <w:sz w:val="22"/>
              </w:rPr>
              <w:t>Time</w:t>
            </w:r>
          </w:p>
        </w:tc>
        <w:tc>
          <w:tcPr>
            <w:tcW w:w="3060" w:type="dxa"/>
            <w:tcBorders>
              <w:top w:val="single" w:sz="4" w:space="0" w:color="auto"/>
              <w:left w:val="single" w:sz="4" w:space="0" w:color="auto"/>
              <w:bottom w:val="single" w:sz="4" w:space="0" w:color="auto"/>
            </w:tcBorders>
            <w:shd w:val="clear" w:color="auto" w:fill="auto"/>
            <w:vAlign w:val="center"/>
          </w:tcPr>
          <w:p w14:paraId="40DDDAC3" w14:textId="77777777" w:rsidR="00343383" w:rsidRPr="00290FF6" w:rsidRDefault="00343383" w:rsidP="00343383">
            <w:pPr>
              <w:rPr>
                <w:rFonts w:asciiTheme="minorHAnsi" w:hAnsiTheme="minorHAnsi" w:cstheme="minorHAnsi"/>
                <w:sz w:val="22"/>
              </w:rPr>
            </w:pPr>
          </w:p>
        </w:tc>
      </w:tr>
      <w:tr w:rsidR="00B977F3" w:rsidRPr="00290FF6" w14:paraId="014BE76D" w14:textId="77777777" w:rsidTr="002B625A">
        <w:trPr>
          <w:cantSplit/>
          <w:trHeight w:val="368"/>
        </w:trPr>
        <w:tc>
          <w:tcPr>
            <w:tcW w:w="2970" w:type="dxa"/>
            <w:tcBorders>
              <w:top w:val="single" w:sz="4" w:space="0" w:color="auto"/>
              <w:bottom w:val="single" w:sz="4" w:space="0" w:color="auto"/>
              <w:right w:val="single" w:sz="4" w:space="0" w:color="auto"/>
            </w:tcBorders>
            <w:shd w:val="clear" w:color="auto" w:fill="auto"/>
            <w:vAlign w:val="center"/>
          </w:tcPr>
          <w:p w14:paraId="14B6AA79" w14:textId="77777777" w:rsidR="00343383" w:rsidRPr="00290FF6" w:rsidRDefault="00B46734" w:rsidP="005E0D3E">
            <w:pPr>
              <w:rPr>
                <w:rFonts w:asciiTheme="minorHAnsi" w:hAnsiTheme="minorHAnsi" w:cstheme="minorHAnsi"/>
                <w:sz w:val="22"/>
              </w:rPr>
            </w:pPr>
            <w:r w:rsidRPr="00290FF6">
              <w:rPr>
                <w:rFonts w:asciiTheme="minorHAnsi" w:hAnsiTheme="minorHAnsi" w:cstheme="minorHAnsi"/>
                <w:sz w:val="22"/>
              </w:rPr>
              <w:t>Inspector’s Name</w:t>
            </w:r>
            <w:r w:rsidR="007A7118" w:rsidRPr="00290FF6">
              <w:rPr>
                <w:rFonts w:asciiTheme="minorHAnsi" w:hAnsiTheme="minorHAnsi" w:cstheme="minorHAnsi"/>
                <w:sz w:val="22"/>
              </w:rPr>
              <w:t xml:space="preserve"> </w:t>
            </w:r>
          </w:p>
        </w:tc>
        <w:tc>
          <w:tcPr>
            <w:tcW w:w="7380" w:type="dxa"/>
            <w:gridSpan w:val="3"/>
            <w:tcBorders>
              <w:top w:val="single" w:sz="4" w:space="0" w:color="auto"/>
              <w:left w:val="single" w:sz="4" w:space="0" w:color="auto"/>
              <w:bottom w:val="single" w:sz="4" w:space="0" w:color="auto"/>
            </w:tcBorders>
            <w:shd w:val="clear" w:color="auto" w:fill="auto"/>
            <w:vAlign w:val="center"/>
          </w:tcPr>
          <w:p w14:paraId="3EB6AE5C" w14:textId="77777777" w:rsidR="00343383" w:rsidRPr="00290FF6" w:rsidRDefault="00343383" w:rsidP="00343383">
            <w:pPr>
              <w:rPr>
                <w:rFonts w:asciiTheme="minorHAnsi" w:hAnsiTheme="minorHAnsi" w:cstheme="minorHAnsi"/>
                <w:sz w:val="22"/>
              </w:rPr>
            </w:pPr>
          </w:p>
        </w:tc>
      </w:tr>
      <w:tr w:rsidR="00B977F3" w:rsidRPr="00290FF6" w14:paraId="43F513B2" w14:textId="77777777" w:rsidTr="002B625A">
        <w:trPr>
          <w:cantSplit/>
          <w:trHeight w:val="368"/>
        </w:trPr>
        <w:tc>
          <w:tcPr>
            <w:tcW w:w="2970" w:type="dxa"/>
            <w:tcBorders>
              <w:top w:val="single" w:sz="4" w:space="0" w:color="auto"/>
              <w:bottom w:val="single" w:sz="4" w:space="0" w:color="auto"/>
              <w:right w:val="single" w:sz="4" w:space="0" w:color="auto"/>
            </w:tcBorders>
            <w:shd w:val="clear" w:color="auto" w:fill="auto"/>
            <w:vAlign w:val="center"/>
          </w:tcPr>
          <w:p w14:paraId="57F9F891" w14:textId="77777777" w:rsidR="00343383" w:rsidRPr="00290FF6" w:rsidRDefault="00343383" w:rsidP="00343383">
            <w:pPr>
              <w:rPr>
                <w:rFonts w:asciiTheme="minorHAnsi" w:hAnsiTheme="minorHAnsi" w:cstheme="minorHAnsi"/>
                <w:sz w:val="22"/>
              </w:rPr>
            </w:pPr>
            <w:r w:rsidRPr="00290FF6">
              <w:rPr>
                <w:rFonts w:asciiTheme="minorHAnsi" w:hAnsiTheme="minorHAnsi" w:cstheme="minorHAnsi"/>
                <w:sz w:val="22"/>
              </w:rPr>
              <w:t>Inspector’s Contact Info</w:t>
            </w:r>
          </w:p>
        </w:tc>
        <w:tc>
          <w:tcPr>
            <w:tcW w:w="7380" w:type="dxa"/>
            <w:gridSpan w:val="3"/>
            <w:tcBorders>
              <w:top w:val="single" w:sz="4" w:space="0" w:color="auto"/>
              <w:left w:val="single" w:sz="4" w:space="0" w:color="auto"/>
              <w:bottom w:val="single" w:sz="4" w:space="0" w:color="auto"/>
            </w:tcBorders>
            <w:shd w:val="clear" w:color="auto" w:fill="auto"/>
            <w:vAlign w:val="center"/>
          </w:tcPr>
          <w:p w14:paraId="2BC1C6D1" w14:textId="77777777" w:rsidR="00343383" w:rsidRPr="00290FF6" w:rsidRDefault="00343383" w:rsidP="00343383">
            <w:pPr>
              <w:rPr>
                <w:rFonts w:asciiTheme="minorHAnsi" w:hAnsiTheme="minorHAnsi" w:cstheme="minorHAnsi"/>
                <w:sz w:val="22"/>
              </w:rPr>
            </w:pPr>
          </w:p>
        </w:tc>
      </w:tr>
      <w:tr w:rsidR="00B977F3" w:rsidRPr="00290FF6" w14:paraId="077E7C02" w14:textId="77777777" w:rsidTr="002B625A">
        <w:trPr>
          <w:cantSplit/>
          <w:trHeight w:val="368"/>
        </w:trPr>
        <w:tc>
          <w:tcPr>
            <w:tcW w:w="2970" w:type="dxa"/>
            <w:tcBorders>
              <w:top w:val="single" w:sz="4" w:space="0" w:color="auto"/>
              <w:bottom w:val="single" w:sz="4" w:space="0" w:color="auto"/>
              <w:right w:val="single" w:sz="4" w:space="0" w:color="auto"/>
            </w:tcBorders>
            <w:shd w:val="clear" w:color="auto" w:fill="auto"/>
            <w:vAlign w:val="center"/>
          </w:tcPr>
          <w:p w14:paraId="2C01705A" w14:textId="77777777" w:rsidR="00343383" w:rsidRPr="00290FF6" w:rsidRDefault="00343383" w:rsidP="00343383">
            <w:pPr>
              <w:rPr>
                <w:rFonts w:asciiTheme="minorHAnsi" w:hAnsiTheme="minorHAnsi" w:cstheme="minorHAnsi"/>
                <w:sz w:val="22"/>
              </w:rPr>
            </w:pPr>
            <w:r w:rsidRPr="00290FF6">
              <w:rPr>
                <w:rFonts w:asciiTheme="minorHAnsi" w:hAnsiTheme="minorHAnsi" w:cstheme="minorHAnsi"/>
                <w:sz w:val="22"/>
              </w:rPr>
              <w:t>Stage of Construction</w:t>
            </w:r>
          </w:p>
        </w:tc>
        <w:tc>
          <w:tcPr>
            <w:tcW w:w="7380" w:type="dxa"/>
            <w:gridSpan w:val="3"/>
            <w:tcBorders>
              <w:top w:val="single" w:sz="4" w:space="0" w:color="auto"/>
              <w:left w:val="single" w:sz="4" w:space="0" w:color="auto"/>
              <w:bottom w:val="single" w:sz="4" w:space="0" w:color="auto"/>
            </w:tcBorders>
            <w:shd w:val="clear" w:color="auto" w:fill="auto"/>
            <w:vAlign w:val="center"/>
          </w:tcPr>
          <w:p w14:paraId="4E3FFA9F" w14:textId="77777777" w:rsidR="00343383" w:rsidRPr="00290FF6" w:rsidRDefault="00000000" w:rsidP="00A65CEB">
            <w:pPr>
              <w:rPr>
                <w:rFonts w:asciiTheme="minorHAnsi" w:hAnsiTheme="minorHAnsi" w:cstheme="minorHAnsi"/>
                <w:sz w:val="22"/>
              </w:rPr>
            </w:pPr>
            <w:sdt>
              <w:sdtPr>
                <w:rPr>
                  <w:rFonts w:asciiTheme="minorHAnsi" w:hAnsiTheme="minorHAnsi" w:cstheme="minorHAnsi"/>
                  <w:sz w:val="22"/>
                </w:rPr>
                <w:id w:val="-605037500"/>
                <w14:checkbox>
                  <w14:checked w14:val="0"/>
                  <w14:checkedState w14:val="2612" w14:font="MS Gothic"/>
                  <w14:uncheckedState w14:val="2610" w14:font="MS Gothic"/>
                </w14:checkbox>
              </w:sdtPr>
              <w:sdtContent>
                <w:r w:rsidR="00A65CEB" w:rsidRPr="00290FF6">
                  <w:rPr>
                    <w:rFonts w:ascii="Segoe UI Symbol" w:eastAsia="MS Gothic" w:hAnsi="Segoe UI Symbol" w:cs="Segoe UI Symbol"/>
                    <w:sz w:val="22"/>
                  </w:rPr>
                  <w:t>☐</w:t>
                </w:r>
              </w:sdtContent>
            </w:sdt>
            <w:r w:rsidR="003E18AD" w:rsidRPr="00290FF6">
              <w:rPr>
                <w:rFonts w:asciiTheme="minorHAnsi" w:hAnsiTheme="minorHAnsi" w:cstheme="minorHAnsi"/>
                <w:sz w:val="22"/>
              </w:rPr>
              <w:t xml:space="preserve">Clearing/Grubbing   </w:t>
            </w:r>
            <w:sdt>
              <w:sdtPr>
                <w:rPr>
                  <w:rFonts w:asciiTheme="minorHAnsi" w:hAnsiTheme="minorHAnsi" w:cstheme="minorHAnsi"/>
                  <w:sz w:val="22"/>
                </w:rPr>
                <w:id w:val="-1807701458"/>
                <w14:checkbox>
                  <w14:checked w14:val="0"/>
                  <w14:checkedState w14:val="2612" w14:font="MS Gothic"/>
                  <w14:uncheckedState w14:val="2610" w14:font="MS Gothic"/>
                </w14:checkbox>
              </w:sdtPr>
              <w:sdtContent>
                <w:r w:rsidR="00A65CEB" w:rsidRPr="00290FF6">
                  <w:rPr>
                    <w:rFonts w:ascii="Segoe UI Symbol" w:eastAsia="MS Gothic" w:hAnsi="Segoe UI Symbol" w:cs="Segoe UI Symbol"/>
                    <w:sz w:val="22"/>
                  </w:rPr>
                  <w:t>☐</w:t>
                </w:r>
              </w:sdtContent>
            </w:sdt>
            <w:r w:rsidR="003E18AD" w:rsidRPr="00290FF6">
              <w:rPr>
                <w:rFonts w:asciiTheme="minorHAnsi" w:hAnsiTheme="minorHAnsi" w:cstheme="minorHAnsi"/>
                <w:sz w:val="22"/>
              </w:rPr>
              <w:t xml:space="preserve"> Building Construction   </w:t>
            </w:r>
            <w:sdt>
              <w:sdtPr>
                <w:rPr>
                  <w:rFonts w:asciiTheme="minorHAnsi" w:hAnsiTheme="minorHAnsi" w:cstheme="minorHAnsi"/>
                  <w:sz w:val="22"/>
                </w:rPr>
                <w:id w:val="-1718039306"/>
                <w14:checkbox>
                  <w14:checked w14:val="0"/>
                  <w14:checkedState w14:val="2612" w14:font="MS Gothic"/>
                  <w14:uncheckedState w14:val="2610" w14:font="MS Gothic"/>
                </w14:checkbox>
              </w:sdtPr>
              <w:sdtContent>
                <w:r w:rsidR="00A65CEB" w:rsidRPr="00290FF6">
                  <w:rPr>
                    <w:rFonts w:ascii="Segoe UI Symbol" w:eastAsia="MS Gothic" w:hAnsi="Segoe UI Symbol" w:cs="Segoe UI Symbol"/>
                    <w:sz w:val="22"/>
                  </w:rPr>
                  <w:t>☐</w:t>
                </w:r>
              </w:sdtContent>
            </w:sdt>
            <w:r w:rsidR="003E18AD" w:rsidRPr="00290FF6">
              <w:rPr>
                <w:rFonts w:asciiTheme="minorHAnsi" w:hAnsiTheme="minorHAnsi" w:cstheme="minorHAnsi"/>
                <w:sz w:val="22"/>
              </w:rPr>
              <w:t xml:space="preserve"> Rough Grading         </w:t>
            </w:r>
            <w:r w:rsidR="00653B63" w:rsidRPr="00290FF6">
              <w:rPr>
                <w:rFonts w:asciiTheme="minorHAnsi" w:hAnsiTheme="minorHAnsi" w:cstheme="minorHAnsi"/>
                <w:sz w:val="22"/>
              </w:rPr>
              <w:br/>
            </w:r>
            <w:r w:rsidR="00A65CEB" w:rsidRPr="00290FF6">
              <w:rPr>
                <w:rFonts w:ascii="Segoe UI Symbol" w:eastAsia="MS Gothic" w:hAnsi="Segoe UI Symbol" w:cs="Segoe UI Symbol"/>
                <w:sz w:val="22"/>
              </w:rPr>
              <w:t>☐</w:t>
            </w:r>
            <w:r w:rsidR="003E18AD" w:rsidRPr="00290FF6">
              <w:rPr>
                <w:rFonts w:asciiTheme="minorHAnsi" w:hAnsiTheme="minorHAnsi" w:cstheme="minorHAnsi"/>
                <w:sz w:val="22"/>
              </w:rPr>
              <w:t xml:space="preserve"> Finish Grading  </w:t>
            </w:r>
            <w:sdt>
              <w:sdtPr>
                <w:rPr>
                  <w:rFonts w:asciiTheme="minorHAnsi" w:hAnsiTheme="minorHAnsi" w:cstheme="minorHAnsi"/>
                  <w:sz w:val="22"/>
                </w:rPr>
                <w:id w:val="27005204"/>
                <w14:checkbox>
                  <w14:checked w14:val="0"/>
                  <w14:checkedState w14:val="2612" w14:font="MS Gothic"/>
                  <w14:uncheckedState w14:val="2610" w14:font="MS Gothic"/>
                </w14:checkbox>
              </w:sdtPr>
              <w:sdtContent>
                <w:r w:rsidR="00A65CEB" w:rsidRPr="00290FF6">
                  <w:rPr>
                    <w:rFonts w:ascii="Segoe UI Symbol" w:eastAsia="MS Gothic" w:hAnsi="Segoe UI Symbol" w:cs="Segoe UI Symbol"/>
                    <w:sz w:val="22"/>
                  </w:rPr>
                  <w:t>☐</w:t>
                </w:r>
              </w:sdtContent>
            </w:sdt>
            <w:r w:rsidR="003E18AD" w:rsidRPr="00290FF6">
              <w:rPr>
                <w:rFonts w:asciiTheme="minorHAnsi" w:hAnsiTheme="minorHAnsi" w:cstheme="minorHAnsi"/>
                <w:sz w:val="22"/>
              </w:rPr>
              <w:t xml:space="preserve"> SWM Facility Construction    </w:t>
            </w:r>
            <w:sdt>
              <w:sdtPr>
                <w:rPr>
                  <w:rFonts w:asciiTheme="minorHAnsi" w:hAnsiTheme="minorHAnsi" w:cstheme="minorHAnsi"/>
                  <w:sz w:val="22"/>
                </w:rPr>
                <w:id w:val="-252360454"/>
                <w14:checkbox>
                  <w14:checked w14:val="0"/>
                  <w14:checkedState w14:val="2612" w14:font="MS Gothic"/>
                  <w14:uncheckedState w14:val="2610" w14:font="MS Gothic"/>
                </w14:checkbox>
              </w:sdtPr>
              <w:sdtContent>
                <w:r w:rsidR="00A65CEB" w:rsidRPr="00290FF6">
                  <w:rPr>
                    <w:rFonts w:ascii="Segoe UI Symbol" w:eastAsia="MS Gothic" w:hAnsi="Segoe UI Symbol" w:cs="Segoe UI Symbol"/>
                    <w:sz w:val="22"/>
                  </w:rPr>
                  <w:t>☐</w:t>
                </w:r>
              </w:sdtContent>
            </w:sdt>
            <w:r w:rsidR="003E18AD" w:rsidRPr="00290FF6">
              <w:rPr>
                <w:rFonts w:asciiTheme="minorHAnsi" w:hAnsiTheme="minorHAnsi" w:cstheme="minorHAnsi"/>
                <w:sz w:val="22"/>
              </w:rPr>
              <w:t xml:space="preserve"> </w:t>
            </w:r>
            <w:r w:rsidR="00653B63" w:rsidRPr="00290FF6">
              <w:rPr>
                <w:rFonts w:asciiTheme="minorHAnsi" w:hAnsiTheme="minorHAnsi" w:cstheme="minorHAnsi"/>
                <w:sz w:val="22"/>
              </w:rPr>
              <w:t>Final Stabilization</w:t>
            </w:r>
            <w:r w:rsidR="003E18AD" w:rsidRPr="00290FF6">
              <w:rPr>
                <w:rFonts w:asciiTheme="minorHAnsi" w:hAnsiTheme="minorHAnsi" w:cstheme="minorHAnsi"/>
                <w:sz w:val="22"/>
              </w:rPr>
              <w:t xml:space="preserve">   </w:t>
            </w:r>
            <w:r w:rsidR="00653B63" w:rsidRPr="00290FF6">
              <w:rPr>
                <w:rFonts w:asciiTheme="minorHAnsi" w:hAnsiTheme="minorHAnsi" w:cstheme="minorHAnsi"/>
                <w:sz w:val="22"/>
              </w:rPr>
              <w:br/>
            </w:r>
            <w:sdt>
              <w:sdtPr>
                <w:rPr>
                  <w:rFonts w:asciiTheme="minorHAnsi" w:hAnsiTheme="minorHAnsi" w:cstheme="minorHAnsi"/>
                  <w:sz w:val="22"/>
                </w:rPr>
                <w:id w:val="-688069832"/>
                <w14:checkbox>
                  <w14:checked w14:val="0"/>
                  <w14:checkedState w14:val="2612" w14:font="MS Gothic"/>
                  <w14:uncheckedState w14:val="2610" w14:font="MS Gothic"/>
                </w14:checkbox>
              </w:sdtPr>
              <w:sdtContent>
                <w:r w:rsidR="00A65CEB" w:rsidRPr="00290FF6">
                  <w:rPr>
                    <w:rFonts w:ascii="Segoe UI Symbol" w:eastAsia="MS Gothic" w:hAnsi="Segoe UI Symbol" w:cs="Segoe UI Symbol"/>
                    <w:sz w:val="22"/>
                  </w:rPr>
                  <w:t>☐</w:t>
                </w:r>
              </w:sdtContent>
            </w:sdt>
            <w:r w:rsidR="003E18AD" w:rsidRPr="00290FF6">
              <w:rPr>
                <w:rFonts w:asciiTheme="minorHAnsi" w:hAnsiTheme="minorHAnsi" w:cstheme="minorHAnsi"/>
                <w:sz w:val="22"/>
              </w:rPr>
              <w:t xml:space="preserve"> Other</w:t>
            </w:r>
            <w:r w:rsidR="00653B63" w:rsidRPr="00290FF6">
              <w:rPr>
                <w:rFonts w:asciiTheme="minorHAnsi" w:hAnsiTheme="minorHAnsi" w:cstheme="minorHAnsi"/>
                <w:sz w:val="22"/>
              </w:rPr>
              <w:t>:</w:t>
            </w:r>
          </w:p>
        </w:tc>
      </w:tr>
      <w:tr w:rsidR="00343383" w:rsidRPr="00290FF6" w14:paraId="16090FB7" w14:textId="77777777" w:rsidTr="002B625A">
        <w:trPr>
          <w:cantSplit/>
          <w:trHeight w:val="683"/>
        </w:trPr>
        <w:tc>
          <w:tcPr>
            <w:tcW w:w="10350" w:type="dxa"/>
            <w:gridSpan w:val="4"/>
            <w:tcBorders>
              <w:top w:val="single" w:sz="4" w:space="0" w:color="auto"/>
              <w:bottom w:val="single" w:sz="4" w:space="0" w:color="auto"/>
            </w:tcBorders>
            <w:shd w:val="clear" w:color="auto" w:fill="auto"/>
          </w:tcPr>
          <w:p w14:paraId="1A680ED4" w14:textId="77777777" w:rsidR="007A7118" w:rsidRPr="00290FF6" w:rsidRDefault="00343383" w:rsidP="007A7118">
            <w:pPr>
              <w:rPr>
                <w:rFonts w:asciiTheme="minorHAnsi" w:hAnsiTheme="minorHAnsi" w:cstheme="minorHAnsi"/>
                <w:sz w:val="22"/>
              </w:rPr>
            </w:pPr>
            <w:r w:rsidRPr="00290FF6">
              <w:rPr>
                <w:rFonts w:asciiTheme="minorHAnsi" w:hAnsiTheme="minorHAnsi" w:cstheme="minorHAnsi"/>
                <w:sz w:val="22"/>
              </w:rPr>
              <w:t xml:space="preserve">Has there been a storm event since the last inspection?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r w:rsidR="007A7118" w:rsidRPr="00290FF6">
              <w:rPr>
                <w:rFonts w:asciiTheme="minorHAnsi" w:hAnsiTheme="minorHAnsi" w:cstheme="minorHAnsi"/>
                <w:sz w:val="22"/>
              </w:rPr>
              <w:t xml:space="preserve">   If yes, provide:</w:t>
            </w:r>
          </w:p>
          <w:p w14:paraId="14F4FFE1" w14:textId="7F1A03DC" w:rsidR="00343383" w:rsidRPr="00290FF6" w:rsidRDefault="00343383" w:rsidP="00343383">
            <w:pPr>
              <w:rPr>
                <w:rFonts w:asciiTheme="minorHAnsi" w:hAnsiTheme="minorHAnsi" w:cstheme="minorHAnsi"/>
                <w:sz w:val="22"/>
              </w:rPr>
            </w:pPr>
            <w:r w:rsidRPr="00290FF6">
              <w:rPr>
                <w:rFonts w:asciiTheme="minorHAnsi" w:hAnsiTheme="minorHAnsi" w:cstheme="minorHAnsi"/>
                <w:sz w:val="22"/>
              </w:rPr>
              <w:t>Storm Start Date:</w:t>
            </w:r>
            <w:r w:rsidRPr="00290FF6">
              <w:rPr>
                <w:rFonts w:asciiTheme="minorHAnsi" w:hAnsiTheme="minorHAnsi" w:cstheme="minorHAnsi"/>
                <w:sz w:val="22"/>
                <w:u w:val="single"/>
              </w:rPr>
              <w:t xml:space="preserve">                              </w:t>
            </w:r>
            <w:r w:rsidR="007A7118" w:rsidRPr="00290FF6">
              <w:rPr>
                <w:rFonts w:asciiTheme="minorHAnsi" w:hAnsiTheme="minorHAnsi" w:cstheme="minorHAnsi"/>
                <w:sz w:val="22"/>
              </w:rPr>
              <w:t xml:space="preserve">       </w:t>
            </w:r>
            <w:r w:rsidRPr="00290FF6">
              <w:rPr>
                <w:rFonts w:asciiTheme="minorHAnsi" w:hAnsiTheme="minorHAnsi" w:cstheme="minorHAnsi"/>
                <w:sz w:val="22"/>
              </w:rPr>
              <w:t>Approximate Amount of Precipitation (in</w:t>
            </w:r>
            <w:r w:rsidR="007A7118" w:rsidRPr="00290FF6">
              <w:rPr>
                <w:rFonts w:asciiTheme="minorHAnsi" w:hAnsiTheme="minorHAnsi" w:cstheme="minorHAnsi"/>
                <w:sz w:val="22"/>
              </w:rPr>
              <w:t>): _</w:t>
            </w:r>
            <w:r w:rsidR="004E253E" w:rsidRPr="00290FF6">
              <w:rPr>
                <w:rFonts w:asciiTheme="minorHAnsi" w:hAnsiTheme="minorHAnsi" w:cstheme="minorHAnsi"/>
                <w:sz w:val="22"/>
              </w:rPr>
              <w:t>____________</w:t>
            </w:r>
            <w:r w:rsidRPr="00290FF6">
              <w:rPr>
                <w:rFonts w:asciiTheme="minorHAnsi" w:hAnsiTheme="minorHAnsi" w:cstheme="minorHAnsi"/>
                <w:sz w:val="22"/>
              </w:rPr>
              <w:t xml:space="preserve">         </w:t>
            </w:r>
          </w:p>
        </w:tc>
      </w:tr>
      <w:tr w:rsidR="006003E1" w:rsidRPr="00290FF6" w14:paraId="5164BDDA" w14:textId="77777777" w:rsidTr="00D7530D">
        <w:trPr>
          <w:cantSplit/>
          <w:trHeight w:val="980"/>
        </w:trPr>
        <w:tc>
          <w:tcPr>
            <w:tcW w:w="10350" w:type="dxa"/>
            <w:gridSpan w:val="4"/>
            <w:tcBorders>
              <w:top w:val="single" w:sz="4" w:space="0" w:color="auto"/>
              <w:bottom w:val="single" w:sz="4" w:space="0" w:color="auto"/>
            </w:tcBorders>
            <w:shd w:val="clear" w:color="auto" w:fill="auto"/>
          </w:tcPr>
          <w:p w14:paraId="74ACA310" w14:textId="77777777" w:rsidR="006003E1" w:rsidRPr="00290FF6" w:rsidRDefault="005339A6" w:rsidP="006003E1">
            <w:pPr>
              <w:rPr>
                <w:rFonts w:asciiTheme="minorHAnsi" w:eastAsia="Calibri" w:hAnsiTheme="minorHAnsi" w:cstheme="minorHAnsi"/>
                <w:sz w:val="22"/>
              </w:rPr>
            </w:pPr>
            <w:r>
              <w:rPr>
                <w:rFonts w:asciiTheme="minorHAnsi" w:eastAsia="Calibri" w:hAnsiTheme="minorHAnsi" w:cstheme="minorHAnsi"/>
                <w:sz w:val="22"/>
              </w:rPr>
              <w:t>Are there any discha</w:t>
            </w:r>
            <w:r w:rsidR="00864776">
              <w:rPr>
                <w:rFonts w:asciiTheme="minorHAnsi" w:eastAsia="Calibri" w:hAnsiTheme="minorHAnsi" w:cstheme="minorHAnsi"/>
                <w:sz w:val="22"/>
              </w:rPr>
              <w:t>r</w:t>
            </w:r>
            <w:r>
              <w:rPr>
                <w:rFonts w:asciiTheme="minorHAnsi" w:eastAsia="Calibri" w:hAnsiTheme="minorHAnsi" w:cstheme="minorHAnsi"/>
                <w:sz w:val="22"/>
              </w:rPr>
              <w:t xml:space="preserve">ges at the time of inspection or </w:t>
            </w:r>
            <w:r w:rsidR="00B31703" w:rsidRPr="00290FF6">
              <w:rPr>
                <w:rFonts w:asciiTheme="minorHAnsi" w:eastAsia="Calibri" w:hAnsiTheme="minorHAnsi" w:cstheme="minorHAnsi"/>
                <w:sz w:val="22"/>
              </w:rPr>
              <w:t xml:space="preserve">evidence of </w:t>
            </w:r>
            <w:r>
              <w:rPr>
                <w:rFonts w:asciiTheme="minorHAnsi" w:eastAsia="Calibri" w:hAnsiTheme="minorHAnsi" w:cstheme="minorHAnsi"/>
                <w:sz w:val="22"/>
              </w:rPr>
              <w:t>a past</w:t>
            </w:r>
            <w:r w:rsidRPr="00290FF6">
              <w:rPr>
                <w:rFonts w:asciiTheme="minorHAnsi" w:eastAsia="Calibri" w:hAnsiTheme="minorHAnsi" w:cstheme="minorHAnsi"/>
                <w:sz w:val="22"/>
              </w:rPr>
              <w:t xml:space="preserve"> </w:t>
            </w:r>
            <w:r w:rsidR="00B31703" w:rsidRPr="00290FF6">
              <w:rPr>
                <w:rFonts w:asciiTheme="minorHAnsi" w:eastAsia="Calibri" w:hAnsiTheme="minorHAnsi" w:cstheme="minorHAnsi"/>
                <w:sz w:val="22"/>
              </w:rPr>
              <w:t>discharge of pollutants prohibited by the construction</w:t>
            </w:r>
            <w:r w:rsidR="007A7118" w:rsidRPr="00290FF6">
              <w:rPr>
                <w:rFonts w:asciiTheme="minorHAnsi" w:eastAsia="Calibri" w:hAnsiTheme="minorHAnsi" w:cstheme="minorHAnsi"/>
                <w:sz w:val="22"/>
              </w:rPr>
              <w:t xml:space="preserve"> GP</w:t>
            </w:r>
            <w:r w:rsidR="00B31703" w:rsidRPr="00290FF6">
              <w:rPr>
                <w:rFonts w:asciiTheme="minorHAnsi" w:eastAsia="Calibri" w:hAnsiTheme="minorHAnsi" w:cstheme="minorHAnsi"/>
                <w:sz w:val="22"/>
              </w:rPr>
              <w:t>?</w:t>
            </w:r>
            <w:r w:rsidR="006003E1" w:rsidRPr="00290FF6">
              <w:rPr>
                <w:rFonts w:asciiTheme="minorHAnsi" w:eastAsia="Calibri" w:hAnsiTheme="minorHAnsi" w:cstheme="minorHAnsi"/>
                <w:sz w:val="22"/>
              </w:rPr>
              <w:t xml:space="preserve"> </w:t>
            </w:r>
            <w:r w:rsidR="00963D8F" w:rsidRPr="00290FF6">
              <w:rPr>
                <w:rFonts w:asciiTheme="minorHAnsi" w:eastAsia="Calibri" w:hAnsiTheme="minorHAnsi" w:cstheme="minorHAnsi"/>
                <w:sz w:val="22"/>
              </w:rPr>
              <w:t xml:space="preserve">  </w:t>
            </w:r>
            <w:r w:rsidR="006003E1" w:rsidRPr="00290FF6">
              <w:rPr>
                <w:rFonts w:asciiTheme="minorHAnsi" w:eastAsia="Calibri" w:hAnsiTheme="minorHAnsi" w:cstheme="minorHAnsi"/>
                <w:sz w:val="22"/>
              </w:rPr>
              <w:sym w:font="Wingdings" w:char="F071"/>
            </w:r>
            <w:r w:rsidR="006003E1" w:rsidRPr="00290FF6">
              <w:rPr>
                <w:rFonts w:asciiTheme="minorHAnsi" w:eastAsia="Calibri" w:hAnsiTheme="minorHAnsi" w:cstheme="minorHAnsi"/>
                <w:sz w:val="22"/>
              </w:rPr>
              <w:t xml:space="preserve">Yes    </w:t>
            </w:r>
            <w:r w:rsidR="006003E1" w:rsidRPr="00290FF6">
              <w:rPr>
                <w:rFonts w:asciiTheme="minorHAnsi" w:eastAsia="Calibri" w:hAnsiTheme="minorHAnsi" w:cstheme="minorHAnsi"/>
                <w:sz w:val="22"/>
              </w:rPr>
              <w:sym w:font="Wingdings" w:char="F071"/>
            </w:r>
            <w:r w:rsidR="006003E1" w:rsidRPr="00290FF6">
              <w:rPr>
                <w:rFonts w:asciiTheme="minorHAnsi" w:eastAsia="Calibri" w:hAnsiTheme="minorHAnsi" w:cstheme="minorHAnsi"/>
                <w:sz w:val="22"/>
              </w:rPr>
              <w:t>No</w:t>
            </w:r>
          </w:p>
          <w:p w14:paraId="64C0BECD" w14:textId="4396054C" w:rsidR="00260FC5" w:rsidRPr="00290FF6" w:rsidRDefault="006003E1" w:rsidP="00290FF6">
            <w:pPr>
              <w:rPr>
                <w:rFonts w:asciiTheme="minorHAnsi" w:eastAsia="Calibri" w:hAnsiTheme="minorHAnsi" w:cstheme="minorHAnsi"/>
                <w:sz w:val="22"/>
              </w:rPr>
            </w:pPr>
            <w:r w:rsidRPr="00290FF6">
              <w:rPr>
                <w:rFonts w:asciiTheme="minorHAnsi" w:eastAsia="Calibri" w:hAnsiTheme="minorHAnsi" w:cstheme="minorHAnsi"/>
                <w:sz w:val="22"/>
              </w:rPr>
              <w:t xml:space="preserve">If yes, </w:t>
            </w:r>
            <w:r w:rsidR="007A7118" w:rsidRPr="00290FF6">
              <w:rPr>
                <w:rFonts w:asciiTheme="minorHAnsi" w:eastAsia="Calibri" w:hAnsiTheme="minorHAnsi" w:cstheme="minorHAnsi"/>
                <w:sz w:val="22"/>
              </w:rPr>
              <w:t xml:space="preserve">describe: </w:t>
            </w:r>
          </w:p>
        </w:tc>
      </w:tr>
      <w:tr w:rsidR="00E243CD" w:rsidRPr="00290FF6" w14:paraId="19AC80B4" w14:textId="77777777" w:rsidTr="00D7530D">
        <w:trPr>
          <w:cantSplit/>
          <w:trHeight w:val="980"/>
        </w:trPr>
        <w:tc>
          <w:tcPr>
            <w:tcW w:w="10350" w:type="dxa"/>
            <w:gridSpan w:val="4"/>
            <w:tcBorders>
              <w:top w:val="single" w:sz="4" w:space="0" w:color="auto"/>
              <w:bottom w:val="single" w:sz="4" w:space="0" w:color="auto"/>
            </w:tcBorders>
            <w:shd w:val="clear" w:color="auto" w:fill="auto"/>
          </w:tcPr>
          <w:p w14:paraId="46A2870A" w14:textId="3FDE5AB4" w:rsidR="009154F1" w:rsidRPr="009154F1" w:rsidRDefault="00E243CD" w:rsidP="009154F1">
            <w:pPr>
              <w:rPr>
                <w:rFonts w:asciiTheme="minorHAnsi" w:eastAsia="Calibri" w:hAnsiTheme="minorHAnsi" w:cstheme="minorHAnsi"/>
                <w:sz w:val="22"/>
              </w:rPr>
            </w:pPr>
            <w:r>
              <w:rPr>
                <w:rFonts w:asciiTheme="minorHAnsi" w:eastAsia="Calibri" w:hAnsiTheme="minorHAnsi" w:cstheme="minorHAnsi"/>
                <w:sz w:val="22"/>
              </w:rPr>
              <w:t xml:space="preserve">Are there any </w:t>
            </w:r>
            <w:r w:rsidR="009154F1">
              <w:rPr>
                <w:rFonts w:asciiTheme="minorHAnsi" w:eastAsia="Calibri" w:hAnsiTheme="minorHAnsi" w:cstheme="minorHAnsi"/>
                <w:sz w:val="22"/>
              </w:rPr>
              <w:t xml:space="preserve">active stormwater or construction dewatering </w:t>
            </w:r>
            <w:r>
              <w:rPr>
                <w:rFonts w:asciiTheme="minorHAnsi" w:eastAsia="Calibri" w:hAnsiTheme="minorHAnsi" w:cstheme="minorHAnsi"/>
                <w:sz w:val="22"/>
              </w:rPr>
              <w:t xml:space="preserve">discharges </w:t>
            </w:r>
            <w:r w:rsidR="009154F1" w:rsidRPr="009154F1">
              <w:rPr>
                <w:rFonts w:asciiTheme="minorHAnsi" w:eastAsia="Calibri" w:hAnsiTheme="minorHAnsi" w:cstheme="minorHAnsi"/>
                <w:sz w:val="22"/>
              </w:rPr>
              <w:t>occurring at the time of th</w:t>
            </w:r>
            <w:r w:rsidR="009154F1">
              <w:rPr>
                <w:rFonts w:asciiTheme="minorHAnsi" w:eastAsia="Calibri" w:hAnsiTheme="minorHAnsi" w:cstheme="minorHAnsi"/>
                <w:sz w:val="22"/>
              </w:rPr>
              <w:t>is</w:t>
            </w:r>
            <w:r w:rsidR="009154F1" w:rsidRPr="009154F1">
              <w:rPr>
                <w:rFonts w:asciiTheme="minorHAnsi" w:eastAsia="Calibri" w:hAnsiTheme="minorHAnsi" w:cstheme="minorHAnsi"/>
                <w:sz w:val="22"/>
              </w:rPr>
              <w:t xml:space="preserve"> inspection</w:t>
            </w:r>
            <w:r w:rsidR="009154F1">
              <w:rPr>
                <w:rFonts w:asciiTheme="minorHAnsi" w:eastAsia="Calibri" w:hAnsiTheme="minorHAnsi" w:cstheme="minorHAnsi"/>
                <w:sz w:val="22"/>
              </w:rPr>
              <w:t>?</w:t>
            </w:r>
          </w:p>
          <w:p w14:paraId="6929BCFB" w14:textId="4824329F" w:rsidR="00E243CD" w:rsidRPr="00290FF6" w:rsidRDefault="00E243CD" w:rsidP="00E243CD">
            <w:pPr>
              <w:rPr>
                <w:rFonts w:asciiTheme="minorHAnsi" w:eastAsia="Calibri" w:hAnsiTheme="minorHAnsi" w:cstheme="minorHAnsi"/>
                <w:sz w:val="22"/>
              </w:rPr>
            </w:pPr>
            <w:r w:rsidRPr="00290FF6">
              <w:rPr>
                <w:rFonts w:asciiTheme="minorHAnsi" w:eastAsia="Calibri" w:hAnsiTheme="minorHAnsi" w:cstheme="minorHAnsi"/>
                <w:sz w:val="22"/>
              </w:rPr>
              <w:sym w:font="Wingdings" w:char="F071"/>
            </w:r>
            <w:r w:rsidRPr="00290FF6">
              <w:rPr>
                <w:rFonts w:asciiTheme="minorHAnsi" w:eastAsia="Calibri" w:hAnsiTheme="minorHAnsi" w:cstheme="minorHAnsi"/>
                <w:sz w:val="22"/>
              </w:rPr>
              <w:t xml:space="preserve">Yes    </w:t>
            </w:r>
            <w:r w:rsidRPr="00290FF6">
              <w:rPr>
                <w:rFonts w:asciiTheme="minorHAnsi" w:eastAsia="Calibri" w:hAnsiTheme="minorHAnsi" w:cstheme="minorHAnsi"/>
                <w:sz w:val="22"/>
              </w:rPr>
              <w:sym w:font="Wingdings" w:char="F071"/>
            </w:r>
            <w:r w:rsidRPr="00290FF6">
              <w:rPr>
                <w:rFonts w:asciiTheme="minorHAnsi" w:eastAsia="Calibri" w:hAnsiTheme="minorHAnsi" w:cstheme="minorHAnsi"/>
                <w:sz w:val="22"/>
              </w:rPr>
              <w:t>No</w:t>
            </w:r>
          </w:p>
          <w:p w14:paraId="435AAAF0" w14:textId="45293808" w:rsidR="00E243CD" w:rsidRDefault="00E243CD" w:rsidP="00E243CD">
            <w:pPr>
              <w:rPr>
                <w:rFonts w:asciiTheme="minorHAnsi" w:eastAsia="Calibri" w:hAnsiTheme="minorHAnsi" w:cstheme="minorHAnsi"/>
                <w:sz w:val="22"/>
              </w:rPr>
            </w:pPr>
            <w:r w:rsidRPr="00290FF6">
              <w:rPr>
                <w:rFonts w:asciiTheme="minorHAnsi" w:eastAsia="Calibri" w:hAnsiTheme="minorHAnsi" w:cstheme="minorHAnsi"/>
                <w:sz w:val="22"/>
              </w:rPr>
              <w:t>If yes,</w:t>
            </w:r>
            <w:r w:rsidR="00CA0F9F">
              <w:rPr>
                <w:rFonts w:asciiTheme="minorHAnsi" w:eastAsia="Calibri" w:hAnsiTheme="minorHAnsi" w:cstheme="minorHAnsi"/>
                <w:sz w:val="22"/>
              </w:rPr>
              <w:t xml:space="preserve"> briefly</w:t>
            </w:r>
            <w:r w:rsidRPr="00290FF6">
              <w:rPr>
                <w:rFonts w:asciiTheme="minorHAnsi" w:eastAsia="Calibri" w:hAnsiTheme="minorHAnsi" w:cstheme="minorHAnsi"/>
                <w:sz w:val="22"/>
              </w:rPr>
              <w:t xml:space="preserve"> describe</w:t>
            </w:r>
            <w:r w:rsidR="00CA0F9F">
              <w:rPr>
                <w:rFonts w:asciiTheme="minorHAnsi" w:eastAsia="Calibri" w:hAnsiTheme="minorHAnsi" w:cstheme="minorHAnsi"/>
                <w:sz w:val="22"/>
              </w:rPr>
              <w:t xml:space="preserve"> </w:t>
            </w:r>
            <w:r w:rsidR="007E6CF9">
              <w:rPr>
                <w:rFonts w:asciiTheme="minorHAnsi" w:eastAsia="Calibri" w:hAnsiTheme="minorHAnsi" w:cstheme="minorHAnsi"/>
                <w:sz w:val="22"/>
              </w:rPr>
              <w:t xml:space="preserve">here </w:t>
            </w:r>
            <w:r w:rsidR="00CA0F9F">
              <w:rPr>
                <w:rFonts w:asciiTheme="minorHAnsi" w:eastAsia="Calibri" w:hAnsiTheme="minorHAnsi" w:cstheme="minorHAnsi"/>
                <w:sz w:val="22"/>
              </w:rPr>
              <w:t>and include the details in Appendix O</w:t>
            </w:r>
            <w:r w:rsidR="007E6CF9">
              <w:rPr>
                <w:rFonts w:asciiTheme="minorHAnsi" w:eastAsia="Calibri" w:hAnsiTheme="minorHAnsi" w:cstheme="minorHAnsi"/>
                <w:sz w:val="22"/>
              </w:rPr>
              <w:t xml:space="preserve"> of the SWPPP</w:t>
            </w:r>
            <w:r w:rsidRPr="00290FF6">
              <w:rPr>
                <w:rFonts w:asciiTheme="minorHAnsi" w:eastAsia="Calibri" w:hAnsiTheme="minorHAnsi" w:cstheme="minorHAnsi"/>
                <w:sz w:val="22"/>
              </w:rPr>
              <w:t>:</w:t>
            </w:r>
          </w:p>
          <w:p w14:paraId="303ADC3F" w14:textId="77777777" w:rsidR="007E6CF9" w:rsidRDefault="007E6CF9" w:rsidP="00E243CD">
            <w:pPr>
              <w:rPr>
                <w:rFonts w:asciiTheme="minorHAnsi" w:eastAsia="Calibri" w:hAnsiTheme="minorHAnsi" w:cstheme="minorHAnsi"/>
                <w:sz w:val="22"/>
              </w:rPr>
            </w:pPr>
          </w:p>
          <w:p w14:paraId="029E9AFD" w14:textId="54860761" w:rsidR="007E6CF9" w:rsidRDefault="007E6CF9" w:rsidP="00E243CD">
            <w:pPr>
              <w:rPr>
                <w:rFonts w:asciiTheme="minorHAnsi" w:eastAsia="Calibri" w:hAnsiTheme="minorHAnsi" w:cstheme="minorHAnsi"/>
                <w:sz w:val="22"/>
              </w:rPr>
            </w:pPr>
          </w:p>
        </w:tc>
      </w:tr>
      <w:tr w:rsidR="00B31703" w:rsidRPr="00290FF6" w14:paraId="426BAAC0" w14:textId="77777777" w:rsidTr="00D7530D">
        <w:trPr>
          <w:cantSplit/>
          <w:trHeight w:val="710"/>
        </w:trPr>
        <w:tc>
          <w:tcPr>
            <w:tcW w:w="10350" w:type="dxa"/>
            <w:gridSpan w:val="4"/>
            <w:tcBorders>
              <w:top w:val="single" w:sz="4" w:space="0" w:color="auto"/>
              <w:bottom w:val="single" w:sz="4" w:space="0" w:color="auto"/>
            </w:tcBorders>
            <w:shd w:val="clear" w:color="auto" w:fill="auto"/>
          </w:tcPr>
          <w:p w14:paraId="20D425F2" w14:textId="2751DBC8" w:rsidR="00B31703" w:rsidRPr="00290FF6" w:rsidRDefault="00B31703" w:rsidP="00B31703">
            <w:pPr>
              <w:rPr>
                <w:rFonts w:asciiTheme="minorHAnsi" w:eastAsia="Calibri" w:hAnsiTheme="minorHAnsi" w:cstheme="minorHAnsi"/>
                <w:sz w:val="22"/>
              </w:rPr>
            </w:pPr>
            <w:r w:rsidRPr="00290FF6">
              <w:rPr>
                <w:rFonts w:asciiTheme="minorHAnsi" w:eastAsia="Calibri" w:hAnsiTheme="minorHAnsi" w:cstheme="minorHAnsi"/>
                <w:sz w:val="22"/>
              </w:rPr>
              <w:t>Are there any pollutant</w:t>
            </w:r>
            <w:r w:rsidR="00D7530D">
              <w:rPr>
                <w:rFonts w:asciiTheme="minorHAnsi" w:eastAsia="Calibri" w:hAnsiTheme="minorHAnsi" w:cstheme="minorHAnsi"/>
                <w:sz w:val="22"/>
              </w:rPr>
              <w:t>-</w:t>
            </w:r>
            <w:r w:rsidRPr="00290FF6">
              <w:rPr>
                <w:rFonts w:asciiTheme="minorHAnsi" w:eastAsia="Calibri" w:hAnsiTheme="minorHAnsi" w:cstheme="minorHAnsi"/>
                <w:sz w:val="22"/>
              </w:rPr>
              <w:t xml:space="preserve">generating activities not identified in the SWPPP?   </w:t>
            </w:r>
            <w:r w:rsidRPr="00290FF6">
              <w:rPr>
                <w:rFonts w:asciiTheme="minorHAnsi" w:eastAsia="Calibri" w:hAnsiTheme="minorHAnsi" w:cstheme="minorHAnsi"/>
                <w:sz w:val="22"/>
              </w:rPr>
              <w:sym w:font="Wingdings" w:char="F071"/>
            </w:r>
            <w:r w:rsidRPr="00290FF6">
              <w:rPr>
                <w:rFonts w:asciiTheme="minorHAnsi" w:eastAsia="Calibri" w:hAnsiTheme="minorHAnsi" w:cstheme="minorHAnsi"/>
                <w:sz w:val="22"/>
              </w:rPr>
              <w:t xml:space="preserve">Yes    </w:t>
            </w:r>
            <w:r w:rsidRPr="00290FF6">
              <w:rPr>
                <w:rFonts w:asciiTheme="minorHAnsi" w:eastAsia="Calibri" w:hAnsiTheme="minorHAnsi" w:cstheme="minorHAnsi"/>
                <w:sz w:val="22"/>
              </w:rPr>
              <w:sym w:font="Wingdings" w:char="F071"/>
            </w:r>
            <w:r w:rsidRPr="00290FF6">
              <w:rPr>
                <w:rFonts w:asciiTheme="minorHAnsi" w:eastAsia="Calibri" w:hAnsiTheme="minorHAnsi" w:cstheme="minorHAnsi"/>
                <w:sz w:val="22"/>
              </w:rPr>
              <w:t>No</w:t>
            </w:r>
          </w:p>
          <w:p w14:paraId="05C06EEA" w14:textId="77777777" w:rsidR="00B31703" w:rsidRPr="00290FF6" w:rsidRDefault="00B31703" w:rsidP="00290FF6">
            <w:pPr>
              <w:rPr>
                <w:rFonts w:asciiTheme="minorHAnsi" w:eastAsia="Calibri" w:hAnsiTheme="minorHAnsi" w:cstheme="minorHAnsi"/>
                <w:sz w:val="22"/>
              </w:rPr>
            </w:pPr>
            <w:r w:rsidRPr="00290FF6">
              <w:rPr>
                <w:rFonts w:asciiTheme="minorHAnsi" w:eastAsia="Calibri" w:hAnsiTheme="minorHAnsi" w:cstheme="minorHAnsi"/>
                <w:sz w:val="22"/>
              </w:rPr>
              <w:t>If yes, describe:</w:t>
            </w:r>
          </w:p>
        </w:tc>
      </w:tr>
      <w:tr w:rsidR="0027543B" w:rsidRPr="00290FF6" w14:paraId="1B92F572" w14:textId="77777777" w:rsidTr="00D7530D">
        <w:trPr>
          <w:cantSplit/>
          <w:trHeight w:val="710"/>
        </w:trPr>
        <w:tc>
          <w:tcPr>
            <w:tcW w:w="10350" w:type="dxa"/>
            <w:gridSpan w:val="4"/>
            <w:tcBorders>
              <w:top w:val="single" w:sz="4" w:space="0" w:color="auto"/>
              <w:bottom w:val="single" w:sz="4" w:space="0" w:color="auto"/>
            </w:tcBorders>
            <w:shd w:val="clear" w:color="auto" w:fill="auto"/>
          </w:tcPr>
          <w:p w14:paraId="378253E1" w14:textId="77777777" w:rsidR="0027543B" w:rsidRPr="00290FF6" w:rsidRDefault="0027543B" w:rsidP="0027543B">
            <w:pPr>
              <w:rPr>
                <w:rFonts w:asciiTheme="minorHAnsi" w:eastAsia="Calibri" w:hAnsiTheme="minorHAnsi" w:cstheme="minorHAnsi"/>
                <w:sz w:val="22"/>
              </w:rPr>
            </w:pPr>
            <w:r w:rsidRPr="00290FF6">
              <w:rPr>
                <w:rFonts w:asciiTheme="minorHAnsi" w:eastAsia="Calibri" w:hAnsiTheme="minorHAnsi" w:cstheme="minorHAnsi"/>
                <w:sz w:val="22"/>
              </w:rPr>
              <w:t xml:space="preserve">Have any land-disturbing activities occurred outside of the approved </w:t>
            </w:r>
            <w:r w:rsidR="00DD4C40" w:rsidRPr="00290FF6">
              <w:rPr>
                <w:rFonts w:asciiTheme="minorHAnsi" w:eastAsia="Calibri" w:hAnsiTheme="minorHAnsi" w:cstheme="minorHAnsi"/>
                <w:sz w:val="22"/>
              </w:rPr>
              <w:t>E&amp;SC</w:t>
            </w:r>
            <w:r w:rsidRPr="00290FF6">
              <w:rPr>
                <w:rFonts w:asciiTheme="minorHAnsi" w:eastAsia="Calibri" w:hAnsiTheme="minorHAnsi" w:cstheme="minorHAnsi"/>
                <w:sz w:val="22"/>
              </w:rPr>
              <w:t xml:space="preserve"> plan?  </w:t>
            </w:r>
            <w:r w:rsidR="004701E4" w:rsidRPr="00290FF6">
              <w:rPr>
                <w:rFonts w:asciiTheme="minorHAnsi" w:eastAsia="Calibri" w:hAnsiTheme="minorHAnsi" w:cstheme="minorHAnsi"/>
                <w:sz w:val="22"/>
              </w:rPr>
              <w:t xml:space="preserve"> </w:t>
            </w:r>
            <w:r w:rsidRPr="00290FF6">
              <w:rPr>
                <w:rFonts w:asciiTheme="minorHAnsi" w:eastAsia="Calibri" w:hAnsiTheme="minorHAnsi" w:cstheme="minorHAnsi"/>
                <w:sz w:val="22"/>
              </w:rPr>
              <w:sym w:font="Wingdings" w:char="F071"/>
            </w:r>
            <w:r w:rsidRPr="00290FF6">
              <w:rPr>
                <w:rFonts w:asciiTheme="minorHAnsi" w:eastAsia="Calibri" w:hAnsiTheme="minorHAnsi" w:cstheme="minorHAnsi"/>
                <w:sz w:val="22"/>
              </w:rPr>
              <w:t xml:space="preserve">Yes    </w:t>
            </w:r>
            <w:r w:rsidRPr="00290FF6">
              <w:rPr>
                <w:rFonts w:asciiTheme="minorHAnsi" w:eastAsia="Calibri" w:hAnsiTheme="minorHAnsi" w:cstheme="minorHAnsi"/>
                <w:sz w:val="22"/>
              </w:rPr>
              <w:sym w:font="Wingdings" w:char="F071"/>
            </w:r>
            <w:r w:rsidRPr="00290FF6">
              <w:rPr>
                <w:rFonts w:asciiTheme="minorHAnsi" w:eastAsia="Calibri" w:hAnsiTheme="minorHAnsi" w:cstheme="minorHAnsi"/>
                <w:sz w:val="22"/>
              </w:rPr>
              <w:t>No</w:t>
            </w:r>
          </w:p>
          <w:p w14:paraId="1DD8A732" w14:textId="77777777" w:rsidR="0027543B" w:rsidRPr="00290FF6" w:rsidRDefault="003B6950" w:rsidP="00290FF6">
            <w:pPr>
              <w:rPr>
                <w:rFonts w:asciiTheme="minorHAnsi" w:eastAsia="Calibri" w:hAnsiTheme="minorHAnsi" w:cstheme="minorHAnsi"/>
                <w:sz w:val="22"/>
              </w:rPr>
            </w:pPr>
            <w:r w:rsidRPr="00290FF6">
              <w:rPr>
                <w:rFonts w:asciiTheme="minorHAnsi" w:eastAsia="Calibri" w:hAnsiTheme="minorHAnsi" w:cstheme="minorHAnsi"/>
                <w:sz w:val="22"/>
              </w:rPr>
              <w:t xml:space="preserve">If yes, </w:t>
            </w:r>
            <w:r w:rsidR="007A7118" w:rsidRPr="00290FF6">
              <w:rPr>
                <w:rFonts w:asciiTheme="minorHAnsi" w:eastAsia="Calibri" w:hAnsiTheme="minorHAnsi" w:cstheme="minorHAnsi"/>
                <w:sz w:val="22"/>
              </w:rPr>
              <w:t xml:space="preserve">describe: </w:t>
            </w:r>
          </w:p>
        </w:tc>
      </w:tr>
    </w:tbl>
    <w:tbl>
      <w:tblPr>
        <w:tblStyle w:val="TableGrid"/>
        <w:tblW w:w="10350" w:type="dxa"/>
        <w:tblInd w:w="-342" w:type="dxa"/>
        <w:tblLook w:val="04A0" w:firstRow="1" w:lastRow="0" w:firstColumn="1" w:lastColumn="0" w:noHBand="0" w:noVBand="1"/>
      </w:tblPr>
      <w:tblGrid>
        <w:gridCol w:w="3286"/>
        <w:gridCol w:w="1484"/>
        <w:gridCol w:w="5580"/>
      </w:tblGrid>
      <w:tr w:rsidR="00CC00F6" w:rsidRPr="00290FF6" w14:paraId="506FC773" w14:textId="77777777" w:rsidTr="002B625A">
        <w:trPr>
          <w:trHeight w:val="413"/>
        </w:trPr>
        <w:tc>
          <w:tcPr>
            <w:tcW w:w="10350" w:type="dxa"/>
            <w:gridSpan w:val="3"/>
            <w:shd w:val="clear" w:color="auto" w:fill="D9D9D9" w:themeFill="background1" w:themeFillShade="D9"/>
            <w:vAlign w:val="center"/>
          </w:tcPr>
          <w:p w14:paraId="6FDEC671" w14:textId="064A0845" w:rsidR="00CC00F6" w:rsidRPr="00290FF6" w:rsidRDefault="00CC00F6" w:rsidP="00BF01AF">
            <w:pPr>
              <w:jc w:val="center"/>
              <w:rPr>
                <w:rFonts w:asciiTheme="minorHAnsi" w:hAnsiTheme="minorHAnsi" w:cstheme="minorHAnsi"/>
                <w:sz w:val="22"/>
              </w:rPr>
            </w:pPr>
            <w:r w:rsidRPr="00290FF6">
              <w:rPr>
                <w:rFonts w:asciiTheme="minorHAnsi" w:hAnsiTheme="minorHAnsi" w:cstheme="minorHAnsi"/>
                <w:sz w:val="22"/>
              </w:rPr>
              <w:t xml:space="preserve">Part 2. </w:t>
            </w:r>
            <w:r w:rsidRPr="00290FF6">
              <w:rPr>
                <w:rFonts w:asciiTheme="minorHAnsi" w:hAnsiTheme="minorHAnsi" w:cstheme="minorHAnsi"/>
                <w:i/>
                <w:sz w:val="22"/>
                <w:u w:val="single"/>
              </w:rPr>
              <w:t>Previous</w:t>
            </w:r>
            <w:r w:rsidRPr="00290FF6">
              <w:rPr>
                <w:rFonts w:asciiTheme="minorHAnsi" w:hAnsiTheme="minorHAnsi" w:cstheme="minorHAnsi"/>
                <w:sz w:val="22"/>
              </w:rPr>
              <w:t xml:space="preserve"> Inspection </w:t>
            </w:r>
            <w:r w:rsidR="00A146B6">
              <w:rPr>
                <w:rFonts w:asciiTheme="minorHAnsi" w:hAnsiTheme="minorHAnsi" w:cstheme="minorHAnsi"/>
                <w:sz w:val="22"/>
              </w:rPr>
              <w:t xml:space="preserve">Deficiencies </w:t>
            </w:r>
            <w:r w:rsidRPr="00290FF6">
              <w:rPr>
                <w:rFonts w:asciiTheme="minorHAnsi" w:hAnsiTheme="minorHAnsi" w:cstheme="minorHAnsi"/>
                <w:sz w:val="22"/>
              </w:rPr>
              <w:t>Report</w:t>
            </w:r>
          </w:p>
        </w:tc>
      </w:tr>
      <w:tr w:rsidR="00DB0920" w:rsidRPr="00290FF6" w14:paraId="6EE44C56" w14:textId="77777777" w:rsidTr="00D7530D">
        <w:trPr>
          <w:trHeight w:val="720"/>
        </w:trPr>
        <w:tc>
          <w:tcPr>
            <w:tcW w:w="3286" w:type="dxa"/>
            <w:vAlign w:val="center"/>
          </w:tcPr>
          <w:p w14:paraId="6B435DEB" w14:textId="612C0559" w:rsidR="00DB0920" w:rsidRPr="00290FF6" w:rsidRDefault="00DB0920" w:rsidP="00DB0920">
            <w:pPr>
              <w:jc w:val="center"/>
              <w:rPr>
                <w:rFonts w:asciiTheme="minorHAnsi" w:hAnsiTheme="minorHAnsi" w:cstheme="minorHAnsi"/>
                <w:sz w:val="22"/>
              </w:rPr>
            </w:pPr>
            <w:r w:rsidRPr="00290FF6">
              <w:rPr>
                <w:rFonts w:asciiTheme="minorHAnsi" w:hAnsiTheme="minorHAnsi" w:cstheme="minorHAnsi"/>
                <w:sz w:val="22"/>
              </w:rPr>
              <w:t>Type of E&amp;S Control</w:t>
            </w:r>
            <w:r w:rsidR="00741542">
              <w:rPr>
                <w:rFonts w:asciiTheme="minorHAnsi" w:hAnsiTheme="minorHAnsi" w:cstheme="minorHAnsi"/>
                <w:sz w:val="22"/>
              </w:rPr>
              <w:t xml:space="preserve"> </w:t>
            </w:r>
            <w:r w:rsidR="002B625A">
              <w:rPr>
                <w:rFonts w:asciiTheme="minorHAnsi" w:hAnsiTheme="minorHAnsi" w:cstheme="minorHAnsi"/>
                <w:sz w:val="22"/>
              </w:rPr>
              <w:t>and/</w:t>
            </w:r>
            <w:r w:rsidR="00741542">
              <w:rPr>
                <w:rFonts w:asciiTheme="minorHAnsi" w:hAnsiTheme="minorHAnsi" w:cstheme="minorHAnsi"/>
                <w:sz w:val="22"/>
              </w:rPr>
              <w:t>or P2 Practice</w:t>
            </w:r>
          </w:p>
        </w:tc>
        <w:tc>
          <w:tcPr>
            <w:tcW w:w="1484" w:type="dxa"/>
            <w:vAlign w:val="center"/>
          </w:tcPr>
          <w:p w14:paraId="1276E3BB" w14:textId="77777777" w:rsidR="00DB0920" w:rsidRPr="00290FF6" w:rsidRDefault="00DB0920" w:rsidP="00DB0920">
            <w:pPr>
              <w:jc w:val="center"/>
              <w:rPr>
                <w:rFonts w:asciiTheme="minorHAnsi" w:hAnsiTheme="minorHAnsi" w:cstheme="minorHAnsi"/>
                <w:sz w:val="22"/>
              </w:rPr>
            </w:pPr>
            <w:r w:rsidRPr="00290FF6">
              <w:rPr>
                <w:rFonts w:asciiTheme="minorHAnsi" w:hAnsiTheme="minorHAnsi" w:cstheme="minorHAnsi"/>
                <w:sz w:val="22"/>
              </w:rPr>
              <w:t>Repairs or Corrections Completed?</w:t>
            </w:r>
          </w:p>
        </w:tc>
        <w:tc>
          <w:tcPr>
            <w:tcW w:w="5580" w:type="dxa"/>
            <w:vAlign w:val="center"/>
          </w:tcPr>
          <w:p w14:paraId="760B2B03" w14:textId="5A861FF2" w:rsidR="00DB0920" w:rsidRPr="00290FF6" w:rsidRDefault="00A146B6" w:rsidP="00DB0920">
            <w:pPr>
              <w:jc w:val="center"/>
              <w:rPr>
                <w:rFonts w:asciiTheme="minorHAnsi" w:hAnsiTheme="minorHAnsi" w:cstheme="minorHAnsi"/>
                <w:sz w:val="22"/>
              </w:rPr>
            </w:pPr>
            <w:r>
              <w:rPr>
                <w:rFonts w:asciiTheme="minorHAnsi" w:hAnsiTheme="minorHAnsi" w:cstheme="minorHAnsi"/>
                <w:sz w:val="22"/>
              </w:rPr>
              <w:t>Description</w:t>
            </w:r>
            <w:r w:rsidR="00AC3AED">
              <w:rPr>
                <w:rFonts w:asciiTheme="minorHAnsi" w:hAnsiTheme="minorHAnsi" w:cstheme="minorHAnsi"/>
                <w:sz w:val="22"/>
              </w:rPr>
              <w:t>,</w:t>
            </w:r>
            <w:r>
              <w:rPr>
                <w:rFonts w:asciiTheme="minorHAnsi" w:hAnsiTheme="minorHAnsi" w:cstheme="minorHAnsi"/>
                <w:sz w:val="22"/>
              </w:rPr>
              <w:t xml:space="preserve"> Location</w:t>
            </w:r>
            <w:r w:rsidR="00AC3AED">
              <w:rPr>
                <w:rFonts w:asciiTheme="minorHAnsi" w:hAnsiTheme="minorHAnsi" w:cstheme="minorHAnsi"/>
                <w:sz w:val="22"/>
              </w:rPr>
              <w:t>, and Date</w:t>
            </w:r>
            <w:r>
              <w:rPr>
                <w:rFonts w:asciiTheme="minorHAnsi" w:hAnsiTheme="minorHAnsi" w:cstheme="minorHAnsi"/>
                <w:sz w:val="22"/>
              </w:rPr>
              <w:t xml:space="preserve"> of </w:t>
            </w:r>
            <w:r w:rsidR="00DB0920" w:rsidRPr="00290FF6">
              <w:rPr>
                <w:rFonts w:asciiTheme="minorHAnsi" w:hAnsiTheme="minorHAnsi" w:cstheme="minorHAnsi"/>
                <w:sz w:val="22"/>
              </w:rPr>
              <w:t>Corrective Actions Taken</w:t>
            </w:r>
            <w:r w:rsidR="00946CED">
              <w:rPr>
                <w:rFonts w:asciiTheme="minorHAnsi" w:hAnsiTheme="minorHAnsi" w:cstheme="minorHAnsi"/>
                <w:sz w:val="22"/>
              </w:rPr>
              <w:t xml:space="preserve">. </w:t>
            </w:r>
            <w:r w:rsidR="004977CB">
              <w:rPr>
                <w:rFonts w:asciiTheme="minorHAnsi" w:hAnsiTheme="minorHAnsi" w:cstheme="minorHAnsi"/>
                <w:sz w:val="22"/>
              </w:rPr>
              <w:t xml:space="preserve">Document corrective action notes for repeat </w:t>
            </w:r>
            <w:proofErr w:type="gramStart"/>
            <w:r w:rsidR="004977CB">
              <w:rPr>
                <w:rFonts w:asciiTheme="minorHAnsi" w:hAnsiTheme="minorHAnsi" w:cstheme="minorHAnsi"/>
                <w:sz w:val="22"/>
              </w:rPr>
              <w:t>repairs</w:t>
            </w:r>
            <w:proofErr w:type="gramEnd"/>
            <w:r w:rsidR="00D24B7F" w:rsidRPr="00290FF6">
              <w:rPr>
                <w:rFonts w:asciiTheme="minorHAnsi" w:hAnsiTheme="minorHAnsi" w:cstheme="minorHAnsi"/>
                <w:sz w:val="22"/>
              </w:rPr>
              <w:t xml:space="preserve"> </w:t>
            </w:r>
          </w:p>
          <w:p w14:paraId="257E0721" w14:textId="508CFF75" w:rsidR="00D24B7F" w:rsidRPr="00290FF6" w:rsidRDefault="00D24B7F" w:rsidP="00DB0920">
            <w:pPr>
              <w:jc w:val="center"/>
              <w:rPr>
                <w:rFonts w:asciiTheme="minorHAnsi" w:hAnsiTheme="minorHAnsi" w:cstheme="minorHAnsi"/>
                <w:sz w:val="22"/>
              </w:rPr>
            </w:pPr>
            <w:r w:rsidRPr="00290FF6">
              <w:rPr>
                <w:rFonts w:asciiTheme="minorHAnsi" w:hAnsiTheme="minorHAnsi" w:cstheme="minorHAnsi"/>
                <w:sz w:val="22"/>
              </w:rPr>
              <w:t xml:space="preserve">(Must Be Performed Within </w:t>
            </w:r>
            <w:r w:rsidR="0084593B">
              <w:rPr>
                <w:rFonts w:asciiTheme="minorHAnsi" w:hAnsiTheme="minorHAnsi" w:cstheme="minorHAnsi"/>
                <w:sz w:val="22"/>
              </w:rPr>
              <w:t>5 Business</w:t>
            </w:r>
            <w:r w:rsidRPr="00290FF6">
              <w:rPr>
                <w:rFonts w:asciiTheme="minorHAnsi" w:hAnsiTheme="minorHAnsi" w:cstheme="minorHAnsi"/>
                <w:sz w:val="22"/>
              </w:rPr>
              <w:t xml:space="preserve"> Days of Report)</w:t>
            </w:r>
          </w:p>
        </w:tc>
      </w:tr>
      <w:tr w:rsidR="00DB0920" w:rsidRPr="00290FF6" w14:paraId="68C589E5" w14:textId="77777777" w:rsidTr="00D7530D">
        <w:trPr>
          <w:trHeight w:val="530"/>
        </w:trPr>
        <w:tc>
          <w:tcPr>
            <w:tcW w:w="3286" w:type="dxa"/>
            <w:vAlign w:val="center"/>
          </w:tcPr>
          <w:p w14:paraId="475166CB" w14:textId="77777777" w:rsidR="00DB0920" w:rsidRPr="00290FF6" w:rsidRDefault="00DB0920" w:rsidP="00CC00F6">
            <w:pPr>
              <w:rPr>
                <w:rFonts w:asciiTheme="minorHAnsi" w:hAnsiTheme="minorHAnsi" w:cstheme="minorHAnsi"/>
                <w:sz w:val="22"/>
              </w:rPr>
            </w:pPr>
            <w:r w:rsidRPr="00290FF6">
              <w:rPr>
                <w:rFonts w:asciiTheme="minorHAnsi" w:hAnsiTheme="minorHAnsi" w:cstheme="minorHAnsi"/>
                <w:sz w:val="22"/>
              </w:rPr>
              <w:t>1</w:t>
            </w:r>
          </w:p>
        </w:tc>
        <w:tc>
          <w:tcPr>
            <w:tcW w:w="1484" w:type="dxa"/>
            <w:vAlign w:val="center"/>
          </w:tcPr>
          <w:p w14:paraId="18E154C9" w14:textId="75B92F37" w:rsidR="00DB0920" w:rsidRPr="00290FF6" w:rsidRDefault="00DB0920" w:rsidP="004800FB">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p>
        </w:tc>
        <w:tc>
          <w:tcPr>
            <w:tcW w:w="5580" w:type="dxa"/>
          </w:tcPr>
          <w:p w14:paraId="177E7119" w14:textId="77777777" w:rsidR="00DB0920" w:rsidRPr="00290FF6" w:rsidRDefault="00DB0920" w:rsidP="00F10230">
            <w:pPr>
              <w:rPr>
                <w:rFonts w:asciiTheme="minorHAnsi" w:hAnsiTheme="minorHAnsi" w:cstheme="minorHAnsi"/>
                <w:sz w:val="22"/>
              </w:rPr>
            </w:pPr>
          </w:p>
        </w:tc>
      </w:tr>
      <w:tr w:rsidR="00DB0920" w:rsidRPr="00290FF6" w14:paraId="53FAF43C" w14:textId="77777777" w:rsidTr="00D7530D">
        <w:trPr>
          <w:trHeight w:val="530"/>
        </w:trPr>
        <w:tc>
          <w:tcPr>
            <w:tcW w:w="3286" w:type="dxa"/>
            <w:vAlign w:val="center"/>
          </w:tcPr>
          <w:p w14:paraId="7D4810C5" w14:textId="77777777" w:rsidR="00DB0920" w:rsidRPr="00290FF6" w:rsidRDefault="00DB0920" w:rsidP="00CC00F6">
            <w:pPr>
              <w:rPr>
                <w:rFonts w:asciiTheme="minorHAnsi" w:hAnsiTheme="minorHAnsi" w:cstheme="minorHAnsi"/>
                <w:sz w:val="22"/>
              </w:rPr>
            </w:pPr>
            <w:r w:rsidRPr="00290FF6">
              <w:rPr>
                <w:rFonts w:asciiTheme="minorHAnsi" w:hAnsiTheme="minorHAnsi" w:cstheme="minorHAnsi"/>
                <w:sz w:val="22"/>
              </w:rPr>
              <w:t>2</w:t>
            </w:r>
          </w:p>
        </w:tc>
        <w:tc>
          <w:tcPr>
            <w:tcW w:w="1484" w:type="dxa"/>
            <w:vAlign w:val="center"/>
          </w:tcPr>
          <w:p w14:paraId="50B85C10" w14:textId="5C554A4A" w:rsidR="00DB0920" w:rsidRPr="00290FF6" w:rsidRDefault="00DB0920" w:rsidP="004800FB">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p>
        </w:tc>
        <w:tc>
          <w:tcPr>
            <w:tcW w:w="5580" w:type="dxa"/>
          </w:tcPr>
          <w:p w14:paraId="4BB0AD73" w14:textId="77777777" w:rsidR="00DB0920" w:rsidRPr="00290FF6" w:rsidRDefault="00DB0920" w:rsidP="00F10230">
            <w:pPr>
              <w:rPr>
                <w:rFonts w:asciiTheme="minorHAnsi" w:hAnsiTheme="minorHAnsi" w:cstheme="minorHAnsi"/>
                <w:sz w:val="22"/>
              </w:rPr>
            </w:pPr>
          </w:p>
        </w:tc>
      </w:tr>
      <w:tr w:rsidR="00DB0920" w:rsidRPr="00290FF6" w14:paraId="0A11C871" w14:textId="77777777" w:rsidTr="00D7530D">
        <w:trPr>
          <w:trHeight w:val="530"/>
        </w:trPr>
        <w:tc>
          <w:tcPr>
            <w:tcW w:w="3286" w:type="dxa"/>
            <w:vAlign w:val="center"/>
          </w:tcPr>
          <w:p w14:paraId="5D788B5F" w14:textId="77777777" w:rsidR="00DB0920" w:rsidRPr="00290FF6" w:rsidRDefault="00DB0920" w:rsidP="00CC00F6">
            <w:pPr>
              <w:rPr>
                <w:rFonts w:asciiTheme="minorHAnsi" w:hAnsiTheme="minorHAnsi" w:cstheme="minorHAnsi"/>
                <w:sz w:val="22"/>
              </w:rPr>
            </w:pPr>
            <w:r w:rsidRPr="00290FF6">
              <w:rPr>
                <w:rFonts w:asciiTheme="minorHAnsi" w:hAnsiTheme="minorHAnsi" w:cstheme="minorHAnsi"/>
                <w:sz w:val="22"/>
              </w:rPr>
              <w:t>3</w:t>
            </w:r>
          </w:p>
        </w:tc>
        <w:tc>
          <w:tcPr>
            <w:tcW w:w="1484" w:type="dxa"/>
            <w:vAlign w:val="center"/>
          </w:tcPr>
          <w:p w14:paraId="748792BA" w14:textId="4F0FD5B8" w:rsidR="00DB0920" w:rsidRPr="00290FF6" w:rsidRDefault="00DB0920" w:rsidP="004800FB">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p>
        </w:tc>
        <w:tc>
          <w:tcPr>
            <w:tcW w:w="5580" w:type="dxa"/>
          </w:tcPr>
          <w:p w14:paraId="1014D3E6" w14:textId="77777777" w:rsidR="00DB0920" w:rsidRPr="00290FF6" w:rsidRDefault="00DB0920" w:rsidP="00F10230">
            <w:pPr>
              <w:rPr>
                <w:rFonts w:asciiTheme="minorHAnsi" w:hAnsiTheme="minorHAnsi" w:cstheme="minorHAnsi"/>
                <w:sz w:val="22"/>
              </w:rPr>
            </w:pPr>
          </w:p>
        </w:tc>
      </w:tr>
      <w:tr w:rsidR="00DB0920" w:rsidRPr="00290FF6" w14:paraId="38F65000" w14:textId="77777777" w:rsidTr="00D7530D">
        <w:trPr>
          <w:trHeight w:val="530"/>
        </w:trPr>
        <w:tc>
          <w:tcPr>
            <w:tcW w:w="3286" w:type="dxa"/>
            <w:vAlign w:val="center"/>
          </w:tcPr>
          <w:p w14:paraId="67435F21" w14:textId="77777777" w:rsidR="00DB0920" w:rsidRPr="00290FF6" w:rsidRDefault="00DB0920" w:rsidP="00CC00F6">
            <w:pPr>
              <w:rPr>
                <w:rFonts w:asciiTheme="minorHAnsi" w:hAnsiTheme="minorHAnsi" w:cstheme="minorHAnsi"/>
                <w:sz w:val="22"/>
              </w:rPr>
            </w:pPr>
            <w:r w:rsidRPr="00290FF6">
              <w:rPr>
                <w:rFonts w:asciiTheme="minorHAnsi" w:hAnsiTheme="minorHAnsi" w:cstheme="minorHAnsi"/>
                <w:sz w:val="22"/>
              </w:rPr>
              <w:t>4</w:t>
            </w:r>
          </w:p>
        </w:tc>
        <w:tc>
          <w:tcPr>
            <w:tcW w:w="1484" w:type="dxa"/>
            <w:vAlign w:val="center"/>
          </w:tcPr>
          <w:p w14:paraId="1EA56B27" w14:textId="2D86CFB5" w:rsidR="00DB0920" w:rsidRPr="00290FF6" w:rsidRDefault="00DB0920" w:rsidP="004800FB">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p>
        </w:tc>
        <w:tc>
          <w:tcPr>
            <w:tcW w:w="5580" w:type="dxa"/>
          </w:tcPr>
          <w:p w14:paraId="4B0C7BCD" w14:textId="77777777" w:rsidR="00DB0920" w:rsidRPr="00290FF6" w:rsidRDefault="00DB0920" w:rsidP="00F10230">
            <w:pPr>
              <w:rPr>
                <w:rFonts w:asciiTheme="minorHAnsi" w:hAnsiTheme="minorHAnsi" w:cstheme="minorHAnsi"/>
                <w:sz w:val="22"/>
              </w:rPr>
            </w:pPr>
          </w:p>
        </w:tc>
      </w:tr>
      <w:tr w:rsidR="00DB0920" w:rsidRPr="00290FF6" w14:paraId="1ACBB556" w14:textId="77777777" w:rsidTr="00D7530D">
        <w:trPr>
          <w:trHeight w:val="530"/>
        </w:trPr>
        <w:tc>
          <w:tcPr>
            <w:tcW w:w="3286" w:type="dxa"/>
            <w:vAlign w:val="center"/>
          </w:tcPr>
          <w:p w14:paraId="5C67D263" w14:textId="77777777" w:rsidR="00DB0920" w:rsidRPr="00290FF6" w:rsidRDefault="00DB0920" w:rsidP="00CC00F6">
            <w:pPr>
              <w:rPr>
                <w:rFonts w:asciiTheme="minorHAnsi" w:hAnsiTheme="minorHAnsi" w:cstheme="minorHAnsi"/>
                <w:sz w:val="22"/>
              </w:rPr>
            </w:pPr>
            <w:r w:rsidRPr="00290FF6">
              <w:rPr>
                <w:rFonts w:asciiTheme="minorHAnsi" w:hAnsiTheme="minorHAnsi" w:cstheme="minorHAnsi"/>
                <w:sz w:val="22"/>
              </w:rPr>
              <w:t>5</w:t>
            </w:r>
          </w:p>
        </w:tc>
        <w:tc>
          <w:tcPr>
            <w:tcW w:w="1484" w:type="dxa"/>
            <w:vAlign w:val="center"/>
          </w:tcPr>
          <w:p w14:paraId="15FEF742" w14:textId="27DB20C2" w:rsidR="00DB0920" w:rsidRPr="00290FF6" w:rsidRDefault="00DB0920" w:rsidP="004800FB">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p>
        </w:tc>
        <w:tc>
          <w:tcPr>
            <w:tcW w:w="5580" w:type="dxa"/>
          </w:tcPr>
          <w:p w14:paraId="716069E7" w14:textId="77777777" w:rsidR="00DB0920" w:rsidRPr="00290FF6" w:rsidRDefault="00DB0920" w:rsidP="00F10230">
            <w:pPr>
              <w:rPr>
                <w:rFonts w:asciiTheme="minorHAnsi" w:hAnsiTheme="minorHAnsi" w:cstheme="minorHAnsi"/>
                <w:sz w:val="22"/>
              </w:rPr>
            </w:pPr>
          </w:p>
        </w:tc>
      </w:tr>
      <w:tr w:rsidR="00DB0920" w:rsidRPr="00290FF6" w14:paraId="17419851" w14:textId="77777777" w:rsidTr="00D7530D">
        <w:trPr>
          <w:trHeight w:val="530"/>
        </w:trPr>
        <w:tc>
          <w:tcPr>
            <w:tcW w:w="3286" w:type="dxa"/>
            <w:vAlign w:val="center"/>
          </w:tcPr>
          <w:p w14:paraId="13F865CF" w14:textId="77777777" w:rsidR="00DB0920" w:rsidRPr="00290FF6" w:rsidRDefault="00DB0920" w:rsidP="00CC00F6">
            <w:pPr>
              <w:rPr>
                <w:rFonts w:asciiTheme="minorHAnsi" w:hAnsiTheme="minorHAnsi" w:cstheme="minorHAnsi"/>
                <w:sz w:val="22"/>
              </w:rPr>
            </w:pPr>
            <w:r w:rsidRPr="00290FF6">
              <w:rPr>
                <w:rFonts w:asciiTheme="minorHAnsi" w:hAnsiTheme="minorHAnsi" w:cstheme="minorHAnsi"/>
                <w:sz w:val="22"/>
              </w:rPr>
              <w:t>6</w:t>
            </w:r>
          </w:p>
        </w:tc>
        <w:tc>
          <w:tcPr>
            <w:tcW w:w="1484" w:type="dxa"/>
            <w:vAlign w:val="center"/>
          </w:tcPr>
          <w:p w14:paraId="3B666734" w14:textId="1C846954" w:rsidR="00DB0920" w:rsidRPr="00290FF6" w:rsidRDefault="00DB0920" w:rsidP="004800FB">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p>
        </w:tc>
        <w:tc>
          <w:tcPr>
            <w:tcW w:w="5580" w:type="dxa"/>
          </w:tcPr>
          <w:p w14:paraId="629207C9" w14:textId="77777777" w:rsidR="00DB0920" w:rsidRPr="00290FF6" w:rsidRDefault="00DB0920" w:rsidP="00F10230">
            <w:pPr>
              <w:rPr>
                <w:rFonts w:asciiTheme="minorHAnsi" w:hAnsiTheme="minorHAnsi" w:cstheme="minorHAnsi"/>
                <w:sz w:val="22"/>
              </w:rPr>
            </w:pPr>
          </w:p>
        </w:tc>
      </w:tr>
      <w:tr w:rsidR="006A0D86" w:rsidRPr="00290FF6" w14:paraId="13E4250C" w14:textId="77777777" w:rsidTr="00DD2809">
        <w:trPr>
          <w:trHeight w:val="530"/>
        </w:trPr>
        <w:tc>
          <w:tcPr>
            <w:tcW w:w="3286" w:type="dxa"/>
            <w:vAlign w:val="center"/>
          </w:tcPr>
          <w:p w14:paraId="4A7D1D4A" w14:textId="77777777" w:rsidR="006A0D86" w:rsidRPr="00290FF6" w:rsidRDefault="006A0D86" w:rsidP="00CC00F6">
            <w:pPr>
              <w:rPr>
                <w:rFonts w:asciiTheme="minorHAnsi" w:hAnsiTheme="minorHAnsi" w:cstheme="minorHAnsi"/>
                <w:sz w:val="22"/>
              </w:rPr>
            </w:pPr>
            <w:r w:rsidRPr="00290FF6">
              <w:rPr>
                <w:rFonts w:asciiTheme="minorHAnsi" w:hAnsiTheme="minorHAnsi" w:cstheme="minorHAnsi"/>
                <w:sz w:val="22"/>
              </w:rPr>
              <w:t>7</w:t>
            </w:r>
          </w:p>
        </w:tc>
        <w:tc>
          <w:tcPr>
            <w:tcW w:w="1484" w:type="dxa"/>
            <w:vAlign w:val="center"/>
          </w:tcPr>
          <w:p w14:paraId="3CD96CC2" w14:textId="1EC96D7F" w:rsidR="006A0D86" w:rsidRPr="00290FF6" w:rsidRDefault="006A0D86" w:rsidP="004800FB">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p>
        </w:tc>
        <w:tc>
          <w:tcPr>
            <w:tcW w:w="5580" w:type="dxa"/>
          </w:tcPr>
          <w:p w14:paraId="7C2E3640" w14:textId="77777777" w:rsidR="006A0D86" w:rsidRPr="00290FF6" w:rsidRDefault="006A0D86" w:rsidP="00F10230">
            <w:pPr>
              <w:rPr>
                <w:rFonts w:asciiTheme="minorHAnsi" w:hAnsiTheme="minorHAnsi" w:cstheme="minorHAnsi"/>
                <w:sz w:val="22"/>
              </w:rPr>
            </w:pPr>
          </w:p>
        </w:tc>
      </w:tr>
      <w:tr w:rsidR="00A07541" w:rsidRPr="00290FF6" w14:paraId="67093507" w14:textId="77777777" w:rsidTr="00D7530D">
        <w:trPr>
          <w:trHeight w:val="530"/>
        </w:trPr>
        <w:tc>
          <w:tcPr>
            <w:tcW w:w="3286" w:type="dxa"/>
            <w:vAlign w:val="center"/>
          </w:tcPr>
          <w:p w14:paraId="0D4087C1" w14:textId="66BFDC05" w:rsidR="00A07541" w:rsidRPr="00290FF6" w:rsidRDefault="00D7530D" w:rsidP="00CC00F6">
            <w:pPr>
              <w:rPr>
                <w:rFonts w:asciiTheme="minorHAnsi" w:hAnsiTheme="minorHAnsi" w:cstheme="minorHAnsi"/>
                <w:sz w:val="22"/>
              </w:rPr>
            </w:pPr>
            <w:r>
              <w:rPr>
                <w:rFonts w:asciiTheme="minorHAnsi" w:hAnsiTheme="minorHAnsi" w:cstheme="minorHAnsi"/>
                <w:sz w:val="22"/>
              </w:rPr>
              <w:t>8</w:t>
            </w:r>
          </w:p>
        </w:tc>
        <w:tc>
          <w:tcPr>
            <w:tcW w:w="1484" w:type="dxa"/>
            <w:vAlign w:val="center"/>
          </w:tcPr>
          <w:p w14:paraId="7FA4BD78" w14:textId="4BC45040" w:rsidR="00A07541" w:rsidRPr="00290FF6" w:rsidRDefault="00D7530D" w:rsidP="00D7530D">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p>
        </w:tc>
        <w:tc>
          <w:tcPr>
            <w:tcW w:w="5580" w:type="dxa"/>
          </w:tcPr>
          <w:p w14:paraId="6E0593EF" w14:textId="77777777" w:rsidR="00A07541" w:rsidRPr="00290FF6" w:rsidRDefault="00A07541" w:rsidP="00F10230">
            <w:pPr>
              <w:rPr>
                <w:rFonts w:asciiTheme="minorHAnsi" w:hAnsiTheme="minorHAnsi" w:cstheme="minorHAnsi"/>
                <w:sz w:val="22"/>
              </w:rPr>
            </w:pPr>
          </w:p>
        </w:tc>
      </w:tr>
    </w:tbl>
    <w:p w14:paraId="4C0D6097" w14:textId="77777777" w:rsidR="00260FC5" w:rsidRDefault="00260FC5">
      <w:bookmarkStart w:id="50" w:name="_Hlk82791876"/>
    </w:p>
    <w:tbl>
      <w:tblPr>
        <w:tblStyle w:val="TableGrid"/>
        <w:tblW w:w="10934" w:type="dxa"/>
        <w:tblInd w:w="-690" w:type="dxa"/>
        <w:tblLook w:val="04A0" w:firstRow="1" w:lastRow="0" w:firstColumn="1" w:lastColumn="0" w:noHBand="0" w:noVBand="1"/>
      </w:tblPr>
      <w:tblGrid>
        <w:gridCol w:w="3768"/>
        <w:gridCol w:w="2070"/>
        <w:gridCol w:w="5096"/>
      </w:tblGrid>
      <w:tr w:rsidR="00960B73" w:rsidRPr="00290FF6" w14:paraId="730E1EBF" w14:textId="524A65FC" w:rsidTr="00DD2809">
        <w:trPr>
          <w:trHeight w:hRule="exact" w:val="355"/>
        </w:trPr>
        <w:tc>
          <w:tcPr>
            <w:tcW w:w="10934" w:type="dxa"/>
            <w:gridSpan w:val="3"/>
            <w:shd w:val="clear" w:color="auto" w:fill="D9D9D9" w:themeFill="background1" w:themeFillShade="D9"/>
            <w:vAlign w:val="center"/>
          </w:tcPr>
          <w:p w14:paraId="0B3742ED" w14:textId="39E93336" w:rsidR="00960B73" w:rsidRPr="00290FF6" w:rsidRDefault="00960B73" w:rsidP="005E0D3E">
            <w:pPr>
              <w:jc w:val="center"/>
              <w:rPr>
                <w:rFonts w:asciiTheme="minorHAnsi" w:hAnsiTheme="minorHAnsi" w:cstheme="minorHAnsi"/>
                <w:sz w:val="22"/>
              </w:rPr>
            </w:pPr>
            <w:r w:rsidRPr="00290FF6">
              <w:rPr>
                <w:rFonts w:asciiTheme="minorHAnsi" w:hAnsiTheme="minorHAnsi" w:cstheme="minorHAnsi"/>
                <w:sz w:val="22"/>
              </w:rPr>
              <w:t xml:space="preserve">Part 3. </w:t>
            </w:r>
            <w:r w:rsidRPr="00290FF6">
              <w:rPr>
                <w:rFonts w:asciiTheme="minorHAnsi" w:hAnsiTheme="minorHAnsi" w:cstheme="minorHAnsi"/>
                <w:i/>
                <w:sz w:val="22"/>
                <w:u w:val="single"/>
              </w:rPr>
              <w:t>Current</w:t>
            </w:r>
            <w:r w:rsidRPr="00290FF6">
              <w:rPr>
                <w:rFonts w:asciiTheme="minorHAnsi" w:hAnsiTheme="minorHAnsi" w:cstheme="minorHAnsi"/>
                <w:sz w:val="22"/>
              </w:rPr>
              <w:t xml:space="preserve"> Inspection </w:t>
            </w:r>
            <w:r w:rsidR="0056175C">
              <w:rPr>
                <w:rFonts w:asciiTheme="minorHAnsi" w:hAnsiTheme="minorHAnsi" w:cstheme="minorHAnsi"/>
                <w:sz w:val="22"/>
              </w:rPr>
              <w:t>Report</w:t>
            </w:r>
            <w:r>
              <w:rPr>
                <w:rFonts w:asciiTheme="minorHAnsi" w:hAnsiTheme="minorHAnsi" w:cstheme="minorHAnsi"/>
                <w:sz w:val="22"/>
              </w:rPr>
              <w:t xml:space="preserve"> - </w:t>
            </w:r>
            <w:r w:rsidRPr="00290FF6">
              <w:rPr>
                <w:rFonts w:asciiTheme="minorHAnsi" w:hAnsiTheme="minorHAnsi" w:cstheme="minorHAnsi"/>
                <w:sz w:val="22"/>
              </w:rPr>
              <w:t>E&amp;S Controls</w:t>
            </w:r>
          </w:p>
        </w:tc>
      </w:tr>
      <w:tr w:rsidR="008211C0" w:rsidRPr="00290FF6" w14:paraId="6E404225" w14:textId="620F316C" w:rsidTr="00982186">
        <w:trPr>
          <w:trHeight w:hRule="exact" w:val="982"/>
        </w:trPr>
        <w:tc>
          <w:tcPr>
            <w:tcW w:w="3768" w:type="dxa"/>
            <w:vAlign w:val="center"/>
          </w:tcPr>
          <w:p w14:paraId="7FBE6DC2" w14:textId="425E68CC" w:rsidR="00960B73" w:rsidRPr="00290FF6" w:rsidRDefault="00960B73" w:rsidP="00C243E9">
            <w:pPr>
              <w:jc w:val="center"/>
              <w:rPr>
                <w:rFonts w:asciiTheme="minorHAnsi" w:hAnsiTheme="minorHAnsi" w:cstheme="minorHAnsi"/>
                <w:sz w:val="22"/>
              </w:rPr>
            </w:pPr>
            <w:r w:rsidRPr="00290FF6">
              <w:rPr>
                <w:rFonts w:asciiTheme="minorHAnsi" w:hAnsiTheme="minorHAnsi" w:cstheme="minorHAnsi"/>
                <w:sz w:val="22"/>
              </w:rPr>
              <w:t>Type of E&amp;S Control</w:t>
            </w:r>
          </w:p>
        </w:tc>
        <w:tc>
          <w:tcPr>
            <w:tcW w:w="2070" w:type="dxa"/>
            <w:vAlign w:val="center"/>
          </w:tcPr>
          <w:p w14:paraId="4785ACBA" w14:textId="7F3CC8C9" w:rsidR="00960B73" w:rsidRPr="00290FF6" w:rsidRDefault="0056175C" w:rsidP="00290FF6">
            <w:pPr>
              <w:jc w:val="center"/>
              <w:rPr>
                <w:rFonts w:asciiTheme="minorHAnsi" w:hAnsiTheme="minorHAnsi" w:cstheme="minorHAnsi"/>
                <w:sz w:val="22"/>
              </w:rPr>
            </w:pPr>
            <w:r>
              <w:rPr>
                <w:rFonts w:asciiTheme="minorHAnsi" w:hAnsiTheme="minorHAnsi" w:cstheme="minorHAnsi"/>
                <w:sz w:val="22"/>
              </w:rPr>
              <w:t xml:space="preserve"> Corrections </w:t>
            </w:r>
            <w:r w:rsidR="004800FB">
              <w:rPr>
                <w:rFonts w:asciiTheme="minorHAnsi" w:hAnsiTheme="minorHAnsi" w:cstheme="minorHAnsi"/>
                <w:sz w:val="22"/>
              </w:rPr>
              <w:t>Required</w:t>
            </w:r>
          </w:p>
        </w:tc>
        <w:tc>
          <w:tcPr>
            <w:tcW w:w="5096" w:type="dxa"/>
          </w:tcPr>
          <w:p w14:paraId="7BE7E654" w14:textId="038F1758" w:rsidR="00960B73" w:rsidRDefault="00960B73" w:rsidP="00D7530D">
            <w:pPr>
              <w:jc w:val="center"/>
              <w:rPr>
                <w:rFonts w:asciiTheme="minorHAnsi" w:hAnsiTheme="minorHAnsi" w:cstheme="minorHAnsi"/>
                <w:sz w:val="22"/>
              </w:rPr>
            </w:pPr>
            <w:r>
              <w:rPr>
                <w:rFonts w:asciiTheme="minorHAnsi" w:hAnsiTheme="minorHAnsi" w:cstheme="minorHAnsi"/>
                <w:sz w:val="22"/>
              </w:rPr>
              <w:t>Description and Location of Controls that are Missing/Failed/Inadequate/Inappropriate</w:t>
            </w:r>
            <w:r w:rsidR="0056175C">
              <w:rPr>
                <w:rFonts w:asciiTheme="minorHAnsi" w:hAnsiTheme="minorHAnsi" w:cstheme="minorHAnsi"/>
                <w:sz w:val="22"/>
              </w:rPr>
              <w:t xml:space="preserve"> </w:t>
            </w:r>
            <w:r>
              <w:rPr>
                <w:rFonts w:asciiTheme="minorHAnsi" w:hAnsiTheme="minorHAnsi" w:cstheme="minorHAnsi"/>
                <w:sz w:val="22"/>
              </w:rPr>
              <w:t xml:space="preserve">and </w:t>
            </w:r>
            <w:r w:rsidR="007C7900">
              <w:rPr>
                <w:rFonts w:asciiTheme="minorHAnsi" w:hAnsiTheme="minorHAnsi" w:cstheme="minorHAnsi"/>
                <w:sz w:val="22"/>
              </w:rPr>
              <w:br/>
            </w:r>
            <w:r>
              <w:rPr>
                <w:rFonts w:asciiTheme="minorHAnsi" w:hAnsiTheme="minorHAnsi" w:cstheme="minorHAnsi"/>
                <w:sz w:val="22"/>
              </w:rPr>
              <w:t xml:space="preserve">Require </w:t>
            </w:r>
            <w:r w:rsidR="001457BE">
              <w:rPr>
                <w:rFonts w:asciiTheme="minorHAnsi" w:hAnsiTheme="minorHAnsi" w:cstheme="minorHAnsi"/>
                <w:sz w:val="22"/>
              </w:rPr>
              <w:t>Maintenance</w:t>
            </w:r>
            <w:r w:rsidR="007C7900">
              <w:rPr>
                <w:rFonts w:asciiTheme="minorHAnsi" w:hAnsiTheme="minorHAnsi" w:cstheme="minorHAnsi"/>
                <w:sz w:val="22"/>
              </w:rPr>
              <w:t xml:space="preserve"> </w:t>
            </w:r>
          </w:p>
        </w:tc>
      </w:tr>
      <w:tr w:rsidR="008211C0" w:rsidRPr="00290FF6" w14:paraId="4960911F" w14:textId="0A7C2C84" w:rsidTr="007303B3">
        <w:trPr>
          <w:trHeight w:hRule="exact" w:val="576"/>
        </w:trPr>
        <w:tc>
          <w:tcPr>
            <w:tcW w:w="3768" w:type="dxa"/>
            <w:vAlign w:val="center"/>
          </w:tcPr>
          <w:p w14:paraId="323678D5" w14:textId="2850C5E1" w:rsidR="00960B73" w:rsidRPr="005E0D3E" w:rsidRDefault="00B3110B" w:rsidP="005A0688">
            <w:pPr>
              <w:rPr>
                <w:rFonts w:asciiTheme="minorHAnsi" w:hAnsiTheme="minorHAnsi" w:cstheme="minorHAnsi"/>
                <w:sz w:val="20"/>
                <w:szCs w:val="20"/>
              </w:rPr>
            </w:pPr>
            <w:r>
              <w:rPr>
                <w:rFonts w:asciiTheme="minorHAnsi" w:hAnsiTheme="minorHAnsi" w:cstheme="minorHAnsi"/>
                <w:sz w:val="20"/>
                <w:szCs w:val="20"/>
              </w:rPr>
              <w:t xml:space="preserve"> </w:t>
            </w:r>
            <w:r w:rsidR="00567602">
              <w:rPr>
                <w:rFonts w:asciiTheme="minorHAnsi" w:hAnsiTheme="minorHAnsi" w:cstheme="minorHAnsi"/>
                <w:sz w:val="20"/>
                <w:szCs w:val="20"/>
              </w:rPr>
              <w:t xml:space="preserve">Construction Entrances </w:t>
            </w:r>
          </w:p>
        </w:tc>
        <w:tc>
          <w:tcPr>
            <w:tcW w:w="2070" w:type="dxa"/>
            <w:vAlign w:val="center"/>
          </w:tcPr>
          <w:p w14:paraId="6EC652BA" w14:textId="3C78A9EC" w:rsidR="00960B73" w:rsidRPr="005E0D3E" w:rsidRDefault="00D95873" w:rsidP="004800FB">
            <w:pPr>
              <w:jc w:val="center"/>
              <w:rPr>
                <w:rFonts w:asciiTheme="minorHAnsi" w:hAnsiTheme="minorHAnsi" w:cstheme="minorHAnsi"/>
                <w:sz w:val="20"/>
                <w:szCs w:val="20"/>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5A946394" w14:textId="77777777" w:rsidR="00960B73" w:rsidRDefault="00960B73" w:rsidP="005A0688">
            <w:pPr>
              <w:rPr>
                <w:rFonts w:asciiTheme="minorHAnsi" w:hAnsiTheme="minorHAnsi" w:cstheme="minorHAnsi"/>
                <w:sz w:val="20"/>
                <w:szCs w:val="20"/>
              </w:rPr>
            </w:pPr>
          </w:p>
          <w:p w14:paraId="624B511B" w14:textId="77777777" w:rsidR="00CA54E1" w:rsidRDefault="00CA54E1" w:rsidP="005A0688">
            <w:pPr>
              <w:rPr>
                <w:rFonts w:asciiTheme="minorHAnsi" w:hAnsiTheme="minorHAnsi" w:cstheme="minorHAnsi"/>
                <w:sz w:val="20"/>
                <w:szCs w:val="20"/>
              </w:rPr>
            </w:pPr>
          </w:p>
          <w:p w14:paraId="58C46B24" w14:textId="77777777" w:rsidR="00CA54E1" w:rsidRPr="005E0D3E" w:rsidRDefault="00CA54E1" w:rsidP="005A0688">
            <w:pPr>
              <w:rPr>
                <w:rFonts w:asciiTheme="minorHAnsi" w:hAnsiTheme="minorHAnsi" w:cstheme="minorHAnsi"/>
                <w:sz w:val="20"/>
                <w:szCs w:val="20"/>
              </w:rPr>
            </w:pPr>
          </w:p>
        </w:tc>
      </w:tr>
      <w:tr w:rsidR="007C7900" w:rsidRPr="00290FF6" w14:paraId="3E9FE436" w14:textId="77777777" w:rsidTr="007303B3">
        <w:trPr>
          <w:trHeight w:hRule="exact" w:val="576"/>
        </w:trPr>
        <w:tc>
          <w:tcPr>
            <w:tcW w:w="3768" w:type="dxa"/>
            <w:vAlign w:val="center"/>
          </w:tcPr>
          <w:p w14:paraId="2CD04FDA" w14:textId="374A6843" w:rsidR="007C7900" w:rsidRDefault="007C7900" w:rsidP="007C7900">
            <w:pPr>
              <w:rPr>
                <w:rFonts w:asciiTheme="minorHAnsi" w:hAnsiTheme="minorHAnsi" w:cstheme="minorHAnsi"/>
                <w:sz w:val="20"/>
                <w:szCs w:val="20"/>
              </w:rPr>
            </w:pPr>
            <w:r>
              <w:rPr>
                <w:rFonts w:asciiTheme="minorHAnsi" w:hAnsiTheme="minorHAnsi" w:cstheme="minorHAnsi"/>
                <w:sz w:val="20"/>
                <w:szCs w:val="20"/>
              </w:rPr>
              <w:t>Dewatering Devices (Filter Bags)</w:t>
            </w:r>
          </w:p>
        </w:tc>
        <w:tc>
          <w:tcPr>
            <w:tcW w:w="2070" w:type="dxa"/>
            <w:vAlign w:val="center"/>
          </w:tcPr>
          <w:p w14:paraId="4E94229B" w14:textId="0913C064" w:rsidR="007C7900" w:rsidRPr="00290FF6" w:rsidRDefault="007C7900" w:rsidP="007C7900">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240067EE" w14:textId="77777777" w:rsidR="007C7900" w:rsidRPr="005E0D3E" w:rsidRDefault="007C7900" w:rsidP="007C7900">
            <w:pPr>
              <w:rPr>
                <w:rFonts w:asciiTheme="minorHAnsi" w:hAnsiTheme="minorHAnsi" w:cstheme="minorHAnsi"/>
                <w:sz w:val="20"/>
                <w:szCs w:val="20"/>
              </w:rPr>
            </w:pPr>
          </w:p>
        </w:tc>
      </w:tr>
      <w:tr w:rsidR="007C7900" w:rsidRPr="00290FF6" w14:paraId="1F5EFD8A" w14:textId="024F1DD9" w:rsidTr="007303B3">
        <w:trPr>
          <w:trHeight w:hRule="exact" w:val="576"/>
        </w:trPr>
        <w:tc>
          <w:tcPr>
            <w:tcW w:w="3768" w:type="dxa"/>
            <w:vAlign w:val="center"/>
          </w:tcPr>
          <w:p w14:paraId="18AC2D4D" w14:textId="3DC41265" w:rsidR="007C7900" w:rsidRPr="005E0D3E" w:rsidRDefault="007C7900" w:rsidP="007C7900">
            <w:pPr>
              <w:rPr>
                <w:rFonts w:asciiTheme="minorHAnsi" w:hAnsiTheme="minorHAnsi" w:cstheme="minorHAnsi"/>
                <w:sz w:val="20"/>
                <w:szCs w:val="20"/>
              </w:rPr>
            </w:pPr>
            <w:r>
              <w:rPr>
                <w:rFonts w:asciiTheme="minorHAnsi" w:hAnsiTheme="minorHAnsi" w:cstheme="minorHAnsi"/>
                <w:sz w:val="20"/>
                <w:szCs w:val="20"/>
              </w:rPr>
              <w:t xml:space="preserve"> Diversion Dikes</w:t>
            </w:r>
          </w:p>
        </w:tc>
        <w:tc>
          <w:tcPr>
            <w:tcW w:w="2070" w:type="dxa"/>
            <w:vAlign w:val="center"/>
          </w:tcPr>
          <w:p w14:paraId="2052B10D" w14:textId="4AA5E153" w:rsidR="007C7900" w:rsidRPr="005E0D3E" w:rsidRDefault="007C7900" w:rsidP="007C7900">
            <w:pPr>
              <w:jc w:val="center"/>
              <w:rPr>
                <w:rFonts w:asciiTheme="minorHAnsi" w:hAnsiTheme="minorHAnsi" w:cstheme="minorHAnsi"/>
                <w:sz w:val="20"/>
                <w:szCs w:val="20"/>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3038B22C" w14:textId="77777777" w:rsidR="007C7900" w:rsidRPr="005E0D3E" w:rsidRDefault="007C7900" w:rsidP="007C7900">
            <w:pPr>
              <w:rPr>
                <w:rFonts w:asciiTheme="minorHAnsi" w:hAnsiTheme="minorHAnsi" w:cstheme="minorHAnsi"/>
                <w:sz w:val="20"/>
                <w:szCs w:val="20"/>
              </w:rPr>
            </w:pPr>
          </w:p>
        </w:tc>
      </w:tr>
      <w:tr w:rsidR="007C7900" w:rsidRPr="00290FF6" w14:paraId="3F340F94" w14:textId="0A181F80" w:rsidTr="007303B3">
        <w:trPr>
          <w:trHeight w:hRule="exact" w:val="576"/>
        </w:trPr>
        <w:tc>
          <w:tcPr>
            <w:tcW w:w="3768" w:type="dxa"/>
            <w:vAlign w:val="center"/>
          </w:tcPr>
          <w:p w14:paraId="1A316B5B" w14:textId="26027560" w:rsidR="007C7900" w:rsidRPr="005E0D3E" w:rsidRDefault="007C7900" w:rsidP="007C7900">
            <w:pPr>
              <w:rPr>
                <w:rFonts w:asciiTheme="minorHAnsi" w:hAnsiTheme="minorHAnsi" w:cstheme="minorHAnsi"/>
                <w:sz w:val="20"/>
                <w:szCs w:val="20"/>
              </w:rPr>
            </w:pPr>
            <w:r>
              <w:rPr>
                <w:rFonts w:asciiTheme="minorHAnsi" w:hAnsiTheme="minorHAnsi" w:cstheme="minorHAnsi"/>
                <w:sz w:val="20"/>
                <w:szCs w:val="20"/>
              </w:rPr>
              <w:t xml:space="preserve"> Inlet Protection</w:t>
            </w:r>
          </w:p>
        </w:tc>
        <w:tc>
          <w:tcPr>
            <w:tcW w:w="2070" w:type="dxa"/>
            <w:vAlign w:val="center"/>
          </w:tcPr>
          <w:p w14:paraId="74F03BD3" w14:textId="25DB1839" w:rsidR="007C7900" w:rsidRPr="005E0D3E" w:rsidRDefault="007C7900" w:rsidP="007C7900">
            <w:pPr>
              <w:jc w:val="center"/>
              <w:rPr>
                <w:rFonts w:asciiTheme="minorHAnsi" w:hAnsiTheme="minorHAnsi" w:cstheme="minorHAnsi"/>
                <w:sz w:val="20"/>
                <w:szCs w:val="20"/>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5A7D2FFD" w14:textId="77777777" w:rsidR="007C7900" w:rsidRPr="005E0D3E" w:rsidRDefault="007C7900" w:rsidP="007C7900">
            <w:pPr>
              <w:rPr>
                <w:rFonts w:asciiTheme="minorHAnsi" w:hAnsiTheme="minorHAnsi" w:cstheme="minorHAnsi"/>
                <w:sz w:val="20"/>
                <w:szCs w:val="20"/>
              </w:rPr>
            </w:pPr>
          </w:p>
        </w:tc>
      </w:tr>
      <w:tr w:rsidR="007C7900" w:rsidRPr="00290FF6" w14:paraId="14EDA153" w14:textId="0FA6E97C" w:rsidTr="007303B3">
        <w:trPr>
          <w:trHeight w:hRule="exact" w:val="576"/>
        </w:trPr>
        <w:tc>
          <w:tcPr>
            <w:tcW w:w="3768" w:type="dxa"/>
            <w:vAlign w:val="center"/>
          </w:tcPr>
          <w:p w14:paraId="4B467968" w14:textId="475D9EB2" w:rsidR="007C7900" w:rsidRPr="005E0D3E" w:rsidRDefault="007C7900" w:rsidP="007C7900">
            <w:pPr>
              <w:rPr>
                <w:rFonts w:asciiTheme="minorHAnsi" w:hAnsiTheme="minorHAnsi" w:cstheme="minorHAnsi"/>
                <w:sz w:val="20"/>
                <w:szCs w:val="20"/>
              </w:rPr>
            </w:pPr>
            <w:r>
              <w:rPr>
                <w:rFonts w:asciiTheme="minorHAnsi" w:hAnsiTheme="minorHAnsi" w:cstheme="minorHAnsi"/>
                <w:sz w:val="20"/>
                <w:szCs w:val="20"/>
              </w:rPr>
              <w:t xml:space="preserve"> Outlet Protection</w:t>
            </w:r>
          </w:p>
        </w:tc>
        <w:tc>
          <w:tcPr>
            <w:tcW w:w="2070" w:type="dxa"/>
            <w:vAlign w:val="center"/>
          </w:tcPr>
          <w:p w14:paraId="69AC600C" w14:textId="7FB3C195" w:rsidR="007C7900" w:rsidRPr="005E0D3E" w:rsidRDefault="007C7900" w:rsidP="007C7900">
            <w:pPr>
              <w:jc w:val="center"/>
              <w:rPr>
                <w:rFonts w:asciiTheme="minorHAnsi" w:hAnsiTheme="minorHAnsi" w:cstheme="minorHAnsi"/>
                <w:sz w:val="20"/>
                <w:szCs w:val="20"/>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1157F518" w14:textId="77777777" w:rsidR="007C7900" w:rsidRPr="005E0D3E" w:rsidRDefault="007C7900" w:rsidP="007C7900">
            <w:pPr>
              <w:rPr>
                <w:rFonts w:asciiTheme="minorHAnsi" w:hAnsiTheme="minorHAnsi" w:cstheme="minorHAnsi"/>
                <w:sz w:val="20"/>
                <w:szCs w:val="20"/>
              </w:rPr>
            </w:pPr>
          </w:p>
        </w:tc>
      </w:tr>
      <w:tr w:rsidR="007C7900" w:rsidRPr="00290FF6" w14:paraId="799B1C12" w14:textId="76625249" w:rsidTr="007303B3">
        <w:trPr>
          <w:trHeight w:hRule="exact" w:val="576"/>
        </w:trPr>
        <w:tc>
          <w:tcPr>
            <w:tcW w:w="3768" w:type="dxa"/>
            <w:vAlign w:val="center"/>
          </w:tcPr>
          <w:p w14:paraId="7B52B561" w14:textId="12B08977" w:rsidR="007C7900" w:rsidRPr="005E0D3E" w:rsidRDefault="007C7900" w:rsidP="007C7900">
            <w:pPr>
              <w:rPr>
                <w:rFonts w:asciiTheme="minorHAnsi" w:hAnsiTheme="minorHAnsi" w:cstheme="minorHAnsi"/>
                <w:sz w:val="20"/>
                <w:szCs w:val="20"/>
              </w:rPr>
            </w:pPr>
            <w:r>
              <w:rPr>
                <w:rFonts w:asciiTheme="minorHAnsi" w:hAnsiTheme="minorHAnsi" w:cstheme="minorHAnsi"/>
                <w:sz w:val="20"/>
                <w:szCs w:val="20"/>
              </w:rPr>
              <w:t xml:space="preserve"> Perimeter Controls (e.g. Silt Fence)</w:t>
            </w:r>
          </w:p>
        </w:tc>
        <w:tc>
          <w:tcPr>
            <w:tcW w:w="2070" w:type="dxa"/>
            <w:vAlign w:val="center"/>
          </w:tcPr>
          <w:p w14:paraId="2F054E57" w14:textId="19C4C12D" w:rsidR="007C7900" w:rsidRPr="005E0D3E" w:rsidRDefault="007C7900" w:rsidP="007C7900">
            <w:pPr>
              <w:jc w:val="center"/>
              <w:rPr>
                <w:rFonts w:asciiTheme="minorHAnsi" w:hAnsiTheme="minorHAnsi" w:cstheme="minorHAnsi"/>
                <w:sz w:val="20"/>
                <w:szCs w:val="20"/>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Pr>
                <w:rFonts w:asciiTheme="minorHAnsi" w:hAnsiTheme="minorHAnsi" w:cstheme="minorHAnsi"/>
                <w:sz w:val="22"/>
              </w:rPr>
              <w:t xml:space="preserve"> </w:t>
            </w:r>
            <w:r w:rsidRPr="00290FF6">
              <w:rPr>
                <w:rFonts w:asciiTheme="minorHAnsi" w:hAnsiTheme="minorHAnsi" w:cstheme="minorHAnsi"/>
                <w:sz w:val="22"/>
              </w:rPr>
              <w:t xml:space="preserve">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34FBC00B" w14:textId="77777777" w:rsidR="007C7900" w:rsidRPr="005E0D3E" w:rsidRDefault="007C7900" w:rsidP="007C7900">
            <w:pPr>
              <w:rPr>
                <w:rFonts w:asciiTheme="minorHAnsi" w:hAnsiTheme="minorHAnsi" w:cstheme="minorHAnsi"/>
                <w:sz w:val="20"/>
                <w:szCs w:val="20"/>
              </w:rPr>
            </w:pPr>
          </w:p>
        </w:tc>
      </w:tr>
      <w:tr w:rsidR="007C7900" w:rsidRPr="00290FF6" w14:paraId="0D06ADB0" w14:textId="77777777" w:rsidTr="007303B3">
        <w:trPr>
          <w:trHeight w:hRule="exact" w:val="576"/>
        </w:trPr>
        <w:tc>
          <w:tcPr>
            <w:tcW w:w="3768" w:type="dxa"/>
            <w:vAlign w:val="center"/>
          </w:tcPr>
          <w:p w14:paraId="309EA684" w14:textId="08459867" w:rsidR="007C7900" w:rsidRDefault="007C7900" w:rsidP="007C7900">
            <w:pPr>
              <w:rPr>
                <w:rFonts w:asciiTheme="minorHAnsi" w:hAnsiTheme="minorHAnsi" w:cstheme="minorHAnsi"/>
                <w:sz w:val="20"/>
                <w:szCs w:val="20"/>
              </w:rPr>
            </w:pPr>
            <w:r>
              <w:rPr>
                <w:rFonts w:asciiTheme="minorHAnsi" w:hAnsiTheme="minorHAnsi" w:cstheme="minorHAnsi"/>
                <w:sz w:val="20"/>
                <w:szCs w:val="20"/>
              </w:rPr>
              <w:t>Sediment Trap or Basin</w:t>
            </w:r>
          </w:p>
        </w:tc>
        <w:tc>
          <w:tcPr>
            <w:tcW w:w="2070" w:type="dxa"/>
            <w:vAlign w:val="center"/>
          </w:tcPr>
          <w:p w14:paraId="5166D784" w14:textId="05A908C6" w:rsidR="007C7900" w:rsidRPr="00290FF6" w:rsidRDefault="007C7900" w:rsidP="007C7900">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7166BA51" w14:textId="77777777" w:rsidR="007C7900" w:rsidRPr="005E0D3E" w:rsidRDefault="007C7900" w:rsidP="007C7900">
            <w:pPr>
              <w:rPr>
                <w:rFonts w:asciiTheme="minorHAnsi" w:hAnsiTheme="minorHAnsi" w:cstheme="minorHAnsi"/>
                <w:sz w:val="20"/>
                <w:szCs w:val="20"/>
              </w:rPr>
            </w:pPr>
          </w:p>
        </w:tc>
      </w:tr>
      <w:tr w:rsidR="007C7900" w:rsidRPr="00290FF6" w14:paraId="1F375B16" w14:textId="390333D9" w:rsidTr="007303B3">
        <w:trPr>
          <w:trHeight w:hRule="exact" w:val="576"/>
        </w:trPr>
        <w:tc>
          <w:tcPr>
            <w:tcW w:w="3768" w:type="dxa"/>
            <w:vAlign w:val="center"/>
          </w:tcPr>
          <w:p w14:paraId="4E90CEC8" w14:textId="182A64E3" w:rsidR="007C7900" w:rsidRPr="005E0D3E" w:rsidRDefault="007C7900" w:rsidP="007C7900">
            <w:pPr>
              <w:rPr>
                <w:rFonts w:asciiTheme="minorHAnsi" w:hAnsiTheme="minorHAnsi" w:cstheme="minorHAnsi"/>
                <w:sz w:val="20"/>
                <w:szCs w:val="20"/>
              </w:rPr>
            </w:pPr>
            <w:r>
              <w:rPr>
                <w:rFonts w:asciiTheme="minorHAnsi" w:hAnsiTheme="minorHAnsi" w:cstheme="minorHAnsi"/>
                <w:sz w:val="20"/>
                <w:szCs w:val="20"/>
              </w:rPr>
              <w:t>Stabilization (within 7 days at Final Grade; within 14 days not at Final Grade)</w:t>
            </w:r>
          </w:p>
        </w:tc>
        <w:tc>
          <w:tcPr>
            <w:tcW w:w="2070" w:type="dxa"/>
            <w:vAlign w:val="center"/>
          </w:tcPr>
          <w:p w14:paraId="2459AC65" w14:textId="6DE73BE9" w:rsidR="007C7900" w:rsidRPr="005E0D3E" w:rsidRDefault="007C7900" w:rsidP="007C7900">
            <w:pPr>
              <w:jc w:val="center"/>
              <w:rPr>
                <w:rFonts w:asciiTheme="minorHAnsi" w:hAnsiTheme="minorHAnsi" w:cstheme="minorHAnsi"/>
                <w:sz w:val="20"/>
                <w:szCs w:val="20"/>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4AE8DB1B" w14:textId="77777777" w:rsidR="007C7900" w:rsidRPr="005E0D3E" w:rsidRDefault="007C7900" w:rsidP="007C7900">
            <w:pPr>
              <w:rPr>
                <w:rFonts w:asciiTheme="minorHAnsi" w:hAnsiTheme="minorHAnsi" w:cstheme="minorHAnsi"/>
                <w:sz w:val="20"/>
                <w:szCs w:val="20"/>
              </w:rPr>
            </w:pPr>
          </w:p>
        </w:tc>
      </w:tr>
      <w:tr w:rsidR="007C7900" w:rsidRPr="00290FF6" w14:paraId="705DB691" w14:textId="622A7B64" w:rsidTr="007303B3">
        <w:trPr>
          <w:trHeight w:hRule="exact" w:val="576"/>
        </w:trPr>
        <w:tc>
          <w:tcPr>
            <w:tcW w:w="3768" w:type="dxa"/>
            <w:vAlign w:val="center"/>
          </w:tcPr>
          <w:p w14:paraId="29AE1DE8" w14:textId="13A4344F" w:rsidR="007C7900" w:rsidRPr="005E0D3E" w:rsidRDefault="007C7900" w:rsidP="007C7900">
            <w:pPr>
              <w:rPr>
                <w:rFonts w:asciiTheme="minorHAnsi" w:hAnsiTheme="minorHAnsi" w:cstheme="minorHAnsi"/>
                <w:sz w:val="20"/>
                <w:szCs w:val="20"/>
              </w:rPr>
            </w:pPr>
            <w:r>
              <w:rPr>
                <w:rFonts w:asciiTheme="minorHAnsi" w:hAnsiTheme="minorHAnsi" w:cstheme="minorHAnsi"/>
                <w:sz w:val="20"/>
                <w:szCs w:val="20"/>
              </w:rPr>
              <w:t xml:space="preserve"> Stockpiles</w:t>
            </w:r>
          </w:p>
        </w:tc>
        <w:tc>
          <w:tcPr>
            <w:tcW w:w="2070" w:type="dxa"/>
            <w:vAlign w:val="center"/>
          </w:tcPr>
          <w:p w14:paraId="17BE08A1" w14:textId="253B4588" w:rsidR="007C7900" w:rsidRPr="005E0D3E" w:rsidRDefault="007C7900" w:rsidP="007C7900">
            <w:pPr>
              <w:jc w:val="center"/>
              <w:rPr>
                <w:rFonts w:asciiTheme="minorHAnsi" w:hAnsiTheme="minorHAnsi" w:cstheme="minorHAnsi"/>
                <w:sz w:val="20"/>
                <w:szCs w:val="20"/>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12CC8A57" w14:textId="77777777" w:rsidR="007C7900" w:rsidRPr="005E0D3E" w:rsidRDefault="007C7900" w:rsidP="007C7900">
            <w:pPr>
              <w:rPr>
                <w:rFonts w:asciiTheme="minorHAnsi" w:hAnsiTheme="minorHAnsi" w:cstheme="minorHAnsi"/>
                <w:sz w:val="20"/>
                <w:szCs w:val="20"/>
              </w:rPr>
            </w:pPr>
          </w:p>
        </w:tc>
      </w:tr>
      <w:tr w:rsidR="007C7900" w:rsidRPr="00290FF6" w14:paraId="71280EC6" w14:textId="77777777" w:rsidTr="007303B3">
        <w:trPr>
          <w:trHeight w:hRule="exact" w:val="576"/>
        </w:trPr>
        <w:tc>
          <w:tcPr>
            <w:tcW w:w="3768" w:type="dxa"/>
            <w:vAlign w:val="center"/>
          </w:tcPr>
          <w:p w14:paraId="12266001" w14:textId="1E99B6AF" w:rsidR="007C7900" w:rsidRPr="005E0D3E" w:rsidRDefault="00D53081" w:rsidP="007C7900">
            <w:pPr>
              <w:rPr>
                <w:rFonts w:asciiTheme="minorHAnsi" w:hAnsiTheme="minorHAnsi" w:cstheme="minorHAnsi"/>
                <w:sz w:val="20"/>
                <w:szCs w:val="20"/>
              </w:rPr>
            </w:pPr>
            <w:bookmarkStart w:id="51" w:name="_Hlk178598487"/>
            <w:r>
              <w:rPr>
                <w:rFonts w:asciiTheme="minorHAnsi" w:hAnsiTheme="minorHAnsi" w:cstheme="minorHAnsi"/>
                <w:sz w:val="20"/>
                <w:szCs w:val="20"/>
              </w:rPr>
              <w:t>Dewatering</w:t>
            </w:r>
          </w:p>
        </w:tc>
        <w:tc>
          <w:tcPr>
            <w:tcW w:w="2070" w:type="dxa"/>
            <w:vAlign w:val="center"/>
          </w:tcPr>
          <w:p w14:paraId="653DB916" w14:textId="621A47A4" w:rsidR="007C7900" w:rsidRPr="00290FF6" w:rsidRDefault="007C7900" w:rsidP="007C7900">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0BF28013" w14:textId="77777777" w:rsidR="007C7900" w:rsidRPr="005E0D3E" w:rsidRDefault="007C7900" w:rsidP="007C7900">
            <w:pPr>
              <w:rPr>
                <w:rFonts w:asciiTheme="minorHAnsi" w:hAnsiTheme="minorHAnsi" w:cstheme="minorHAnsi"/>
                <w:sz w:val="20"/>
                <w:szCs w:val="20"/>
              </w:rPr>
            </w:pPr>
          </w:p>
        </w:tc>
      </w:tr>
      <w:tr w:rsidR="00F8141C" w:rsidRPr="00290FF6" w14:paraId="771E8163" w14:textId="77777777" w:rsidTr="007303B3">
        <w:trPr>
          <w:trHeight w:hRule="exact" w:val="576"/>
        </w:trPr>
        <w:tc>
          <w:tcPr>
            <w:tcW w:w="3768" w:type="dxa"/>
            <w:vAlign w:val="center"/>
          </w:tcPr>
          <w:p w14:paraId="408C00F0" w14:textId="5E18B110" w:rsidR="00F8141C" w:rsidRDefault="00F8141C" w:rsidP="007C7900">
            <w:pPr>
              <w:rPr>
                <w:rFonts w:asciiTheme="minorHAnsi" w:hAnsiTheme="minorHAnsi" w:cstheme="minorHAnsi"/>
                <w:sz w:val="20"/>
                <w:szCs w:val="20"/>
              </w:rPr>
            </w:pPr>
            <w:r>
              <w:rPr>
                <w:rFonts w:asciiTheme="minorHAnsi" w:hAnsiTheme="minorHAnsi" w:cstheme="minorHAnsi"/>
                <w:sz w:val="20"/>
                <w:szCs w:val="20"/>
              </w:rPr>
              <w:t>Other</w:t>
            </w:r>
          </w:p>
        </w:tc>
        <w:tc>
          <w:tcPr>
            <w:tcW w:w="2070" w:type="dxa"/>
            <w:vAlign w:val="center"/>
          </w:tcPr>
          <w:p w14:paraId="560CDB4A" w14:textId="2CC56D50" w:rsidR="00F8141C" w:rsidRPr="00290FF6" w:rsidRDefault="00F8141C" w:rsidP="007C7900">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4645997F" w14:textId="77777777" w:rsidR="00F8141C" w:rsidRPr="005E0D3E" w:rsidRDefault="00F8141C" w:rsidP="007C7900">
            <w:pPr>
              <w:rPr>
                <w:rFonts w:asciiTheme="minorHAnsi" w:hAnsiTheme="minorHAnsi" w:cstheme="minorHAnsi"/>
                <w:sz w:val="20"/>
                <w:szCs w:val="20"/>
              </w:rPr>
            </w:pPr>
          </w:p>
        </w:tc>
      </w:tr>
      <w:tr w:rsidR="007C7900" w:rsidRPr="00290FF6" w14:paraId="4FADB4D4" w14:textId="4BE3EB5E" w:rsidTr="00DD2809">
        <w:trPr>
          <w:trHeight w:val="327"/>
        </w:trPr>
        <w:tc>
          <w:tcPr>
            <w:tcW w:w="10934" w:type="dxa"/>
            <w:gridSpan w:val="3"/>
            <w:shd w:val="clear" w:color="auto" w:fill="D9D9D9" w:themeFill="background1" w:themeFillShade="D9"/>
            <w:vAlign w:val="center"/>
          </w:tcPr>
          <w:p w14:paraId="01C96518" w14:textId="08BF320D" w:rsidR="007C7900" w:rsidRPr="00290FF6" w:rsidRDefault="007C7900" w:rsidP="007C7900">
            <w:pPr>
              <w:jc w:val="center"/>
              <w:rPr>
                <w:rFonts w:asciiTheme="minorHAnsi" w:hAnsiTheme="minorHAnsi" w:cstheme="minorHAnsi"/>
                <w:sz w:val="22"/>
              </w:rPr>
            </w:pPr>
            <w:r w:rsidRPr="00290FF6">
              <w:rPr>
                <w:rFonts w:asciiTheme="minorHAnsi" w:hAnsiTheme="minorHAnsi" w:cstheme="minorHAnsi"/>
                <w:sz w:val="22"/>
              </w:rPr>
              <w:t xml:space="preserve">Part 4. </w:t>
            </w:r>
            <w:r w:rsidRPr="00290FF6">
              <w:rPr>
                <w:rFonts w:asciiTheme="minorHAnsi" w:hAnsiTheme="minorHAnsi" w:cstheme="minorHAnsi"/>
                <w:i/>
                <w:sz w:val="22"/>
                <w:u w:val="single"/>
              </w:rPr>
              <w:t>Current</w:t>
            </w:r>
            <w:r w:rsidRPr="00290FF6">
              <w:rPr>
                <w:rFonts w:asciiTheme="minorHAnsi" w:hAnsiTheme="minorHAnsi" w:cstheme="minorHAnsi"/>
                <w:sz w:val="22"/>
              </w:rPr>
              <w:t xml:space="preserve"> Inspection </w:t>
            </w:r>
            <w:r>
              <w:rPr>
                <w:rFonts w:asciiTheme="minorHAnsi" w:hAnsiTheme="minorHAnsi" w:cstheme="minorHAnsi"/>
                <w:sz w:val="22"/>
              </w:rPr>
              <w:t>Report-</w:t>
            </w:r>
            <w:r w:rsidRPr="00290FF6">
              <w:rPr>
                <w:rFonts w:asciiTheme="minorHAnsi" w:hAnsiTheme="minorHAnsi" w:cstheme="minorHAnsi"/>
                <w:sz w:val="22"/>
              </w:rPr>
              <w:t xml:space="preserve"> Pollution Prevention Practices</w:t>
            </w:r>
          </w:p>
        </w:tc>
      </w:tr>
      <w:tr w:rsidR="007C7900" w:rsidRPr="00290FF6" w14:paraId="5CE42BD0" w14:textId="26380B6F" w:rsidTr="008211C0">
        <w:trPr>
          <w:trHeight w:val="845"/>
        </w:trPr>
        <w:tc>
          <w:tcPr>
            <w:tcW w:w="3768" w:type="dxa"/>
            <w:vAlign w:val="center"/>
          </w:tcPr>
          <w:p w14:paraId="55FF1091" w14:textId="6FF3679F" w:rsidR="007C7900" w:rsidRPr="00290FF6" w:rsidRDefault="007C7900" w:rsidP="007C7900">
            <w:pPr>
              <w:jc w:val="center"/>
              <w:rPr>
                <w:rFonts w:asciiTheme="minorHAnsi" w:hAnsiTheme="minorHAnsi" w:cstheme="minorHAnsi"/>
                <w:sz w:val="22"/>
              </w:rPr>
            </w:pPr>
            <w:r w:rsidRPr="00290FF6">
              <w:rPr>
                <w:rFonts w:asciiTheme="minorHAnsi" w:hAnsiTheme="minorHAnsi" w:cstheme="minorHAnsi"/>
                <w:sz w:val="22"/>
              </w:rPr>
              <w:t>Type of P2 Practice</w:t>
            </w:r>
          </w:p>
        </w:tc>
        <w:tc>
          <w:tcPr>
            <w:tcW w:w="2070" w:type="dxa"/>
            <w:vAlign w:val="center"/>
          </w:tcPr>
          <w:p w14:paraId="352B6591" w14:textId="787440E7" w:rsidR="007C7900" w:rsidRPr="00290FF6" w:rsidRDefault="007C7900" w:rsidP="007C7900">
            <w:pPr>
              <w:jc w:val="center"/>
              <w:rPr>
                <w:rFonts w:asciiTheme="minorHAnsi" w:hAnsiTheme="minorHAnsi" w:cstheme="minorHAnsi"/>
                <w:sz w:val="22"/>
              </w:rPr>
            </w:pPr>
            <w:r>
              <w:rPr>
                <w:rFonts w:asciiTheme="minorHAnsi" w:hAnsiTheme="minorHAnsi" w:cstheme="minorHAnsi"/>
                <w:sz w:val="22"/>
              </w:rPr>
              <w:t>Corrections Required</w:t>
            </w:r>
          </w:p>
        </w:tc>
        <w:tc>
          <w:tcPr>
            <w:tcW w:w="5096" w:type="dxa"/>
          </w:tcPr>
          <w:p w14:paraId="4F1B6044" w14:textId="78DE4C04" w:rsidR="007C7900" w:rsidRDefault="007C7900" w:rsidP="007C7900">
            <w:pPr>
              <w:jc w:val="center"/>
              <w:rPr>
                <w:rFonts w:asciiTheme="minorHAnsi" w:hAnsiTheme="minorHAnsi" w:cstheme="minorHAnsi"/>
                <w:sz w:val="22"/>
              </w:rPr>
            </w:pPr>
            <w:r>
              <w:rPr>
                <w:rFonts w:asciiTheme="minorHAnsi" w:hAnsiTheme="minorHAnsi" w:cstheme="minorHAnsi"/>
                <w:sz w:val="22"/>
              </w:rPr>
              <w:t>Description and Location of Practices that are Improperly Implemented/Ineffective and Require Corrective Actions</w:t>
            </w:r>
          </w:p>
        </w:tc>
      </w:tr>
      <w:bookmarkEnd w:id="51"/>
      <w:tr w:rsidR="007C7900" w:rsidRPr="00290FF6" w14:paraId="0D7E41A2" w14:textId="6848F15C" w:rsidTr="007303B3">
        <w:trPr>
          <w:trHeight w:val="576"/>
        </w:trPr>
        <w:tc>
          <w:tcPr>
            <w:tcW w:w="3768" w:type="dxa"/>
            <w:vAlign w:val="center"/>
          </w:tcPr>
          <w:p w14:paraId="3871B6FC" w14:textId="03171C09" w:rsidR="007C7900" w:rsidRPr="00290FF6" w:rsidRDefault="007C7900" w:rsidP="007C7900">
            <w:pPr>
              <w:rPr>
                <w:rFonts w:asciiTheme="minorHAnsi" w:hAnsiTheme="minorHAnsi" w:cstheme="minorHAnsi"/>
                <w:sz w:val="22"/>
              </w:rPr>
            </w:pPr>
            <w:r w:rsidRPr="008211C0">
              <w:rPr>
                <w:rFonts w:asciiTheme="minorHAnsi" w:hAnsiTheme="minorHAnsi" w:cstheme="minorHAnsi"/>
                <w:sz w:val="20"/>
              </w:rPr>
              <w:t xml:space="preserve"> Concrete/Mortar Washout Containment</w:t>
            </w:r>
          </w:p>
        </w:tc>
        <w:tc>
          <w:tcPr>
            <w:tcW w:w="2070" w:type="dxa"/>
          </w:tcPr>
          <w:p w14:paraId="7D85B503" w14:textId="060DBD9B" w:rsidR="007C7900" w:rsidRPr="00290FF6" w:rsidRDefault="007C7900" w:rsidP="007C7900">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No</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51603C66" w14:textId="77777777" w:rsidR="007C7900" w:rsidRPr="00290FF6" w:rsidRDefault="007C7900" w:rsidP="007C7900">
            <w:pPr>
              <w:rPr>
                <w:rFonts w:asciiTheme="minorHAnsi" w:hAnsiTheme="minorHAnsi" w:cstheme="minorHAnsi"/>
                <w:sz w:val="22"/>
              </w:rPr>
            </w:pPr>
          </w:p>
        </w:tc>
      </w:tr>
      <w:tr w:rsidR="007A49D4" w:rsidRPr="00290FF6" w14:paraId="64D1C7E4" w14:textId="77777777" w:rsidTr="007303B3">
        <w:trPr>
          <w:trHeight w:val="576"/>
        </w:trPr>
        <w:tc>
          <w:tcPr>
            <w:tcW w:w="3768" w:type="dxa"/>
            <w:vAlign w:val="center"/>
          </w:tcPr>
          <w:p w14:paraId="03EB013F" w14:textId="6CFF965B" w:rsidR="007A49D4" w:rsidRPr="008211C0" w:rsidRDefault="007A49D4" w:rsidP="007A49D4">
            <w:pPr>
              <w:rPr>
                <w:rFonts w:asciiTheme="minorHAnsi" w:hAnsiTheme="minorHAnsi" w:cstheme="minorHAnsi"/>
                <w:sz w:val="20"/>
              </w:rPr>
            </w:pPr>
            <w:r>
              <w:rPr>
                <w:rFonts w:asciiTheme="minorHAnsi" w:hAnsiTheme="minorHAnsi" w:cstheme="minorHAnsi"/>
                <w:sz w:val="20"/>
              </w:rPr>
              <w:t>Dumpster Covers</w:t>
            </w:r>
          </w:p>
        </w:tc>
        <w:tc>
          <w:tcPr>
            <w:tcW w:w="2070" w:type="dxa"/>
            <w:vAlign w:val="center"/>
          </w:tcPr>
          <w:p w14:paraId="699B815C" w14:textId="5824E838" w:rsidR="007A49D4" w:rsidRPr="00290FF6" w:rsidRDefault="007A49D4" w:rsidP="007A49D4">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0DBE9E76" w14:textId="77777777" w:rsidR="007A49D4" w:rsidRPr="00290FF6" w:rsidRDefault="007A49D4" w:rsidP="007A49D4">
            <w:pPr>
              <w:rPr>
                <w:rFonts w:asciiTheme="minorHAnsi" w:hAnsiTheme="minorHAnsi" w:cstheme="minorHAnsi"/>
                <w:sz w:val="22"/>
              </w:rPr>
            </w:pPr>
          </w:p>
        </w:tc>
      </w:tr>
      <w:tr w:rsidR="007A49D4" w:rsidRPr="00290FF6" w14:paraId="1C7569B3" w14:textId="77777777" w:rsidTr="007303B3">
        <w:trPr>
          <w:trHeight w:val="576"/>
        </w:trPr>
        <w:tc>
          <w:tcPr>
            <w:tcW w:w="3768" w:type="dxa"/>
            <w:vAlign w:val="center"/>
          </w:tcPr>
          <w:p w14:paraId="2280F088" w14:textId="1300B98E" w:rsidR="007A49D4" w:rsidRDefault="007A49D4" w:rsidP="007A49D4">
            <w:pPr>
              <w:rPr>
                <w:rFonts w:asciiTheme="minorHAnsi" w:hAnsiTheme="minorHAnsi" w:cstheme="minorHAnsi"/>
                <w:sz w:val="20"/>
              </w:rPr>
            </w:pPr>
            <w:r>
              <w:rPr>
                <w:rFonts w:asciiTheme="minorHAnsi" w:hAnsiTheme="minorHAnsi" w:cstheme="minorHAnsi"/>
                <w:sz w:val="20"/>
              </w:rPr>
              <w:t>General Housekeeping</w:t>
            </w:r>
          </w:p>
        </w:tc>
        <w:tc>
          <w:tcPr>
            <w:tcW w:w="2070" w:type="dxa"/>
            <w:vAlign w:val="center"/>
          </w:tcPr>
          <w:p w14:paraId="479846AE" w14:textId="40831137" w:rsidR="007A49D4" w:rsidRPr="00290FF6" w:rsidRDefault="007A49D4" w:rsidP="007A49D4">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37DC60AC" w14:textId="77777777" w:rsidR="007A49D4" w:rsidRPr="00290FF6" w:rsidRDefault="007A49D4" w:rsidP="007A49D4">
            <w:pPr>
              <w:rPr>
                <w:rFonts w:asciiTheme="minorHAnsi" w:hAnsiTheme="minorHAnsi" w:cstheme="minorHAnsi"/>
                <w:sz w:val="22"/>
              </w:rPr>
            </w:pPr>
          </w:p>
        </w:tc>
      </w:tr>
      <w:tr w:rsidR="007A49D4" w:rsidRPr="00290FF6" w14:paraId="09A6070D" w14:textId="73F9F70F" w:rsidTr="007303B3">
        <w:trPr>
          <w:trHeight w:val="576"/>
        </w:trPr>
        <w:tc>
          <w:tcPr>
            <w:tcW w:w="3768" w:type="dxa"/>
            <w:vAlign w:val="center"/>
          </w:tcPr>
          <w:p w14:paraId="3FA89BF9" w14:textId="289B2C02" w:rsidR="007A49D4" w:rsidRPr="00290FF6" w:rsidRDefault="007A49D4" w:rsidP="007A49D4">
            <w:pPr>
              <w:rPr>
                <w:rFonts w:asciiTheme="minorHAnsi" w:hAnsiTheme="minorHAnsi" w:cstheme="minorHAnsi"/>
                <w:sz w:val="22"/>
              </w:rPr>
            </w:pPr>
            <w:r w:rsidRPr="008211C0">
              <w:rPr>
                <w:rFonts w:asciiTheme="minorHAnsi" w:hAnsiTheme="minorHAnsi" w:cstheme="minorHAnsi"/>
                <w:sz w:val="20"/>
              </w:rPr>
              <w:t xml:space="preserve"> </w:t>
            </w:r>
            <w:r>
              <w:rPr>
                <w:rFonts w:asciiTheme="minorHAnsi" w:hAnsiTheme="minorHAnsi" w:cstheme="minorHAnsi"/>
                <w:sz w:val="20"/>
              </w:rPr>
              <w:t xml:space="preserve">Portable Toilet/Handwashing Areas </w:t>
            </w:r>
          </w:p>
        </w:tc>
        <w:tc>
          <w:tcPr>
            <w:tcW w:w="2070" w:type="dxa"/>
          </w:tcPr>
          <w:p w14:paraId="42747B2B" w14:textId="375BF04D" w:rsidR="007A49D4" w:rsidRPr="00290FF6" w:rsidRDefault="007A49D4" w:rsidP="007A49D4">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5787EAC4" w14:textId="77777777" w:rsidR="007A49D4" w:rsidRPr="00290FF6" w:rsidRDefault="007A49D4" w:rsidP="007A49D4">
            <w:pPr>
              <w:rPr>
                <w:rFonts w:asciiTheme="minorHAnsi" w:hAnsiTheme="minorHAnsi" w:cstheme="minorHAnsi"/>
                <w:sz w:val="22"/>
              </w:rPr>
            </w:pPr>
          </w:p>
        </w:tc>
      </w:tr>
      <w:tr w:rsidR="007A49D4" w:rsidRPr="00290FF6" w14:paraId="536DF1F8" w14:textId="144645D6" w:rsidTr="007303B3">
        <w:trPr>
          <w:trHeight w:val="576"/>
        </w:trPr>
        <w:tc>
          <w:tcPr>
            <w:tcW w:w="3768" w:type="dxa"/>
            <w:vAlign w:val="center"/>
          </w:tcPr>
          <w:p w14:paraId="41693CD0" w14:textId="63F41F0B" w:rsidR="007A49D4" w:rsidRPr="00290FF6" w:rsidRDefault="007A49D4" w:rsidP="007A49D4">
            <w:pPr>
              <w:rPr>
                <w:rFonts w:asciiTheme="minorHAnsi" w:hAnsiTheme="minorHAnsi" w:cstheme="minorHAnsi"/>
                <w:sz w:val="22"/>
              </w:rPr>
            </w:pPr>
            <w:r w:rsidRPr="008211C0">
              <w:rPr>
                <w:rFonts w:asciiTheme="minorHAnsi" w:hAnsiTheme="minorHAnsi" w:cstheme="minorHAnsi"/>
                <w:sz w:val="20"/>
              </w:rPr>
              <w:t xml:space="preserve"> </w:t>
            </w:r>
            <w:r>
              <w:rPr>
                <w:rFonts w:asciiTheme="minorHAnsi" w:hAnsiTheme="minorHAnsi" w:cstheme="minorHAnsi"/>
                <w:sz w:val="20"/>
              </w:rPr>
              <w:t xml:space="preserve">Proper Storage Areas for </w:t>
            </w:r>
            <w:r w:rsidRPr="00B3110B">
              <w:rPr>
                <w:rFonts w:asciiTheme="minorHAnsi" w:hAnsiTheme="minorHAnsi" w:cstheme="minorHAnsi"/>
                <w:sz w:val="20"/>
              </w:rPr>
              <w:t>Chemical</w:t>
            </w:r>
            <w:r>
              <w:rPr>
                <w:rFonts w:asciiTheme="minorHAnsi" w:hAnsiTheme="minorHAnsi" w:cstheme="minorHAnsi"/>
                <w:sz w:val="20"/>
              </w:rPr>
              <w:t>s</w:t>
            </w:r>
            <w:r w:rsidRPr="00B3110B">
              <w:rPr>
                <w:rFonts w:asciiTheme="minorHAnsi" w:hAnsiTheme="minorHAnsi" w:cstheme="minorHAnsi"/>
                <w:sz w:val="20"/>
              </w:rPr>
              <w:t>/Fuels/</w:t>
            </w:r>
            <w:r>
              <w:rPr>
                <w:rFonts w:asciiTheme="minorHAnsi" w:hAnsiTheme="minorHAnsi" w:cstheme="minorHAnsi"/>
                <w:sz w:val="20"/>
              </w:rPr>
              <w:t>Oils/Paints/Soaps</w:t>
            </w:r>
          </w:p>
        </w:tc>
        <w:tc>
          <w:tcPr>
            <w:tcW w:w="2070" w:type="dxa"/>
          </w:tcPr>
          <w:p w14:paraId="7D4ECF26" w14:textId="77A0D52C" w:rsidR="007A49D4" w:rsidRPr="00290FF6" w:rsidRDefault="007A49D4" w:rsidP="007A49D4">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66F1D40B" w14:textId="77777777" w:rsidR="007A49D4" w:rsidRPr="00290FF6" w:rsidRDefault="007A49D4" w:rsidP="007A49D4">
            <w:pPr>
              <w:rPr>
                <w:rFonts w:asciiTheme="minorHAnsi" w:hAnsiTheme="minorHAnsi" w:cstheme="minorHAnsi"/>
                <w:sz w:val="22"/>
              </w:rPr>
            </w:pPr>
          </w:p>
        </w:tc>
      </w:tr>
      <w:tr w:rsidR="007A49D4" w:rsidRPr="00290FF6" w14:paraId="657477B7" w14:textId="666097C4" w:rsidTr="007303B3">
        <w:trPr>
          <w:trHeight w:val="576"/>
        </w:trPr>
        <w:tc>
          <w:tcPr>
            <w:tcW w:w="3768" w:type="dxa"/>
            <w:vAlign w:val="center"/>
          </w:tcPr>
          <w:p w14:paraId="3BE89907" w14:textId="2757E36E" w:rsidR="007A49D4" w:rsidRPr="00290FF6" w:rsidRDefault="007A49D4" w:rsidP="007A49D4">
            <w:pPr>
              <w:rPr>
                <w:rFonts w:asciiTheme="minorHAnsi" w:hAnsiTheme="minorHAnsi" w:cstheme="minorHAnsi"/>
                <w:sz w:val="22"/>
              </w:rPr>
            </w:pPr>
            <w:r w:rsidRPr="008211C0">
              <w:rPr>
                <w:rFonts w:asciiTheme="minorHAnsi" w:hAnsiTheme="minorHAnsi" w:cstheme="minorHAnsi"/>
                <w:sz w:val="20"/>
              </w:rPr>
              <w:t>Other</w:t>
            </w:r>
          </w:p>
        </w:tc>
        <w:tc>
          <w:tcPr>
            <w:tcW w:w="2070" w:type="dxa"/>
          </w:tcPr>
          <w:p w14:paraId="65436487" w14:textId="6FA3943F" w:rsidR="007A49D4" w:rsidRPr="00290FF6" w:rsidRDefault="007A49D4" w:rsidP="007A49D4">
            <w:pPr>
              <w:jc w:val="center"/>
              <w:rPr>
                <w:rFonts w:asciiTheme="minorHAnsi" w:hAnsiTheme="minorHAnsi" w:cstheme="minorHAnsi"/>
                <w:sz w:val="22"/>
              </w:rPr>
            </w:pPr>
            <w:r w:rsidRPr="00290FF6">
              <w:rPr>
                <w:rFonts w:asciiTheme="minorHAnsi" w:hAnsiTheme="minorHAnsi" w:cstheme="minorHAnsi"/>
                <w:sz w:val="22"/>
              </w:rPr>
              <w:sym w:font="Wingdings" w:char="F071"/>
            </w:r>
            <w:r w:rsidRPr="00290FF6">
              <w:rPr>
                <w:rFonts w:asciiTheme="minorHAnsi" w:hAnsiTheme="minorHAnsi" w:cstheme="minorHAnsi"/>
                <w:sz w:val="22"/>
              </w:rPr>
              <w:t xml:space="preserve">Yes   </w:t>
            </w:r>
            <w:r w:rsidRPr="00290FF6">
              <w:rPr>
                <w:rFonts w:asciiTheme="minorHAnsi" w:hAnsiTheme="minorHAnsi" w:cstheme="minorHAnsi"/>
                <w:sz w:val="22"/>
              </w:rPr>
              <w:sym w:font="Wingdings" w:char="F071"/>
            </w:r>
            <w:r w:rsidRPr="00290FF6">
              <w:rPr>
                <w:rFonts w:asciiTheme="minorHAnsi" w:hAnsiTheme="minorHAnsi" w:cstheme="minorHAnsi"/>
                <w:sz w:val="22"/>
              </w:rPr>
              <w:t xml:space="preserve">No </w:t>
            </w:r>
            <w:r>
              <w:rPr>
                <w:rFonts w:asciiTheme="minorHAnsi" w:hAnsiTheme="minorHAnsi" w:cstheme="minorHAnsi"/>
                <w:sz w:val="22"/>
              </w:rPr>
              <w:t xml:space="preserve">  </w:t>
            </w:r>
            <w:r w:rsidRPr="00290FF6">
              <w:rPr>
                <w:rFonts w:asciiTheme="minorHAnsi" w:hAnsiTheme="minorHAnsi" w:cstheme="minorHAnsi"/>
                <w:sz w:val="22"/>
              </w:rPr>
              <w:sym w:font="Wingdings" w:char="F071"/>
            </w:r>
            <w:r>
              <w:rPr>
                <w:rFonts w:asciiTheme="minorHAnsi" w:hAnsiTheme="minorHAnsi" w:cstheme="minorHAnsi"/>
                <w:sz w:val="22"/>
              </w:rPr>
              <w:t>N/A</w:t>
            </w:r>
          </w:p>
        </w:tc>
        <w:tc>
          <w:tcPr>
            <w:tcW w:w="5096" w:type="dxa"/>
          </w:tcPr>
          <w:p w14:paraId="22AB1804" w14:textId="77777777" w:rsidR="007A49D4" w:rsidRPr="00290FF6" w:rsidRDefault="007A49D4" w:rsidP="007A49D4">
            <w:pPr>
              <w:rPr>
                <w:rFonts w:asciiTheme="minorHAnsi" w:hAnsiTheme="minorHAnsi" w:cstheme="minorHAnsi"/>
                <w:sz w:val="22"/>
              </w:rPr>
            </w:pPr>
          </w:p>
        </w:tc>
      </w:tr>
    </w:tbl>
    <w:p w14:paraId="23F4CDBB" w14:textId="77777777" w:rsidR="007A49D4" w:rsidRDefault="007A49D4" w:rsidP="003C109E">
      <w:pPr>
        <w:ind w:left="-432"/>
        <w:jc w:val="both"/>
        <w:rPr>
          <w:rFonts w:asciiTheme="minorHAnsi" w:hAnsiTheme="minorHAnsi" w:cstheme="minorHAnsi"/>
          <w:sz w:val="22"/>
        </w:rPr>
      </w:pPr>
    </w:p>
    <w:tbl>
      <w:tblPr>
        <w:tblStyle w:val="TableGrid"/>
        <w:tblW w:w="10934" w:type="dxa"/>
        <w:tblInd w:w="-690" w:type="dxa"/>
        <w:tblLook w:val="04A0" w:firstRow="1" w:lastRow="0" w:firstColumn="1" w:lastColumn="0" w:noHBand="0" w:noVBand="1"/>
      </w:tblPr>
      <w:tblGrid>
        <w:gridCol w:w="10934"/>
      </w:tblGrid>
      <w:tr w:rsidR="00DD4B16" w:rsidRPr="00290FF6" w14:paraId="2474BBD2" w14:textId="77777777" w:rsidTr="005F374E">
        <w:trPr>
          <w:trHeight w:val="327"/>
        </w:trPr>
        <w:tc>
          <w:tcPr>
            <w:tcW w:w="10934" w:type="dxa"/>
            <w:shd w:val="clear" w:color="auto" w:fill="D9D9D9" w:themeFill="background1" w:themeFillShade="D9"/>
            <w:vAlign w:val="center"/>
          </w:tcPr>
          <w:bookmarkEnd w:id="50"/>
          <w:p w14:paraId="7D32E47E" w14:textId="048A1856" w:rsidR="00DD4B16" w:rsidRPr="008C045C" w:rsidRDefault="00DD4B16" w:rsidP="005F374E">
            <w:pPr>
              <w:jc w:val="center"/>
              <w:rPr>
                <w:rFonts w:asciiTheme="minorHAnsi" w:hAnsiTheme="minorHAnsi" w:cstheme="minorHAnsi"/>
                <w:sz w:val="22"/>
              </w:rPr>
            </w:pPr>
            <w:r w:rsidRPr="008C045C">
              <w:rPr>
                <w:rFonts w:asciiTheme="minorHAnsi" w:hAnsiTheme="minorHAnsi" w:cstheme="minorHAnsi"/>
                <w:sz w:val="22"/>
              </w:rPr>
              <w:lastRenderedPageBreak/>
              <w:t xml:space="preserve">Part </w:t>
            </w:r>
            <w:r w:rsidR="008C045C" w:rsidRPr="008C045C">
              <w:rPr>
                <w:rFonts w:asciiTheme="minorHAnsi" w:hAnsiTheme="minorHAnsi" w:cstheme="minorHAnsi"/>
                <w:sz w:val="22"/>
              </w:rPr>
              <w:t>5</w:t>
            </w:r>
            <w:r w:rsidRPr="008C045C">
              <w:rPr>
                <w:rFonts w:asciiTheme="minorHAnsi" w:hAnsiTheme="minorHAnsi" w:cstheme="minorHAnsi"/>
                <w:sz w:val="22"/>
              </w:rPr>
              <w:t xml:space="preserve">. </w:t>
            </w:r>
            <w:r w:rsidRPr="007303B3">
              <w:rPr>
                <w:rFonts w:asciiTheme="minorHAnsi" w:hAnsiTheme="minorHAnsi" w:cstheme="minorHAnsi"/>
                <w:sz w:val="22"/>
                <w:u w:val="single"/>
              </w:rPr>
              <w:t>C</w:t>
            </w:r>
            <w:r w:rsidR="008C045C" w:rsidRPr="007303B3">
              <w:rPr>
                <w:rFonts w:asciiTheme="minorHAnsi" w:hAnsiTheme="minorHAnsi" w:cstheme="minorHAnsi"/>
                <w:sz w:val="22"/>
                <w:u w:val="single"/>
              </w:rPr>
              <w:t>ertification and Signatures</w:t>
            </w:r>
          </w:p>
        </w:tc>
      </w:tr>
    </w:tbl>
    <w:p w14:paraId="3D933494" w14:textId="77777777" w:rsidR="00DD4B16" w:rsidRDefault="00DD4B16" w:rsidP="003C109E">
      <w:pPr>
        <w:ind w:left="-432"/>
        <w:jc w:val="both"/>
        <w:rPr>
          <w:rFonts w:asciiTheme="minorHAnsi" w:hAnsiTheme="minorHAnsi" w:cstheme="minorHAnsi"/>
          <w:sz w:val="22"/>
        </w:rPr>
      </w:pPr>
    </w:p>
    <w:p w14:paraId="29078557" w14:textId="77B388C7" w:rsidR="003C109E" w:rsidRPr="00290FF6" w:rsidRDefault="00F17984" w:rsidP="003C109E">
      <w:pPr>
        <w:ind w:left="-432"/>
        <w:jc w:val="both"/>
        <w:rPr>
          <w:rFonts w:asciiTheme="minorHAnsi" w:hAnsiTheme="minorHAnsi" w:cstheme="minorHAnsi"/>
          <w:sz w:val="22"/>
        </w:rPr>
      </w:pPr>
      <w:r w:rsidRPr="00290FF6">
        <w:rPr>
          <w:rFonts w:asciiTheme="minorHAnsi" w:hAnsiTheme="minorHAnsi" w:cstheme="minorHAnsi"/>
          <w:sz w:val="22"/>
        </w:rPr>
        <w:t xml:space="preserve">If there were no incidents of noncompliance identified on this report, </w:t>
      </w:r>
      <w:r w:rsidR="00101A7E" w:rsidRPr="00290FF6">
        <w:rPr>
          <w:rFonts w:asciiTheme="minorHAnsi" w:hAnsiTheme="minorHAnsi" w:cstheme="minorHAnsi"/>
          <w:sz w:val="22"/>
        </w:rPr>
        <w:t xml:space="preserve">do you </w:t>
      </w:r>
      <w:r w:rsidR="001C5AB9" w:rsidRPr="00290FF6">
        <w:rPr>
          <w:rFonts w:asciiTheme="minorHAnsi" w:hAnsiTheme="minorHAnsi" w:cstheme="minorHAnsi"/>
          <w:sz w:val="22"/>
        </w:rPr>
        <w:t>certify</w:t>
      </w:r>
      <w:r w:rsidR="00101A7E" w:rsidRPr="00290FF6">
        <w:rPr>
          <w:rFonts w:asciiTheme="minorHAnsi" w:hAnsiTheme="minorHAnsi" w:cstheme="minorHAnsi"/>
          <w:sz w:val="22"/>
        </w:rPr>
        <w:t xml:space="preserve"> that</w:t>
      </w:r>
      <w:r w:rsidR="00FD6ED6" w:rsidRPr="00290FF6">
        <w:rPr>
          <w:rFonts w:asciiTheme="minorHAnsi" w:hAnsiTheme="minorHAnsi" w:cstheme="minorHAnsi"/>
          <w:sz w:val="22"/>
        </w:rPr>
        <w:t xml:space="preserve"> </w:t>
      </w:r>
      <w:r w:rsidRPr="00290FF6">
        <w:rPr>
          <w:rFonts w:asciiTheme="minorHAnsi" w:hAnsiTheme="minorHAnsi" w:cstheme="minorHAnsi"/>
          <w:sz w:val="22"/>
        </w:rPr>
        <w:t>this construction activity</w:t>
      </w:r>
      <w:r w:rsidR="00101A7E" w:rsidRPr="00290FF6">
        <w:rPr>
          <w:rFonts w:asciiTheme="minorHAnsi" w:hAnsiTheme="minorHAnsi" w:cstheme="minorHAnsi"/>
          <w:sz w:val="22"/>
        </w:rPr>
        <w:t xml:space="preserve"> </w:t>
      </w:r>
      <w:proofErr w:type="gramStart"/>
      <w:r w:rsidR="00804187" w:rsidRPr="00290FF6">
        <w:rPr>
          <w:rFonts w:asciiTheme="minorHAnsi" w:hAnsiTheme="minorHAnsi" w:cstheme="minorHAnsi"/>
          <w:sz w:val="22"/>
        </w:rPr>
        <w:t xml:space="preserve">is in compliance </w:t>
      </w:r>
      <w:r w:rsidRPr="00290FF6">
        <w:rPr>
          <w:rFonts w:asciiTheme="minorHAnsi" w:hAnsiTheme="minorHAnsi" w:cstheme="minorHAnsi"/>
          <w:sz w:val="22"/>
        </w:rPr>
        <w:t>with</w:t>
      </w:r>
      <w:proofErr w:type="gramEnd"/>
      <w:r w:rsidRPr="00290FF6">
        <w:rPr>
          <w:rFonts w:asciiTheme="minorHAnsi" w:hAnsiTheme="minorHAnsi" w:cstheme="minorHAnsi"/>
          <w:sz w:val="22"/>
        </w:rPr>
        <w:t xml:space="preserve"> the SWPPP</w:t>
      </w:r>
      <w:r w:rsidR="001C5AB9" w:rsidRPr="00290FF6">
        <w:rPr>
          <w:rFonts w:asciiTheme="minorHAnsi" w:hAnsiTheme="minorHAnsi" w:cstheme="minorHAnsi"/>
          <w:sz w:val="22"/>
        </w:rPr>
        <w:t xml:space="preserve"> and </w:t>
      </w:r>
      <w:r w:rsidR="004921C8">
        <w:rPr>
          <w:rFonts w:asciiTheme="minorHAnsi" w:hAnsiTheme="minorHAnsi" w:cstheme="minorHAnsi"/>
          <w:sz w:val="22"/>
        </w:rPr>
        <w:t>CGP</w:t>
      </w:r>
      <w:r w:rsidRPr="00290FF6">
        <w:rPr>
          <w:rFonts w:asciiTheme="minorHAnsi" w:hAnsiTheme="minorHAnsi" w:cstheme="minorHAnsi"/>
          <w:sz w:val="22"/>
        </w:rPr>
        <w:t>?</w:t>
      </w:r>
      <w:r w:rsidR="00804187" w:rsidRPr="00290FF6">
        <w:rPr>
          <w:rFonts w:asciiTheme="minorHAnsi" w:hAnsiTheme="minorHAnsi" w:cstheme="minorHAnsi"/>
          <w:sz w:val="22"/>
        </w:rPr>
        <w:t xml:space="preserve"> </w:t>
      </w:r>
      <w:r w:rsidR="003C109E">
        <w:rPr>
          <w:rFonts w:asciiTheme="minorHAnsi" w:hAnsiTheme="minorHAnsi" w:cstheme="minorHAnsi"/>
          <w:sz w:val="22"/>
        </w:rPr>
        <w:t xml:space="preserve">       </w:t>
      </w:r>
      <w:r w:rsidR="003C109E" w:rsidRPr="00290FF6">
        <w:rPr>
          <w:rFonts w:asciiTheme="minorHAnsi" w:hAnsiTheme="minorHAnsi" w:cstheme="minorHAnsi"/>
          <w:sz w:val="22"/>
        </w:rPr>
        <w:sym w:font="Wingdings" w:char="F071"/>
      </w:r>
      <w:r w:rsidR="003C109E" w:rsidRPr="00290FF6">
        <w:rPr>
          <w:rFonts w:asciiTheme="minorHAnsi" w:hAnsiTheme="minorHAnsi" w:cstheme="minorHAnsi"/>
          <w:sz w:val="22"/>
        </w:rPr>
        <w:t xml:space="preserve">Yes    </w:t>
      </w:r>
      <w:r w:rsidR="003C109E" w:rsidRPr="00290FF6">
        <w:rPr>
          <w:rFonts w:asciiTheme="minorHAnsi" w:hAnsiTheme="minorHAnsi" w:cstheme="minorHAnsi"/>
          <w:sz w:val="22"/>
        </w:rPr>
        <w:sym w:font="Wingdings" w:char="F071"/>
      </w:r>
      <w:r w:rsidR="003C109E" w:rsidRPr="00290FF6">
        <w:rPr>
          <w:rFonts w:asciiTheme="minorHAnsi" w:hAnsiTheme="minorHAnsi" w:cstheme="minorHAnsi"/>
          <w:sz w:val="22"/>
        </w:rPr>
        <w:t>No</w:t>
      </w:r>
      <w:r w:rsidR="003C109E">
        <w:rPr>
          <w:rFonts w:asciiTheme="minorHAnsi" w:hAnsiTheme="minorHAnsi" w:cstheme="minorHAnsi"/>
          <w:sz w:val="22"/>
        </w:rPr>
        <w:t xml:space="preserve">   </w:t>
      </w:r>
    </w:p>
    <w:p w14:paraId="5BD3CA20" w14:textId="77777777" w:rsidR="005B5913" w:rsidRDefault="005B5913" w:rsidP="00804187">
      <w:pPr>
        <w:ind w:left="-432"/>
        <w:jc w:val="both"/>
        <w:rPr>
          <w:rFonts w:asciiTheme="minorHAnsi" w:hAnsiTheme="minorHAnsi" w:cstheme="minorHAnsi"/>
          <w:sz w:val="22"/>
        </w:rPr>
      </w:pPr>
    </w:p>
    <w:p w14:paraId="6718FA4C" w14:textId="147FB936" w:rsidR="00103FF1" w:rsidRPr="008C045C" w:rsidRDefault="00103FF1" w:rsidP="00103FF1">
      <w:pPr>
        <w:ind w:left="-432"/>
        <w:jc w:val="both"/>
        <w:rPr>
          <w:rFonts w:asciiTheme="minorHAnsi" w:hAnsiTheme="minorHAnsi" w:cstheme="minorHAnsi"/>
          <w:sz w:val="22"/>
        </w:rPr>
      </w:pPr>
      <w:r w:rsidRPr="008C045C">
        <w:rPr>
          <w:rFonts w:asciiTheme="minorHAnsi" w:hAnsiTheme="minorHAnsi" w:cstheme="minorHAnsi"/>
          <w:sz w:val="22"/>
        </w:rPr>
        <w:t xml:space="preserve">"I certify under penalty of law that I have read and understand 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w:t>
      </w:r>
    </w:p>
    <w:p w14:paraId="2C14F031" w14:textId="77777777" w:rsidR="0033439B" w:rsidRPr="007303B3" w:rsidRDefault="00103FF1" w:rsidP="00103FF1">
      <w:pPr>
        <w:ind w:left="-432"/>
        <w:jc w:val="both"/>
        <w:rPr>
          <w:rFonts w:asciiTheme="minorHAnsi" w:hAnsiTheme="minorHAnsi" w:cstheme="minorHAnsi"/>
          <w:sz w:val="22"/>
        </w:rPr>
      </w:pPr>
      <w:r w:rsidRPr="008C045C">
        <w:rPr>
          <w:rFonts w:asciiTheme="minorHAnsi" w:hAnsiTheme="minorHAnsi" w:cstheme="minorHAnsi"/>
          <w:sz w:val="22"/>
        </w:rPr>
        <w:t>is, to the best of my knowledge and belief, true, accurate, and complete. I am aware that there are significant penalties for submitting false information, including the possibility of fine and imprisonment for knowing violations."</w:t>
      </w:r>
    </w:p>
    <w:p w14:paraId="457326FD" w14:textId="77777777" w:rsidR="00DD4B16" w:rsidRDefault="00DD4B16" w:rsidP="00103FF1">
      <w:pPr>
        <w:ind w:left="-432"/>
        <w:jc w:val="both"/>
        <w:rPr>
          <w:rFonts w:asciiTheme="minorHAnsi" w:hAnsiTheme="minorHAnsi" w:cstheme="minorHAnsi"/>
          <w:sz w:val="20"/>
          <w:szCs w:val="20"/>
        </w:rPr>
      </w:pPr>
    </w:p>
    <w:p w14:paraId="20933067" w14:textId="5EF7129D" w:rsidR="00372F7C" w:rsidRPr="007303B3" w:rsidRDefault="00F17984" w:rsidP="00103FF1">
      <w:pPr>
        <w:ind w:left="-432"/>
        <w:jc w:val="both"/>
        <w:rPr>
          <w:rFonts w:asciiTheme="minorHAnsi" w:hAnsiTheme="minorHAnsi" w:cstheme="minorHAnsi"/>
          <w:sz w:val="20"/>
          <w:szCs w:val="20"/>
        </w:rPr>
      </w:pPr>
      <w:r w:rsidRPr="007303B3">
        <w:rPr>
          <w:rFonts w:asciiTheme="minorHAnsi" w:hAnsiTheme="minorHAnsi" w:cstheme="minorHAnsi"/>
          <w:sz w:val="20"/>
          <w:szCs w:val="20"/>
        </w:rPr>
        <w:tab/>
      </w:r>
    </w:p>
    <w:p w14:paraId="49B49212" w14:textId="77777777" w:rsidR="003C109E" w:rsidRDefault="003C109E" w:rsidP="003C109E">
      <w:pPr>
        <w:ind w:left="-432"/>
        <w:rPr>
          <w:rFonts w:asciiTheme="minorHAnsi" w:hAnsiTheme="minorHAnsi" w:cstheme="minorHAnsi"/>
          <w:sz w:val="22"/>
        </w:rPr>
      </w:pPr>
      <w:r w:rsidRPr="00290FF6">
        <w:rPr>
          <w:rFonts w:asciiTheme="minorHAnsi" w:hAnsiTheme="minorHAnsi" w:cstheme="minorHAnsi"/>
          <w:sz w:val="22"/>
        </w:rPr>
        <w:t>Signature of Inspector: ______________________</w:t>
      </w:r>
      <w:r w:rsidR="00260FC5" w:rsidRPr="000E4F7F">
        <w:rPr>
          <w:rFonts w:asciiTheme="minorHAnsi" w:hAnsiTheme="minorHAnsi" w:cstheme="minorHAnsi"/>
          <w:sz w:val="22"/>
          <w:u w:val="single"/>
        </w:rPr>
        <w:tab/>
      </w:r>
      <w:r w:rsidR="00260FC5" w:rsidRPr="000E4F7F">
        <w:rPr>
          <w:rFonts w:asciiTheme="minorHAnsi" w:hAnsiTheme="minorHAnsi" w:cstheme="minorHAnsi"/>
          <w:sz w:val="22"/>
          <w:u w:val="single"/>
        </w:rPr>
        <w:tab/>
      </w:r>
      <w:r w:rsidR="00260FC5" w:rsidRPr="000E4F7F">
        <w:rPr>
          <w:rFonts w:asciiTheme="minorHAnsi" w:hAnsiTheme="minorHAnsi" w:cstheme="minorHAnsi"/>
          <w:sz w:val="22"/>
          <w:u w:val="single"/>
        </w:rPr>
        <w:tab/>
      </w:r>
      <w:r w:rsidR="00260FC5" w:rsidRPr="000E4F7F">
        <w:rPr>
          <w:rFonts w:asciiTheme="minorHAnsi" w:hAnsiTheme="minorHAnsi" w:cstheme="minorHAnsi"/>
          <w:sz w:val="22"/>
          <w:u w:val="single"/>
        </w:rPr>
        <w:tab/>
      </w:r>
      <w:r w:rsidR="00260FC5" w:rsidRPr="000E4F7F">
        <w:rPr>
          <w:rFonts w:asciiTheme="minorHAnsi" w:hAnsiTheme="minorHAnsi" w:cstheme="minorHAnsi"/>
          <w:sz w:val="22"/>
          <w:u w:val="single"/>
        </w:rPr>
        <w:tab/>
      </w:r>
      <w:r w:rsidRPr="00290FF6">
        <w:rPr>
          <w:rFonts w:asciiTheme="minorHAnsi" w:hAnsiTheme="minorHAnsi" w:cstheme="minorHAnsi"/>
          <w:sz w:val="22"/>
        </w:rPr>
        <w:t>____</w:t>
      </w:r>
      <w:r>
        <w:rPr>
          <w:rFonts w:asciiTheme="minorHAnsi" w:hAnsiTheme="minorHAnsi" w:cstheme="minorHAnsi"/>
          <w:sz w:val="22"/>
        </w:rPr>
        <w:t xml:space="preserve"> </w:t>
      </w:r>
      <w:r w:rsidRPr="00290FF6">
        <w:rPr>
          <w:rFonts w:asciiTheme="minorHAnsi" w:hAnsiTheme="minorHAnsi" w:cstheme="minorHAnsi"/>
          <w:sz w:val="22"/>
        </w:rPr>
        <w:t>Date: _________</w:t>
      </w:r>
      <w:r>
        <w:rPr>
          <w:rFonts w:asciiTheme="minorHAnsi" w:hAnsiTheme="minorHAnsi" w:cstheme="minorHAnsi"/>
          <w:sz w:val="22"/>
        </w:rPr>
        <w:t>_</w:t>
      </w:r>
    </w:p>
    <w:p w14:paraId="2F548E4A" w14:textId="77777777" w:rsidR="003C109E" w:rsidRDefault="003C109E" w:rsidP="003C109E">
      <w:pPr>
        <w:ind w:left="-432"/>
        <w:rPr>
          <w:rFonts w:asciiTheme="minorHAnsi" w:hAnsiTheme="minorHAnsi" w:cstheme="minorHAnsi"/>
          <w:sz w:val="22"/>
        </w:rPr>
      </w:pPr>
    </w:p>
    <w:p w14:paraId="3F3C2F78" w14:textId="77777777" w:rsidR="0053050E" w:rsidRDefault="003C109E" w:rsidP="0053050E">
      <w:pPr>
        <w:ind w:left="-432"/>
        <w:rPr>
          <w:rFonts w:asciiTheme="minorHAnsi" w:hAnsiTheme="minorHAnsi" w:cstheme="minorHAnsi"/>
          <w:sz w:val="22"/>
        </w:rPr>
      </w:pPr>
      <w:r w:rsidRPr="00290FF6">
        <w:rPr>
          <w:rFonts w:asciiTheme="minorHAnsi" w:hAnsiTheme="minorHAnsi" w:cstheme="minorHAnsi"/>
          <w:sz w:val="22"/>
        </w:rPr>
        <w:t>Signature of</w:t>
      </w:r>
      <w:r>
        <w:rPr>
          <w:rFonts w:asciiTheme="minorHAnsi" w:hAnsiTheme="minorHAnsi" w:cstheme="minorHAnsi"/>
          <w:sz w:val="22"/>
        </w:rPr>
        <w:t xml:space="preserve"> Operator or</w:t>
      </w:r>
    </w:p>
    <w:p w14:paraId="59E366E0" w14:textId="6AE439C7" w:rsidR="003C109E" w:rsidRPr="00290FF6" w:rsidRDefault="003C109E" w:rsidP="0053050E">
      <w:pPr>
        <w:ind w:left="-432"/>
        <w:rPr>
          <w:rFonts w:asciiTheme="minorHAnsi" w:hAnsiTheme="minorHAnsi" w:cstheme="minorHAnsi"/>
          <w:sz w:val="22"/>
        </w:rPr>
      </w:pPr>
      <w:r>
        <w:rPr>
          <w:rFonts w:asciiTheme="minorHAnsi" w:hAnsiTheme="minorHAnsi" w:cstheme="minorHAnsi"/>
          <w:sz w:val="22"/>
        </w:rPr>
        <w:t>Duly Authorized Representative:</w:t>
      </w:r>
      <w:r w:rsidRPr="00290FF6">
        <w:rPr>
          <w:rFonts w:asciiTheme="minorHAnsi" w:hAnsiTheme="minorHAnsi" w:cstheme="minorHAnsi"/>
          <w:sz w:val="22"/>
        </w:rPr>
        <w:t xml:space="preserve"> ______________</w:t>
      </w:r>
      <w:r w:rsidR="0053050E">
        <w:rPr>
          <w:rFonts w:asciiTheme="minorHAnsi" w:hAnsiTheme="minorHAnsi" w:cstheme="minorHAnsi"/>
          <w:sz w:val="22"/>
        </w:rPr>
        <w:t>_____________________</w:t>
      </w:r>
      <w:r w:rsidRPr="00290FF6">
        <w:rPr>
          <w:rFonts w:asciiTheme="minorHAnsi" w:hAnsiTheme="minorHAnsi" w:cstheme="minorHAnsi"/>
          <w:sz w:val="22"/>
        </w:rPr>
        <w:t>___</w:t>
      </w:r>
      <w:r>
        <w:rPr>
          <w:rFonts w:asciiTheme="minorHAnsi" w:hAnsiTheme="minorHAnsi" w:cstheme="minorHAnsi"/>
          <w:sz w:val="22"/>
        </w:rPr>
        <w:t xml:space="preserve">_________ </w:t>
      </w:r>
      <w:r w:rsidRPr="00290FF6">
        <w:rPr>
          <w:rFonts w:asciiTheme="minorHAnsi" w:hAnsiTheme="minorHAnsi" w:cstheme="minorHAnsi"/>
          <w:sz w:val="22"/>
        </w:rPr>
        <w:t>Date: __________</w:t>
      </w:r>
    </w:p>
    <w:p w14:paraId="2498017C" w14:textId="77777777" w:rsidR="00B13354" w:rsidRDefault="00372F7C">
      <w:pPr>
        <w:rPr>
          <w:sz w:val="26"/>
          <w:szCs w:val="26"/>
        </w:rPr>
        <w:sectPr w:rsidR="00B13354" w:rsidSect="00A12884">
          <w:headerReference w:type="default" r:id="rId25"/>
          <w:footerReference w:type="default" r:id="rId26"/>
          <w:pgSz w:w="12240" w:h="15840"/>
          <w:pgMar w:top="1440" w:right="1440" w:bottom="1440" w:left="1440" w:header="720" w:footer="720" w:gutter="0"/>
          <w:pgNumType w:start="1"/>
          <w:cols w:space="720"/>
          <w:docGrid w:linePitch="360"/>
        </w:sectPr>
      </w:pPr>
      <w:r>
        <w:rPr>
          <w:sz w:val="26"/>
          <w:szCs w:val="26"/>
        </w:rPr>
        <w:br w:type="page"/>
      </w:r>
    </w:p>
    <w:p w14:paraId="614DEE18" w14:textId="58378DE3" w:rsidR="00924B90" w:rsidRDefault="00F10230" w:rsidP="00924B90">
      <w:pPr>
        <w:rPr>
          <w:sz w:val="26"/>
          <w:szCs w:val="26"/>
        </w:rPr>
      </w:pPr>
      <w:r w:rsidRPr="000B6984">
        <w:rPr>
          <w:sz w:val="26"/>
          <w:szCs w:val="26"/>
        </w:rPr>
        <w:lastRenderedPageBreak/>
        <w:t xml:space="preserve">Appendix </w:t>
      </w:r>
      <w:r w:rsidR="00C30993">
        <w:rPr>
          <w:sz w:val="26"/>
          <w:szCs w:val="26"/>
        </w:rPr>
        <w:t>J</w:t>
      </w:r>
      <w:r w:rsidRPr="000B6984">
        <w:rPr>
          <w:sz w:val="26"/>
          <w:szCs w:val="26"/>
        </w:rPr>
        <w:t xml:space="preserve">: Log of </w:t>
      </w:r>
      <w:r w:rsidR="00C57C33" w:rsidRPr="000B6984">
        <w:rPr>
          <w:sz w:val="26"/>
          <w:szCs w:val="26"/>
        </w:rPr>
        <w:t>Amendments, Modifications and</w:t>
      </w:r>
      <w:r w:rsidRPr="000B6984">
        <w:rPr>
          <w:sz w:val="26"/>
          <w:szCs w:val="26"/>
        </w:rPr>
        <w:t xml:space="preserve"> Updates to SWPPP </w:t>
      </w:r>
    </w:p>
    <w:p w14:paraId="29831DC9" w14:textId="23F3A44D" w:rsidR="00924B90" w:rsidRDefault="00924B90" w:rsidP="00924B90">
      <w:pPr>
        <w:rPr>
          <w:b/>
          <w:bCs/>
        </w:rPr>
      </w:pPr>
    </w:p>
    <w:p w14:paraId="18E42EFD" w14:textId="1EE3F037" w:rsidR="00F10230" w:rsidRDefault="00695303" w:rsidP="00924B90">
      <w:pPr>
        <w:jc w:val="center"/>
        <w:rPr>
          <w:b/>
          <w:bCs/>
        </w:rPr>
      </w:pPr>
      <w:r>
        <w:rPr>
          <w:b/>
          <w:bCs/>
        </w:rPr>
        <w:t xml:space="preserve">Date of Amendment, Modification, or Update </w:t>
      </w:r>
      <w:sdt>
        <w:sdtPr>
          <w:rPr>
            <w:b/>
            <w:bCs/>
          </w:rPr>
          <w:id w:val="-749891358"/>
          <w:showingPlcHdr/>
        </w:sdtPr>
        <w:sdtContent>
          <w:r w:rsidR="008E165B">
            <w:rPr>
              <w:b/>
              <w:bCs/>
            </w:rPr>
            <w:t xml:space="preserve">     </w:t>
          </w:r>
        </w:sdtContent>
      </w:sdt>
    </w:p>
    <w:p w14:paraId="5371E88F" w14:textId="77777777" w:rsidR="00695303" w:rsidRDefault="00695303" w:rsidP="00CE0F0A">
      <w:pPr>
        <w:jc w:val="center"/>
      </w:pPr>
    </w:p>
    <w:tbl>
      <w:tblPr>
        <w:tblStyle w:val="TableGrid"/>
        <w:tblW w:w="0" w:type="auto"/>
        <w:tblLook w:val="04A0" w:firstRow="1" w:lastRow="0" w:firstColumn="1" w:lastColumn="0" w:noHBand="0" w:noVBand="1"/>
      </w:tblPr>
      <w:tblGrid>
        <w:gridCol w:w="6863"/>
        <w:gridCol w:w="2487"/>
      </w:tblGrid>
      <w:tr w:rsidR="00695303" w:rsidRPr="00F10230" w14:paraId="7067C1DD" w14:textId="77777777" w:rsidTr="008E319A">
        <w:trPr>
          <w:trHeight w:val="979"/>
        </w:trPr>
        <w:tc>
          <w:tcPr>
            <w:tcW w:w="7038" w:type="dxa"/>
            <w:shd w:val="clear" w:color="auto" w:fill="D9D9D9" w:themeFill="background1" w:themeFillShade="D9"/>
            <w:vAlign w:val="center"/>
          </w:tcPr>
          <w:p w14:paraId="53F38D77" w14:textId="77777777" w:rsidR="00695303" w:rsidRPr="00F10230" w:rsidRDefault="00695303" w:rsidP="00C57C33">
            <w:pPr>
              <w:jc w:val="center"/>
              <w:rPr>
                <w:b/>
                <w:bCs/>
              </w:rPr>
            </w:pPr>
            <w:r w:rsidRPr="00F10230">
              <w:rPr>
                <w:b/>
                <w:bCs/>
              </w:rPr>
              <w:t>Description</w:t>
            </w:r>
            <w:r>
              <w:rPr>
                <w:b/>
                <w:bCs/>
              </w:rPr>
              <w:t xml:space="preserve"> of Modifications to SWPPP Including Change in Design, Construction, Operation or Maintenance Not Previously Addressed</w:t>
            </w:r>
          </w:p>
        </w:tc>
        <w:tc>
          <w:tcPr>
            <w:tcW w:w="2520" w:type="dxa"/>
            <w:shd w:val="clear" w:color="auto" w:fill="D9D9D9" w:themeFill="background1" w:themeFillShade="D9"/>
            <w:vAlign w:val="center"/>
          </w:tcPr>
          <w:p w14:paraId="4186EE10" w14:textId="77777777" w:rsidR="00695303" w:rsidRPr="00F10230" w:rsidRDefault="00695303" w:rsidP="00C423FD">
            <w:pPr>
              <w:jc w:val="center"/>
              <w:rPr>
                <w:b/>
                <w:bCs/>
              </w:rPr>
            </w:pPr>
            <w:r>
              <w:rPr>
                <w:b/>
                <w:bCs/>
              </w:rPr>
              <w:t>Contractor(s) who will Implement and Maintain Control</w:t>
            </w:r>
          </w:p>
        </w:tc>
      </w:tr>
      <w:tr w:rsidR="00695303" w:rsidRPr="00F10230" w14:paraId="345D30C9" w14:textId="77777777" w:rsidTr="008E319A">
        <w:trPr>
          <w:trHeight w:val="4877"/>
        </w:trPr>
        <w:tc>
          <w:tcPr>
            <w:tcW w:w="7038" w:type="dxa"/>
          </w:tcPr>
          <w:p w14:paraId="57852442" w14:textId="4BA929BB" w:rsidR="00695303" w:rsidRPr="00F10230" w:rsidRDefault="008E319A" w:rsidP="008E319A">
            <w:pPr>
              <w:jc w:val="both"/>
              <w:rPr>
                <w:b/>
                <w:bCs/>
              </w:rPr>
            </w:pPr>
            <w:r w:rsidRPr="008B76F7">
              <w:rPr>
                <w:bCs/>
                <w:highlight w:val="yellow"/>
                <w:shd w:val="clear" w:color="auto" w:fill="D9D9D9" w:themeFill="background1" w:themeFillShade="D9"/>
              </w:rPr>
              <w:t>Enter the location and reason for the change in design, construction, operation, or maintenance that has a significant effect on the discharge of pollutants to surface waters and that has not been previously addressed in the SWPPP</w:t>
            </w:r>
            <w:r w:rsidR="00EC3BFB">
              <w:rPr>
                <w:bCs/>
                <w:shd w:val="clear" w:color="auto" w:fill="D9D9D9" w:themeFill="background1" w:themeFillShade="D9"/>
              </w:rPr>
              <w:t xml:space="preserve"> and add any supporting drawings or documentation</w:t>
            </w:r>
            <w:r>
              <w:rPr>
                <w:b/>
                <w:bCs/>
              </w:rPr>
              <w:t xml:space="preserve">     </w:t>
            </w:r>
          </w:p>
        </w:tc>
        <w:sdt>
          <w:sdtPr>
            <w:rPr>
              <w:b/>
              <w:bCs/>
            </w:rPr>
            <w:id w:val="-1665549913"/>
            <w:showingPlcHdr/>
          </w:sdtPr>
          <w:sdtContent>
            <w:tc>
              <w:tcPr>
                <w:tcW w:w="2520" w:type="dxa"/>
              </w:tcPr>
              <w:p w14:paraId="29CCE440" w14:textId="77777777" w:rsidR="00695303" w:rsidRPr="00F10230" w:rsidRDefault="00F3090A" w:rsidP="00E47CB3">
                <w:pPr>
                  <w:jc w:val="both"/>
                  <w:rPr>
                    <w:b/>
                    <w:bCs/>
                  </w:rPr>
                </w:pPr>
                <w:r>
                  <w:rPr>
                    <w:b/>
                    <w:bCs/>
                  </w:rPr>
                  <w:t xml:space="preserve"> </w:t>
                </w:r>
                <w:r w:rsidR="00E47CB3" w:rsidRPr="00E47CB3">
                  <w:rPr>
                    <w:b/>
                    <w:bCs/>
                    <w:shd w:val="clear" w:color="auto" w:fill="D9D9D9" w:themeFill="background1" w:themeFillShade="D9"/>
                  </w:rPr>
                  <w:t>Name</w:t>
                </w:r>
                <w:r w:rsidRPr="00E47CB3">
                  <w:rPr>
                    <w:b/>
                    <w:bCs/>
                    <w:shd w:val="clear" w:color="auto" w:fill="D9D9D9" w:themeFill="background1" w:themeFillShade="D9"/>
                  </w:rPr>
                  <w:t xml:space="preserve">   </w:t>
                </w:r>
              </w:p>
            </w:tc>
          </w:sdtContent>
        </w:sdt>
      </w:tr>
    </w:tbl>
    <w:p w14:paraId="76255812" w14:textId="77777777" w:rsidR="00CD739A" w:rsidRDefault="00CD739A" w:rsidP="00F10230"/>
    <w:p w14:paraId="11B0AE91" w14:textId="77777777" w:rsidR="008E319A" w:rsidRDefault="008E319A" w:rsidP="00695303">
      <w:pPr>
        <w:jc w:val="both"/>
      </w:pPr>
    </w:p>
    <w:p w14:paraId="4225A640" w14:textId="77777777" w:rsidR="00695303" w:rsidRDefault="00695303" w:rsidP="00695303">
      <w:pPr>
        <w:jc w:val="both"/>
      </w:pPr>
      <w:r w:rsidRPr="00695303">
        <w:t>I certify under penalty of law that I have read and understand this document and</w:t>
      </w:r>
      <w:r>
        <w:t xml:space="preserve"> </w:t>
      </w:r>
      <w:r w:rsidRPr="00695303">
        <w:t>that this document and all attachments were prepared in accordance with a</w:t>
      </w:r>
      <w:r>
        <w:t xml:space="preserve"> </w:t>
      </w:r>
      <w:r w:rsidRPr="00695303">
        <w:t>system designed to assure that qualified personnel properly gathered and</w:t>
      </w:r>
      <w:r>
        <w:t xml:space="preserve"> </w:t>
      </w:r>
      <w:r w:rsidRPr="00695303">
        <w:t>evaluated the information submitted. Based on my inquiry of the person or persons</w:t>
      </w:r>
      <w:r>
        <w:t xml:space="preserve"> </w:t>
      </w:r>
      <w:r w:rsidRPr="00695303">
        <w:t>who manage the system, or those persons directly responsible for gathering the</w:t>
      </w:r>
      <w:r>
        <w:t xml:space="preserve"> </w:t>
      </w:r>
      <w:r w:rsidRPr="00695303">
        <w:t>information, the information submitted is, to the best of my knowledge and belief, true, accurate, and complete. I am aware that there are significant penalties for</w:t>
      </w:r>
      <w:r>
        <w:t xml:space="preserve"> </w:t>
      </w:r>
      <w:r w:rsidRPr="00695303">
        <w:t>submitting false information, including the possibility of fine and imprisonment for</w:t>
      </w:r>
      <w:r>
        <w:t xml:space="preserve"> knowing violations.</w:t>
      </w:r>
    </w:p>
    <w:p w14:paraId="3967BA38" w14:textId="77777777" w:rsidR="00695303" w:rsidRDefault="00695303" w:rsidP="00695303"/>
    <w:p w14:paraId="5B5FCF6F" w14:textId="77777777" w:rsidR="00695303" w:rsidRDefault="00695303" w:rsidP="00695303"/>
    <w:p w14:paraId="05A5AE0B" w14:textId="77777777" w:rsidR="00695303" w:rsidRPr="00695303" w:rsidRDefault="00695303" w:rsidP="00695303">
      <w:pPr>
        <w:rPr>
          <w:b/>
        </w:rPr>
      </w:pPr>
      <w:r w:rsidRPr="00695303">
        <w:rPr>
          <w:b/>
        </w:rPr>
        <w:t>Signature: ___</w:t>
      </w:r>
      <w:r w:rsidR="00CD2712">
        <w:rPr>
          <w:b/>
        </w:rPr>
        <w:t>___________________________________________</w:t>
      </w:r>
      <w:r w:rsidRPr="00695303">
        <w:rPr>
          <w:b/>
        </w:rPr>
        <w:t xml:space="preserve"> Date: ___________</w:t>
      </w:r>
      <w:r w:rsidR="00CD2712">
        <w:rPr>
          <w:b/>
        </w:rPr>
        <w:t>____</w:t>
      </w:r>
    </w:p>
    <w:p w14:paraId="7D4A5A46" w14:textId="77777777" w:rsidR="00D03309" w:rsidRDefault="00D03309" w:rsidP="00D03309">
      <w:r>
        <w:t xml:space="preserve">                    </w:t>
      </w:r>
      <w:r w:rsidR="00FC6BCB">
        <w:t>Responsible</w:t>
      </w:r>
      <w:r w:rsidR="00346058">
        <w:t xml:space="preserve"> Corporate</w:t>
      </w:r>
      <w:r w:rsidR="00FC6BCB">
        <w:t xml:space="preserve"> Officer or </w:t>
      </w:r>
    </w:p>
    <w:p w14:paraId="401291DF" w14:textId="30257640" w:rsidR="00695303" w:rsidRPr="00CD2712" w:rsidRDefault="00D03309" w:rsidP="0084348C">
      <w:pPr>
        <w:ind w:left="720"/>
      </w:pPr>
      <w:r>
        <w:t xml:space="preserve">      </w:t>
      </w:r>
      <w:r w:rsidR="0084348C">
        <w:t xml:space="preserve"> </w:t>
      </w:r>
      <w:r w:rsidR="00346058">
        <w:t>D</w:t>
      </w:r>
      <w:r w:rsidR="00346058" w:rsidRPr="00346058">
        <w:t xml:space="preserve">uly </w:t>
      </w:r>
      <w:r w:rsidR="00346058">
        <w:t>A</w:t>
      </w:r>
      <w:r w:rsidR="00346058" w:rsidRPr="00346058">
        <w:t xml:space="preserve">uthorized </w:t>
      </w:r>
      <w:r w:rsidR="00346058">
        <w:t>R</w:t>
      </w:r>
      <w:r w:rsidR="00346058" w:rsidRPr="00346058">
        <w:t>epresentative</w:t>
      </w:r>
    </w:p>
    <w:p w14:paraId="2372E27E" w14:textId="77777777" w:rsidR="00695303" w:rsidRPr="00695303" w:rsidRDefault="00695303" w:rsidP="00695303">
      <w:pPr>
        <w:rPr>
          <w:b/>
        </w:rPr>
      </w:pPr>
    </w:p>
    <w:p w14:paraId="6CE59773" w14:textId="5358E461" w:rsidR="00695303" w:rsidRDefault="00695303" w:rsidP="00695303">
      <w:pPr>
        <w:rPr>
          <w:b/>
        </w:rPr>
      </w:pPr>
      <w:r w:rsidRPr="00695303">
        <w:rPr>
          <w:b/>
        </w:rPr>
        <w:t>Print Name: _______________________________________________</w:t>
      </w:r>
    </w:p>
    <w:p w14:paraId="143E33EF" w14:textId="315B115F" w:rsidR="00CE0F0A" w:rsidRDefault="00CE0F0A" w:rsidP="00695303">
      <w:pPr>
        <w:rPr>
          <w:b/>
        </w:rPr>
      </w:pPr>
    </w:p>
    <w:p w14:paraId="0DB6302C" w14:textId="2162C67A" w:rsidR="00CE0F0A" w:rsidRDefault="00CE0F0A" w:rsidP="00695303">
      <w:pPr>
        <w:rPr>
          <w:b/>
        </w:rPr>
      </w:pPr>
    </w:p>
    <w:p w14:paraId="6564FC87" w14:textId="77777777" w:rsidR="00CE0F0A" w:rsidRDefault="00CE0F0A" w:rsidP="00695303"/>
    <w:p w14:paraId="7E150BEF" w14:textId="5934874D" w:rsidR="008E165B" w:rsidRDefault="00D54DAF" w:rsidP="00372F7C">
      <w:pPr>
        <w:rPr>
          <w:sz w:val="26"/>
          <w:szCs w:val="26"/>
        </w:rPr>
      </w:pPr>
      <w:r w:rsidRPr="00372F7C">
        <w:rPr>
          <w:sz w:val="26"/>
          <w:szCs w:val="26"/>
        </w:rPr>
        <w:lastRenderedPageBreak/>
        <w:t xml:space="preserve">Appendix </w:t>
      </w:r>
      <w:r w:rsidR="00C30993">
        <w:rPr>
          <w:sz w:val="26"/>
          <w:szCs w:val="26"/>
        </w:rPr>
        <w:t>K</w:t>
      </w:r>
      <w:r w:rsidRPr="00372F7C">
        <w:rPr>
          <w:sz w:val="26"/>
          <w:szCs w:val="26"/>
        </w:rPr>
        <w:t xml:space="preserve">: </w:t>
      </w:r>
    </w:p>
    <w:p w14:paraId="4DCD540E" w14:textId="6531C903" w:rsidR="00670589" w:rsidRDefault="00D54DAF" w:rsidP="00D54DAF">
      <w:r w:rsidRPr="00372F7C">
        <w:rPr>
          <w:sz w:val="26"/>
          <w:szCs w:val="26"/>
        </w:rPr>
        <w:t xml:space="preserve">Log of Major Grading, </w:t>
      </w:r>
      <w:r w:rsidR="006840D8" w:rsidRPr="00372F7C">
        <w:rPr>
          <w:sz w:val="26"/>
          <w:szCs w:val="26"/>
        </w:rPr>
        <w:t xml:space="preserve">BMP Installation, </w:t>
      </w:r>
      <w:r w:rsidRPr="00372F7C">
        <w:rPr>
          <w:sz w:val="26"/>
          <w:szCs w:val="26"/>
        </w:rPr>
        <w:t xml:space="preserve">Ceased Activities, and Stabilization </w:t>
      </w:r>
      <w:r w:rsidR="00025749" w:rsidRPr="00372F7C">
        <w:rPr>
          <w:sz w:val="26"/>
          <w:szCs w:val="26"/>
        </w:rPr>
        <w:t xml:space="preserve">Measures </w:t>
      </w:r>
      <w:r w:rsidR="00C30993">
        <w:rPr>
          <w:sz w:val="26"/>
          <w:szCs w:val="26"/>
        </w:rPr>
        <w:br/>
      </w:r>
      <w:r w:rsidR="00C30993">
        <w:rPr>
          <w:sz w:val="26"/>
          <w:szCs w:val="26"/>
        </w:rPr>
        <w:br/>
      </w:r>
      <w:r w:rsidR="00C30993">
        <w:rPr>
          <w:szCs w:val="24"/>
        </w:rPr>
        <w:t>[</w:t>
      </w:r>
      <w:r w:rsidR="00C30993" w:rsidRPr="00C30993">
        <w:rPr>
          <w:szCs w:val="24"/>
          <w:highlight w:val="yellow"/>
        </w:rPr>
        <w:t>If updates are stored somewhere other than the SWPPP binder, please note the location here.</w:t>
      </w:r>
      <w:r w:rsidR="00C30993">
        <w:rPr>
          <w:szCs w:val="24"/>
        </w:rPr>
        <w:t>]</w:t>
      </w:r>
    </w:p>
    <w:p w14:paraId="00C5467E" w14:textId="77777777" w:rsidR="00670589" w:rsidRPr="00D54DAF" w:rsidRDefault="00670589" w:rsidP="00D54DAF"/>
    <w:p w14:paraId="5AAD3FE0" w14:textId="77777777" w:rsidR="00D54DAF" w:rsidRPr="00D54DAF" w:rsidRDefault="00D54DAF" w:rsidP="00D54DAF"/>
    <w:tbl>
      <w:tblPr>
        <w:tblStyle w:val="TableGrid"/>
        <w:tblW w:w="0" w:type="auto"/>
        <w:tblLayout w:type="fixed"/>
        <w:tblLook w:val="04A0" w:firstRow="1" w:lastRow="0" w:firstColumn="1" w:lastColumn="0" w:noHBand="0" w:noVBand="1"/>
      </w:tblPr>
      <w:tblGrid>
        <w:gridCol w:w="864"/>
        <w:gridCol w:w="864"/>
        <w:gridCol w:w="2610"/>
        <w:gridCol w:w="5238"/>
      </w:tblGrid>
      <w:tr w:rsidR="00D54DAF" w:rsidRPr="00D54DAF" w14:paraId="08C3C505" w14:textId="77777777" w:rsidTr="00FA47B8">
        <w:trPr>
          <w:trHeight w:val="629"/>
        </w:trPr>
        <w:tc>
          <w:tcPr>
            <w:tcW w:w="864" w:type="dxa"/>
            <w:shd w:val="clear" w:color="auto" w:fill="D9D9D9" w:themeFill="background1" w:themeFillShade="D9"/>
            <w:vAlign w:val="center"/>
          </w:tcPr>
          <w:p w14:paraId="437850C3" w14:textId="77777777" w:rsidR="00D54DAF" w:rsidRPr="00D54DAF" w:rsidRDefault="00D54DAF" w:rsidP="00D54DAF">
            <w:pPr>
              <w:jc w:val="center"/>
              <w:rPr>
                <w:b/>
              </w:rPr>
            </w:pPr>
            <w:r w:rsidRPr="00D54DAF">
              <w:rPr>
                <w:b/>
              </w:rPr>
              <w:t>Start Date</w:t>
            </w:r>
          </w:p>
        </w:tc>
        <w:tc>
          <w:tcPr>
            <w:tcW w:w="864" w:type="dxa"/>
            <w:shd w:val="clear" w:color="auto" w:fill="D9D9D9" w:themeFill="background1" w:themeFillShade="D9"/>
            <w:vAlign w:val="center"/>
          </w:tcPr>
          <w:p w14:paraId="79BF2141" w14:textId="77777777" w:rsidR="00D54DAF" w:rsidRPr="00D54DAF" w:rsidRDefault="00D54DAF" w:rsidP="00D54DAF">
            <w:pPr>
              <w:jc w:val="center"/>
              <w:rPr>
                <w:b/>
              </w:rPr>
            </w:pPr>
            <w:r w:rsidRPr="00D54DAF">
              <w:rPr>
                <w:b/>
              </w:rPr>
              <w:t>End Date</w:t>
            </w:r>
          </w:p>
        </w:tc>
        <w:tc>
          <w:tcPr>
            <w:tcW w:w="2610" w:type="dxa"/>
            <w:shd w:val="clear" w:color="auto" w:fill="D9D9D9" w:themeFill="background1" w:themeFillShade="D9"/>
            <w:vAlign w:val="center"/>
          </w:tcPr>
          <w:p w14:paraId="346BA157" w14:textId="77777777" w:rsidR="00D54DAF" w:rsidRPr="00D54DAF" w:rsidRDefault="00D54DAF" w:rsidP="00D54DAF">
            <w:pPr>
              <w:jc w:val="center"/>
              <w:rPr>
                <w:b/>
              </w:rPr>
            </w:pPr>
            <w:r w:rsidRPr="00D54DAF">
              <w:rPr>
                <w:b/>
              </w:rPr>
              <w:t>Location</w:t>
            </w:r>
          </w:p>
        </w:tc>
        <w:tc>
          <w:tcPr>
            <w:tcW w:w="5238" w:type="dxa"/>
            <w:shd w:val="clear" w:color="auto" w:fill="D9D9D9" w:themeFill="background1" w:themeFillShade="D9"/>
            <w:vAlign w:val="center"/>
          </w:tcPr>
          <w:p w14:paraId="201961A5" w14:textId="77777777" w:rsidR="00D54DAF" w:rsidRPr="00D54DAF" w:rsidRDefault="00D54DAF" w:rsidP="00D54DAF">
            <w:pPr>
              <w:jc w:val="center"/>
              <w:rPr>
                <w:b/>
              </w:rPr>
            </w:pPr>
            <w:r w:rsidRPr="00D54DAF">
              <w:rPr>
                <w:b/>
              </w:rPr>
              <w:t>Description of Activity (Grading, Ceased Activities, Stabilization Measures Initiated)</w:t>
            </w:r>
          </w:p>
        </w:tc>
      </w:tr>
      <w:tr w:rsidR="00D54DAF" w:rsidRPr="00D54DAF" w14:paraId="11301601" w14:textId="77777777" w:rsidTr="00FA47B8">
        <w:trPr>
          <w:trHeight w:val="979"/>
        </w:trPr>
        <w:tc>
          <w:tcPr>
            <w:tcW w:w="864" w:type="dxa"/>
          </w:tcPr>
          <w:p w14:paraId="596A0EA2" w14:textId="77777777" w:rsidR="00D54DAF" w:rsidRPr="00D54DAF" w:rsidRDefault="00D54DAF" w:rsidP="00D54DAF"/>
        </w:tc>
        <w:tc>
          <w:tcPr>
            <w:tcW w:w="864" w:type="dxa"/>
          </w:tcPr>
          <w:p w14:paraId="54C03112" w14:textId="77777777" w:rsidR="00D54DAF" w:rsidRPr="00D54DAF" w:rsidRDefault="00D54DAF" w:rsidP="00D54DAF"/>
        </w:tc>
        <w:tc>
          <w:tcPr>
            <w:tcW w:w="2610" w:type="dxa"/>
          </w:tcPr>
          <w:p w14:paraId="6C275FAB" w14:textId="77777777" w:rsidR="00D54DAF" w:rsidRPr="00D54DAF" w:rsidRDefault="00D54DAF" w:rsidP="00D54DAF"/>
        </w:tc>
        <w:tc>
          <w:tcPr>
            <w:tcW w:w="5238" w:type="dxa"/>
          </w:tcPr>
          <w:p w14:paraId="3D8E250C" w14:textId="77777777" w:rsidR="00D54DAF" w:rsidRPr="00D54DAF" w:rsidRDefault="00D54DAF" w:rsidP="00D54DAF"/>
        </w:tc>
      </w:tr>
      <w:tr w:rsidR="00D54DAF" w:rsidRPr="00D54DAF" w14:paraId="37771E9C" w14:textId="77777777" w:rsidTr="00FA47B8">
        <w:trPr>
          <w:trHeight w:val="979"/>
        </w:trPr>
        <w:tc>
          <w:tcPr>
            <w:tcW w:w="864" w:type="dxa"/>
          </w:tcPr>
          <w:p w14:paraId="7CC8D344" w14:textId="77777777" w:rsidR="00D54DAF" w:rsidRPr="00D54DAF" w:rsidRDefault="00D54DAF" w:rsidP="00D54DAF"/>
        </w:tc>
        <w:tc>
          <w:tcPr>
            <w:tcW w:w="864" w:type="dxa"/>
          </w:tcPr>
          <w:p w14:paraId="3F5DCCAB" w14:textId="77777777" w:rsidR="00D54DAF" w:rsidRPr="00D54DAF" w:rsidRDefault="00D54DAF" w:rsidP="00D54DAF"/>
        </w:tc>
        <w:tc>
          <w:tcPr>
            <w:tcW w:w="2610" w:type="dxa"/>
          </w:tcPr>
          <w:p w14:paraId="0C81846E" w14:textId="77777777" w:rsidR="00D54DAF" w:rsidRPr="00D54DAF" w:rsidRDefault="00D54DAF" w:rsidP="00D54DAF"/>
        </w:tc>
        <w:tc>
          <w:tcPr>
            <w:tcW w:w="5238" w:type="dxa"/>
          </w:tcPr>
          <w:p w14:paraId="5FC22E4D" w14:textId="77777777" w:rsidR="00D54DAF" w:rsidRPr="00D54DAF" w:rsidRDefault="00D54DAF" w:rsidP="00D54DAF"/>
        </w:tc>
      </w:tr>
      <w:tr w:rsidR="00D54DAF" w:rsidRPr="00D54DAF" w14:paraId="10CABE79" w14:textId="77777777" w:rsidTr="00FA47B8">
        <w:trPr>
          <w:trHeight w:val="979"/>
        </w:trPr>
        <w:tc>
          <w:tcPr>
            <w:tcW w:w="864" w:type="dxa"/>
          </w:tcPr>
          <w:p w14:paraId="6FDE09F4" w14:textId="77777777" w:rsidR="00D54DAF" w:rsidRPr="00D54DAF" w:rsidRDefault="00D54DAF" w:rsidP="00D54DAF"/>
        </w:tc>
        <w:tc>
          <w:tcPr>
            <w:tcW w:w="864" w:type="dxa"/>
          </w:tcPr>
          <w:p w14:paraId="3430DA31" w14:textId="77777777" w:rsidR="00D54DAF" w:rsidRPr="00D54DAF" w:rsidRDefault="00D54DAF" w:rsidP="00D54DAF"/>
        </w:tc>
        <w:tc>
          <w:tcPr>
            <w:tcW w:w="2610" w:type="dxa"/>
          </w:tcPr>
          <w:p w14:paraId="512F49B7" w14:textId="77777777" w:rsidR="00D54DAF" w:rsidRPr="00D54DAF" w:rsidRDefault="00D54DAF" w:rsidP="00D54DAF"/>
        </w:tc>
        <w:tc>
          <w:tcPr>
            <w:tcW w:w="5238" w:type="dxa"/>
          </w:tcPr>
          <w:p w14:paraId="1E2BC900" w14:textId="77777777" w:rsidR="00D54DAF" w:rsidRPr="00D54DAF" w:rsidRDefault="00D54DAF" w:rsidP="00D54DAF"/>
        </w:tc>
      </w:tr>
      <w:tr w:rsidR="00D54DAF" w:rsidRPr="00D54DAF" w14:paraId="45633E77" w14:textId="77777777" w:rsidTr="00FA47B8">
        <w:trPr>
          <w:trHeight w:val="979"/>
        </w:trPr>
        <w:tc>
          <w:tcPr>
            <w:tcW w:w="864" w:type="dxa"/>
          </w:tcPr>
          <w:p w14:paraId="4CF9E7A5" w14:textId="77777777" w:rsidR="00D54DAF" w:rsidRPr="00D54DAF" w:rsidRDefault="00D54DAF" w:rsidP="00D54DAF"/>
        </w:tc>
        <w:tc>
          <w:tcPr>
            <w:tcW w:w="864" w:type="dxa"/>
          </w:tcPr>
          <w:p w14:paraId="2A388DEB" w14:textId="77777777" w:rsidR="00D54DAF" w:rsidRPr="00D54DAF" w:rsidRDefault="00D54DAF" w:rsidP="00D54DAF"/>
        </w:tc>
        <w:tc>
          <w:tcPr>
            <w:tcW w:w="2610" w:type="dxa"/>
          </w:tcPr>
          <w:p w14:paraId="56A93634" w14:textId="77777777" w:rsidR="00D54DAF" w:rsidRPr="00D54DAF" w:rsidRDefault="00D54DAF" w:rsidP="00D54DAF"/>
        </w:tc>
        <w:tc>
          <w:tcPr>
            <w:tcW w:w="5238" w:type="dxa"/>
          </w:tcPr>
          <w:p w14:paraId="34914DD2" w14:textId="77777777" w:rsidR="00D54DAF" w:rsidRPr="00D54DAF" w:rsidRDefault="00D54DAF" w:rsidP="00D54DAF"/>
        </w:tc>
      </w:tr>
      <w:tr w:rsidR="00D54DAF" w:rsidRPr="00D54DAF" w14:paraId="2B60935E" w14:textId="77777777" w:rsidTr="00FA47B8">
        <w:trPr>
          <w:trHeight w:val="979"/>
        </w:trPr>
        <w:tc>
          <w:tcPr>
            <w:tcW w:w="864" w:type="dxa"/>
          </w:tcPr>
          <w:p w14:paraId="0B603885" w14:textId="77777777" w:rsidR="00D54DAF" w:rsidRPr="00D54DAF" w:rsidRDefault="00D54DAF" w:rsidP="00D54DAF"/>
        </w:tc>
        <w:tc>
          <w:tcPr>
            <w:tcW w:w="864" w:type="dxa"/>
          </w:tcPr>
          <w:p w14:paraId="0564FF44" w14:textId="77777777" w:rsidR="00D54DAF" w:rsidRPr="00D54DAF" w:rsidRDefault="00D54DAF" w:rsidP="00D54DAF"/>
        </w:tc>
        <w:tc>
          <w:tcPr>
            <w:tcW w:w="2610" w:type="dxa"/>
          </w:tcPr>
          <w:p w14:paraId="0EA188FB" w14:textId="77777777" w:rsidR="00D54DAF" w:rsidRPr="00D54DAF" w:rsidRDefault="00D54DAF" w:rsidP="00D54DAF"/>
        </w:tc>
        <w:tc>
          <w:tcPr>
            <w:tcW w:w="5238" w:type="dxa"/>
          </w:tcPr>
          <w:p w14:paraId="6610BE47" w14:textId="77777777" w:rsidR="00D54DAF" w:rsidRPr="00D54DAF" w:rsidRDefault="00D54DAF" w:rsidP="00D54DAF"/>
        </w:tc>
      </w:tr>
      <w:tr w:rsidR="00D54DAF" w:rsidRPr="00D54DAF" w14:paraId="64656C13" w14:textId="77777777" w:rsidTr="00FA47B8">
        <w:trPr>
          <w:trHeight w:val="979"/>
        </w:trPr>
        <w:tc>
          <w:tcPr>
            <w:tcW w:w="864" w:type="dxa"/>
          </w:tcPr>
          <w:p w14:paraId="3302545E" w14:textId="77777777" w:rsidR="00D54DAF" w:rsidRPr="00D54DAF" w:rsidRDefault="00D54DAF" w:rsidP="00D54DAF"/>
        </w:tc>
        <w:tc>
          <w:tcPr>
            <w:tcW w:w="864" w:type="dxa"/>
          </w:tcPr>
          <w:p w14:paraId="7B6B5E1B" w14:textId="77777777" w:rsidR="00D54DAF" w:rsidRPr="00D54DAF" w:rsidRDefault="00D54DAF" w:rsidP="00D54DAF"/>
        </w:tc>
        <w:tc>
          <w:tcPr>
            <w:tcW w:w="2610" w:type="dxa"/>
          </w:tcPr>
          <w:p w14:paraId="61062858" w14:textId="77777777" w:rsidR="00D54DAF" w:rsidRPr="00D54DAF" w:rsidRDefault="00D54DAF" w:rsidP="00D54DAF"/>
        </w:tc>
        <w:tc>
          <w:tcPr>
            <w:tcW w:w="5238" w:type="dxa"/>
          </w:tcPr>
          <w:p w14:paraId="44469F98" w14:textId="77777777" w:rsidR="00D54DAF" w:rsidRPr="00D54DAF" w:rsidRDefault="00D54DAF" w:rsidP="00D54DAF"/>
        </w:tc>
      </w:tr>
      <w:tr w:rsidR="00D54DAF" w:rsidRPr="00D54DAF" w14:paraId="58A491E1" w14:textId="77777777" w:rsidTr="00FA47B8">
        <w:trPr>
          <w:trHeight w:val="979"/>
        </w:trPr>
        <w:tc>
          <w:tcPr>
            <w:tcW w:w="864" w:type="dxa"/>
          </w:tcPr>
          <w:p w14:paraId="21EFF749" w14:textId="77777777" w:rsidR="00D54DAF" w:rsidRPr="00D54DAF" w:rsidRDefault="00D54DAF" w:rsidP="00D54DAF"/>
        </w:tc>
        <w:tc>
          <w:tcPr>
            <w:tcW w:w="864" w:type="dxa"/>
          </w:tcPr>
          <w:p w14:paraId="0DEE71F5" w14:textId="77777777" w:rsidR="00D54DAF" w:rsidRPr="00D54DAF" w:rsidRDefault="00D54DAF" w:rsidP="00D54DAF"/>
        </w:tc>
        <w:tc>
          <w:tcPr>
            <w:tcW w:w="2610" w:type="dxa"/>
          </w:tcPr>
          <w:p w14:paraId="0F966D98" w14:textId="77777777" w:rsidR="00D54DAF" w:rsidRPr="00D54DAF" w:rsidRDefault="00D54DAF" w:rsidP="00D54DAF"/>
        </w:tc>
        <w:tc>
          <w:tcPr>
            <w:tcW w:w="5238" w:type="dxa"/>
          </w:tcPr>
          <w:p w14:paraId="18F70C6E" w14:textId="77777777" w:rsidR="00D54DAF" w:rsidRPr="00D54DAF" w:rsidRDefault="00D54DAF" w:rsidP="00D54DAF"/>
        </w:tc>
      </w:tr>
      <w:tr w:rsidR="00D54DAF" w:rsidRPr="00D54DAF" w14:paraId="4C91C5A5" w14:textId="77777777" w:rsidTr="00FA47B8">
        <w:trPr>
          <w:trHeight w:val="979"/>
        </w:trPr>
        <w:tc>
          <w:tcPr>
            <w:tcW w:w="864" w:type="dxa"/>
          </w:tcPr>
          <w:p w14:paraId="3C7D4E3D" w14:textId="77777777" w:rsidR="00D54DAF" w:rsidRPr="00D54DAF" w:rsidRDefault="00D54DAF" w:rsidP="00D54DAF"/>
        </w:tc>
        <w:tc>
          <w:tcPr>
            <w:tcW w:w="864" w:type="dxa"/>
          </w:tcPr>
          <w:p w14:paraId="2E2F4A69" w14:textId="77777777" w:rsidR="00D54DAF" w:rsidRPr="00D54DAF" w:rsidRDefault="00D54DAF" w:rsidP="00D54DAF"/>
        </w:tc>
        <w:tc>
          <w:tcPr>
            <w:tcW w:w="2610" w:type="dxa"/>
          </w:tcPr>
          <w:p w14:paraId="67466639" w14:textId="77777777" w:rsidR="00D54DAF" w:rsidRPr="00D54DAF" w:rsidRDefault="00D54DAF" w:rsidP="00D54DAF"/>
        </w:tc>
        <w:tc>
          <w:tcPr>
            <w:tcW w:w="5238" w:type="dxa"/>
          </w:tcPr>
          <w:p w14:paraId="12CC8EDF" w14:textId="77777777" w:rsidR="00D54DAF" w:rsidRPr="00D54DAF" w:rsidRDefault="00D54DAF" w:rsidP="00D54DAF"/>
        </w:tc>
      </w:tr>
      <w:tr w:rsidR="00D54DAF" w:rsidRPr="00D54DAF" w14:paraId="6E3BB24D" w14:textId="77777777" w:rsidTr="00FA47B8">
        <w:trPr>
          <w:trHeight w:val="979"/>
        </w:trPr>
        <w:tc>
          <w:tcPr>
            <w:tcW w:w="864" w:type="dxa"/>
          </w:tcPr>
          <w:p w14:paraId="0F583378" w14:textId="77777777" w:rsidR="00D54DAF" w:rsidRPr="00D54DAF" w:rsidRDefault="00D54DAF" w:rsidP="00D54DAF"/>
        </w:tc>
        <w:tc>
          <w:tcPr>
            <w:tcW w:w="864" w:type="dxa"/>
          </w:tcPr>
          <w:p w14:paraId="45BB44FB" w14:textId="77777777" w:rsidR="00D54DAF" w:rsidRPr="00D54DAF" w:rsidRDefault="00D54DAF" w:rsidP="00D54DAF"/>
        </w:tc>
        <w:tc>
          <w:tcPr>
            <w:tcW w:w="2610" w:type="dxa"/>
          </w:tcPr>
          <w:p w14:paraId="3C52287A" w14:textId="77777777" w:rsidR="00D54DAF" w:rsidRPr="00D54DAF" w:rsidRDefault="00D54DAF" w:rsidP="00D54DAF"/>
        </w:tc>
        <w:tc>
          <w:tcPr>
            <w:tcW w:w="5238" w:type="dxa"/>
          </w:tcPr>
          <w:p w14:paraId="36E79B40" w14:textId="77777777" w:rsidR="00D54DAF" w:rsidRPr="00D54DAF" w:rsidRDefault="00D54DAF" w:rsidP="00D54DAF"/>
        </w:tc>
      </w:tr>
      <w:tr w:rsidR="00D54DAF" w:rsidRPr="00D54DAF" w14:paraId="32EA76B5" w14:textId="77777777" w:rsidTr="00FA47B8">
        <w:trPr>
          <w:trHeight w:val="979"/>
        </w:trPr>
        <w:tc>
          <w:tcPr>
            <w:tcW w:w="864" w:type="dxa"/>
          </w:tcPr>
          <w:p w14:paraId="03341BD4" w14:textId="77777777" w:rsidR="00D54DAF" w:rsidRPr="00D54DAF" w:rsidRDefault="00D54DAF" w:rsidP="00D54DAF"/>
        </w:tc>
        <w:tc>
          <w:tcPr>
            <w:tcW w:w="864" w:type="dxa"/>
          </w:tcPr>
          <w:p w14:paraId="011C3E34" w14:textId="77777777" w:rsidR="00D54DAF" w:rsidRPr="00D54DAF" w:rsidRDefault="00D54DAF" w:rsidP="00D54DAF"/>
        </w:tc>
        <w:tc>
          <w:tcPr>
            <w:tcW w:w="2610" w:type="dxa"/>
          </w:tcPr>
          <w:p w14:paraId="338B0E7C" w14:textId="77777777" w:rsidR="00D54DAF" w:rsidRPr="00D54DAF" w:rsidRDefault="00D54DAF" w:rsidP="00D54DAF"/>
        </w:tc>
        <w:tc>
          <w:tcPr>
            <w:tcW w:w="5238" w:type="dxa"/>
          </w:tcPr>
          <w:p w14:paraId="78B7815B" w14:textId="77777777" w:rsidR="00D54DAF" w:rsidRPr="00D54DAF" w:rsidRDefault="00D54DAF" w:rsidP="00D54DAF"/>
        </w:tc>
      </w:tr>
    </w:tbl>
    <w:p w14:paraId="7D423B68" w14:textId="77777777" w:rsidR="007A4FDB" w:rsidRDefault="007A4FDB" w:rsidP="00372F7C">
      <w:pPr>
        <w:rPr>
          <w:sz w:val="26"/>
          <w:szCs w:val="26"/>
        </w:rPr>
      </w:pPr>
      <w:bookmarkStart w:id="52" w:name="_Hlk82792014"/>
    </w:p>
    <w:p w14:paraId="68090C47" w14:textId="5D36206D" w:rsidR="007A4FDB" w:rsidRDefault="00920795" w:rsidP="00372F7C">
      <w:pPr>
        <w:rPr>
          <w:sz w:val="26"/>
          <w:szCs w:val="26"/>
        </w:rPr>
      </w:pPr>
      <w:r w:rsidRPr="00372F7C">
        <w:rPr>
          <w:sz w:val="26"/>
          <w:szCs w:val="26"/>
        </w:rPr>
        <w:lastRenderedPageBreak/>
        <w:t xml:space="preserve">Appendix </w:t>
      </w:r>
      <w:r w:rsidR="00C30993">
        <w:rPr>
          <w:sz w:val="26"/>
          <w:szCs w:val="26"/>
        </w:rPr>
        <w:t>L</w:t>
      </w:r>
      <w:r w:rsidRPr="00372F7C">
        <w:rPr>
          <w:sz w:val="26"/>
          <w:szCs w:val="26"/>
        </w:rPr>
        <w:t>:</w:t>
      </w:r>
      <w:r w:rsidR="0043008D" w:rsidRPr="00372F7C">
        <w:rPr>
          <w:sz w:val="26"/>
          <w:szCs w:val="26"/>
        </w:rPr>
        <w:t xml:space="preserve"> </w:t>
      </w:r>
      <w:r w:rsidRPr="00372F7C">
        <w:rPr>
          <w:sz w:val="26"/>
          <w:szCs w:val="26"/>
        </w:rPr>
        <w:t xml:space="preserve">  Log of Replaced</w:t>
      </w:r>
      <w:r w:rsidR="00403E2B">
        <w:rPr>
          <w:sz w:val="26"/>
          <w:szCs w:val="26"/>
        </w:rPr>
        <w:t xml:space="preserve"> or </w:t>
      </w:r>
      <w:r w:rsidRPr="00372F7C">
        <w:rPr>
          <w:sz w:val="26"/>
          <w:szCs w:val="26"/>
        </w:rPr>
        <w:t xml:space="preserve">Modified </w:t>
      </w:r>
      <w:r w:rsidR="008611B0">
        <w:rPr>
          <w:sz w:val="26"/>
          <w:szCs w:val="26"/>
        </w:rPr>
        <w:t>Pollution Prevention or E&amp;S</w:t>
      </w:r>
      <w:r w:rsidR="00C40E9F">
        <w:rPr>
          <w:sz w:val="26"/>
          <w:szCs w:val="26"/>
        </w:rPr>
        <w:t xml:space="preserve"> </w:t>
      </w:r>
      <w:r w:rsidRPr="00372F7C">
        <w:rPr>
          <w:sz w:val="26"/>
          <w:szCs w:val="26"/>
        </w:rPr>
        <w:t>Controls</w:t>
      </w:r>
      <w:r w:rsidR="00824809">
        <w:rPr>
          <w:sz w:val="26"/>
          <w:szCs w:val="26"/>
        </w:rPr>
        <w:t xml:space="preserve">  </w:t>
      </w:r>
    </w:p>
    <w:p w14:paraId="4DB9A73F" w14:textId="2536755D" w:rsidR="00824809" w:rsidRPr="00212BCD" w:rsidRDefault="00C30993" w:rsidP="00372F7C">
      <w:r>
        <w:rPr>
          <w:sz w:val="26"/>
          <w:szCs w:val="26"/>
        </w:rPr>
        <w:br/>
      </w:r>
      <w:r>
        <w:rPr>
          <w:szCs w:val="24"/>
          <w:highlight w:val="yellow"/>
        </w:rPr>
        <w:t>[</w:t>
      </w:r>
      <w:r w:rsidRPr="00C30993">
        <w:rPr>
          <w:szCs w:val="24"/>
          <w:highlight w:val="yellow"/>
        </w:rPr>
        <w:t>If updates are stored somewhere other than the SWPPP binder, such as a map on the wall, please note the location here.</w:t>
      </w:r>
      <w:r>
        <w:rPr>
          <w:szCs w:val="24"/>
        </w:rPr>
        <w:t>]</w:t>
      </w:r>
    </w:p>
    <w:p w14:paraId="52E2AFE5" w14:textId="6E98F191" w:rsidR="00670589" w:rsidRDefault="00670589" w:rsidP="00D54DAF"/>
    <w:p w14:paraId="7C784D45" w14:textId="77777777" w:rsidR="00670589" w:rsidRPr="00D54DAF" w:rsidRDefault="00670589" w:rsidP="00D54DAF"/>
    <w:tbl>
      <w:tblPr>
        <w:tblStyle w:val="TableGrid"/>
        <w:tblW w:w="0" w:type="auto"/>
        <w:tblLook w:val="04A0" w:firstRow="1" w:lastRow="0" w:firstColumn="1" w:lastColumn="0" w:noHBand="0" w:noVBand="1"/>
      </w:tblPr>
      <w:tblGrid>
        <w:gridCol w:w="1354"/>
        <w:gridCol w:w="4000"/>
        <w:gridCol w:w="3996"/>
      </w:tblGrid>
      <w:tr w:rsidR="00920795" w:rsidRPr="00920795" w14:paraId="3592C3B1" w14:textId="77777777" w:rsidTr="00920795">
        <w:trPr>
          <w:trHeight w:val="864"/>
        </w:trPr>
        <w:tc>
          <w:tcPr>
            <w:tcW w:w="1368" w:type="dxa"/>
            <w:shd w:val="clear" w:color="auto" w:fill="D9D9D9" w:themeFill="background1" w:themeFillShade="D9"/>
            <w:vAlign w:val="center"/>
          </w:tcPr>
          <w:p w14:paraId="5B920025" w14:textId="77777777" w:rsidR="00920795" w:rsidRPr="00920795" w:rsidRDefault="00920795" w:rsidP="00920795">
            <w:pPr>
              <w:jc w:val="center"/>
              <w:rPr>
                <w:b/>
              </w:rPr>
            </w:pPr>
            <w:r w:rsidRPr="00920795">
              <w:rPr>
                <w:b/>
              </w:rPr>
              <w:t>Date</w:t>
            </w:r>
          </w:p>
        </w:tc>
        <w:tc>
          <w:tcPr>
            <w:tcW w:w="4050" w:type="dxa"/>
            <w:shd w:val="clear" w:color="auto" w:fill="D9D9D9" w:themeFill="background1" w:themeFillShade="D9"/>
            <w:vAlign w:val="center"/>
          </w:tcPr>
          <w:p w14:paraId="0B1C6CA1" w14:textId="67638A8E" w:rsidR="00920795" w:rsidRPr="00920795" w:rsidRDefault="00920795" w:rsidP="00920795">
            <w:pPr>
              <w:jc w:val="center"/>
              <w:rPr>
                <w:b/>
              </w:rPr>
            </w:pPr>
            <w:r w:rsidRPr="00920795">
              <w:rPr>
                <w:b/>
              </w:rPr>
              <w:t>Control Needing Replacement</w:t>
            </w:r>
            <w:r w:rsidR="00E76A5C">
              <w:rPr>
                <w:b/>
              </w:rPr>
              <w:t xml:space="preserve"> or</w:t>
            </w:r>
            <w:r w:rsidRPr="00920795">
              <w:rPr>
                <w:b/>
              </w:rPr>
              <w:t xml:space="preserve"> Modification</w:t>
            </w:r>
          </w:p>
        </w:tc>
        <w:tc>
          <w:tcPr>
            <w:tcW w:w="4050" w:type="dxa"/>
            <w:shd w:val="clear" w:color="auto" w:fill="D9D9D9" w:themeFill="background1" w:themeFillShade="D9"/>
            <w:vAlign w:val="center"/>
          </w:tcPr>
          <w:p w14:paraId="5C800027" w14:textId="21DAB361" w:rsidR="00920795" w:rsidRPr="00920795" w:rsidRDefault="00920795" w:rsidP="00920795">
            <w:pPr>
              <w:jc w:val="center"/>
              <w:rPr>
                <w:b/>
              </w:rPr>
            </w:pPr>
            <w:r>
              <w:rPr>
                <w:b/>
              </w:rPr>
              <w:t xml:space="preserve">Describe </w:t>
            </w:r>
            <w:r w:rsidRPr="00920795">
              <w:rPr>
                <w:b/>
              </w:rPr>
              <w:t>New Installation</w:t>
            </w:r>
            <w:r w:rsidR="0006648A">
              <w:rPr>
                <w:b/>
              </w:rPr>
              <w:t xml:space="preserve"> </w:t>
            </w:r>
          </w:p>
        </w:tc>
      </w:tr>
      <w:tr w:rsidR="00920795" w14:paraId="703CFB69" w14:textId="77777777" w:rsidTr="00920795">
        <w:trPr>
          <w:trHeight w:val="864"/>
        </w:trPr>
        <w:tc>
          <w:tcPr>
            <w:tcW w:w="1368" w:type="dxa"/>
          </w:tcPr>
          <w:p w14:paraId="5A6A29E0" w14:textId="77777777" w:rsidR="00920795" w:rsidRDefault="00920795" w:rsidP="00D54DAF"/>
        </w:tc>
        <w:tc>
          <w:tcPr>
            <w:tcW w:w="4050" w:type="dxa"/>
          </w:tcPr>
          <w:p w14:paraId="35D568A4" w14:textId="77777777" w:rsidR="00920795" w:rsidRDefault="00920795" w:rsidP="00D54DAF"/>
        </w:tc>
        <w:tc>
          <w:tcPr>
            <w:tcW w:w="4050" w:type="dxa"/>
          </w:tcPr>
          <w:p w14:paraId="571C357E" w14:textId="77777777" w:rsidR="00920795" w:rsidRDefault="00920795" w:rsidP="00D54DAF"/>
        </w:tc>
      </w:tr>
      <w:tr w:rsidR="00920795" w14:paraId="5863F39F" w14:textId="77777777" w:rsidTr="00920795">
        <w:trPr>
          <w:trHeight w:val="864"/>
        </w:trPr>
        <w:tc>
          <w:tcPr>
            <w:tcW w:w="1368" w:type="dxa"/>
          </w:tcPr>
          <w:p w14:paraId="6E85E6C6" w14:textId="77777777" w:rsidR="00920795" w:rsidRDefault="00920795" w:rsidP="00D54DAF"/>
        </w:tc>
        <w:tc>
          <w:tcPr>
            <w:tcW w:w="4050" w:type="dxa"/>
          </w:tcPr>
          <w:p w14:paraId="21F32F0B" w14:textId="77777777" w:rsidR="00920795" w:rsidRDefault="00920795" w:rsidP="00D54DAF"/>
        </w:tc>
        <w:tc>
          <w:tcPr>
            <w:tcW w:w="4050" w:type="dxa"/>
          </w:tcPr>
          <w:p w14:paraId="09608F3E" w14:textId="77777777" w:rsidR="00920795" w:rsidRDefault="00920795" w:rsidP="00D54DAF"/>
        </w:tc>
      </w:tr>
      <w:tr w:rsidR="00920795" w14:paraId="07E0819E" w14:textId="77777777" w:rsidTr="00920795">
        <w:trPr>
          <w:trHeight w:val="864"/>
        </w:trPr>
        <w:tc>
          <w:tcPr>
            <w:tcW w:w="1368" w:type="dxa"/>
          </w:tcPr>
          <w:p w14:paraId="0D85FA26" w14:textId="77777777" w:rsidR="00920795" w:rsidRDefault="00920795" w:rsidP="00D54DAF"/>
        </w:tc>
        <w:tc>
          <w:tcPr>
            <w:tcW w:w="4050" w:type="dxa"/>
          </w:tcPr>
          <w:p w14:paraId="67DA400C" w14:textId="77777777" w:rsidR="00920795" w:rsidRDefault="00920795" w:rsidP="00D54DAF"/>
        </w:tc>
        <w:tc>
          <w:tcPr>
            <w:tcW w:w="4050" w:type="dxa"/>
          </w:tcPr>
          <w:p w14:paraId="3AD7E7B3" w14:textId="77777777" w:rsidR="00920795" w:rsidRDefault="00920795" w:rsidP="00D54DAF"/>
        </w:tc>
      </w:tr>
      <w:tr w:rsidR="00920795" w14:paraId="75F0C058" w14:textId="77777777" w:rsidTr="00920795">
        <w:trPr>
          <w:trHeight w:val="864"/>
        </w:trPr>
        <w:tc>
          <w:tcPr>
            <w:tcW w:w="1368" w:type="dxa"/>
          </w:tcPr>
          <w:p w14:paraId="4AD937BB" w14:textId="77777777" w:rsidR="00920795" w:rsidRDefault="00920795" w:rsidP="00D54DAF"/>
        </w:tc>
        <w:tc>
          <w:tcPr>
            <w:tcW w:w="4050" w:type="dxa"/>
          </w:tcPr>
          <w:p w14:paraId="0A3BD6A8" w14:textId="77777777" w:rsidR="00920795" w:rsidRDefault="00920795" w:rsidP="00D54DAF"/>
        </w:tc>
        <w:tc>
          <w:tcPr>
            <w:tcW w:w="4050" w:type="dxa"/>
          </w:tcPr>
          <w:p w14:paraId="34A696B7" w14:textId="77777777" w:rsidR="00920795" w:rsidRDefault="00920795" w:rsidP="00D54DAF"/>
        </w:tc>
      </w:tr>
      <w:tr w:rsidR="00920795" w14:paraId="3B1B66FA" w14:textId="77777777" w:rsidTr="00920795">
        <w:trPr>
          <w:trHeight w:val="864"/>
        </w:trPr>
        <w:tc>
          <w:tcPr>
            <w:tcW w:w="1368" w:type="dxa"/>
          </w:tcPr>
          <w:p w14:paraId="300FF651" w14:textId="77777777" w:rsidR="00920795" w:rsidRDefault="00920795" w:rsidP="00D54DAF"/>
        </w:tc>
        <w:tc>
          <w:tcPr>
            <w:tcW w:w="4050" w:type="dxa"/>
          </w:tcPr>
          <w:p w14:paraId="6F694F20" w14:textId="77777777" w:rsidR="00920795" w:rsidRDefault="00920795" w:rsidP="00D54DAF"/>
        </w:tc>
        <w:tc>
          <w:tcPr>
            <w:tcW w:w="4050" w:type="dxa"/>
          </w:tcPr>
          <w:p w14:paraId="360D6654" w14:textId="77777777" w:rsidR="00920795" w:rsidRDefault="00920795" w:rsidP="00D54DAF"/>
        </w:tc>
      </w:tr>
      <w:tr w:rsidR="00920795" w14:paraId="5E7698DD" w14:textId="77777777" w:rsidTr="00920795">
        <w:trPr>
          <w:trHeight w:val="864"/>
        </w:trPr>
        <w:tc>
          <w:tcPr>
            <w:tcW w:w="1368" w:type="dxa"/>
          </w:tcPr>
          <w:p w14:paraId="254A6315" w14:textId="77777777" w:rsidR="00920795" w:rsidRDefault="00920795" w:rsidP="00D54DAF"/>
        </w:tc>
        <w:tc>
          <w:tcPr>
            <w:tcW w:w="4050" w:type="dxa"/>
          </w:tcPr>
          <w:p w14:paraId="31C7E370" w14:textId="77777777" w:rsidR="00920795" w:rsidRDefault="00920795" w:rsidP="00D54DAF"/>
        </w:tc>
        <w:tc>
          <w:tcPr>
            <w:tcW w:w="4050" w:type="dxa"/>
          </w:tcPr>
          <w:p w14:paraId="5C6D0C1D" w14:textId="77777777" w:rsidR="00920795" w:rsidRDefault="00920795" w:rsidP="00D54DAF"/>
        </w:tc>
      </w:tr>
      <w:tr w:rsidR="00920795" w14:paraId="0E5CF2BC" w14:textId="77777777" w:rsidTr="00920795">
        <w:trPr>
          <w:trHeight w:val="864"/>
        </w:trPr>
        <w:tc>
          <w:tcPr>
            <w:tcW w:w="1368" w:type="dxa"/>
          </w:tcPr>
          <w:p w14:paraId="06D33872" w14:textId="77777777" w:rsidR="00920795" w:rsidRDefault="00920795" w:rsidP="00D54DAF"/>
        </w:tc>
        <w:tc>
          <w:tcPr>
            <w:tcW w:w="4050" w:type="dxa"/>
          </w:tcPr>
          <w:p w14:paraId="70291EF0" w14:textId="77777777" w:rsidR="00920795" w:rsidRDefault="00920795" w:rsidP="00D54DAF"/>
        </w:tc>
        <w:tc>
          <w:tcPr>
            <w:tcW w:w="4050" w:type="dxa"/>
          </w:tcPr>
          <w:p w14:paraId="7494DFDC" w14:textId="77777777" w:rsidR="00920795" w:rsidRDefault="00920795" w:rsidP="00D54DAF"/>
        </w:tc>
      </w:tr>
      <w:tr w:rsidR="00920795" w14:paraId="54354AB3" w14:textId="77777777" w:rsidTr="00920795">
        <w:trPr>
          <w:trHeight w:val="864"/>
        </w:trPr>
        <w:tc>
          <w:tcPr>
            <w:tcW w:w="1368" w:type="dxa"/>
          </w:tcPr>
          <w:p w14:paraId="1ED8DADC" w14:textId="77777777" w:rsidR="00920795" w:rsidRDefault="00920795" w:rsidP="00D54DAF"/>
        </w:tc>
        <w:tc>
          <w:tcPr>
            <w:tcW w:w="4050" w:type="dxa"/>
          </w:tcPr>
          <w:p w14:paraId="0050E51F" w14:textId="77777777" w:rsidR="00920795" w:rsidRDefault="00920795" w:rsidP="00D54DAF"/>
        </w:tc>
        <w:tc>
          <w:tcPr>
            <w:tcW w:w="4050" w:type="dxa"/>
          </w:tcPr>
          <w:p w14:paraId="3A727668" w14:textId="77777777" w:rsidR="00920795" w:rsidRDefault="00920795" w:rsidP="00D54DAF"/>
        </w:tc>
      </w:tr>
      <w:tr w:rsidR="00920795" w14:paraId="342EFE0C" w14:textId="77777777" w:rsidTr="00920795">
        <w:trPr>
          <w:trHeight w:val="864"/>
        </w:trPr>
        <w:tc>
          <w:tcPr>
            <w:tcW w:w="1368" w:type="dxa"/>
          </w:tcPr>
          <w:p w14:paraId="1B7F91DE" w14:textId="77777777" w:rsidR="00920795" w:rsidRDefault="00920795" w:rsidP="00D54DAF"/>
        </w:tc>
        <w:tc>
          <w:tcPr>
            <w:tcW w:w="4050" w:type="dxa"/>
          </w:tcPr>
          <w:p w14:paraId="080BA727" w14:textId="77777777" w:rsidR="00920795" w:rsidRDefault="00920795" w:rsidP="00D54DAF"/>
        </w:tc>
        <w:tc>
          <w:tcPr>
            <w:tcW w:w="4050" w:type="dxa"/>
          </w:tcPr>
          <w:p w14:paraId="42182ACE" w14:textId="77777777" w:rsidR="00920795" w:rsidRDefault="00920795" w:rsidP="00D54DAF"/>
        </w:tc>
      </w:tr>
      <w:tr w:rsidR="00920795" w14:paraId="2FF06C8B" w14:textId="77777777" w:rsidTr="00920795">
        <w:trPr>
          <w:trHeight w:val="864"/>
        </w:trPr>
        <w:tc>
          <w:tcPr>
            <w:tcW w:w="1368" w:type="dxa"/>
          </w:tcPr>
          <w:p w14:paraId="09D4EAB4" w14:textId="77777777" w:rsidR="00920795" w:rsidRDefault="00920795" w:rsidP="00D54DAF"/>
        </w:tc>
        <w:tc>
          <w:tcPr>
            <w:tcW w:w="4050" w:type="dxa"/>
          </w:tcPr>
          <w:p w14:paraId="483CB4C9" w14:textId="77777777" w:rsidR="00920795" w:rsidRDefault="00920795" w:rsidP="00D54DAF"/>
        </w:tc>
        <w:tc>
          <w:tcPr>
            <w:tcW w:w="4050" w:type="dxa"/>
          </w:tcPr>
          <w:p w14:paraId="5BF0621A" w14:textId="77777777" w:rsidR="00920795" w:rsidRDefault="00920795" w:rsidP="00D54DAF"/>
        </w:tc>
      </w:tr>
      <w:tr w:rsidR="00920795" w14:paraId="4491C821" w14:textId="77777777" w:rsidTr="00920795">
        <w:trPr>
          <w:trHeight w:val="864"/>
        </w:trPr>
        <w:tc>
          <w:tcPr>
            <w:tcW w:w="1368" w:type="dxa"/>
          </w:tcPr>
          <w:p w14:paraId="3580D5F5" w14:textId="77777777" w:rsidR="00920795" w:rsidRDefault="00920795" w:rsidP="00D54DAF"/>
        </w:tc>
        <w:tc>
          <w:tcPr>
            <w:tcW w:w="4050" w:type="dxa"/>
          </w:tcPr>
          <w:p w14:paraId="2A9CDA18" w14:textId="77777777" w:rsidR="00920795" w:rsidRDefault="00920795" w:rsidP="00D54DAF"/>
        </w:tc>
        <w:tc>
          <w:tcPr>
            <w:tcW w:w="4050" w:type="dxa"/>
          </w:tcPr>
          <w:p w14:paraId="5E678623" w14:textId="77777777" w:rsidR="00920795" w:rsidRDefault="00920795" w:rsidP="00D54DAF"/>
        </w:tc>
      </w:tr>
    </w:tbl>
    <w:p w14:paraId="29BDF4A7" w14:textId="77777777" w:rsidR="007A4FDB" w:rsidRDefault="007A4FDB" w:rsidP="00A67FDF">
      <w:pPr>
        <w:rPr>
          <w:sz w:val="26"/>
          <w:szCs w:val="26"/>
        </w:rPr>
      </w:pPr>
    </w:p>
    <w:p w14:paraId="219178C5" w14:textId="77777777" w:rsidR="007A4FDB" w:rsidRDefault="007A4FDB" w:rsidP="00A67FDF">
      <w:pPr>
        <w:rPr>
          <w:sz w:val="26"/>
          <w:szCs w:val="26"/>
        </w:rPr>
      </w:pPr>
    </w:p>
    <w:p w14:paraId="02232FA7" w14:textId="775F6423" w:rsidR="00D7162A" w:rsidRDefault="00A67FDF" w:rsidP="00A67FDF">
      <w:r w:rsidRPr="00372F7C">
        <w:rPr>
          <w:sz w:val="26"/>
          <w:szCs w:val="26"/>
        </w:rPr>
        <w:lastRenderedPageBreak/>
        <w:t xml:space="preserve">Appendix </w:t>
      </w:r>
      <w:r w:rsidR="00C30993">
        <w:rPr>
          <w:sz w:val="26"/>
          <w:szCs w:val="26"/>
        </w:rPr>
        <w:t>M</w:t>
      </w:r>
      <w:r w:rsidRPr="00372F7C">
        <w:rPr>
          <w:sz w:val="26"/>
          <w:szCs w:val="26"/>
        </w:rPr>
        <w:t>: Log of Prohibited Discharges</w:t>
      </w:r>
    </w:p>
    <w:p w14:paraId="2A8154D8" w14:textId="77777777" w:rsidR="00D7162A" w:rsidRPr="00A67FDF" w:rsidRDefault="00D7162A" w:rsidP="00A67FDF"/>
    <w:p w14:paraId="59088B80" w14:textId="0306B4CD" w:rsidR="00CD739A" w:rsidRDefault="00921EBC" w:rsidP="00F10230">
      <w:r w:rsidRPr="009973DB">
        <w:rPr>
          <w:highlight w:val="lightGray"/>
        </w:rPr>
        <w:t>Include a copy of written reports prepared in accordance with Section 7.4 of this SWPPP</w:t>
      </w:r>
      <w:r w:rsidRPr="00265690">
        <w:rPr>
          <w:highlight w:val="lightGray"/>
        </w:rPr>
        <w:t>.</w:t>
      </w:r>
      <w:r w:rsidR="004A6984" w:rsidRPr="00572B2D">
        <w:rPr>
          <w:highlight w:val="lightGray"/>
        </w:rPr>
        <w:t xml:space="preserve">  The report must include </w:t>
      </w:r>
      <w:r w:rsidR="00E6422F" w:rsidRPr="00572B2D">
        <w:rPr>
          <w:highlight w:val="lightGray"/>
        </w:rPr>
        <w:t>the date of any prohibited discharges, the discharge volume released, what actions were taken to minimize the impact of the release, and</w:t>
      </w:r>
      <w:r w:rsidR="00265690" w:rsidRPr="00572B2D">
        <w:rPr>
          <w:highlight w:val="lightGray"/>
        </w:rPr>
        <w:t xml:space="preserve"> </w:t>
      </w:r>
      <w:r w:rsidR="00E6422F" w:rsidRPr="00572B2D">
        <w:rPr>
          <w:highlight w:val="lightGray"/>
        </w:rPr>
        <w:t>measures</w:t>
      </w:r>
      <w:r w:rsidR="00265690" w:rsidRPr="00572B2D">
        <w:rPr>
          <w:highlight w:val="lightGray"/>
        </w:rPr>
        <w:t xml:space="preserve"> taken to prevent the reoccurrence of any prohibited discharge.</w:t>
      </w:r>
    </w:p>
    <w:p w14:paraId="1C4DC95B" w14:textId="77777777" w:rsidR="006152E8" w:rsidRDefault="006152E8">
      <w:pPr>
        <w:rPr>
          <w:b/>
          <w:bCs/>
        </w:rPr>
      </w:pPr>
    </w:p>
    <w:p w14:paraId="44E05473" w14:textId="77777777" w:rsidR="006152E8" w:rsidRDefault="006152E8">
      <w:pPr>
        <w:rPr>
          <w:b/>
          <w:bCs/>
        </w:rPr>
      </w:pPr>
    </w:p>
    <w:p w14:paraId="77842C7D" w14:textId="77777777" w:rsidR="006152E8" w:rsidRDefault="006152E8">
      <w:pPr>
        <w:rPr>
          <w:b/>
          <w:bCs/>
        </w:rPr>
      </w:pPr>
    </w:p>
    <w:p w14:paraId="0D7B9820" w14:textId="77777777" w:rsidR="006152E8" w:rsidRDefault="006152E8">
      <w:pPr>
        <w:rPr>
          <w:b/>
          <w:bCs/>
        </w:rPr>
      </w:pPr>
    </w:p>
    <w:p w14:paraId="5E4337C1" w14:textId="77777777" w:rsidR="006152E8" w:rsidRDefault="006152E8">
      <w:pPr>
        <w:rPr>
          <w:b/>
          <w:bCs/>
        </w:rPr>
      </w:pPr>
    </w:p>
    <w:p w14:paraId="6113417E" w14:textId="77777777" w:rsidR="006152E8" w:rsidRDefault="006152E8">
      <w:pPr>
        <w:rPr>
          <w:b/>
          <w:bCs/>
        </w:rPr>
      </w:pPr>
    </w:p>
    <w:p w14:paraId="6EF52776" w14:textId="77777777" w:rsidR="006152E8" w:rsidRDefault="006152E8">
      <w:pPr>
        <w:rPr>
          <w:b/>
          <w:bCs/>
        </w:rPr>
      </w:pPr>
    </w:p>
    <w:p w14:paraId="76A0D445" w14:textId="77777777" w:rsidR="006152E8" w:rsidRDefault="006152E8">
      <w:pPr>
        <w:rPr>
          <w:b/>
          <w:bCs/>
        </w:rPr>
      </w:pPr>
    </w:p>
    <w:p w14:paraId="414BCE84" w14:textId="77777777" w:rsidR="006152E8" w:rsidRDefault="006152E8">
      <w:pPr>
        <w:rPr>
          <w:b/>
          <w:bCs/>
        </w:rPr>
      </w:pPr>
    </w:p>
    <w:p w14:paraId="3B19BCD5" w14:textId="77777777" w:rsidR="006152E8" w:rsidRDefault="006152E8">
      <w:pPr>
        <w:rPr>
          <w:b/>
          <w:bCs/>
        </w:rPr>
      </w:pPr>
    </w:p>
    <w:p w14:paraId="109926F2" w14:textId="77777777" w:rsidR="006152E8" w:rsidRDefault="006152E8">
      <w:pPr>
        <w:rPr>
          <w:b/>
          <w:bCs/>
        </w:rPr>
      </w:pPr>
    </w:p>
    <w:p w14:paraId="6D9A63AC" w14:textId="77777777" w:rsidR="006152E8" w:rsidRDefault="006152E8">
      <w:pPr>
        <w:rPr>
          <w:b/>
          <w:bCs/>
        </w:rPr>
      </w:pPr>
    </w:p>
    <w:p w14:paraId="6FA5DBC7" w14:textId="77777777" w:rsidR="006152E8" w:rsidRDefault="006152E8">
      <w:pPr>
        <w:rPr>
          <w:b/>
          <w:bCs/>
        </w:rPr>
      </w:pPr>
    </w:p>
    <w:p w14:paraId="0E1C6D6E" w14:textId="77777777" w:rsidR="006152E8" w:rsidRDefault="006152E8">
      <w:pPr>
        <w:rPr>
          <w:b/>
          <w:bCs/>
        </w:rPr>
      </w:pPr>
    </w:p>
    <w:p w14:paraId="1B5F7239" w14:textId="77777777" w:rsidR="006152E8" w:rsidRDefault="006152E8">
      <w:pPr>
        <w:rPr>
          <w:b/>
          <w:bCs/>
        </w:rPr>
      </w:pPr>
    </w:p>
    <w:p w14:paraId="60233D65" w14:textId="77777777" w:rsidR="006152E8" w:rsidRDefault="006152E8">
      <w:pPr>
        <w:rPr>
          <w:b/>
          <w:bCs/>
        </w:rPr>
      </w:pPr>
    </w:p>
    <w:p w14:paraId="54B29C22" w14:textId="77777777" w:rsidR="006152E8" w:rsidRDefault="006152E8">
      <w:pPr>
        <w:rPr>
          <w:b/>
          <w:bCs/>
        </w:rPr>
      </w:pPr>
    </w:p>
    <w:p w14:paraId="17EBFC6B" w14:textId="77777777" w:rsidR="006152E8" w:rsidRDefault="006152E8">
      <w:pPr>
        <w:rPr>
          <w:b/>
          <w:bCs/>
        </w:rPr>
      </w:pPr>
    </w:p>
    <w:p w14:paraId="4CA00E91" w14:textId="77777777" w:rsidR="006152E8" w:rsidRDefault="006152E8">
      <w:pPr>
        <w:rPr>
          <w:b/>
          <w:bCs/>
        </w:rPr>
      </w:pPr>
    </w:p>
    <w:p w14:paraId="09E43EEB" w14:textId="77777777" w:rsidR="006152E8" w:rsidRDefault="006152E8">
      <w:pPr>
        <w:rPr>
          <w:b/>
          <w:bCs/>
        </w:rPr>
      </w:pPr>
    </w:p>
    <w:p w14:paraId="23513413" w14:textId="77777777" w:rsidR="006152E8" w:rsidRDefault="006152E8">
      <w:pPr>
        <w:rPr>
          <w:b/>
          <w:bCs/>
        </w:rPr>
      </w:pPr>
    </w:p>
    <w:p w14:paraId="31E3CD69" w14:textId="77777777" w:rsidR="006152E8" w:rsidRDefault="006152E8">
      <w:pPr>
        <w:rPr>
          <w:b/>
          <w:bCs/>
        </w:rPr>
      </w:pPr>
    </w:p>
    <w:p w14:paraId="5781C288" w14:textId="77777777" w:rsidR="006152E8" w:rsidRDefault="006152E8">
      <w:pPr>
        <w:rPr>
          <w:b/>
          <w:bCs/>
        </w:rPr>
      </w:pPr>
    </w:p>
    <w:p w14:paraId="638A8291" w14:textId="77777777" w:rsidR="006152E8" w:rsidRDefault="006152E8">
      <w:pPr>
        <w:rPr>
          <w:b/>
          <w:bCs/>
        </w:rPr>
      </w:pPr>
    </w:p>
    <w:p w14:paraId="18297FA3" w14:textId="77777777" w:rsidR="006152E8" w:rsidRDefault="006152E8">
      <w:pPr>
        <w:rPr>
          <w:b/>
          <w:bCs/>
        </w:rPr>
      </w:pPr>
    </w:p>
    <w:p w14:paraId="2315386E" w14:textId="77777777" w:rsidR="006152E8" w:rsidRDefault="006152E8">
      <w:pPr>
        <w:rPr>
          <w:b/>
          <w:bCs/>
        </w:rPr>
      </w:pPr>
    </w:p>
    <w:p w14:paraId="7B73C1F1" w14:textId="77777777" w:rsidR="006152E8" w:rsidRDefault="006152E8">
      <w:pPr>
        <w:rPr>
          <w:b/>
          <w:bCs/>
        </w:rPr>
      </w:pPr>
    </w:p>
    <w:p w14:paraId="7B312274" w14:textId="77777777" w:rsidR="006152E8" w:rsidRDefault="006152E8">
      <w:pPr>
        <w:rPr>
          <w:b/>
          <w:bCs/>
        </w:rPr>
      </w:pPr>
    </w:p>
    <w:p w14:paraId="72CE4A9D" w14:textId="77777777" w:rsidR="006152E8" w:rsidRDefault="006152E8">
      <w:pPr>
        <w:rPr>
          <w:b/>
          <w:bCs/>
        </w:rPr>
      </w:pPr>
    </w:p>
    <w:p w14:paraId="4853777D" w14:textId="77777777" w:rsidR="006152E8" w:rsidRDefault="006152E8">
      <w:pPr>
        <w:rPr>
          <w:b/>
          <w:bCs/>
        </w:rPr>
      </w:pPr>
    </w:p>
    <w:p w14:paraId="5CDE2430" w14:textId="77777777" w:rsidR="006152E8" w:rsidRDefault="006152E8">
      <w:pPr>
        <w:rPr>
          <w:b/>
          <w:bCs/>
        </w:rPr>
      </w:pPr>
    </w:p>
    <w:p w14:paraId="026CB46B" w14:textId="77777777" w:rsidR="006152E8" w:rsidRDefault="006152E8">
      <w:pPr>
        <w:rPr>
          <w:b/>
          <w:bCs/>
        </w:rPr>
      </w:pPr>
    </w:p>
    <w:p w14:paraId="4E3F4208" w14:textId="77777777" w:rsidR="006152E8" w:rsidRDefault="006152E8">
      <w:pPr>
        <w:rPr>
          <w:b/>
          <w:bCs/>
        </w:rPr>
      </w:pPr>
    </w:p>
    <w:p w14:paraId="2FA9881D" w14:textId="77777777" w:rsidR="006152E8" w:rsidRDefault="006152E8">
      <w:pPr>
        <w:rPr>
          <w:b/>
          <w:bCs/>
        </w:rPr>
      </w:pPr>
    </w:p>
    <w:p w14:paraId="780D4AE2" w14:textId="77777777" w:rsidR="006152E8" w:rsidRDefault="006152E8">
      <w:pPr>
        <w:rPr>
          <w:b/>
          <w:bCs/>
        </w:rPr>
      </w:pPr>
    </w:p>
    <w:p w14:paraId="3F626FC2" w14:textId="77777777" w:rsidR="006152E8" w:rsidRDefault="006152E8">
      <w:pPr>
        <w:rPr>
          <w:b/>
          <w:bCs/>
        </w:rPr>
      </w:pPr>
    </w:p>
    <w:p w14:paraId="0F11DB06" w14:textId="77777777" w:rsidR="006152E8" w:rsidRDefault="006152E8">
      <w:pPr>
        <w:rPr>
          <w:b/>
          <w:bCs/>
        </w:rPr>
      </w:pPr>
    </w:p>
    <w:p w14:paraId="7C8C3A97" w14:textId="77777777" w:rsidR="006152E8" w:rsidRDefault="006152E8">
      <w:pPr>
        <w:rPr>
          <w:b/>
          <w:bCs/>
        </w:rPr>
      </w:pPr>
    </w:p>
    <w:p w14:paraId="480D9137" w14:textId="77777777" w:rsidR="006152E8" w:rsidRDefault="006152E8">
      <w:pPr>
        <w:rPr>
          <w:b/>
          <w:bCs/>
        </w:rPr>
      </w:pPr>
    </w:p>
    <w:p w14:paraId="42E77033" w14:textId="70ECE724" w:rsidR="006152E8" w:rsidRDefault="006152E8" w:rsidP="006152E8">
      <w:r w:rsidRPr="00372F7C">
        <w:rPr>
          <w:sz w:val="26"/>
          <w:szCs w:val="26"/>
        </w:rPr>
        <w:t xml:space="preserve">Appendix </w:t>
      </w:r>
      <w:r>
        <w:rPr>
          <w:sz w:val="26"/>
          <w:szCs w:val="26"/>
        </w:rPr>
        <w:t>N</w:t>
      </w:r>
      <w:r w:rsidRPr="00372F7C">
        <w:rPr>
          <w:sz w:val="26"/>
          <w:szCs w:val="26"/>
        </w:rPr>
        <w:t xml:space="preserve">: </w:t>
      </w:r>
      <w:r w:rsidR="00C63D46">
        <w:rPr>
          <w:sz w:val="26"/>
          <w:szCs w:val="26"/>
        </w:rPr>
        <w:t>Construction Dewatering Log (Turbidity Monitoring)</w:t>
      </w:r>
    </w:p>
    <w:p w14:paraId="4FA6A3C9" w14:textId="029D00B1" w:rsidR="007D1485" w:rsidRPr="00CD739A" w:rsidRDefault="007D1485" w:rsidP="007D1485"/>
    <w:p w14:paraId="46447CC8" w14:textId="1556B0A5" w:rsidR="003D380E" w:rsidRDefault="009973DB">
      <w:pPr>
        <w:rPr>
          <w:b/>
          <w:bCs/>
        </w:rPr>
        <w:sectPr w:rsidR="003D380E">
          <w:headerReference w:type="default" r:id="rId27"/>
          <w:footerReference w:type="default" r:id="rId28"/>
          <w:pgSz w:w="12240" w:h="15840"/>
          <w:pgMar w:top="1440" w:right="1440" w:bottom="1440" w:left="1440" w:header="720" w:footer="720" w:gutter="0"/>
          <w:cols w:space="720"/>
          <w:docGrid w:linePitch="360"/>
        </w:sectPr>
      </w:pPr>
      <w:r>
        <w:rPr>
          <w:b/>
          <w:bCs/>
        </w:rPr>
        <w:br w:type="page"/>
      </w:r>
    </w:p>
    <w:p w14:paraId="4304BDA3" w14:textId="62C89A9D" w:rsidR="009973DB" w:rsidRDefault="009973DB" w:rsidP="00FB4DD9">
      <w:pPr>
        <w:ind w:left="-450"/>
        <w:rPr>
          <w:b/>
          <w:bCs/>
        </w:rPr>
      </w:pPr>
    </w:p>
    <w:tbl>
      <w:tblPr>
        <w:tblStyle w:val="TableGrid"/>
        <w:tblW w:w="14845" w:type="dxa"/>
        <w:tblInd w:w="-275" w:type="dxa"/>
        <w:tblLayout w:type="fixed"/>
        <w:tblLook w:val="04A0" w:firstRow="1" w:lastRow="0" w:firstColumn="1" w:lastColumn="0" w:noHBand="0" w:noVBand="1"/>
      </w:tblPr>
      <w:tblGrid>
        <w:gridCol w:w="1795"/>
        <w:gridCol w:w="1440"/>
        <w:gridCol w:w="1620"/>
        <w:gridCol w:w="1710"/>
        <w:gridCol w:w="1350"/>
        <w:gridCol w:w="1710"/>
        <w:gridCol w:w="3195"/>
        <w:gridCol w:w="2025"/>
      </w:tblGrid>
      <w:tr w:rsidR="00982186" w14:paraId="0E9AC2C5" w14:textId="77777777" w:rsidTr="00FB4DD9">
        <w:trPr>
          <w:trHeight w:val="935"/>
        </w:trPr>
        <w:tc>
          <w:tcPr>
            <w:tcW w:w="1795" w:type="dxa"/>
            <w:shd w:val="clear" w:color="auto" w:fill="D9D9D9" w:themeFill="background1" w:themeFillShade="D9"/>
            <w:vAlign w:val="center"/>
          </w:tcPr>
          <w:p w14:paraId="5674C1D9" w14:textId="1C887A7E" w:rsidR="00AE3E38" w:rsidRPr="00CD739A" w:rsidRDefault="00AE3E38" w:rsidP="0030597F">
            <w:pPr>
              <w:jc w:val="center"/>
              <w:rPr>
                <w:b/>
              </w:rPr>
            </w:pPr>
            <w:r>
              <w:rPr>
                <w:b/>
              </w:rPr>
              <w:t>Discharge Location</w:t>
            </w:r>
          </w:p>
        </w:tc>
        <w:tc>
          <w:tcPr>
            <w:tcW w:w="1440" w:type="dxa"/>
            <w:shd w:val="clear" w:color="auto" w:fill="D9D9D9" w:themeFill="background1" w:themeFillShade="D9"/>
            <w:vAlign w:val="center"/>
          </w:tcPr>
          <w:p w14:paraId="583D7394" w14:textId="6AE715D3" w:rsidR="00AE3E38" w:rsidRPr="00CD739A" w:rsidRDefault="00AE3E38" w:rsidP="0030597F">
            <w:pPr>
              <w:jc w:val="center"/>
              <w:rPr>
                <w:b/>
              </w:rPr>
            </w:pPr>
            <w:r>
              <w:rPr>
                <w:b/>
              </w:rPr>
              <w:t>Meter Calibration Performed?</w:t>
            </w:r>
          </w:p>
        </w:tc>
        <w:tc>
          <w:tcPr>
            <w:tcW w:w="1620" w:type="dxa"/>
            <w:shd w:val="clear" w:color="auto" w:fill="D9D9D9" w:themeFill="background1" w:themeFillShade="D9"/>
          </w:tcPr>
          <w:p w14:paraId="63B15D70" w14:textId="4E186473" w:rsidR="00AE3E38" w:rsidRDefault="00AE3E38" w:rsidP="0030597F">
            <w:pPr>
              <w:jc w:val="center"/>
              <w:rPr>
                <w:b/>
              </w:rPr>
            </w:pPr>
            <w:r>
              <w:rPr>
                <w:b/>
              </w:rPr>
              <w:t>Turbidity Benchmark Option</w:t>
            </w:r>
          </w:p>
        </w:tc>
        <w:tc>
          <w:tcPr>
            <w:tcW w:w="1710" w:type="dxa"/>
            <w:shd w:val="clear" w:color="auto" w:fill="D9D9D9" w:themeFill="background1" w:themeFillShade="D9"/>
            <w:vAlign w:val="center"/>
          </w:tcPr>
          <w:p w14:paraId="4887D520" w14:textId="079113CD" w:rsidR="00AE3E38" w:rsidRPr="00CD739A" w:rsidRDefault="00AE3E38" w:rsidP="0030597F">
            <w:pPr>
              <w:jc w:val="center"/>
              <w:rPr>
                <w:b/>
              </w:rPr>
            </w:pPr>
            <w:r>
              <w:rPr>
                <w:b/>
              </w:rPr>
              <w:t>Sample Date</w:t>
            </w:r>
          </w:p>
        </w:tc>
        <w:tc>
          <w:tcPr>
            <w:tcW w:w="1350" w:type="dxa"/>
            <w:shd w:val="clear" w:color="auto" w:fill="D9D9D9" w:themeFill="background1" w:themeFillShade="D9"/>
            <w:vAlign w:val="center"/>
          </w:tcPr>
          <w:p w14:paraId="1E07F6BB" w14:textId="22DA327D" w:rsidR="00AE3E38" w:rsidRPr="00CD739A" w:rsidRDefault="00AE3E38" w:rsidP="0030597F">
            <w:pPr>
              <w:jc w:val="center"/>
              <w:rPr>
                <w:b/>
              </w:rPr>
            </w:pPr>
            <w:r>
              <w:rPr>
                <w:b/>
              </w:rPr>
              <w:t>Sample Time</w:t>
            </w:r>
          </w:p>
        </w:tc>
        <w:tc>
          <w:tcPr>
            <w:tcW w:w="1710" w:type="dxa"/>
            <w:shd w:val="clear" w:color="auto" w:fill="D9D9D9" w:themeFill="background1" w:themeFillShade="D9"/>
            <w:vAlign w:val="center"/>
          </w:tcPr>
          <w:p w14:paraId="32913010" w14:textId="27CFAF84" w:rsidR="00AE3E38" w:rsidRDefault="00AE3E38" w:rsidP="0030597F">
            <w:pPr>
              <w:jc w:val="center"/>
              <w:rPr>
                <w:b/>
              </w:rPr>
            </w:pPr>
            <w:r>
              <w:rPr>
                <w:b/>
              </w:rPr>
              <w:t xml:space="preserve">Turbidity Measurement </w:t>
            </w:r>
            <w:r>
              <w:rPr>
                <w:b/>
              </w:rPr>
              <w:br/>
              <w:t>(NTU or FTU)</w:t>
            </w:r>
          </w:p>
        </w:tc>
        <w:tc>
          <w:tcPr>
            <w:tcW w:w="3195" w:type="dxa"/>
            <w:shd w:val="clear" w:color="auto" w:fill="D9D9D9" w:themeFill="background1" w:themeFillShade="D9"/>
            <w:vAlign w:val="center"/>
          </w:tcPr>
          <w:p w14:paraId="4346EB1C" w14:textId="16033F87" w:rsidR="00AE3E38" w:rsidRDefault="00AE3E38" w:rsidP="0030597F">
            <w:pPr>
              <w:jc w:val="center"/>
              <w:rPr>
                <w:b/>
              </w:rPr>
            </w:pPr>
            <w:r>
              <w:rPr>
                <w:b/>
              </w:rPr>
              <w:t>Corrective Action</w:t>
            </w:r>
          </w:p>
        </w:tc>
        <w:tc>
          <w:tcPr>
            <w:tcW w:w="2025" w:type="dxa"/>
            <w:shd w:val="clear" w:color="auto" w:fill="D9D9D9" w:themeFill="background1" w:themeFillShade="D9"/>
            <w:vAlign w:val="center"/>
          </w:tcPr>
          <w:p w14:paraId="06ED9E46" w14:textId="2FF82C4F" w:rsidR="00AE3E38" w:rsidRDefault="00AE3E38" w:rsidP="0030597F">
            <w:pPr>
              <w:jc w:val="center"/>
              <w:rPr>
                <w:b/>
              </w:rPr>
            </w:pPr>
            <w:r>
              <w:rPr>
                <w:b/>
              </w:rPr>
              <w:t xml:space="preserve">Notes </w:t>
            </w:r>
            <w:r w:rsidRPr="00747ED2">
              <w:rPr>
                <w:b/>
                <w:vertAlign w:val="superscript"/>
              </w:rPr>
              <w:t>a</w:t>
            </w:r>
          </w:p>
        </w:tc>
      </w:tr>
      <w:tr w:rsidR="00AE3E38" w14:paraId="26E6AC61" w14:textId="77777777" w:rsidTr="00FB4DD9">
        <w:trPr>
          <w:trHeight w:val="720"/>
        </w:trPr>
        <w:tc>
          <w:tcPr>
            <w:tcW w:w="1795" w:type="dxa"/>
          </w:tcPr>
          <w:p w14:paraId="21EACB5D" w14:textId="77777777" w:rsidR="00AE3E38" w:rsidRDefault="00AE3E38" w:rsidP="00143F13"/>
        </w:tc>
        <w:tc>
          <w:tcPr>
            <w:tcW w:w="1440" w:type="dxa"/>
          </w:tcPr>
          <w:p w14:paraId="478872D2" w14:textId="2FB747DF" w:rsidR="00AE3E38" w:rsidRDefault="00AE3E38" w:rsidP="00143F13"/>
        </w:tc>
        <w:tc>
          <w:tcPr>
            <w:tcW w:w="1620" w:type="dxa"/>
          </w:tcPr>
          <w:p w14:paraId="1C4E93BF" w14:textId="77777777" w:rsidR="00AE3E38" w:rsidRDefault="00AE3E38" w:rsidP="00143F13"/>
        </w:tc>
        <w:tc>
          <w:tcPr>
            <w:tcW w:w="1710" w:type="dxa"/>
          </w:tcPr>
          <w:p w14:paraId="58A9B96E" w14:textId="61768EBB" w:rsidR="00AE3E38" w:rsidRDefault="00AE3E38" w:rsidP="00143F13"/>
        </w:tc>
        <w:tc>
          <w:tcPr>
            <w:tcW w:w="1350" w:type="dxa"/>
          </w:tcPr>
          <w:p w14:paraId="023B9452" w14:textId="77777777" w:rsidR="00AE3E38" w:rsidRDefault="00AE3E38" w:rsidP="00143F13"/>
        </w:tc>
        <w:tc>
          <w:tcPr>
            <w:tcW w:w="1710" w:type="dxa"/>
          </w:tcPr>
          <w:p w14:paraId="42B5BBB8" w14:textId="77777777" w:rsidR="00AE3E38" w:rsidRDefault="00AE3E38" w:rsidP="00143F13"/>
        </w:tc>
        <w:tc>
          <w:tcPr>
            <w:tcW w:w="3195" w:type="dxa"/>
          </w:tcPr>
          <w:p w14:paraId="5AF6BD8B" w14:textId="77777777" w:rsidR="00AE3E38" w:rsidRDefault="00AE3E38" w:rsidP="00143F13"/>
        </w:tc>
        <w:tc>
          <w:tcPr>
            <w:tcW w:w="2025" w:type="dxa"/>
          </w:tcPr>
          <w:p w14:paraId="50EF68F2" w14:textId="294BC5F9" w:rsidR="00AE3E38" w:rsidRDefault="00AE3E38" w:rsidP="00143F13"/>
        </w:tc>
      </w:tr>
      <w:tr w:rsidR="00AE3E38" w14:paraId="40DAC1B1" w14:textId="77777777" w:rsidTr="00FB4DD9">
        <w:trPr>
          <w:trHeight w:val="720"/>
        </w:trPr>
        <w:tc>
          <w:tcPr>
            <w:tcW w:w="1795" w:type="dxa"/>
          </w:tcPr>
          <w:p w14:paraId="2D266B39" w14:textId="77777777" w:rsidR="00AE3E38" w:rsidRDefault="00AE3E38" w:rsidP="00143F13"/>
        </w:tc>
        <w:tc>
          <w:tcPr>
            <w:tcW w:w="1440" w:type="dxa"/>
          </w:tcPr>
          <w:p w14:paraId="35EC2E58" w14:textId="77777777" w:rsidR="00AE3E38" w:rsidRDefault="00AE3E38" w:rsidP="00143F13"/>
        </w:tc>
        <w:tc>
          <w:tcPr>
            <w:tcW w:w="1620" w:type="dxa"/>
          </w:tcPr>
          <w:p w14:paraId="54D5A2F2" w14:textId="77777777" w:rsidR="00AE3E38" w:rsidRDefault="00AE3E38" w:rsidP="00143F13"/>
        </w:tc>
        <w:tc>
          <w:tcPr>
            <w:tcW w:w="1710" w:type="dxa"/>
          </w:tcPr>
          <w:p w14:paraId="40BAA821" w14:textId="31278993" w:rsidR="00AE3E38" w:rsidRDefault="00AE3E38" w:rsidP="00143F13"/>
        </w:tc>
        <w:tc>
          <w:tcPr>
            <w:tcW w:w="1350" w:type="dxa"/>
          </w:tcPr>
          <w:p w14:paraId="53D0E2BD" w14:textId="77777777" w:rsidR="00AE3E38" w:rsidRDefault="00AE3E38" w:rsidP="00143F13"/>
        </w:tc>
        <w:tc>
          <w:tcPr>
            <w:tcW w:w="1710" w:type="dxa"/>
          </w:tcPr>
          <w:p w14:paraId="0F9743F4" w14:textId="77777777" w:rsidR="00AE3E38" w:rsidRDefault="00AE3E38" w:rsidP="00143F13"/>
        </w:tc>
        <w:tc>
          <w:tcPr>
            <w:tcW w:w="3195" w:type="dxa"/>
          </w:tcPr>
          <w:p w14:paraId="09DB0EDB" w14:textId="77777777" w:rsidR="00AE3E38" w:rsidRDefault="00AE3E38" w:rsidP="00143F13"/>
        </w:tc>
        <w:tc>
          <w:tcPr>
            <w:tcW w:w="2025" w:type="dxa"/>
          </w:tcPr>
          <w:p w14:paraId="3916B292" w14:textId="18838D93" w:rsidR="00AE3E38" w:rsidRDefault="00AE3E38" w:rsidP="00143F13"/>
        </w:tc>
      </w:tr>
      <w:tr w:rsidR="00AE3E38" w14:paraId="266D4E7D" w14:textId="77777777" w:rsidTr="00FB4DD9">
        <w:trPr>
          <w:trHeight w:val="720"/>
        </w:trPr>
        <w:tc>
          <w:tcPr>
            <w:tcW w:w="1795" w:type="dxa"/>
          </w:tcPr>
          <w:p w14:paraId="4C25BBC6" w14:textId="77777777" w:rsidR="00AE3E38" w:rsidRDefault="00AE3E38" w:rsidP="00F20D72"/>
        </w:tc>
        <w:tc>
          <w:tcPr>
            <w:tcW w:w="1440" w:type="dxa"/>
          </w:tcPr>
          <w:p w14:paraId="5EA16B07" w14:textId="77777777" w:rsidR="00AE3E38" w:rsidRDefault="00AE3E38" w:rsidP="00F20D72"/>
        </w:tc>
        <w:tc>
          <w:tcPr>
            <w:tcW w:w="1620" w:type="dxa"/>
          </w:tcPr>
          <w:p w14:paraId="6BBEF514" w14:textId="77777777" w:rsidR="00AE3E38" w:rsidRDefault="00AE3E38" w:rsidP="00F20D72"/>
        </w:tc>
        <w:tc>
          <w:tcPr>
            <w:tcW w:w="1710" w:type="dxa"/>
          </w:tcPr>
          <w:p w14:paraId="7193CC0C" w14:textId="443621E4" w:rsidR="00AE3E38" w:rsidRDefault="00AE3E38" w:rsidP="00F20D72"/>
        </w:tc>
        <w:tc>
          <w:tcPr>
            <w:tcW w:w="1350" w:type="dxa"/>
          </w:tcPr>
          <w:p w14:paraId="4E07E6C3" w14:textId="77777777" w:rsidR="00AE3E38" w:rsidRDefault="00AE3E38" w:rsidP="00F20D72"/>
        </w:tc>
        <w:tc>
          <w:tcPr>
            <w:tcW w:w="1710" w:type="dxa"/>
          </w:tcPr>
          <w:p w14:paraId="202CB12A" w14:textId="77777777" w:rsidR="00AE3E38" w:rsidRDefault="00AE3E38" w:rsidP="00F20D72"/>
        </w:tc>
        <w:tc>
          <w:tcPr>
            <w:tcW w:w="3195" w:type="dxa"/>
          </w:tcPr>
          <w:p w14:paraId="6D95686E" w14:textId="77777777" w:rsidR="00AE3E38" w:rsidRDefault="00AE3E38" w:rsidP="00F20D72"/>
        </w:tc>
        <w:tc>
          <w:tcPr>
            <w:tcW w:w="2025" w:type="dxa"/>
          </w:tcPr>
          <w:p w14:paraId="17D42B71" w14:textId="77777777" w:rsidR="00AE3E38" w:rsidRDefault="00AE3E38" w:rsidP="00F20D72"/>
        </w:tc>
      </w:tr>
      <w:tr w:rsidR="00AE3E38" w14:paraId="36EF1E92" w14:textId="77777777" w:rsidTr="00FB4DD9">
        <w:trPr>
          <w:trHeight w:val="720"/>
        </w:trPr>
        <w:tc>
          <w:tcPr>
            <w:tcW w:w="1795" w:type="dxa"/>
          </w:tcPr>
          <w:p w14:paraId="2E0ECF43" w14:textId="77777777" w:rsidR="00AE3E38" w:rsidRDefault="00AE3E38" w:rsidP="00F20D72"/>
        </w:tc>
        <w:tc>
          <w:tcPr>
            <w:tcW w:w="1440" w:type="dxa"/>
          </w:tcPr>
          <w:p w14:paraId="0931F889" w14:textId="77777777" w:rsidR="00AE3E38" w:rsidRDefault="00AE3E38" w:rsidP="00F20D72"/>
        </w:tc>
        <w:tc>
          <w:tcPr>
            <w:tcW w:w="1620" w:type="dxa"/>
          </w:tcPr>
          <w:p w14:paraId="06CFF619" w14:textId="77777777" w:rsidR="00AE3E38" w:rsidRDefault="00AE3E38" w:rsidP="00F20D72"/>
        </w:tc>
        <w:tc>
          <w:tcPr>
            <w:tcW w:w="1710" w:type="dxa"/>
          </w:tcPr>
          <w:p w14:paraId="5D186647" w14:textId="6417F99D" w:rsidR="00AE3E38" w:rsidRDefault="00AE3E38" w:rsidP="00F20D72"/>
        </w:tc>
        <w:tc>
          <w:tcPr>
            <w:tcW w:w="1350" w:type="dxa"/>
          </w:tcPr>
          <w:p w14:paraId="0C1888B7" w14:textId="77777777" w:rsidR="00AE3E38" w:rsidRDefault="00AE3E38" w:rsidP="00F20D72"/>
        </w:tc>
        <w:tc>
          <w:tcPr>
            <w:tcW w:w="1710" w:type="dxa"/>
          </w:tcPr>
          <w:p w14:paraId="24417C92" w14:textId="77777777" w:rsidR="00AE3E38" w:rsidRDefault="00AE3E38" w:rsidP="00F20D72"/>
        </w:tc>
        <w:tc>
          <w:tcPr>
            <w:tcW w:w="3195" w:type="dxa"/>
          </w:tcPr>
          <w:p w14:paraId="7F54A754" w14:textId="77777777" w:rsidR="00AE3E38" w:rsidRDefault="00AE3E38" w:rsidP="00F20D72"/>
        </w:tc>
        <w:tc>
          <w:tcPr>
            <w:tcW w:w="2025" w:type="dxa"/>
          </w:tcPr>
          <w:p w14:paraId="6DA44DDB" w14:textId="77777777" w:rsidR="00AE3E38" w:rsidRDefault="00AE3E38" w:rsidP="00F20D72"/>
        </w:tc>
      </w:tr>
      <w:tr w:rsidR="00AE3E38" w14:paraId="4F11DE7E" w14:textId="77777777" w:rsidTr="00FB4DD9">
        <w:trPr>
          <w:trHeight w:val="720"/>
        </w:trPr>
        <w:tc>
          <w:tcPr>
            <w:tcW w:w="1795" w:type="dxa"/>
          </w:tcPr>
          <w:p w14:paraId="074781FF" w14:textId="77777777" w:rsidR="00AE3E38" w:rsidRDefault="00AE3E38" w:rsidP="00F20D72"/>
        </w:tc>
        <w:tc>
          <w:tcPr>
            <w:tcW w:w="1440" w:type="dxa"/>
          </w:tcPr>
          <w:p w14:paraId="5D52B5BA" w14:textId="77777777" w:rsidR="00AE3E38" w:rsidRDefault="00AE3E38" w:rsidP="00F20D72"/>
        </w:tc>
        <w:tc>
          <w:tcPr>
            <w:tcW w:w="1620" w:type="dxa"/>
          </w:tcPr>
          <w:p w14:paraId="1D3BAB1D" w14:textId="77777777" w:rsidR="00AE3E38" w:rsidRDefault="00AE3E38" w:rsidP="00F20D72"/>
        </w:tc>
        <w:tc>
          <w:tcPr>
            <w:tcW w:w="1710" w:type="dxa"/>
          </w:tcPr>
          <w:p w14:paraId="49129336" w14:textId="2922203E" w:rsidR="00AE3E38" w:rsidRDefault="00AE3E38" w:rsidP="00F20D72"/>
        </w:tc>
        <w:tc>
          <w:tcPr>
            <w:tcW w:w="1350" w:type="dxa"/>
          </w:tcPr>
          <w:p w14:paraId="68A65502" w14:textId="77777777" w:rsidR="00AE3E38" w:rsidRDefault="00AE3E38" w:rsidP="00F20D72"/>
        </w:tc>
        <w:tc>
          <w:tcPr>
            <w:tcW w:w="1710" w:type="dxa"/>
          </w:tcPr>
          <w:p w14:paraId="50181820" w14:textId="77777777" w:rsidR="00AE3E38" w:rsidRDefault="00AE3E38" w:rsidP="00F20D72"/>
        </w:tc>
        <w:tc>
          <w:tcPr>
            <w:tcW w:w="3195" w:type="dxa"/>
          </w:tcPr>
          <w:p w14:paraId="47625AC4" w14:textId="77777777" w:rsidR="00AE3E38" w:rsidRDefault="00AE3E38" w:rsidP="00F20D72"/>
        </w:tc>
        <w:tc>
          <w:tcPr>
            <w:tcW w:w="2025" w:type="dxa"/>
          </w:tcPr>
          <w:p w14:paraId="2340F48F" w14:textId="77777777" w:rsidR="00AE3E38" w:rsidRDefault="00AE3E38" w:rsidP="00F20D72"/>
        </w:tc>
      </w:tr>
      <w:tr w:rsidR="00AE3E38" w14:paraId="52242AFB" w14:textId="77777777" w:rsidTr="00FB4DD9">
        <w:trPr>
          <w:trHeight w:val="720"/>
        </w:trPr>
        <w:tc>
          <w:tcPr>
            <w:tcW w:w="1795" w:type="dxa"/>
          </w:tcPr>
          <w:p w14:paraId="0F23116D" w14:textId="77777777" w:rsidR="00AE3E38" w:rsidRDefault="00AE3E38" w:rsidP="00F20D72"/>
        </w:tc>
        <w:tc>
          <w:tcPr>
            <w:tcW w:w="1440" w:type="dxa"/>
          </w:tcPr>
          <w:p w14:paraId="4F604B21" w14:textId="77777777" w:rsidR="00AE3E38" w:rsidRDefault="00AE3E38" w:rsidP="00F20D72"/>
        </w:tc>
        <w:tc>
          <w:tcPr>
            <w:tcW w:w="1620" w:type="dxa"/>
          </w:tcPr>
          <w:p w14:paraId="42858646" w14:textId="77777777" w:rsidR="00AE3E38" w:rsidRDefault="00AE3E38" w:rsidP="00F20D72"/>
        </w:tc>
        <w:tc>
          <w:tcPr>
            <w:tcW w:w="1710" w:type="dxa"/>
          </w:tcPr>
          <w:p w14:paraId="3C2F1B3D" w14:textId="76F22515" w:rsidR="00AE3E38" w:rsidRDefault="00AE3E38" w:rsidP="00F20D72"/>
        </w:tc>
        <w:tc>
          <w:tcPr>
            <w:tcW w:w="1350" w:type="dxa"/>
          </w:tcPr>
          <w:p w14:paraId="7634BC5D" w14:textId="77777777" w:rsidR="00AE3E38" w:rsidRDefault="00AE3E38" w:rsidP="00F20D72"/>
        </w:tc>
        <w:tc>
          <w:tcPr>
            <w:tcW w:w="1710" w:type="dxa"/>
          </w:tcPr>
          <w:p w14:paraId="602B2761" w14:textId="77777777" w:rsidR="00AE3E38" w:rsidRDefault="00AE3E38" w:rsidP="00F20D72"/>
        </w:tc>
        <w:tc>
          <w:tcPr>
            <w:tcW w:w="3195" w:type="dxa"/>
          </w:tcPr>
          <w:p w14:paraId="7292AE25" w14:textId="77777777" w:rsidR="00AE3E38" w:rsidRDefault="00AE3E38" w:rsidP="00F20D72"/>
        </w:tc>
        <w:tc>
          <w:tcPr>
            <w:tcW w:w="2025" w:type="dxa"/>
          </w:tcPr>
          <w:p w14:paraId="002FAF97" w14:textId="77777777" w:rsidR="00AE3E38" w:rsidRDefault="00AE3E38" w:rsidP="00F20D72"/>
        </w:tc>
      </w:tr>
      <w:tr w:rsidR="00AE3E38" w14:paraId="6A8CBB35" w14:textId="77777777" w:rsidTr="00FB4DD9">
        <w:trPr>
          <w:trHeight w:val="720"/>
        </w:trPr>
        <w:tc>
          <w:tcPr>
            <w:tcW w:w="1795" w:type="dxa"/>
          </w:tcPr>
          <w:p w14:paraId="3D43A712" w14:textId="77777777" w:rsidR="00AE3E38" w:rsidRDefault="00AE3E38" w:rsidP="00F20D72"/>
        </w:tc>
        <w:tc>
          <w:tcPr>
            <w:tcW w:w="1440" w:type="dxa"/>
          </w:tcPr>
          <w:p w14:paraId="676D440A" w14:textId="77777777" w:rsidR="00AE3E38" w:rsidRDefault="00AE3E38" w:rsidP="00F20D72"/>
        </w:tc>
        <w:tc>
          <w:tcPr>
            <w:tcW w:w="1620" w:type="dxa"/>
          </w:tcPr>
          <w:p w14:paraId="39F2D973" w14:textId="77777777" w:rsidR="00AE3E38" w:rsidRDefault="00AE3E38" w:rsidP="00F20D72"/>
        </w:tc>
        <w:tc>
          <w:tcPr>
            <w:tcW w:w="1710" w:type="dxa"/>
          </w:tcPr>
          <w:p w14:paraId="65D8200D" w14:textId="51DA2CBB" w:rsidR="00AE3E38" w:rsidRDefault="00AE3E38" w:rsidP="00F20D72"/>
        </w:tc>
        <w:tc>
          <w:tcPr>
            <w:tcW w:w="1350" w:type="dxa"/>
          </w:tcPr>
          <w:p w14:paraId="2F528C8F" w14:textId="77777777" w:rsidR="00AE3E38" w:rsidRDefault="00AE3E38" w:rsidP="00F20D72"/>
        </w:tc>
        <w:tc>
          <w:tcPr>
            <w:tcW w:w="1710" w:type="dxa"/>
          </w:tcPr>
          <w:p w14:paraId="0CE70AC4" w14:textId="77777777" w:rsidR="00AE3E38" w:rsidRDefault="00AE3E38" w:rsidP="00F20D72"/>
        </w:tc>
        <w:tc>
          <w:tcPr>
            <w:tcW w:w="3195" w:type="dxa"/>
          </w:tcPr>
          <w:p w14:paraId="1694B941" w14:textId="77777777" w:rsidR="00AE3E38" w:rsidRDefault="00AE3E38" w:rsidP="00F20D72"/>
        </w:tc>
        <w:tc>
          <w:tcPr>
            <w:tcW w:w="2025" w:type="dxa"/>
          </w:tcPr>
          <w:p w14:paraId="6293A0FE" w14:textId="77777777" w:rsidR="00AE3E38" w:rsidRDefault="00AE3E38" w:rsidP="00F20D72"/>
        </w:tc>
      </w:tr>
      <w:tr w:rsidR="00AE3E38" w14:paraId="4FF2AD17" w14:textId="77777777" w:rsidTr="00FB4DD9">
        <w:trPr>
          <w:trHeight w:val="720"/>
        </w:trPr>
        <w:tc>
          <w:tcPr>
            <w:tcW w:w="1795" w:type="dxa"/>
          </w:tcPr>
          <w:p w14:paraId="13A36D24" w14:textId="77777777" w:rsidR="00AE3E38" w:rsidRDefault="00AE3E38" w:rsidP="00F20D72"/>
        </w:tc>
        <w:tc>
          <w:tcPr>
            <w:tcW w:w="1440" w:type="dxa"/>
          </w:tcPr>
          <w:p w14:paraId="7F9EBEBD" w14:textId="77777777" w:rsidR="00AE3E38" w:rsidRDefault="00AE3E38" w:rsidP="00F20D72"/>
        </w:tc>
        <w:tc>
          <w:tcPr>
            <w:tcW w:w="1620" w:type="dxa"/>
          </w:tcPr>
          <w:p w14:paraId="444C50E8" w14:textId="77777777" w:rsidR="00AE3E38" w:rsidRDefault="00AE3E38" w:rsidP="00F20D72"/>
        </w:tc>
        <w:tc>
          <w:tcPr>
            <w:tcW w:w="1710" w:type="dxa"/>
          </w:tcPr>
          <w:p w14:paraId="08084F80" w14:textId="3992802F" w:rsidR="00AE3E38" w:rsidRDefault="00AE3E38" w:rsidP="00F20D72"/>
        </w:tc>
        <w:tc>
          <w:tcPr>
            <w:tcW w:w="1350" w:type="dxa"/>
          </w:tcPr>
          <w:p w14:paraId="41DE9846" w14:textId="77777777" w:rsidR="00AE3E38" w:rsidRDefault="00AE3E38" w:rsidP="00F20D72"/>
        </w:tc>
        <w:tc>
          <w:tcPr>
            <w:tcW w:w="1710" w:type="dxa"/>
          </w:tcPr>
          <w:p w14:paraId="138486CE" w14:textId="77777777" w:rsidR="00AE3E38" w:rsidRDefault="00AE3E38" w:rsidP="00F20D72"/>
        </w:tc>
        <w:tc>
          <w:tcPr>
            <w:tcW w:w="3195" w:type="dxa"/>
          </w:tcPr>
          <w:p w14:paraId="5E344A5A" w14:textId="77777777" w:rsidR="00AE3E38" w:rsidRDefault="00AE3E38" w:rsidP="00F20D72"/>
        </w:tc>
        <w:tc>
          <w:tcPr>
            <w:tcW w:w="2025" w:type="dxa"/>
          </w:tcPr>
          <w:p w14:paraId="17153D68" w14:textId="77777777" w:rsidR="00AE3E38" w:rsidRDefault="00AE3E38" w:rsidP="00F20D72"/>
        </w:tc>
      </w:tr>
      <w:tr w:rsidR="00AE3E38" w14:paraId="367DF222" w14:textId="77777777" w:rsidTr="00FB4DD9">
        <w:trPr>
          <w:trHeight w:val="720"/>
        </w:trPr>
        <w:tc>
          <w:tcPr>
            <w:tcW w:w="1795" w:type="dxa"/>
          </w:tcPr>
          <w:p w14:paraId="6497506E" w14:textId="77777777" w:rsidR="00AE3E38" w:rsidRDefault="00AE3E38" w:rsidP="00F20D72"/>
        </w:tc>
        <w:tc>
          <w:tcPr>
            <w:tcW w:w="1440" w:type="dxa"/>
          </w:tcPr>
          <w:p w14:paraId="1BF584E6" w14:textId="77777777" w:rsidR="00AE3E38" w:rsidRDefault="00AE3E38" w:rsidP="00F20D72"/>
        </w:tc>
        <w:tc>
          <w:tcPr>
            <w:tcW w:w="1620" w:type="dxa"/>
          </w:tcPr>
          <w:p w14:paraId="37CC3837" w14:textId="77777777" w:rsidR="00AE3E38" w:rsidRDefault="00AE3E38" w:rsidP="00F20D72"/>
        </w:tc>
        <w:tc>
          <w:tcPr>
            <w:tcW w:w="1710" w:type="dxa"/>
          </w:tcPr>
          <w:p w14:paraId="34F8257A" w14:textId="0EC85E09" w:rsidR="00AE3E38" w:rsidRDefault="00AE3E38" w:rsidP="00F20D72"/>
        </w:tc>
        <w:tc>
          <w:tcPr>
            <w:tcW w:w="1350" w:type="dxa"/>
          </w:tcPr>
          <w:p w14:paraId="2EC27C75" w14:textId="77777777" w:rsidR="00AE3E38" w:rsidRDefault="00AE3E38" w:rsidP="00F20D72"/>
        </w:tc>
        <w:tc>
          <w:tcPr>
            <w:tcW w:w="1710" w:type="dxa"/>
          </w:tcPr>
          <w:p w14:paraId="762D64C0" w14:textId="77777777" w:rsidR="00AE3E38" w:rsidRDefault="00AE3E38" w:rsidP="00F20D72"/>
        </w:tc>
        <w:tc>
          <w:tcPr>
            <w:tcW w:w="3195" w:type="dxa"/>
          </w:tcPr>
          <w:p w14:paraId="467F0832" w14:textId="77777777" w:rsidR="00AE3E38" w:rsidRDefault="00AE3E38" w:rsidP="00F20D72"/>
        </w:tc>
        <w:tc>
          <w:tcPr>
            <w:tcW w:w="2025" w:type="dxa"/>
          </w:tcPr>
          <w:p w14:paraId="126A361E" w14:textId="77777777" w:rsidR="00AE3E38" w:rsidRDefault="00AE3E38" w:rsidP="00F20D72"/>
        </w:tc>
      </w:tr>
      <w:tr w:rsidR="00AE3E38" w14:paraId="318C7505" w14:textId="77777777" w:rsidTr="00FB4DD9">
        <w:trPr>
          <w:trHeight w:val="720"/>
        </w:trPr>
        <w:tc>
          <w:tcPr>
            <w:tcW w:w="1795" w:type="dxa"/>
          </w:tcPr>
          <w:p w14:paraId="413078D1" w14:textId="77777777" w:rsidR="00AE3E38" w:rsidRDefault="00AE3E38" w:rsidP="00F20D72"/>
        </w:tc>
        <w:tc>
          <w:tcPr>
            <w:tcW w:w="1440" w:type="dxa"/>
          </w:tcPr>
          <w:p w14:paraId="7B97B06E" w14:textId="77777777" w:rsidR="00AE3E38" w:rsidRDefault="00AE3E38" w:rsidP="00F20D72"/>
        </w:tc>
        <w:tc>
          <w:tcPr>
            <w:tcW w:w="1620" w:type="dxa"/>
          </w:tcPr>
          <w:p w14:paraId="59B1FFA4" w14:textId="77777777" w:rsidR="00AE3E38" w:rsidRDefault="00AE3E38" w:rsidP="00F20D72"/>
        </w:tc>
        <w:tc>
          <w:tcPr>
            <w:tcW w:w="1710" w:type="dxa"/>
          </w:tcPr>
          <w:p w14:paraId="0558693F" w14:textId="2CFF5022" w:rsidR="00AE3E38" w:rsidRDefault="00AE3E38" w:rsidP="00F20D72"/>
        </w:tc>
        <w:tc>
          <w:tcPr>
            <w:tcW w:w="1350" w:type="dxa"/>
          </w:tcPr>
          <w:p w14:paraId="2BCA3DFA" w14:textId="77777777" w:rsidR="00AE3E38" w:rsidRDefault="00AE3E38" w:rsidP="00F20D72"/>
        </w:tc>
        <w:tc>
          <w:tcPr>
            <w:tcW w:w="1710" w:type="dxa"/>
          </w:tcPr>
          <w:p w14:paraId="08B85A1E" w14:textId="77777777" w:rsidR="00AE3E38" w:rsidRDefault="00AE3E38" w:rsidP="00F20D72"/>
        </w:tc>
        <w:tc>
          <w:tcPr>
            <w:tcW w:w="3195" w:type="dxa"/>
          </w:tcPr>
          <w:p w14:paraId="2365F084" w14:textId="77777777" w:rsidR="00AE3E38" w:rsidRDefault="00AE3E38" w:rsidP="00F20D72"/>
        </w:tc>
        <w:tc>
          <w:tcPr>
            <w:tcW w:w="2025" w:type="dxa"/>
          </w:tcPr>
          <w:p w14:paraId="18C8B399" w14:textId="77777777" w:rsidR="00AE3E38" w:rsidRDefault="00AE3E38" w:rsidP="00F20D72"/>
        </w:tc>
      </w:tr>
      <w:tr w:rsidR="00AE3E38" w14:paraId="7D43274E" w14:textId="77777777" w:rsidTr="00FB4DD9">
        <w:trPr>
          <w:trHeight w:val="720"/>
        </w:trPr>
        <w:tc>
          <w:tcPr>
            <w:tcW w:w="1795" w:type="dxa"/>
          </w:tcPr>
          <w:p w14:paraId="14C09412" w14:textId="77777777" w:rsidR="00AE3E38" w:rsidRDefault="00AE3E38" w:rsidP="00F20D72"/>
        </w:tc>
        <w:tc>
          <w:tcPr>
            <w:tcW w:w="1440" w:type="dxa"/>
          </w:tcPr>
          <w:p w14:paraId="3AFD3854" w14:textId="77777777" w:rsidR="00AE3E38" w:rsidRDefault="00AE3E38" w:rsidP="00F20D72"/>
        </w:tc>
        <w:tc>
          <w:tcPr>
            <w:tcW w:w="1620" w:type="dxa"/>
          </w:tcPr>
          <w:p w14:paraId="0ECD3529" w14:textId="77777777" w:rsidR="00AE3E38" w:rsidRDefault="00AE3E38" w:rsidP="00F20D72"/>
        </w:tc>
        <w:tc>
          <w:tcPr>
            <w:tcW w:w="1710" w:type="dxa"/>
          </w:tcPr>
          <w:p w14:paraId="1F66B46D" w14:textId="529DE7AA" w:rsidR="00AE3E38" w:rsidRDefault="00AE3E38" w:rsidP="00F20D72"/>
        </w:tc>
        <w:tc>
          <w:tcPr>
            <w:tcW w:w="1350" w:type="dxa"/>
          </w:tcPr>
          <w:p w14:paraId="42247F22" w14:textId="77777777" w:rsidR="00AE3E38" w:rsidRDefault="00AE3E38" w:rsidP="00F20D72"/>
        </w:tc>
        <w:tc>
          <w:tcPr>
            <w:tcW w:w="1710" w:type="dxa"/>
          </w:tcPr>
          <w:p w14:paraId="0D2E0469" w14:textId="77777777" w:rsidR="00AE3E38" w:rsidRDefault="00AE3E38" w:rsidP="00F20D72"/>
        </w:tc>
        <w:tc>
          <w:tcPr>
            <w:tcW w:w="3195" w:type="dxa"/>
          </w:tcPr>
          <w:p w14:paraId="396BE771" w14:textId="77777777" w:rsidR="00AE3E38" w:rsidRDefault="00AE3E38" w:rsidP="00F20D72"/>
        </w:tc>
        <w:tc>
          <w:tcPr>
            <w:tcW w:w="2025" w:type="dxa"/>
          </w:tcPr>
          <w:p w14:paraId="7B9AB5D6" w14:textId="77777777" w:rsidR="00AE3E38" w:rsidRDefault="00AE3E38" w:rsidP="00F20D72"/>
        </w:tc>
      </w:tr>
    </w:tbl>
    <w:p w14:paraId="3FDE61AA" w14:textId="2AB13895" w:rsidR="00D72843" w:rsidRPr="00982186" w:rsidRDefault="00383EC8">
      <w:pPr>
        <w:sectPr w:rsidR="00D72843" w:rsidRPr="00982186" w:rsidSect="00982186">
          <w:pgSz w:w="15840" w:h="12240" w:orient="landscape"/>
          <w:pgMar w:top="720" w:right="720" w:bottom="720" w:left="720" w:header="720" w:footer="720" w:gutter="0"/>
          <w:cols w:space="720"/>
          <w:docGrid w:linePitch="360"/>
        </w:sectPr>
      </w:pPr>
      <w:r w:rsidRPr="00982186">
        <w:rPr>
          <w:vertAlign w:val="superscript"/>
        </w:rPr>
        <w:t>a</w:t>
      </w:r>
      <w:r w:rsidR="000E3226" w:rsidRPr="00982186">
        <w:t xml:space="preserve"> Indicate if</w:t>
      </w:r>
      <w:r w:rsidR="00FE7335" w:rsidRPr="00982186">
        <w:t xml:space="preserve"> this is a</w:t>
      </w:r>
      <w:r w:rsidR="00B16478" w:rsidRPr="00982186">
        <w:t>n</w:t>
      </w:r>
      <w:r w:rsidR="00FE7335" w:rsidRPr="00982186">
        <w:t xml:space="preserve"> </w:t>
      </w:r>
      <w:r w:rsidR="00B16478" w:rsidRPr="00982186">
        <w:t>isolated</w:t>
      </w:r>
      <w:r w:rsidR="00FE7335" w:rsidRPr="00982186">
        <w:t>/infrequent discharge</w:t>
      </w:r>
      <w:r w:rsidR="001D26D4" w:rsidRPr="00982186">
        <w:t xml:space="preserve"> (one-day only)</w:t>
      </w:r>
      <w:r w:rsidR="00FE7335" w:rsidRPr="00982186">
        <w:t xml:space="preserve"> or </w:t>
      </w:r>
      <w:r w:rsidR="001D26D4" w:rsidRPr="00982186">
        <w:t xml:space="preserve">an </w:t>
      </w:r>
      <w:r w:rsidR="00B16478" w:rsidRPr="00982186">
        <w:t>on-going</w:t>
      </w:r>
      <w:r w:rsidR="001D26D4" w:rsidRPr="00982186">
        <w:t xml:space="preserve"> discharge</w:t>
      </w:r>
      <w:r w:rsidR="00B16478" w:rsidRPr="00982186">
        <w:t>.  If on-going</w:t>
      </w:r>
      <w:r w:rsidR="001D26D4" w:rsidRPr="00982186">
        <w:t>, provide date of first</w:t>
      </w:r>
      <w:r w:rsidRPr="00982186">
        <w:t xml:space="preserve"> and final discharge.</w:t>
      </w:r>
    </w:p>
    <w:p w14:paraId="29EB4DA3" w14:textId="77777777" w:rsidR="00D72843" w:rsidRDefault="00D72843">
      <w:pPr>
        <w:rPr>
          <w:b/>
          <w:bCs/>
        </w:rPr>
      </w:pPr>
    </w:p>
    <w:p w14:paraId="3A05FB0E" w14:textId="4481F95B" w:rsidR="00930516" w:rsidRDefault="00930516" w:rsidP="00930516">
      <w:r w:rsidRPr="00372F7C">
        <w:rPr>
          <w:sz w:val="26"/>
          <w:szCs w:val="26"/>
        </w:rPr>
        <w:t xml:space="preserve">Appendix </w:t>
      </w:r>
      <w:r>
        <w:rPr>
          <w:sz w:val="26"/>
          <w:szCs w:val="26"/>
        </w:rPr>
        <w:t>O</w:t>
      </w:r>
      <w:r w:rsidRPr="00372F7C">
        <w:rPr>
          <w:sz w:val="26"/>
          <w:szCs w:val="26"/>
        </w:rPr>
        <w:t>:</w:t>
      </w:r>
      <w:r>
        <w:rPr>
          <w:sz w:val="26"/>
          <w:szCs w:val="26"/>
        </w:rPr>
        <w:t xml:space="preserve"> </w:t>
      </w:r>
      <w:r w:rsidR="006B7E74">
        <w:rPr>
          <w:sz w:val="26"/>
          <w:szCs w:val="26"/>
        </w:rPr>
        <w:t xml:space="preserve">Active Stormwater Discharge </w:t>
      </w:r>
      <w:r w:rsidR="00A53843">
        <w:rPr>
          <w:sz w:val="26"/>
          <w:szCs w:val="26"/>
        </w:rPr>
        <w:t xml:space="preserve">or Construction Dewatering Discharge </w:t>
      </w:r>
      <w:r w:rsidR="006B7E74">
        <w:rPr>
          <w:sz w:val="26"/>
          <w:szCs w:val="26"/>
        </w:rPr>
        <w:t>Location</w:t>
      </w:r>
      <w:r>
        <w:rPr>
          <w:sz w:val="26"/>
          <w:szCs w:val="26"/>
        </w:rPr>
        <w:t xml:space="preserve"> Inspection Log</w:t>
      </w:r>
    </w:p>
    <w:p w14:paraId="127D108B" w14:textId="77777777" w:rsidR="00930516" w:rsidRPr="00CD739A" w:rsidRDefault="00930516" w:rsidP="00930516"/>
    <w:p w14:paraId="62F070C5" w14:textId="77777777" w:rsidR="00930516" w:rsidRDefault="00930516" w:rsidP="00930516"/>
    <w:tbl>
      <w:tblPr>
        <w:tblStyle w:val="TableGrid"/>
        <w:tblW w:w="10525" w:type="dxa"/>
        <w:tblInd w:w="-455" w:type="dxa"/>
        <w:tblLayout w:type="fixed"/>
        <w:tblLook w:val="04A0" w:firstRow="1" w:lastRow="0" w:firstColumn="1" w:lastColumn="0" w:noHBand="0" w:noVBand="1"/>
      </w:tblPr>
      <w:tblGrid>
        <w:gridCol w:w="734"/>
        <w:gridCol w:w="1871"/>
        <w:gridCol w:w="2250"/>
        <w:gridCol w:w="3240"/>
        <w:gridCol w:w="2430"/>
      </w:tblGrid>
      <w:tr w:rsidR="006D2BB3" w:rsidRPr="00CD739A" w14:paraId="6A218507" w14:textId="77777777" w:rsidTr="00FB4DD9">
        <w:trPr>
          <w:trHeight w:val="935"/>
        </w:trPr>
        <w:tc>
          <w:tcPr>
            <w:tcW w:w="734" w:type="dxa"/>
            <w:shd w:val="clear" w:color="auto" w:fill="D9D9D9" w:themeFill="background1" w:themeFillShade="D9"/>
            <w:vAlign w:val="center"/>
          </w:tcPr>
          <w:p w14:paraId="3D233253" w14:textId="77777777" w:rsidR="006D2BB3" w:rsidRPr="00CD739A" w:rsidRDefault="006D2BB3">
            <w:pPr>
              <w:jc w:val="center"/>
              <w:rPr>
                <w:b/>
              </w:rPr>
            </w:pPr>
            <w:r w:rsidRPr="00CD739A">
              <w:rPr>
                <w:b/>
              </w:rPr>
              <w:t>Date</w:t>
            </w:r>
          </w:p>
        </w:tc>
        <w:tc>
          <w:tcPr>
            <w:tcW w:w="1871" w:type="dxa"/>
            <w:shd w:val="clear" w:color="auto" w:fill="D9D9D9" w:themeFill="background1" w:themeFillShade="D9"/>
            <w:vAlign w:val="center"/>
          </w:tcPr>
          <w:p w14:paraId="0A4E5E31" w14:textId="4CA49129" w:rsidR="006D2BB3" w:rsidRPr="00CD739A" w:rsidRDefault="00306E69">
            <w:pPr>
              <w:jc w:val="center"/>
              <w:rPr>
                <w:b/>
              </w:rPr>
            </w:pPr>
            <w:r>
              <w:rPr>
                <w:b/>
              </w:rPr>
              <w:t>Discharge</w:t>
            </w:r>
            <w:r w:rsidR="006D2BB3">
              <w:rPr>
                <w:b/>
              </w:rPr>
              <w:t xml:space="preserve"> Location</w:t>
            </w:r>
          </w:p>
        </w:tc>
        <w:tc>
          <w:tcPr>
            <w:tcW w:w="2250" w:type="dxa"/>
            <w:shd w:val="clear" w:color="auto" w:fill="D9D9D9" w:themeFill="background1" w:themeFillShade="D9"/>
            <w:vAlign w:val="center"/>
          </w:tcPr>
          <w:p w14:paraId="7B802E93" w14:textId="1AED73E4" w:rsidR="006D2BB3" w:rsidRPr="00CD739A" w:rsidRDefault="006D2BB3">
            <w:pPr>
              <w:jc w:val="center"/>
              <w:rPr>
                <w:b/>
              </w:rPr>
            </w:pPr>
            <w:r>
              <w:rPr>
                <w:b/>
              </w:rPr>
              <w:t>Water Characteristics</w:t>
            </w:r>
            <w:r w:rsidR="00A53843">
              <w:rPr>
                <w:b/>
              </w:rPr>
              <w:t xml:space="preserve"> </w:t>
            </w:r>
            <w:r w:rsidR="00A53843" w:rsidRPr="00747ED2">
              <w:rPr>
                <w:sz w:val="26"/>
                <w:szCs w:val="26"/>
                <w:vertAlign w:val="superscript"/>
              </w:rPr>
              <w:t>a</w:t>
            </w:r>
          </w:p>
        </w:tc>
        <w:tc>
          <w:tcPr>
            <w:tcW w:w="3240" w:type="dxa"/>
            <w:shd w:val="clear" w:color="auto" w:fill="D9D9D9" w:themeFill="background1" w:themeFillShade="D9"/>
          </w:tcPr>
          <w:p w14:paraId="16EEC4B5" w14:textId="77777777" w:rsidR="006D2BB3" w:rsidRDefault="006D2BB3">
            <w:pPr>
              <w:jc w:val="center"/>
              <w:rPr>
                <w:b/>
              </w:rPr>
            </w:pPr>
            <w:r>
              <w:rPr>
                <w:b/>
              </w:rPr>
              <w:t>Corrective Action</w:t>
            </w:r>
          </w:p>
        </w:tc>
        <w:tc>
          <w:tcPr>
            <w:tcW w:w="2430" w:type="dxa"/>
            <w:shd w:val="clear" w:color="auto" w:fill="D9D9D9" w:themeFill="background1" w:themeFillShade="D9"/>
          </w:tcPr>
          <w:p w14:paraId="60FD2280" w14:textId="77777777" w:rsidR="006D2BB3" w:rsidRDefault="006D2BB3">
            <w:pPr>
              <w:jc w:val="center"/>
              <w:rPr>
                <w:b/>
              </w:rPr>
            </w:pPr>
            <w:r>
              <w:rPr>
                <w:b/>
              </w:rPr>
              <w:t>Notes</w:t>
            </w:r>
          </w:p>
        </w:tc>
      </w:tr>
      <w:tr w:rsidR="006D2BB3" w14:paraId="37DFD6F1" w14:textId="77777777" w:rsidTr="00FB4DD9">
        <w:trPr>
          <w:trHeight w:val="1385"/>
        </w:trPr>
        <w:tc>
          <w:tcPr>
            <w:tcW w:w="734" w:type="dxa"/>
          </w:tcPr>
          <w:p w14:paraId="22F95967" w14:textId="77777777" w:rsidR="006D2BB3" w:rsidRDefault="006D2BB3"/>
        </w:tc>
        <w:tc>
          <w:tcPr>
            <w:tcW w:w="1871" w:type="dxa"/>
          </w:tcPr>
          <w:p w14:paraId="52E7818F" w14:textId="77777777" w:rsidR="006D2BB3" w:rsidRDefault="006D2BB3"/>
        </w:tc>
        <w:tc>
          <w:tcPr>
            <w:tcW w:w="2250" w:type="dxa"/>
          </w:tcPr>
          <w:p w14:paraId="16622D2F" w14:textId="77777777" w:rsidR="006D2BB3" w:rsidRDefault="006D2BB3"/>
        </w:tc>
        <w:tc>
          <w:tcPr>
            <w:tcW w:w="3240" w:type="dxa"/>
          </w:tcPr>
          <w:p w14:paraId="0190E53C" w14:textId="77777777" w:rsidR="006D2BB3" w:rsidRDefault="006D2BB3"/>
        </w:tc>
        <w:tc>
          <w:tcPr>
            <w:tcW w:w="2430" w:type="dxa"/>
          </w:tcPr>
          <w:p w14:paraId="2EB6DA42" w14:textId="77777777" w:rsidR="006D2BB3" w:rsidRDefault="006D2BB3"/>
        </w:tc>
      </w:tr>
      <w:tr w:rsidR="006D2BB3" w14:paraId="3C3A2C56" w14:textId="77777777" w:rsidTr="00FB4DD9">
        <w:trPr>
          <w:trHeight w:val="1610"/>
        </w:trPr>
        <w:tc>
          <w:tcPr>
            <w:tcW w:w="734" w:type="dxa"/>
          </w:tcPr>
          <w:p w14:paraId="2145AD0A" w14:textId="77777777" w:rsidR="006D2BB3" w:rsidRDefault="006D2BB3"/>
        </w:tc>
        <w:tc>
          <w:tcPr>
            <w:tcW w:w="1871" w:type="dxa"/>
          </w:tcPr>
          <w:p w14:paraId="090C0D63" w14:textId="77777777" w:rsidR="006D2BB3" w:rsidRDefault="006D2BB3"/>
        </w:tc>
        <w:tc>
          <w:tcPr>
            <w:tcW w:w="2250" w:type="dxa"/>
          </w:tcPr>
          <w:p w14:paraId="2E6A3DA6" w14:textId="77777777" w:rsidR="006D2BB3" w:rsidRDefault="006D2BB3"/>
        </w:tc>
        <w:tc>
          <w:tcPr>
            <w:tcW w:w="3240" w:type="dxa"/>
          </w:tcPr>
          <w:p w14:paraId="7004AB97" w14:textId="77777777" w:rsidR="006D2BB3" w:rsidRDefault="006D2BB3"/>
        </w:tc>
        <w:tc>
          <w:tcPr>
            <w:tcW w:w="2430" w:type="dxa"/>
          </w:tcPr>
          <w:p w14:paraId="7E37C2D4" w14:textId="77777777" w:rsidR="006D2BB3" w:rsidRDefault="006D2BB3"/>
        </w:tc>
      </w:tr>
      <w:tr w:rsidR="006D2BB3" w14:paraId="6FE30C66" w14:textId="77777777" w:rsidTr="00FB4DD9">
        <w:trPr>
          <w:trHeight w:val="1610"/>
        </w:trPr>
        <w:tc>
          <w:tcPr>
            <w:tcW w:w="734" w:type="dxa"/>
          </w:tcPr>
          <w:p w14:paraId="1EC3B9AF" w14:textId="77777777" w:rsidR="006D2BB3" w:rsidRDefault="006D2BB3"/>
        </w:tc>
        <w:tc>
          <w:tcPr>
            <w:tcW w:w="1871" w:type="dxa"/>
          </w:tcPr>
          <w:p w14:paraId="55B72B44" w14:textId="77777777" w:rsidR="006D2BB3" w:rsidRDefault="006D2BB3"/>
        </w:tc>
        <w:tc>
          <w:tcPr>
            <w:tcW w:w="2250" w:type="dxa"/>
          </w:tcPr>
          <w:p w14:paraId="6F03AE7C" w14:textId="77777777" w:rsidR="006D2BB3" w:rsidRDefault="006D2BB3"/>
        </w:tc>
        <w:tc>
          <w:tcPr>
            <w:tcW w:w="3240" w:type="dxa"/>
          </w:tcPr>
          <w:p w14:paraId="57BC96CB" w14:textId="77777777" w:rsidR="006D2BB3" w:rsidRDefault="006D2BB3"/>
        </w:tc>
        <w:tc>
          <w:tcPr>
            <w:tcW w:w="2430" w:type="dxa"/>
          </w:tcPr>
          <w:p w14:paraId="78F1D0C5" w14:textId="77777777" w:rsidR="006D2BB3" w:rsidRDefault="006D2BB3"/>
        </w:tc>
      </w:tr>
      <w:tr w:rsidR="006D2BB3" w14:paraId="2951ECC4" w14:textId="77777777" w:rsidTr="00FB4DD9">
        <w:trPr>
          <w:trHeight w:val="1610"/>
        </w:trPr>
        <w:tc>
          <w:tcPr>
            <w:tcW w:w="734" w:type="dxa"/>
          </w:tcPr>
          <w:p w14:paraId="745FA88D" w14:textId="77777777" w:rsidR="006D2BB3" w:rsidRDefault="006D2BB3"/>
        </w:tc>
        <w:tc>
          <w:tcPr>
            <w:tcW w:w="1871" w:type="dxa"/>
          </w:tcPr>
          <w:p w14:paraId="14D22109" w14:textId="77777777" w:rsidR="006D2BB3" w:rsidRDefault="006D2BB3"/>
        </w:tc>
        <w:tc>
          <w:tcPr>
            <w:tcW w:w="2250" w:type="dxa"/>
          </w:tcPr>
          <w:p w14:paraId="5C4A1AD4" w14:textId="77777777" w:rsidR="006D2BB3" w:rsidRDefault="006D2BB3"/>
        </w:tc>
        <w:tc>
          <w:tcPr>
            <w:tcW w:w="3240" w:type="dxa"/>
          </w:tcPr>
          <w:p w14:paraId="2C5F85E9" w14:textId="77777777" w:rsidR="006D2BB3" w:rsidRDefault="006D2BB3"/>
        </w:tc>
        <w:tc>
          <w:tcPr>
            <w:tcW w:w="2430" w:type="dxa"/>
          </w:tcPr>
          <w:p w14:paraId="67A1128F" w14:textId="77777777" w:rsidR="006D2BB3" w:rsidRDefault="006D2BB3"/>
        </w:tc>
      </w:tr>
      <w:tr w:rsidR="006D2BB3" w14:paraId="4A6EE54B" w14:textId="77777777" w:rsidTr="00FB4DD9">
        <w:trPr>
          <w:trHeight w:val="1610"/>
        </w:trPr>
        <w:tc>
          <w:tcPr>
            <w:tcW w:w="734" w:type="dxa"/>
          </w:tcPr>
          <w:p w14:paraId="46F4D57F" w14:textId="77777777" w:rsidR="006D2BB3" w:rsidRDefault="006D2BB3"/>
        </w:tc>
        <w:tc>
          <w:tcPr>
            <w:tcW w:w="1871" w:type="dxa"/>
          </w:tcPr>
          <w:p w14:paraId="39AF4F1D" w14:textId="77777777" w:rsidR="006D2BB3" w:rsidRDefault="006D2BB3"/>
        </w:tc>
        <w:tc>
          <w:tcPr>
            <w:tcW w:w="2250" w:type="dxa"/>
          </w:tcPr>
          <w:p w14:paraId="157AED8B" w14:textId="77777777" w:rsidR="006D2BB3" w:rsidRDefault="006D2BB3"/>
        </w:tc>
        <w:tc>
          <w:tcPr>
            <w:tcW w:w="3240" w:type="dxa"/>
          </w:tcPr>
          <w:p w14:paraId="65459B54" w14:textId="77777777" w:rsidR="006D2BB3" w:rsidRDefault="006D2BB3"/>
        </w:tc>
        <w:tc>
          <w:tcPr>
            <w:tcW w:w="2430" w:type="dxa"/>
          </w:tcPr>
          <w:p w14:paraId="3A64DC94" w14:textId="77777777" w:rsidR="006D2BB3" w:rsidRDefault="006D2BB3"/>
        </w:tc>
      </w:tr>
      <w:tr w:rsidR="006D2BB3" w14:paraId="5204F9CF" w14:textId="77777777" w:rsidTr="00FB4DD9">
        <w:trPr>
          <w:trHeight w:val="1610"/>
        </w:trPr>
        <w:tc>
          <w:tcPr>
            <w:tcW w:w="734" w:type="dxa"/>
          </w:tcPr>
          <w:p w14:paraId="1B5F4BAF" w14:textId="77777777" w:rsidR="006D2BB3" w:rsidRDefault="006D2BB3"/>
        </w:tc>
        <w:tc>
          <w:tcPr>
            <w:tcW w:w="1871" w:type="dxa"/>
          </w:tcPr>
          <w:p w14:paraId="31E73F75" w14:textId="77777777" w:rsidR="006D2BB3" w:rsidRDefault="006D2BB3"/>
        </w:tc>
        <w:tc>
          <w:tcPr>
            <w:tcW w:w="2250" w:type="dxa"/>
          </w:tcPr>
          <w:p w14:paraId="0F7A3EE7" w14:textId="77777777" w:rsidR="006D2BB3" w:rsidRDefault="006D2BB3"/>
        </w:tc>
        <w:tc>
          <w:tcPr>
            <w:tcW w:w="3240" w:type="dxa"/>
          </w:tcPr>
          <w:p w14:paraId="2B07645F" w14:textId="77777777" w:rsidR="006D2BB3" w:rsidRDefault="006D2BB3"/>
        </w:tc>
        <w:tc>
          <w:tcPr>
            <w:tcW w:w="2430" w:type="dxa"/>
          </w:tcPr>
          <w:p w14:paraId="55A264E1" w14:textId="77777777" w:rsidR="006D2BB3" w:rsidRDefault="006D2BB3"/>
        </w:tc>
      </w:tr>
    </w:tbl>
    <w:p w14:paraId="4D78622E" w14:textId="57E282C4" w:rsidR="00930516" w:rsidRDefault="00A53843" w:rsidP="0044242F">
      <w:pPr>
        <w:autoSpaceDE w:val="0"/>
        <w:autoSpaceDN w:val="0"/>
        <w:adjustRightInd w:val="0"/>
        <w:rPr>
          <w:sz w:val="26"/>
          <w:szCs w:val="26"/>
        </w:rPr>
      </w:pPr>
      <w:r w:rsidRPr="0044242F">
        <w:rPr>
          <w:sz w:val="26"/>
          <w:szCs w:val="26"/>
          <w:vertAlign w:val="superscript"/>
        </w:rPr>
        <w:t>a</w:t>
      </w:r>
      <w:r>
        <w:rPr>
          <w:sz w:val="26"/>
          <w:szCs w:val="26"/>
        </w:rPr>
        <w:t xml:space="preserve"> </w:t>
      </w:r>
      <w:r w:rsidR="00317FC4">
        <w:rPr>
          <w:rFonts w:ascii="CIDFont+F4" w:hAnsi="CIDFont+F4" w:cs="CIDFont+F4"/>
          <w:sz w:val="22"/>
        </w:rPr>
        <w:t>D</w:t>
      </w:r>
      <w:r>
        <w:rPr>
          <w:rFonts w:ascii="CIDFont+F4" w:hAnsi="CIDFont+F4" w:cs="CIDFont+F4"/>
          <w:sz w:val="22"/>
        </w:rPr>
        <w:t>ocument the visual quality and the characteristics of the discharge, including color; odor; floating, settled, or suspended solids; foam; oil sheen; and other indicators of pollutants</w:t>
      </w:r>
      <w:r w:rsidR="00317FC4">
        <w:rPr>
          <w:rFonts w:ascii="CIDFont+F4" w:hAnsi="CIDFont+F4" w:cs="CIDFont+F4"/>
          <w:sz w:val="22"/>
        </w:rPr>
        <w:t>.</w:t>
      </w:r>
    </w:p>
    <w:p w14:paraId="23A6E284" w14:textId="77777777" w:rsidR="00930516" w:rsidRDefault="00930516" w:rsidP="00CD739A">
      <w:pPr>
        <w:rPr>
          <w:sz w:val="26"/>
          <w:szCs w:val="26"/>
        </w:rPr>
      </w:pPr>
    </w:p>
    <w:p w14:paraId="4AF40313" w14:textId="149EA833" w:rsidR="00CD739A" w:rsidRPr="00CD739A" w:rsidRDefault="00D7162A" w:rsidP="00CD739A">
      <w:r w:rsidRPr="00372F7C">
        <w:rPr>
          <w:sz w:val="26"/>
          <w:szCs w:val="26"/>
        </w:rPr>
        <w:lastRenderedPageBreak/>
        <w:t xml:space="preserve">Appendix </w:t>
      </w:r>
      <w:r w:rsidR="00DD3C34">
        <w:rPr>
          <w:sz w:val="26"/>
          <w:szCs w:val="26"/>
        </w:rPr>
        <w:t>P</w:t>
      </w:r>
      <w:r w:rsidRPr="00372F7C">
        <w:rPr>
          <w:sz w:val="26"/>
          <w:szCs w:val="26"/>
        </w:rPr>
        <w:t xml:space="preserve">: Log of </w:t>
      </w:r>
      <w:r>
        <w:rPr>
          <w:sz w:val="26"/>
          <w:szCs w:val="26"/>
        </w:rPr>
        <w:t>Areas</w:t>
      </w:r>
      <w:r w:rsidRPr="00372F7C">
        <w:rPr>
          <w:sz w:val="26"/>
          <w:szCs w:val="26"/>
        </w:rPr>
        <w:t xml:space="preserve"> No Longer under Operator Control</w:t>
      </w:r>
      <w:r>
        <w:rPr>
          <w:sz w:val="26"/>
          <w:szCs w:val="26"/>
        </w:rPr>
        <w:t xml:space="preserve"> or Fully Stabilized </w:t>
      </w:r>
      <w:r>
        <w:rPr>
          <w:sz w:val="26"/>
          <w:szCs w:val="26"/>
        </w:rPr>
        <w:br/>
      </w:r>
      <w:r>
        <w:rPr>
          <w:sz w:val="26"/>
          <w:szCs w:val="26"/>
        </w:rPr>
        <w:br/>
      </w:r>
      <w:r>
        <w:rPr>
          <w:szCs w:val="24"/>
          <w:highlight w:val="yellow"/>
        </w:rPr>
        <w:t>[</w:t>
      </w:r>
      <w:r w:rsidRPr="00C30993">
        <w:rPr>
          <w:szCs w:val="24"/>
          <w:highlight w:val="yellow"/>
        </w:rPr>
        <w:t>If updates are stored somewhere other than the SWPPP binder, such as a map on the wall, please note the location here</w:t>
      </w:r>
      <w:r w:rsidR="00EC3BFB">
        <w:rPr>
          <w:szCs w:val="24"/>
          <w:highlight w:val="yellow"/>
        </w:rPr>
        <w:t>. Include map attachment as needed to illustrate update</w:t>
      </w:r>
      <w:r w:rsidRPr="00C30993">
        <w:rPr>
          <w:szCs w:val="24"/>
          <w:highlight w:val="yellow"/>
        </w:rPr>
        <w:t>.</w:t>
      </w:r>
      <w:r>
        <w:rPr>
          <w:szCs w:val="24"/>
        </w:rPr>
        <w:t>]</w:t>
      </w:r>
    </w:p>
    <w:p w14:paraId="0ECF58DF" w14:textId="77777777" w:rsidR="00CD739A" w:rsidRDefault="00CD739A" w:rsidP="00F10230"/>
    <w:tbl>
      <w:tblPr>
        <w:tblStyle w:val="TableGrid"/>
        <w:tblW w:w="0" w:type="auto"/>
        <w:tblLayout w:type="fixed"/>
        <w:tblLook w:val="04A0" w:firstRow="1" w:lastRow="0" w:firstColumn="1" w:lastColumn="0" w:noHBand="0" w:noVBand="1"/>
      </w:tblPr>
      <w:tblGrid>
        <w:gridCol w:w="1278"/>
        <w:gridCol w:w="4590"/>
        <w:gridCol w:w="3708"/>
      </w:tblGrid>
      <w:tr w:rsidR="00CD739A" w:rsidRPr="00CD739A" w14:paraId="23AE66C1" w14:textId="77777777" w:rsidTr="00FA47B8">
        <w:trPr>
          <w:trHeight w:val="893"/>
        </w:trPr>
        <w:tc>
          <w:tcPr>
            <w:tcW w:w="1278" w:type="dxa"/>
            <w:shd w:val="clear" w:color="auto" w:fill="D9D9D9" w:themeFill="background1" w:themeFillShade="D9"/>
            <w:vAlign w:val="center"/>
          </w:tcPr>
          <w:p w14:paraId="43912F24" w14:textId="77777777" w:rsidR="00CD739A" w:rsidRPr="00CD739A" w:rsidRDefault="00CD739A" w:rsidP="00CD739A">
            <w:pPr>
              <w:jc w:val="center"/>
              <w:rPr>
                <w:b/>
              </w:rPr>
            </w:pPr>
            <w:r w:rsidRPr="00CD739A">
              <w:rPr>
                <w:b/>
              </w:rPr>
              <w:t>Date</w:t>
            </w:r>
          </w:p>
        </w:tc>
        <w:tc>
          <w:tcPr>
            <w:tcW w:w="4590" w:type="dxa"/>
            <w:shd w:val="clear" w:color="auto" w:fill="D9D9D9" w:themeFill="background1" w:themeFillShade="D9"/>
            <w:vAlign w:val="center"/>
          </w:tcPr>
          <w:p w14:paraId="33CA4089" w14:textId="77777777" w:rsidR="00CD739A" w:rsidRPr="00CD739A" w:rsidRDefault="000A12DA" w:rsidP="00CD739A">
            <w:pPr>
              <w:jc w:val="center"/>
              <w:rPr>
                <w:b/>
              </w:rPr>
            </w:pPr>
            <w:r>
              <w:rPr>
                <w:b/>
              </w:rPr>
              <w:t>Area</w:t>
            </w:r>
            <w:r w:rsidRPr="00CD739A">
              <w:rPr>
                <w:b/>
              </w:rPr>
              <w:t xml:space="preserve"> </w:t>
            </w:r>
            <w:r w:rsidR="00CD739A" w:rsidRPr="00CD739A">
              <w:rPr>
                <w:b/>
              </w:rPr>
              <w:t>No Longer under Operator Control</w:t>
            </w:r>
          </w:p>
        </w:tc>
        <w:tc>
          <w:tcPr>
            <w:tcW w:w="3708" w:type="dxa"/>
            <w:shd w:val="clear" w:color="auto" w:fill="D9D9D9" w:themeFill="background1" w:themeFillShade="D9"/>
            <w:vAlign w:val="center"/>
          </w:tcPr>
          <w:p w14:paraId="711A940B" w14:textId="77777777" w:rsidR="00CD739A" w:rsidRPr="00CD739A" w:rsidRDefault="00CD739A" w:rsidP="00CD739A">
            <w:pPr>
              <w:jc w:val="center"/>
              <w:rPr>
                <w:b/>
              </w:rPr>
            </w:pPr>
            <w:r w:rsidRPr="00CD739A">
              <w:rPr>
                <w:b/>
              </w:rPr>
              <w:t>Final Stabilization Efforts</w:t>
            </w:r>
          </w:p>
        </w:tc>
      </w:tr>
      <w:tr w:rsidR="00CD739A" w14:paraId="68B92490" w14:textId="77777777" w:rsidTr="00FA47B8">
        <w:trPr>
          <w:trHeight w:val="893"/>
        </w:trPr>
        <w:tc>
          <w:tcPr>
            <w:tcW w:w="1278" w:type="dxa"/>
          </w:tcPr>
          <w:p w14:paraId="74A8BE38" w14:textId="77777777" w:rsidR="00CD739A" w:rsidRDefault="00CD739A" w:rsidP="00F10230"/>
        </w:tc>
        <w:tc>
          <w:tcPr>
            <w:tcW w:w="4590" w:type="dxa"/>
          </w:tcPr>
          <w:p w14:paraId="08966ED2" w14:textId="77777777" w:rsidR="00CD739A" w:rsidRDefault="00CD739A" w:rsidP="00F10230"/>
        </w:tc>
        <w:tc>
          <w:tcPr>
            <w:tcW w:w="3708" w:type="dxa"/>
          </w:tcPr>
          <w:p w14:paraId="0E26272A" w14:textId="77777777" w:rsidR="00CD739A" w:rsidRDefault="00CD739A" w:rsidP="00F10230"/>
        </w:tc>
      </w:tr>
      <w:tr w:rsidR="00CD739A" w14:paraId="0B6FF8BA" w14:textId="77777777" w:rsidTr="00FA47B8">
        <w:trPr>
          <w:trHeight w:val="893"/>
        </w:trPr>
        <w:tc>
          <w:tcPr>
            <w:tcW w:w="1278" w:type="dxa"/>
          </w:tcPr>
          <w:p w14:paraId="21BC8BE5" w14:textId="77777777" w:rsidR="00CD739A" w:rsidRDefault="00CD739A" w:rsidP="00F10230"/>
        </w:tc>
        <w:tc>
          <w:tcPr>
            <w:tcW w:w="4590" w:type="dxa"/>
          </w:tcPr>
          <w:p w14:paraId="594F9307" w14:textId="77777777" w:rsidR="00CD739A" w:rsidRDefault="00CD739A" w:rsidP="00F10230"/>
        </w:tc>
        <w:tc>
          <w:tcPr>
            <w:tcW w:w="3708" w:type="dxa"/>
          </w:tcPr>
          <w:p w14:paraId="5CC84E48" w14:textId="77777777" w:rsidR="00CD739A" w:rsidRDefault="00CD739A" w:rsidP="00F10230"/>
        </w:tc>
      </w:tr>
      <w:tr w:rsidR="00CD739A" w14:paraId="3B06B39C" w14:textId="77777777" w:rsidTr="00FA47B8">
        <w:trPr>
          <w:trHeight w:val="893"/>
        </w:trPr>
        <w:tc>
          <w:tcPr>
            <w:tcW w:w="1278" w:type="dxa"/>
          </w:tcPr>
          <w:p w14:paraId="61A59F81" w14:textId="77777777" w:rsidR="00CD739A" w:rsidRDefault="00CD739A" w:rsidP="00F10230"/>
        </w:tc>
        <w:tc>
          <w:tcPr>
            <w:tcW w:w="4590" w:type="dxa"/>
          </w:tcPr>
          <w:p w14:paraId="29E510F3" w14:textId="77777777" w:rsidR="00CD739A" w:rsidRDefault="00CD739A" w:rsidP="00F10230"/>
        </w:tc>
        <w:tc>
          <w:tcPr>
            <w:tcW w:w="3708" w:type="dxa"/>
          </w:tcPr>
          <w:p w14:paraId="53C80222" w14:textId="77777777" w:rsidR="00CD739A" w:rsidRDefault="00CD739A" w:rsidP="00F10230"/>
        </w:tc>
      </w:tr>
      <w:tr w:rsidR="00CD739A" w14:paraId="46E1E33B" w14:textId="77777777" w:rsidTr="00FA47B8">
        <w:trPr>
          <w:trHeight w:val="893"/>
        </w:trPr>
        <w:tc>
          <w:tcPr>
            <w:tcW w:w="1278" w:type="dxa"/>
          </w:tcPr>
          <w:p w14:paraId="0B2538AC" w14:textId="77777777" w:rsidR="00CD739A" w:rsidRDefault="00CD739A" w:rsidP="00F10230"/>
        </w:tc>
        <w:tc>
          <w:tcPr>
            <w:tcW w:w="4590" w:type="dxa"/>
          </w:tcPr>
          <w:p w14:paraId="2DFBDF86" w14:textId="77777777" w:rsidR="00CD739A" w:rsidRDefault="00CD739A" w:rsidP="00F10230"/>
        </w:tc>
        <w:tc>
          <w:tcPr>
            <w:tcW w:w="3708" w:type="dxa"/>
          </w:tcPr>
          <w:p w14:paraId="32BAE4A2" w14:textId="77777777" w:rsidR="00CD739A" w:rsidRDefault="00CD739A" w:rsidP="00F10230"/>
        </w:tc>
      </w:tr>
      <w:tr w:rsidR="00CD739A" w14:paraId="667C454C" w14:textId="77777777" w:rsidTr="00FA47B8">
        <w:trPr>
          <w:trHeight w:val="893"/>
        </w:trPr>
        <w:tc>
          <w:tcPr>
            <w:tcW w:w="1278" w:type="dxa"/>
          </w:tcPr>
          <w:p w14:paraId="62D73A1B" w14:textId="77777777" w:rsidR="00CD739A" w:rsidRDefault="00CD739A" w:rsidP="00F10230"/>
        </w:tc>
        <w:tc>
          <w:tcPr>
            <w:tcW w:w="4590" w:type="dxa"/>
          </w:tcPr>
          <w:p w14:paraId="75DCF852" w14:textId="77777777" w:rsidR="00CD739A" w:rsidRDefault="00CD739A" w:rsidP="00F10230"/>
        </w:tc>
        <w:tc>
          <w:tcPr>
            <w:tcW w:w="3708" w:type="dxa"/>
          </w:tcPr>
          <w:p w14:paraId="392F4BD0" w14:textId="77777777" w:rsidR="00CD739A" w:rsidRDefault="00CD739A" w:rsidP="00F10230"/>
        </w:tc>
      </w:tr>
      <w:tr w:rsidR="00CD739A" w14:paraId="0337B038" w14:textId="77777777" w:rsidTr="00FA47B8">
        <w:trPr>
          <w:trHeight w:val="893"/>
        </w:trPr>
        <w:tc>
          <w:tcPr>
            <w:tcW w:w="1278" w:type="dxa"/>
          </w:tcPr>
          <w:p w14:paraId="487B738A" w14:textId="77777777" w:rsidR="00CD739A" w:rsidRDefault="00CD739A" w:rsidP="00F10230"/>
        </w:tc>
        <w:tc>
          <w:tcPr>
            <w:tcW w:w="4590" w:type="dxa"/>
          </w:tcPr>
          <w:p w14:paraId="430C436F" w14:textId="77777777" w:rsidR="00CD739A" w:rsidRDefault="00CD739A" w:rsidP="00F10230"/>
        </w:tc>
        <w:tc>
          <w:tcPr>
            <w:tcW w:w="3708" w:type="dxa"/>
          </w:tcPr>
          <w:p w14:paraId="4883CC0B" w14:textId="77777777" w:rsidR="00CD739A" w:rsidRDefault="00CD739A" w:rsidP="00F10230"/>
        </w:tc>
      </w:tr>
      <w:tr w:rsidR="00CD739A" w14:paraId="24849317" w14:textId="77777777" w:rsidTr="00FA47B8">
        <w:trPr>
          <w:trHeight w:val="893"/>
        </w:trPr>
        <w:tc>
          <w:tcPr>
            <w:tcW w:w="1278" w:type="dxa"/>
          </w:tcPr>
          <w:p w14:paraId="0A700F3E" w14:textId="77777777" w:rsidR="00CD739A" w:rsidRDefault="00CD739A" w:rsidP="00F10230"/>
        </w:tc>
        <w:tc>
          <w:tcPr>
            <w:tcW w:w="4590" w:type="dxa"/>
          </w:tcPr>
          <w:p w14:paraId="0805682A" w14:textId="77777777" w:rsidR="00CD739A" w:rsidRDefault="00CD739A" w:rsidP="00F10230"/>
        </w:tc>
        <w:tc>
          <w:tcPr>
            <w:tcW w:w="3708" w:type="dxa"/>
          </w:tcPr>
          <w:p w14:paraId="5279C4ED" w14:textId="77777777" w:rsidR="00CD739A" w:rsidRDefault="00CD739A" w:rsidP="00F10230"/>
        </w:tc>
      </w:tr>
      <w:tr w:rsidR="00CD739A" w14:paraId="53997CF5" w14:textId="77777777" w:rsidTr="00FA47B8">
        <w:trPr>
          <w:trHeight w:val="893"/>
        </w:trPr>
        <w:tc>
          <w:tcPr>
            <w:tcW w:w="1278" w:type="dxa"/>
          </w:tcPr>
          <w:p w14:paraId="0D0BA7E2" w14:textId="77777777" w:rsidR="00CD739A" w:rsidRDefault="00CD739A" w:rsidP="00F10230"/>
        </w:tc>
        <w:tc>
          <w:tcPr>
            <w:tcW w:w="4590" w:type="dxa"/>
          </w:tcPr>
          <w:p w14:paraId="13344A5E" w14:textId="77777777" w:rsidR="00CD739A" w:rsidRDefault="00CD739A" w:rsidP="00F10230"/>
        </w:tc>
        <w:tc>
          <w:tcPr>
            <w:tcW w:w="3708" w:type="dxa"/>
          </w:tcPr>
          <w:p w14:paraId="5815B3A4" w14:textId="77777777" w:rsidR="00CD739A" w:rsidRDefault="00CD739A" w:rsidP="00F10230"/>
        </w:tc>
      </w:tr>
      <w:tr w:rsidR="00CD739A" w14:paraId="5CF34F1E" w14:textId="77777777" w:rsidTr="00FA47B8">
        <w:trPr>
          <w:trHeight w:val="893"/>
        </w:trPr>
        <w:tc>
          <w:tcPr>
            <w:tcW w:w="1278" w:type="dxa"/>
          </w:tcPr>
          <w:p w14:paraId="425BAFCD" w14:textId="77777777" w:rsidR="00CD739A" w:rsidRDefault="00CD739A" w:rsidP="00F10230"/>
        </w:tc>
        <w:tc>
          <w:tcPr>
            <w:tcW w:w="4590" w:type="dxa"/>
          </w:tcPr>
          <w:p w14:paraId="52741B6C" w14:textId="77777777" w:rsidR="00CD739A" w:rsidRDefault="00CD739A" w:rsidP="00F10230"/>
        </w:tc>
        <w:tc>
          <w:tcPr>
            <w:tcW w:w="3708" w:type="dxa"/>
          </w:tcPr>
          <w:p w14:paraId="4B4CD0CE" w14:textId="77777777" w:rsidR="00CD739A" w:rsidRDefault="00CD739A" w:rsidP="00F10230"/>
        </w:tc>
      </w:tr>
      <w:tr w:rsidR="00CD739A" w14:paraId="435B788A" w14:textId="77777777" w:rsidTr="00FA47B8">
        <w:trPr>
          <w:trHeight w:val="893"/>
        </w:trPr>
        <w:tc>
          <w:tcPr>
            <w:tcW w:w="1278" w:type="dxa"/>
          </w:tcPr>
          <w:p w14:paraId="7D2F1B65" w14:textId="77777777" w:rsidR="00CD739A" w:rsidRDefault="00CD739A" w:rsidP="00F10230"/>
        </w:tc>
        <w:tc>
          <w:tcPr>
            <w:tcW w:w="4590" w:type="dxa"/>
          </w:tcPr>
          <w:p w14:paraId="133AE84E" w14:textId="77777777" w:rsidR="00CD739A" w:rsidRDefault="00CD739A" w:rsidP="00F10230"/>
        </w:tc>
        <w:tc>
          <w:tcPr>
            <w:tcW w:w="3708" w:type="dxa"/>
          </w:tcPr>
          <w:p w14:paraId="55EEC07E" w14:textId="77777777" w:rsidR="00CD739A" w:rsidRDefault="00CD739A" w:rsidP="00F10230"/>
        </w:tc>
      </w:tr>
      <w:tr w:rsidR="00CD739A" w14:paraId="571DE6BE" w14:textId="77777777" w:rsidTr="00FA47B8">
        <w:trPr>
          <w:trHeight w:val="893"/>
        </w:trPr>
        <w:tc>
          <w:tcPr>
            <w:tcW w:w="1278" w:type="dxa"/>
          </w:tcPr>
          <w:p w14:paraId="272C2D03" w14:textId="77777777" w:rsidR="00CD739A" w:rsidRDefault="00CD739A" w:rsidP="00F10230"/>
        </w:tc>
        <w:tc>
          <w:tcPr>
            <w:tcW w:w="4590" w:type="dxa"/>
          </w:tcPr>
          <w:p w14:paraId="64C78EA0" w14:textId="77777777" w:rsidR="00CD739A" w:rsidRDefault="00CD739A" w:rsidP="00F10230"/>
        </w:tc>
        <w:tc>
          <w:tcPr>
            <w:tcW w:w="3708" w:type="dxa"/>
          </w:tcPr>
          <w:p w14:paraId="56B7755A" w14:textId="77777777" w:rsidR="00CD739A" w:rsidRDefault="00CD739A" w:rsidP="00F10230"/>
        </w:tc>
      </w:tr>
    </w:tbl>
    <w:p w14:paraId="3129FA30" w14:textId="77777777" w:rsidR="00CD739A" w:rsidRDefault="00CD739A" w:rsidP="00F10230"/>
    <w:bookmarkEnd w:id="52"/>
    <w:p w14:paraId="326FE43F" w14:textId="77777777" w:rsidR="0010293D" w:rsidRDefault="0010293D"/>
    <w:sectPr w:rsidR="001029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21FA" w14:textId="77777777" w:rsidR="00267EAA" w:rsidRDefault="00267EAA" w:rsidP="00352CE8">
      <w:r>
        <w:separator/>
      </w:r>
    </w:p>
  </w:endnote>
  <w:endnote w:type="continuationSeparator" w:id="0">
    <w:p w14:paraId="1A18F389" w14:textId="77777777" w:rsidR="00267EAA" w:rsidRDefault="00267EAA" w:rsidP="00352CE8">
      <w:r>
        <w:continuationSeparator/>
      </w:r>
    </w:p>
  </w:endnote>
  <w:endnote w:type="continuationNotice" w:id="1">
    <w:p w14:paraId="1F9FC63E" w14:textId="77777777" w:rsidR="00267EAA" w:rsidRDefault="00267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35prs">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75glq">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5377"/>
      <w:docPartObj>
        <w:docPartGallery w:val="Page Numbers (Bottom of Page)"/>
        <w:docPartUnique/>
      </w:docPartObj>
    </w:sdtPr>
    <w:sdtEndPr>
      <w:rPr>
        <w:noProof/>
      </w:rPr>
    </w:sdtEndPr>
    <w:sdtContent>
      <w:p w14:paraId="378D210C" w14:textId="5583D9D0" w:rsidR="00C17FBD" w:rsidRDefault="00C17FBD" w:rsidP="003A239D">
        <w:pPr>
          <w:pStyle w:val="Footer"/>
          <w:ind w:left="3960" w:firstLine="3960"/>
          <w:jc w:val="center"/>
        </w:pPr>
        <w:r>
          <w:t xml:space="preserve">Page </w:t>
        </w:r>
        <w:r>
          <w:fldChar w:fldCharType="begin"/>
        </w:r>
        <w:r>
          <w:instrText xml:space="preserve"> PAGE   \* MERGEFORMAT </w:instrText>
        </w:r>
        <w:r>
          <w:fldChar w:fldCharType="separate"/>
        </w:r>
        <w:r>
          <w:rPr>
            <w:noProof/>
          </w:rPr>
          <w:t>12</w:t>
        </w:r>
        <w:r>
          <w:rPr>
            <w:noProof/>
          </w:rPr>
          <w:fldChar w:fldCharType="end"/>
        </w:r>
      </w:p>
    </w:sdtContent>
  </w:sdt>
  <w:p w14:paraId="3C39AC1E" w14:textId="77777777" w:rsidR="00C17FBD" w:rsidRDefault="00C17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993C" w14:textId="77777777" w:rsidR="00C17FBD" w:rsidRDefault="00C17FBD">
    <w:pPr>
      <w:spacing w:line="14" w:lineRule="auto"/>
      <w:rPr>
        <w:sz w:val="20"/>
        <w:szCs w:val="20"/>
      </w:rPr>
    </w:pPr>
    <w:r>
      <w:rPr>
        <w:noProof/>
        <w:sz w:val="22"/>
      </w:rPr>
      <mc:AlternateContent>
        <mc:Choice Requires="wps">
          <w:drawing>
            <wp:anchor distT="0" distB="0" distL="114300" distR="114300" simplePos="0" relativeHeight="251658240" behindDoc="1" locked="0" layoutInCell="1" allowOverlap="1" wp14:anchorId="66156F11" wp14:editId="5F52BA21">
              <wp:simplePos x="0" y="0"/>
              <wp:positionH relativeFrom="page">
                <wp:posOffset>1179195</wp:posOffset>
              </wp:positionH>
              <wp:positionV relativeFrom="page">
                <wp:posOffset>9107170</wp:posOffset>
              </wp:positionV>
              <wp:extent cx="5414010" cy="34226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B622D" w14:textId="77777777" w:rsidR="00C17FBD" w:rsidRDefault="00C17FBD">
                          <w:pPr>
                            <w:spacing w:before="2"/>
                            <w:jc w:val="center"/>
                            <w:rPr>
                              <w:rFonts w:ascii="Arial" w:eastAsia="Arial" w:hAnsi="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56F11" id="_x0000_t202" coordsize="21600,21600" o:spt="202" path="m,l,21600r21600,l21600,xe">
              <v:stroke joinstyle="miter"/>
              <v:path gradientshapeok="t" o:connecttype="rect"/>
            </v:shapetype>
            <v:shape id="Text Box 1" o:spid="_x0000_s1026" type="#_x0000_t202" style="position:absolute;margin-left:92.85pt;margin-top:717.1pt;width:426.3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" filled="f" stroked="f">
              <v:textbox inset="0,0,0,0">
                <w:txbxContent>
                  <w:p w14:paraId="03BB622D" w14:textId="77777777" w:rsidR="00C17FBD" w:rsidRDefault="00C17FBD">
                    <w:pPr>
                      <w:spacing w:before="2"/>
                      <w:jc w:val="center"/>
                      <w:rPr>
                        <w:rFonts w:ascii="Arial" w:eastAsia="Arial" w:hAnsi="Arial" w:cs="Arial"/>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641995"/>
      <w:docPartObj>
        <w:docPartGallery w:val="Page Numbers (Bottom of Page)"/>
        <w:docPartUnique/>
      </w:docPartObj>
    </w:sdtPr>
    <w:sdtEndPr>
      <w:rPr>
        <w:noProof/>
      </w:rPr>
    </w:sdtEndPr>
    <w:sdtContent>
      <w:p w14:paraId="1E939686" w14:textId="0FCAF4C5" w:rsidR="00C17FBD" w:rsidRDefault="00000000">
        <w:pPr>
          <w:pStyle w:val="Footer"/>
          <w:jc w:val="center"/>
        </w:pPr>
      </w:p>
    </w:sdtContent>
  </w:sdt>
  <w:p w14:paraId="3385A197" w14:textId="77777777" w:rsidR="00C17FBD" w:rsidRDefault="00C17F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974474"/>
      <w:docPartObj>
        <w:docPartGallery w:val="Page Numbers (Bottom of Page)"/>
        <w:docPartUnique/>
      </w:docPartObj>
    </w:sdtPr>
    <w:sdtEndPr>
      <w:rPr>
        <w:noProof/>
      </w:rPr>
    </w:sdtEndPr>
    <w:sdtContent>
      <w:p w14:paraId="558F72D3" w14:textId="77777777" w:rsidR="00C17FBD" w:rsidRDefault="00C17F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34F9A4" w14:textId="77777777" w:rsidR="00C17FBD" w:rsidRDefault="00C17F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05162"/>
      <w:docPartObj>
        <w:docPartGallery w:val="Page Numbers (Bottom of Page)"/>
        <w:docPartUnique/>
      </w:docPartObj>
    </w:sdtPr>
    <w:sdtEndPr>
      <w:rPr>
        <w:noProof/>
      </w:rPr>
    </w:sdtEndPr>
    <w:sdtContent>
      <w:p w14:paraId="2CD3E91B" w14:textId="6DBF3EB5" w:rsidR="00C17FBD" w:rsidRDefault="00000000">
        <w:pPr>
          <w:pStyle w:val="Footer"/>
          <w:jc w:val="center"/>
        </w:pPr>
      </w:p>
    </w:sdtContent>
  </w:sdt>
  <w:p w14:paraId="58A2846D" w14:textId="77777777" w:rsidR="00C17FBD" w:rsidRDefault="00C17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63AF2" w14:textId="77777777" w:rsidR="00267EAA" w:rsidRDefault="00267EAA" w:rsidP="00352CE8">
      <w:r>
        <w:separator/>
      </w:r>
    </w:p>
  </w:footnote>
  <w:footnote w:type="continuationSeparator" w:id="0">
    <w:p w14:paraId="4C1D871A" w14:textId="77777777" w:rsidR="00267EAA" w:rsidRDefault="00267EAA" w:rsidP="00352CE8">
      <w:r>
        <w:continuationSeparator/>
      </w:r>
    </w:p>
  </w:footnote>
  <w:footnote w:type="continuationNotice" w:id="1">
    <w:p w14:paraId="35FC5D35" w14:textId="77777777" w:rsidR="00267EAA" w:rsidRDefault="00267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73CB" w14:textId="52EF172F" w:rsidR="00C17FBD" w:rsidRPr="00AB4743" w:rsidRDefault="00C17FBD" w:rsidP="00F3090A">
    <w:pPr>
      <w:tabs>
        <w:tab w:val="left" w:pos="5676"/>
        <w:tab w:val="right" w:pos="8640"/>
      </w:tabs>
      <w:rPr>
        <w:rFonts w:asciiTheme="minorHAnsi" w:eastAsia="Times New Roman" w:hAnsiTheme="minorHAnsi" w:cs="Times New Roman"/>
        <w:szCs w:val="24"/>
      </w:rPr>
    </w:pPr>
    <w:r w:rsidRPr="00F3090A">
      <w:rPr>
        <w:rFonts w:ascii="Times New Roman" w:eastAsia="Times New Roman" w:hAnsi="Times New Roman" w:cs="Times New Roman"/>
        <w:noProof/>
        <w:szCs w:val="24"/>
      </w:rPr>
      <mc:AlternateContent>
        <mc:Choice Requires="wps">
          <w:drawing>
            <wp:anchor distT="0" distB="0" distL="114300" distR="114300" simplePos="0" relativeHeight="251658241" behindDoc="0" locked="0" layoutInCell="1" allowOverlap="1" wp14:anchorId="5A98BE86" wp14:editId="09F695F2">
              <wp:simplePos x="0" y="0"/>
              <wp:positionH relativeFrom="column">
                <wp:posOffset>29474</wp:posOffset>
              </wp:positionH>
              <wp:positionV relativeFrom="paragraph">
                <wp:posOffset>160020</wp:posOffset>
              </wp:positionV>
              <wp:extent cx="55397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39740" cy="0"/>
                      </a:xfrm>
                      <a:prstGeom prst="line">
                        <a:avLst/>
                      </a:prstGeom>
                      <a:noFill/>
                      <a:ln w="9525" cap="flat" cmpd="sng" algn="ctr">
                        <a:solidFill>
                          <a:srgbClr val="7030A0"/>
                        </a:solidFill>
                        <a:prstDash val="solid"/>
                      </a:ln>
                      <a:effectLst/>
                    </wps:spPr>
                    <wps:bodyPr/>
                  </wps:wsp>
                </a:graphicData>
              </a:graphic>
              <wp14:sizeRelH relativeFrom="margin">
                <wp14:pctWidth>0</wp14:pctWidth>
              </wp14:sizeRelH>
            </wp:anchor>
          </w:drawing>
        </mc:Choice>
        <mc:Fallback>
          <w:pict>
            <v:line w14:anchorId="3DCFDDFF" id="Straight Connector 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2.6pt" to="43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" strokecolor="#7030a0"/>
          </w:pict>
        </mc:Fallback>
      </mc:AlternateContent>
    </w:r>
    <w:r w:rsidRPr="00F3090A">
      <w:rPr>
        <w:rFonts w:asciiTheme="minorHAnsi" w:eastAsia="Times New Roman" w:hAnsiTheme="minorHAnsi" w:cs="Times New Roman"/>
        <w:szCs w:val="24"/>
      </w:rPr>
      <w:t xml:space="preserve"> Stormwater Pollution Prevention Plan</w:t>
    </w:r>
    <w:r>
      <w:rPr>
        <w:rFonts w:asciiTheme="minorHAnsi" w:eastAsia="Times New Roman" w:hAnsiTheme="minorHAnsi" w:cs="Times New Roman"/>
        <w:szCs w:val="24"/>
      </w:rPr>
      <w:t xml:space="preserve"> </w:t>
    </w:r>
    <w:r>
      <w:rPr>
        <w:rFonts w:asciiTheme="minorHAnsi" w:eastAsia="Times New Roman" w:hAnsiTheme="minorHAnsi" w:cs="Times New Roman"/>
        <w:szCs w:val="24"/>
      </w:rPr>
      <w:tab/>
    </w:r>
    <w:r>
      <w:rPr>
        <w:rFonts w:asciiTheme="minorHAnsi" w:eastAsia="Times New Roman" w:hAnsiTheme="minorHAnsi" w:cs="Times New Roman"/>
        <w:szCs w:val="24"/>
      </w:rPr>
      <w:tab/>
    </w:r>
    <w:r w:rsidR="00AB4743">
      <w:rPr>
        <w:rFonts w:asciiTheme="minorHAnsi" w:eastAsia="Times New Roman" w:hAnsiTheme="minorHAnsi" w:cs="Times New Roman"/>
        <w:szCs w:val="24"/>
      </w:rPr>
      <w:t>ECPP Phase 2 Expansion</w:t>
    </w:r>
    <w:r>
      <w:rPr>
        <w:rFonts w:ascii="Times New Roman" w:eastAsia="Times New Roman" w:hAnsi="Times New Roman" w:cs="Times New Roman"/>
        <w:sz w:val="18"/>
        <w:szCs w:val="18"/>
      </w:rPr>
      <w:t xml:space="preserve">       </w:t>
    </w:r>
  </w:p>
  <w:p w14:paraId="33DC0159" w14:textId="77777777" w:rsidR="00C17FBD" w:rsidRPr="00080BEA" w:rsidRDefault="00C17FBD">
    <w:pPr>
      <w:pStyle w:val="Header"/>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A8FE8" w14:textId="77777777" w:rsidR="00C17FBD" w:rsidRDefault="00C17FBD">
    <w:pPr>
      <w:pStyle w:val="Header"/>
      <w:rPr>
        <w:rFonts w:ascii="Century Gothic" w:hAnsi="Century Gothic"/>
      </w:rPr>
    </w:pPr>
  </w:p>
  <w:p w14:paraId="7A4F8BB9" w14:textId="77777777" w:rsidR="00C17FBD" w:rsidRDefault="00C17FBD" w:rsidP="009F1645">
    <w:pPr>
      <w:pStyle w:val="Header"/>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D509" w14:textId="77777777" w:rsidR="00C17FBD" w:rsidRDefault="00C17FBD" w:rsidP="009F1645">
    <w:pPr>
      <w:pStyle w:val="Header"/>
      <w:rPr>
        <w:rFonts w:ascii="Century Gothic" w:hAnsi="Century Gothic"/>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AA5CB" w14:textId="77777777" w:rsidR="00C17FBD" w:rsidRDefault="00C17FBD" w:rsidP="00AC3AED">
    <w:pPr>
      <w:jc w:val="center"/>
      <w:rPr>
        <w:b/>
        <w:sz w:val="28"/>
        <w:szCs w:val="28"/>
      </w:rPr>
    </w:pPr>
    <w:r w:rsidRPr="00A1766F">
      <w:rPr>
        <w:b/>
        <w:sz w:val="28"/>
        <w:szCs w:val="28"/>
      </w:rPr>
      <w:t>SWPPP SITE INSPECTION REPORT</w:t>
    </w:r>
  </w:p>
  <w:p w14:paraId="79974DA9" w14:textId="77777777" w:rsidR="00C17FBD" w:rsidRDefault="00C17FBD" w:rsidP="009F1645">
    <w:pPr>
      <w:pStyle w:val="Header"/>
      <w:rPr>
        <w:rFonts w:ascii="Century Gothic" w:hAnsi="Century Gothic"/>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D3049" w14:textId="77777777" w:rsidR="00C17FBD" w:rsidRPr="00B13354" w:rsidRDefault="00C17FBD" w:rsidP="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5E3"/>
    <w:multiLevelType w:val="hybridMultilevel"/>
    <w:tmpl w:val="7B108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35129"/>
    <w:multiLevelType w:val="hybridMultilevel"/>
    <w:tmpl w:val="A178F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D4C16"/>
    <w:multiLevelType w:val="hybridMultilevel"/>
    <w:tmpl w:val="5B92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10B3A"/>
    <w:multiLevelType w:val="multilevel"/>
    <w:tmpl w:val="A2CAB7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A33E3"/>
    <w:multiLevelType w:val="hybridMultilevel"/>
    <w:tmpl w:val="7B108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22C86"/>
    <w:multiLevelType w:val="hybridMultilevel"/>
    <w:tmpl w:val="112E92F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B10581"/>
    <w:multiLevelType w:val="hybridMultilevel"/>
    <w:tmpl w:val="AFC48DC0"/>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1BB47B81"/>
    <w:multiLevelType w:val="hybridMultilevel"/>
    <w:tmpl w:val="8BDE44E2"/>
    <w:lvl w:ilvl="0" w:tplc="C40E009A">
      <w:start w:val="3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E0FD8"/>
    <w:multiLevelType w:val="hybridMultilevel"/>
    <w:tmpl w:val="0E146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2890"/>
    <w:multiLevelType w:val="hybridMultilevel"/>
    <w:tmpl w:val="BE881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90C9A"/>
    <w:multiLevelType w:val="hybridMultilevel"/>
    <w:tmpl w:val="2836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8592E"/>
    <w:multiLevelType w:val="hybridMultilevel"/>
    <w:tmpl w:val="A2BA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5287F"/>
    <w:multiLevelType w:val="hybridMultilevel"/>
    <w:tmpl w:val="98C40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9417D"/>
    <w:multiLevelType w:val="hybridMultilevel"/>
    <w:tmpl w:val="4C52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41819"/>
    <w:multiLevelType w:val="hybridMultilevel"/>
    <w:tmpl w:val="345CF96E"/>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C5C96"/>
    <w:multiLevelType w:val="hybridMultilevel"/>
    <w:tmpl w:val="6786D706"/>
    <w:lvl w:ilvl="0" w:tplc="04090001">
      <w:start w:val="1"/>
      <w:numFmt w:val="bullet"/>
      <w:lvlText w:val=""/>
      <w:lvlJc w:val="left"/>
      <w:pPr>
        <w:ind w:left="2790" w:hanging="360"/>
      </w:pPr>
      <w:rPr>
        <w:rFonts w:ascii="Symbol" w:hAnsi="Symbol"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 w15:restartNumberingAfterBreak="0">
    <w:nsid w:val="397D1D06"/>
    <w:multiLevelType w:val="hybridMultilevel"/>
    <w:tmpl w:val="65B2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575A8"/>
    <w:multiLevelType w:val="hybridMultilevel"/>
    <w:tmpl w:val="0F86D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22C21"/>
    <w:multiLevelType w:val="hybridMultilevel"/>
    <w:tmpl w:val="91FAA760"/>
    <w:lvl w:ilvl="0" w:tplc="04090011">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8A6983"/>
    <w:multiLevelType w:val="hybridMultilevel"/>
    <w:tmpl w:val="E1A2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F5C87"/>
    <w:multiLevelType w:val="hybridMultilevel"/>
    <w:tmpl w:val="EF80C6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1B022D0"/>
    <w:multiLevelType w:val="hybridMultilevel"/>
    <w:tmpl w:val="35009E4E"/>
    <w:lvl w:ilvl="0" w:tplc="FFFFFFFF">
      <w:start w:val="1"/>
      <w:numFmt w:val="lowerLetter"/>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AB7BCF"/>
    <w:multiLevelType w:val="hybridMultilevel"/>
    <w:tmpl w:val="98C4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05837"/>
    <w:multiLevelType w:val="hybridMultilevel"/>
    <w:tmpl w:val="97F4F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055477"/>
    <w:multiLevelType w:val="hybridMultilevel"/>
    <w:tmpl w:val="BFF47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857D3"/>
    <w:multiLevelType w:val="hybridMultilevel"/>
    <w:tmpl w:val="4170DF24"/>
    <w:lvl w:ilvl="0" w:tplc="04090001">
      <w:start w:val="1"/>
      <w:numFmt w:val="bullet"/>
      <w:lvlText w:val=""/>
      <w:lvlJc w:val="left"/>
      <w:pPr>
        <w:ind w:left="720" w:hanging="360"/>
      </w:pPr>
      <w:rPr>
        <w:rFonts w:ascii="Symbol" w:hAnsi="Symbol" w:hint="default"/>
      </w:rPr>
    </w:lvl>
    <w:lvl w:ilvl="1" w:tplc="27E26C0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77E0C"/>
    <w:multiLevelType w:val="hybridMultilevel"/>
    <w:tmpl w:val="2A58B8EE"/>
    <w:lvl w:ilvl="0" w:tplc="FFFFFFFF">
      <w:start w:val="1"/>
      <w:numFmt w:val="lowerLetter"/>
      <w:lvlText w:val="%1)"/>
      <w:lvlJc w:val="left"/>
      <w:pPr>
        <w:ind w:left="720" w:hanging="360"/>
      </w:pPr>
    </w:lvl>
    <w:lvl w:ilvl="1" w:tplc="04090017">
      <w:start w:val="1"/>
      <w:numFmt w:val="lowerLetter"/>
      <w:lvlText w:val="%2)"/>
      <w:lvlJc w:val="left"/>
      <w:pPr>
        <w:ind w:left="9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6B5E27"/>
    <w:multiLevelType w:val="hybridMultilevel"/>
    <w:tmpl w:val="B2D4EC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E4577"/>
    <w:multiLevelType w:val="hybridMultilevel"/>
    <w:tmpl w:val="5332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1708E"/>
    <w:multiLevelType w:val="hybridMultilevel"/>
    <w:tmpl w:val="F668B500"/>
    <w:lvl w:ilvl="0" w:tplc="FC20E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F23E35"/>
    <w:multiLevelType w:val="hybridMultilevel"/>
    <w:tmpl w:val="4F7824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F28FE"/>
    <w:multiLevelType w:val="hybridMultilevel"/>
    <w:tmpl w:val="97F4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A237B"/>
    <w:multiLevelType w:val="hybridMultilevel"/>
    <w:tmpl w:val="5914EE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96398"/>
    <w:multiLevelType w:val="hybridMultilevel"/>
    <w:tmpl w:val="133C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755488">
    <w:abstractNumId w:val="17"/>
  </w:num>
  <w:num w:numId="2" w16cid:durableId="313216372">
    <w:abstractNumId w:val="25"/>
  </w:num>
  <w:num w:numId="3" w16cid:durableId="1623606638">
    <w:abstractNumId w:val="2"/>
  </w:num>
  <w:num w:numId="4" w16cid:durableId="1621720140">
    <w:abstractNumId w:val="27"/>
  </w:num>
  <w:num w:numId="5" w16cid:durableId="2047371366">
    <w:abstractNumId w:val="8"/>
  </w:num>
  <w:num w:numId="6" w16cid:durableId="543375187">
    <w:abstractNumId w:val="9"/>
  </w:num>
  <w:num w:numId="7" w16cid:durableId="873734786">
    <w:abstractNumId w:val="32"/>
  </w:num>
  <w:num w:numId="8" w16cid:durableId="313148516">
    <w:abstractNumId w:val="20"/>
  </w:num>
  <w:num w:numId="9" w16cid:durableId="2083408693">
    <w:abstractNumId w:val="33"/>
  </w:num>
  <w:num w:numId="10" w16cid:durableId="1276018052">
    <w:abstractNumId w:val="30"/>
  </w:num>
  <w:num w:numId="11" w16cid:durableId="2110272644">
    <w:abstractNumId w:val="0"/>
  </w:num>
  <w:num w:numId="12" w16cid:durableId="33700232">
    <w:abstractNumId w:val="6"/>
  </w:num>
  <w:num w:numId="13" w16cid:durableId="423499062">
    <w:abstractNumId w:val="4"/>
  </w:num>
  <w:num w:numId="14" w16cid:durableId="745344024">
    <w:abstractNumId w:val="10"/>
  </w:num>
  <w:num w:numId="15" w16cid:durableId="1753623111">
    <w:abstractNumId w:val="16"/>
  </w:num>
  <w:num w:numId="16" w16cid:durableId="1337073647">
    <w:abstractNumId w:val="15"/>
  </w:num>
  <w:num w:numId="17" w16cid:durableId="1075586226">
    <w:abstractNumId w:val="5"/>
  </w:num>
  <w:num w:numId="18" w16cid:durableId="1145397111">
    <w:abstractNumId w:val="21"/>
  </w:num>
  <w:num w:numId="19" w16cid:durableId="863788231">
    <w:abstractNumId w:val="18"/>
  </w:num>
  <w:num w:numId="20" w16cid:durableId="1732540647">
    <w:abstractNumId w:val="29"/>
  </w:num>
  <w:num w:numId="21" w16cid:durableId="796606204">
    <w:abstractNumId w:val="3"/>
  </w:num>
  <w:num w:numId="22" w16cid:durableId="752047043">
    <w:abstractNumId w:val="31"/>
  </w:num>
  <w:num w:numId="23" w16cid:durableId="12803208">
    <w:abstractNumId w:val="23"/>
  </w:num>
  <w:num w:numId="24" w16cid:durableId="505290580">
    <w:abstractNumId w:val="1"/>
  </w:num>
  <w:num w:numId="25" w16cid:durableId="2110587687">
    <w:abstractNumId w:val="28"/>
  </w:num>
  <w:num w:numId="26" w16cid:durableId="927542610">
    <w:abstractNumId w:val="11"/>
  </w:num>
  <w:num w:numId="27" w16cid:durableId="1326544182">
    <w:abstractNumId w:val="24"/>
  </w:num>
  <w:num w:numId="28" w16cid:durableId="1322199107">
    <w:abstractNumId w:val="22"/>
  </w:num>
  <w:num w:numId="29" w16cid:durableId="2076967749">
    <w:abstractNumId w:val="13"/>
  </w:num>
  <w:num w:numId="30" w16cid:durableId="1457792141">
    <w:abstractNumId w:val="12"/>
  </w:num>
  <w:num w:numId="31" w16cid:durableId="170071036">
    <w:abstractNumId w:val="19"/>
  </w:num>
  <w:num w:numId="32" w16cid:durableId="464279343">
    <w:abstractNumId w:val="7"/>
  </w:num>
  <w:num w:numId="33" w16cid:durableId="1886983793">
    <w:abstractNumId w:val="14"/>
  </w:num>
  <w:num w:numId="34" w16cid:durableId="149796449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E8"/>
    <w:rsid w:val="0000008B"/>
    <w:rsid w:val="000008EE"/>
    <w:rsid w:val="00000BC9"/>
    <w:rsid w:val="00002A0F"/>
    <w:rsid w:val="000049AB"/>
    <w:rsid w:val="00005224"/>
    <w:rsid w:val="00005573"/>
    <w:rsid w:val="00006AA5"/>
    <w:rsid w:val="00007353"/>
    <w:rsid w:val="000109DD"/>
    <w:rsid w:val="0001328F"/>
    <w:rsid w:val="00014F33"/>
    <w:rsid w:val="0001620B"/>
    <w:rsid w:val="00016681"/>
    <w:rsid w:val="000179A1"/>
    <w:rsid w:val="00021F54"/>
    <w:rsid w:val="00022A7D"/>
    <w:rsid w:val="00022EE4"/>
    <w:rsid w:val="000246B6"/>
    <w:rsid w:val="00025749"/>
    <w:rsid w:val="00026838"/>
    <w:rsid w:val="00027196"/>
    <w:rsid w:val="000273AE"/>
    <w:rsid w:val="00030581"/>
    <w:rsid w:val="00031068"/>
    <w:rsid w:val="0003114C"/>
    <w:rsid w:val="00032CCE"/>
    <w:rsid w:val="0003496A"/>
    <w:rsid w:val="00035599"/>
    <w:rsid w:val="00037FC1"/>
    <w:rsid w:val="00042521"/>
    <w:rsid w:val="00042C22"/>
    <w:rsid w:val="00043485"/>
    <w:rsid w:val="00050EA4"/>
    <w:rsid w:val="000518F2"/>
    <w:rsid w:val="00052752"/>
    <w:rsid w:val="00052CDE"/>
    <w:rsid w:val="000564FD"/>
    <w:rsid w:val="0005728D"/>
    <w:rsid w:val="0006623F"/>
    <w:rsid w:val="000662EB"/>
    <w:rsid w:val="0006648A"/>
    <w:rsid w:val="00067152"/>
    <w:rsid w:val="00071EA3"/>
    <w:rsid w:val="00072294"/>
    <w:rsid w:val="000725F9"/>
    <w:rsid w:val="00072D6F"/>
    <w:rsid w:val="00073BAC"/>
    <w:rsid w:val="00073FF7"/>
    <w:rsid w:val="00076ED3"/>
    <w:rsid w:val="000808E7"/>
    <w:rsid w:val="00080BEA"/>
    <w:rsid w:val="00081B6D"/>
    <w:rsid w:val="000824B0"/>
    <w:rsid w:val="000832E3"/>
    <w:rsid w:val="00085681"/>
    <w:rsid w:val="00085A9F"/>
    <w:rsid w:val="00086CC1"/>
    <w:rsid w:val="00086CD8"/>
    <w:rsid w:val="00087C3E"/>
    <w:rsid w:val="00091872"/>
    <w:rsid w:val="0009286E"/>
    <w:rsid w:val="00093BC1"/>
    <w:rsid w:val="00094C3B"/>
    <w:rsid w:val="00095BD8"/>
    <w:rsid w:val="0009691C"/>
    <w:rsid w:val="000A0AAC"/>
    <w:rsid w:val="000A12DA"/>
    <w:rsid w:val="000A37DB"/>
    <w:rsid w:val="000A3968"/>
    <w:rsid w:val="000A3CEE"/>
    <w:rsid w:val="000A4158"/>
    <w:rsid w:val="000A43BE"/>
    <w:rsid w:val="000A62CB"/>
    <w:rsid w:val="000A7C2A"/>
    <w:rsid w:val="000B342A"/>
    <w:rsid w:val="000B54AA"/>
    <w:rsid w:val="000B6418"/>
    <w:rsid w:val="000B6984"/>
    <w:rsid w:val="000B6B02"/>
    <w:rsid w:val="000B6F82"/>
    <w:rsid w:val="000B7A5F"/>
    <w:rsid w:val="000C0084"/>
    <w:rsid w:val="000C0883"/>
    <w:rsid w:val="000C0F71"/>
    <w:rsid w:val="000C11FB"/>
    <w:rsid w:val="000C3429"/>
    <w:rsid w:val="000C3725"/>
    <w:rsid w:val="000C3FB9"/>
    <w:rsid w:val="000C4122"/>
    <w:rsid w:val="000C4F12"/>
    <w:rsid w:val="000C5B97"/>
    <w:rsid w:val="000C69C4"/>
    <w:rsid w:val="000C6DE1"/>
    <w:rsid w:val="000D0B80"/>
    <w:rsid w:val="000D2F9D"/>
    <w:rsid w:val="000D5822"/>
    <w:rsid w:val="000D5F1F"/>
    <w:rsid w:val="000D7260"/>
    <w:rsid w:val="000D7474"/>
    <w:rsid w:val="000E0740"/>
    <w:rsid w:val="000E1CDE"/>
    <w:rsid w:val="000E1E28"/>
    <w:rsid w:val="000E3226"/>
    <w:rsid w:val="000E39A2"/>
    <w:rsid w:val="000E4F7F"/>
    <w:rsid w:val="000F09A7"/>
    <w:rsid w:val="000F12AE"/>
    <w:rsid w:val="000F21A9"/>
    <w:rsid w:val="000F2F68"/>
    <w:rsid w:val="000F3E91"/>
    <w:rsid w:val="000F4E56"/>
    <w:rsid w:val="000F548B"/>
    <w:rsid w:val="000F7392"/>
    <w:rsid w:val="001008C3"/>
    <w:rsid w:val="001013D8"/>
    <w:rsid w:val="001015AA"/>
    <w:rsid w:val="00101A7E"/>
    <w:rsid w:val="00101BD4"/>
    <w:rsid w:val="0010293D"/>
    <w:rsid w:val="001030E8"/>
    <w:rsid w:val="00103FF1"/>
    <w:rsid w:val="001050FF"/>
    <w:rsid w:val="001051B1"/>
    <w:rsid w:val="001107D7"/>
    <w:rsid w:val="001116A4"/>
    <w:rsid w:val="00112824"/>
    <w:rsid w:val="00113DE6"/>
    <w:rsid w:val="0011505D"/>
    <w:rsid w:val="0011525E"/>
    <w:rsid w:val="00115ECF"/>
    <w:rsid w:val="0011693F"/>
    <w:rsid w:val="00116A29"/>
    <w:rsid w:val="001211F6"/>
    <w:rsid w:val="0012151E"/>
    <w:rsid w:val="0012159A"/>
    <w:rsid w:val="0012163E"/>
    <w:rsid w:val="001221EA"/>
    <w:rsid w:val="00123AE5"/>
    <w:rsid w:val="00126101"/>
    <w:rsid w:val="0012626C"/>
    <w:rsid w:val="001269AD"/>
    <w:rsid w:val="001279D1"/>
    <w:rsid w:val="001303A3"/>
    <w:rsid w:val="00131373"/>
    <w:rsid w:val="001313A2"/>
    <w:rsid w:val="00132EF8"/>
    <w:rsid w:val="001332D3"/>
    <w:rsid w:val="00134285"/>
    <w:rsid w:val="00134D03"/>
    <w:rsid w:val="0014049D"/>
    <w:rsid w:val="0014077F"/>
    <w:rsid w:val="00142693"/>
    <w:rsid w:val="00142846"/>
    <w:rsid w:val="00142D1A"/>
    <w:rsid w:val="0014391E"/>
    <w:rsid w:val="00143F13"/>
    <w:rsid w:val="001457BE"/>
    <w:rsid w:val="00145FA5"/>
    <w:rsid w:val="00147BA4"/>
    <w:rsid w:val="00150CDC"/>
    <w:rsid w:val="0015221E"/>
    <w:rsid w:val="00152C6B"/>
    <w:rsid w:val="00153DE3"/>
    <w:rsid w:val="0015424A"/>
    <w:rsid w:val="00154725"/>
    <w:rsid w:val="001558FB"/>
    <w:rsid w:val="00156D39"/>
    <w:rsid w:val="00156FC5"/>
    <w:rsid w:val="001570DB"/>
    <w:rsid w:val="00157920"/>
    <w:rsid w:val="00157F32"/>
    <w:rsid w:val="00160506"/>
    <w:rsid w:val="00170A90"/>
    <w:rsid w:val="00170DCE"/>
    <w:rsid w:val="00171E05"/>
    <w:rsid w:val="001728EE"/>
    <w:rsid w:val="00172DB8"/>
    <w:rsid w:val="00172ED0"/>
    <w:rsid w:val="00172F26"/>
    <w:rsid w:val="00174550"/>
    <w:rsid w:val="00176B95"/>
    <w:rsid w:val="001800D8"/>
    <w:rsid w:val="0018101B"/>
    <w:rsid w:val="00182F41"/>
    <w:rsid w:val="001831F0"/>
    <w:rsid w:val="00184BC3"/>
    <w:rsid w:val="001860C1"/>
    <w:rsid w:val="00186343"/>
    <w:rsid w:val="001875F6"/>
    <w:rsid w:val="00190A40"/>
    <w:rsid w:val="00190FFF"/>
    <w:rsid w:val="00191CD7"/>
    <w:rsid w:val="001925CD"/>
    <w:rsid w:val="001939BA"/>
    <w:rsid w:val="00193C20"/>
    <w:rsid w:val="00194D4D"/>
    <w:rsid w:val="001955EC"/>
    <w:rsid w:val="00195A90"/>
    <w:rsid w:val="00195B6C"/>
    <w:rsid w:val="00197FA3"/>
    <w:rsid w:val="001A0818"/>
    <w:rsid w:val="001A15FB"/>
    <w:rsid w:val="001A19DA"/>
    <w:rsid w:val="001A27A0"/>
    <w:rsid w:val="001A33F2"/>
    <w:rsid w:val="001A390F"/>
    <w:rsid w:val="001A4171"/>
    <w:rsid w:val="001A466A"/>
    <w:rsid w:val="001A479A"/>
    <w:rsid w:val="001A5534"/>
    <w:rsid w:val="001A74CA"/>
    <w:rsid w:val="001B06CC"/>
    <w:rsid w:val="001B3109"/>
    <w:rsid w:val="001B38E6"/>
    <w:rsid w:val="001B40FB"/>
    <w:rsid w:val="001B4220"/>
    <w:rsid w:val="001B6A5D"/>
    <w:rsid w:val="001B713A"/>
    <w:rsid w:val="001B7303"/>
    <w:rsid w:val="001C10A9"/>
    <w:rsid w:val="001C11E5"/>
    <w:rsid w:val="001C1367"/>
    <w:rsid w:val="001C37DA"/>
    <w:rsid w:val="001C4183"/>
    <w:rsid w:val="001C5429"/>
    <w:rsid w:val="001C5AB9"/>
    <w:rsid w:val="001C5DF7"/>
    <w:rsid w:val="001C67BB"/>
    <w:rsid w:val="001D176C"/>
    <w:rsid w:val="001D1893"/>
    <w:rsid w:val="001D2380"/>
    <w:rsid w:val="001D26D4"/>
    <w:rsid w:val="001D2836"/>
    <w:rsid w:val="001D36CC"/>
    <w:rsid w:val="001D4587"/>
    <w:rsid w:val="001D5CA8"/>
    <w:rsid w:val="001E030C"/>
    <w:rsid w:val="001E1A1E"/>
    <w:rsid w:val="001E1BC1"/>
    <w:rsid w:val="001E3FC4"/>
    <w:rsid w:val="001E523B"/>
    <w:rsid w:val="001E5624"/>
    <w:rsid w:val="001E60A5"/>
    <w:rsid w:val="001E6A31"/>
    <w:rsid w:val="001E7B3D"/>
    <w:rsid w:val="001F06F9"/>
    <w:rsid w:val="001F1A90"/>
    <w:rsid w:val="001F78FC"/>
    <w:rsid w:val="00200723"/>
    <w:rsid w:val="00201C30"/>
    <w:rsid w:val="00202FFE"/>
    <w:rsid w:val="002055B7"/>
    <w:rsid w:val="00205DA0"/>
    <w:rsid w:val="00206B1D"/>
    <w:rsid w:val="00206CAE"/>
    <w:rsid w:val="00206F76"/>
    <w:rsid w:val="00210393"/>
    <w:rsid w:val="00211F67"/>
    <w:rsid w:val="002126AD"/>
    <w:rsid w:val="00212BCD"/>
    <w:rsid w:val="00212CCB"/>
    <w:rsid w:val="00213514"/>
    <w:rsid w:val="002138E1"/>
    <w:rsid w:val="00213F19"/>
    <w:rsid w:val="00215CBC"/>
    <w:rsid w:val="00217824"/>
    <w:rsid w:val="00222A0D"/>
    <w:rsid w:val="00223056"/>
    <w:rsid w:val="002237AF"/>
    <w:rsid w:val="00224039"/>
    <w:rsid w:val="002242CD"/>
    <w:rsid w:val="002246C0"/>
    <w:rsid w:val="00230640"/>
    <w:rsid w:val="0023203E"/>
    <w:rsid w:val="00232797"/>
    <w:rsid w:val="002336C2"/>
    <w:rsid w:val="00234FE6"/>
    <w:rsid w:val="00241849"/>
    <w:rsid w:val="00242C2F"/>
    <w:rsid w:val="00242C34"/>
    <w:rsid w:val="00244DF4"/>
    <w:rsid w:val="00245E99"/>
    <w:rsid w:val="00250085"/>
    <w:rsid w:val="002507BD"/>
    <w:rsid w:val="002513DB"/>
    <w:rsid w:val="00252A7B"/>
    <w:rsid w:val="0025314D"/>
    <w:rsid w:val="0025441B"/>
    <w:rsid w:val="002544F5"/>
    <w:rsid w:val="00254EBA"/>
    <w:rsid w:val="00255521"/>
    <w:rsid w:val="00255BB5"/>
    <w:rsid w:val="00255E8A"/>
    <w:rsid w:val="00256F04"/>
    <w:rsid w:val="0025709B"/>
    <w:rsid w:val="00260FC5"/>
    <w:rsid w:val="00261F61"/>
    <w:rsid w:val="002636D8"/>
    <w:rsid w:val="002636E8"/>
    <w:rsid w:val="002636F8"/>
    <w:rsid w:val="00263E2A"/>
    <w:rsid w:val="00265459"/>
    <w:rsid w:val="0026556C"/>
    <w:rsid w:val="00265690"/>
    <w:rsid w:val="00265BD9"/>
    <w:rsid w:val="00267EAA"/>
    <w:rsid w:val="002707A1"/>
    <w:rsid w:val="002710D5"/>
    <w:rsid w:val="00272BE9"/>
    <w:rsid w:val="00273CBC"/>
    <w:rsid w:val="0027543B"/>
    <w:rsid w:val="00276FC0"/>
    <w:rsid w:val="00277527"/>
    <w:rsid w:val="00277693"/>
    <w:rsid w:val="002777CE"/>
    <w:rsid w:val="002778EA"/>
    <w:rsid w:val="00280E78"/>
    <w:rsid w:val="00281C55"/>
    <w:rsid w:val="002822A1"/>
    <w:rsid w:val="00282B71"/>
    <w:rsid w:val="00282CD3"/>
    <w:rsid w:val="00285DD5"/>
    <w:rsid w:val="002862A5"/>
    <w:rsid w:val="00287196"/>
    <w:rsid w:val="0028783D"/>
    <w:rsid w:val="00287D37"/>
    <w:rsid w:val="00290366"/>
    <w:rsid w:val="00290B8E"/>
    <w:rsid w:val="00290CDE"/>
    <w:rsid w:val="00290FF6"/>
    <w:rsid w:val="00291742"/>
    <w:rsid w:val="0029484D"/>
    <w:rsid w:val="00294EEE"/>
    <w:rsid w:val="00295FD4"/>
    <w:rsid w:val="002978CB"/>
    <w:rsid w:val="002A001F"/>
    <w:rsid w:val="002A0B57"/>
    <w:rsid w:val="002A0C7C"/>
    <w:rsid w:val="002A1069"/>
    <w:rsid w:val="002A19D6"/>
    <w:rsid w:val="002A201E"/>
    <w:rsid w:val="002A47C1"/>
    <w:rsid w:val="002A4E7E"/>
    <w:rsid w:val="002A5682"/>
    <w:rsid w:val="002A5835"/>
    <w:rsid w:val="002A6CAD"/>
    <w:rsid w:val="002A773E"/>
    <w:rsid w:val="002A7A2D"/>
    <w:rsid w:val="002B015D"/>
    <w:rsid w:val="002B0E93"/>
    <w:rsid w:val="002B2861"/>
    <w:rsid w:val="002B3D7D"/>
    <w:rsid w:val="002B625A"/>
    <w:rsid w:val="002B7749"/>
    <w:rsid w:val="002C38CA"/>
    <w:rsid w:val="002C3FE9"/>
    <w:rsid w:val="002C4484"/>
    <w:rsid w:val="002C4FF8"/>
    <w:rsid w:val="002C67E5"/>
    <w:rsid w:val="002C74DA"/>
    <w:rsid w:val="002D22B6"/>
    <w:rsid w:val="002D27A0"/>
    <w:rsid w:val="002D39A2"/>
    <w:rsid w:val="002D5A9A"/>
    <w:rsid w:val="002D5B81"/>
    <w:rsid w:val="002D67C0"/>
    <w:rsid w:val="002D75A8"/>
    <w:rsid w:val="002D7C48"/>
    <w:rsid w:val="002E18B6"/>
    <w:rsid w:val="002E24F3"/>
    <w:rsid w:val="002E2DCC"/>
    <w:rsid w:val="002E4800"/>
    <w:rsid w:val="002E50E1"/>
    <w:rsid w:val="002E6491"/>
    <w:rsid w:val="002F1DCC"/>
    <w:rsid w:val="002F3B6B"/>
    <w:rsid w:val="002F3E66"/>
    <w:rsid w:val="002F50C9"/>
    <w:rsid w:val="002F6264"/>
    <w:rsid w:val="00300DE0"/>
    <w:rsid w:val="003011A9"/>
    <w:rsid w:val="00301329"/>
    <w:rsid w:val="00301954"/>
    <w:rsid w:val="00301B21"/>
    <w:rsid w:val="00301BA0"/>
    <w:rsid w:val="00302851"/>
    <w:rsid w:val="00303E43"/>
    <w:rsid w:val="00304C13"/>
    <w:rsid w:val="00305626"/>
    <w:rsid w:val="00305921"/>
    <w:rsid w:val="0030597F"/>
    <w:rsid w:val="00305B5C"/>
    <w:rsid w:val="00306E69"/>
    <w:rsid w:val="00307991"/>
    <w:rsid w:val="00307E5B"/>
    <w:rsid w:val="0031074A"/>
    <w:rsid w:val="00312145"/>
    <w:rsid w:val="00312DDE"/>
    <w:rsid w:val="00313377"/>
    <w:rsid w:val="00313817"/>
    <w:rsid w:val="00314651"/>
    <w:rsid w:val="00315969"/>
    <w:rsid w:val="003162B6"/>
    <w:rsid w:val="00317A0B"/>
    <w:rsid w:val="00317FC4"/>
    <w:rsid w:val="00320276"/>
    <w:rsid w:val="0032572E"/>
    <w:rsid w:val="003257DC"/>
    <w:rsid w:val="00326AE7"/>
    <w:rsid w:val="0032780C"/>
    <w:rsid w:val="0033253D"/>
    <w:rsid w:val="00332D27"/>
    <w:rsid w:val="0033439B"/>
    <w:rsid w:val="00335116"/>
    <w:rsid w:val="00335184"/>
    <w:rsid w:val="00335DFE"/>
    <w:rsid w:val="003363EF"/>
    <w:rsid w:val="003368AD"/>
    <w:rsid w:val="00340DE6"/>
    <w:rsid w:val="00343383"/>
    <w:rsid w:val="003440D8"/>
    <w:rsid w:val="003445AA"/>
    <w:rsid w:val="00345E19"/>
    <w:rsid w:val="00346058"/>
    <w:rsid w:val="00346563"/>
    <w:rsid w:val="00346751"/>
    <w:rsid w:val="003476E6"/>
    <w:rsid w:val="003501F1"/>
    <w:rsid w:val="00350394"/>
    <w:rsid w:val="00350E9C"/>
    <w:rsid w:val="00352CE8"/>
    <w:rsid w:val="00353519"/>
    <w:rsid w:val="00353EB7"/>
    <w:rsid w:val="00355B87"/>
    <w:rsid w:val="00356852"/>
    <w:rsid w:val="003568EC"/>
    <w:rsid w:val="00356A7E"/>
    <w:rsid w:val="003571B4"/>
    <w:rsid w:val="003614BE"/>
    <w:rsid w:val="003615B5"/>
    <w:rsid w:val="00363EC7"/>
    <w:rsid w:val="003641D4"/>
    <w:rsid w:val="00366A38"/>
    <w:rsid w:val="00367652"/>
    <w:rsid w:val="00367E78"/>
    <w:rsid w:val="00370A9C"/>
    <w:rsid w:val="003722B3"/>
    <w:rsid w:val="0037230D"/>
    <w:rsid w:val="00372EBA"/>
    <w:rsid w:val="00372F7C"/>
    <w:rsid w:val="003736A9"/>
    <w:rsid w:val="00375D07"/>
    <w:rsid w:val="00376A1E"/>
    <w:rsid w:val="0037704D"/>
    <w:rsid w:val="0038033A"/>
    <w:rsid w:val="0038079C"/>
    <w:rsid w:val="00381F65"/>
    <w:rsid w:val="003821A0"/>
    <w:rsid w:val="00382425"/>
    <w:rsid w:val="00383399"/>
    <w:rsid w:val="003838C6"/>
    <w:rsid w:val="00383EC8"/>
    <w:rsid w:val="00384405"/>
    <w:rsid w:val="0038515A"/>
    <w:rsid w:val="003864E8"/>
    <w:rsid w:val="0038744D"/>
    <w:rsid w:val="0039005F"/>
    <w:rsid w:val="003910EF"/>
    <w:rsid w:val="00392BF2"/>
    <w:rsid w:val="00393F8D"/>
    <w:rsid w:val="0039408D"/>
    <w:rsid w:val="003A131C"/>
    <w:rsid w:val="003A1DC5"/>
    <w:rsid w:val="003A239D"/>
    <w:rsid w:val="003A25F8"/>
    <w:rsid w:val="003A260F"/>
    <w:rsid w:val="003A26C5"/>
    <w:rsid w:val="003A3E5A"/>
    <w:rsid w:val="003A45B5"/>
    <w:rsid w:val="003A5C53"/>
    <w:rsid w:val="003A6943"/>
    <w:rsid w:val="003A7395"/>
    <w:rsid w:val="003B16A4"/>
    <w:rsid w:val="003B18CB"/>
    <w:rsid w:val="003B1E75"/>
    <w:rsid w:val="003B1EF0"/>
    <w:rsid w:val="003B2B17"/>
    <w:rsid w:val="003B2B18"/>
    <w:rsid w:val="003B2C2B"/>
    <w:rsid w:val="003B3D06"/>
    <w:rsid w:val="003B43B7"/>
    <w:rsid w:val="003B4944"/>
    <w:rsid w:val="003B53AA"/>
    <w:rsid w:val="003B5F56"/>
    <w:rsid w:val="003B6950"/>
    <w:rsid w:val="003C02FC"/>
    <w:rsid w:val="003C109E"/>
    <w:rsid w:val="003C1544"/>
    <w:rsid w:val="003C15D3"/>
    <w:rsid w:val="003C303E"/>
    <w:rsid w:val="003C3EBD"/>
    <w:rsid w:val="003C71FD"/>
    <w:rsid w:val="003D04D7"/>
    <w:rsid w:val="003D1088"/>
    <w:rsid w:val="003D380E"/>
    <w:rsid w:val="003D3D5C"/>
    <w:rsid w:val="003D3D9D"/>
    <w:rsid w:val="003D41C6"/>
    <w:rsid w:val="003D41E3"/>
    <w:rsid w:val="003D67BA"/>
    <w:rsid w:val="003D7AAE"/>
    <w:rsid w:val="003E18AD"/>
    <w:rsid w:val="003E2A3F"/>
    <w:rsid w:val="003E2B31"/>
    <w:rsid w:val="003E2C06"/>
    <w:rsid w:val="003E2F81"/>
    <w:rsid w:val="003E3F55"/>
    <w:rsid w:val="003E5518"/>
    <w:rsid w:val="003E7755"/>
    <w:rsid w:val="003E77E2"/>
    <w:rsid w:val="003F303E"/>
    <w:rsid w:val="003F3ECE"/>
    <w:rsid w:val="003F480E"/>
    <w:rsid w:val="003F50E0"/>
    <w:rsid w:val="003F561F"/>
    <w:rsid w:val="003F62E4"/>
    <w:rsid w:val="003F756A"/>
    <w:rsid w:val="00403243"/>
    <w:rsid w:val="00403A1F"/>
    <w:rsid w:val="00403E2B"/>
    <w:rsid w:val="0041034D"/>
    <w:rsid w:val="00410E8E"/>
    <w:rsid w:val="00413E02"/>
    <w:rsid w:val="0041474C"/>
    <w:rsid w:val="00414EEF"/>
    <w:rsid w:val="0041582A"/>
    <w:rsid w:val="00415ABE"/>
    <w:rsid w:val="00417205"/>
    <w:rsid w:val="004220BD"/>
    <w:rsid w:val="00422E38"/>
    <w:rsid w:val="0042474F"/>
    <w:rsid w:val="00425931"/>
    <w:rsid w:val="00425A7A"/>
    <w:rsid w:val="00426E01"/>
    <w:rsid w:val="0043008D"/>
    <w:rsid w:val="0043041C"/>
    <w:rsid w:val="00431A09"/>
    <w:rsid w:val="00431C75"/>
    <w:rsid w:val="004329B4"/>
    <w:rsid w:val="00433DFE"/>
    <w:rsid w:val="00434112"/>
    <w:rsid w:val="00434D69"/>
    <w:rsid w:val="00435117"/>
    <w:rsid w:val="0043559D"/>
    <w:rsid w:val="004360F8"/>
    <w:rsid w:val="00437F45"/>
    <w:rsid w:val="00440164"/>
    <w:rsid w:val="0044178D"/>
    <w:rsid w:val="0044242F"/>
    <w:rsid w:val="0044327A"/>
    <w:rsid w:val="00445CEC"/>
    <w:rsid w:val="00447811"/>
    <w:rsid w:val="00452EE0"/>
    <w:rsid w:val="00453BD4"/>
    <w:rsid w:val="00455D01"/>
    <w:rsid w:val="0045662E"/>
    <w:rsid w:val="004567CD"/>
    <w:rsid w:val="00456D82"/>
    <w:rsid w:val="00457072"/>
    <w:rsid w:val="0046055C"/>
    <w:rsid w:val="004612D3"/>
    <w:rsid w:val="00461C44"/>
    <w:rsid w:val="0046303E"/>
    <w:rsid w:val="0046474F"/>
    <w:rsid w:val="0046634D"/>
    <w:rsid w:val="00466F1D"/>
    <w:rsid w:val="004701E4"/>
    <w:rsid w:val="00470631"/>
    <w:rsid w:val="00471B46"/>
    <w:rsid w:val="00472330"/>
    <w:rsid w:val="00473F03"/>
    <w:rsid w:val="00474D6F"/>
    <w:rsid w:val="00476896"/>
    <w:rsid w:val="00476A8D"/>
    <w:rsid w:val="00477323"/>
    <w:rsid w:val="004800FB"/>
    <w:rsid w:val="0048051D"/>
    <w:rsid w:val="00481850"/>
    <w:rsid w:val="0048316E"/>
    <w:rsid w:val="00486F34"/>
    <w:rsid w:val="004873CA"/>
    <w:rsid w:val="00487ACF"/>
    <w:rsid w:val="00487B85"/>
    <w:rsid w:val="004904E1"/>
    <w:rsid w:val="00491172"/>
    <w:rsid w:val="004921C8"/>
    <w:rsid w:val="004955F6"/>
    <w:rsid w:val="004960EA"/>
    <w:rsid w:val="0049633A"/>
    <w:rsid w:val="0049676C"/>
    <w:rsid w:val="00496B2A"/>
    <w:rsid w:val="00496BF7"/>
    <w:rsid w:val="004977CB"/>
    <w:rsid w:val="00497A85"/>
    <w:rsid w:val="004A274E"/>
    <w:rsid w:val="004A2820"/>
    <w:rsid w:val="004A33A1"/>
    <w:rsid w:val="004A3772"/>
    <w:rsid w:val="004A3B40"/>
    <w:rsid w:val="004A40A8"/>
    <w:rsid w:val="004A465B"/>
    <w:rsid w:val="004A4DD3"/>
    <w:rsid w:val="004A588C"/>
    <w:rsid w:val="004A6984"/>
    <w:rsid w:val="004A6C3D"/>
    <w:rsid w:val="004A6DF6"/>
    <w:rsid w:val="004A7C36"/>
    <w:rsid w:val="004B0634"/>
    <w:rsid w:val="004B0A19"/>
    <w:rsid w:val="004B1954"/>
    <w:rsid w:val="004B38F4"/>
    <w:rsid w:val="004B4D5A"/>
    <w:rsid w:val="004B4FDD"/>
    <w:rsid w:val="004B655F"/>
    <w:rsid w:val="004B7894"/>
    <w:rsid w:val="004B797A"/>
    <w:rsid w:val="004C26F1"/>
    <w:rsid w:val="004C3E88"/>
    <w:rsid w:val="004C4E14"/>
    <w:rsid w:val="004C6954"/>
    <w:rsid w:val="004D0DC8"/>
    <w:rsid w:val="004D1A88"/>
    <w:rsid w:val="004D2ED9"/>
    <w:rsid w:val="004D3DF5"/>
    <w:rsid w:val="004D541C"/>
    <w:rsid w:val="004D5AA0"/>
    <w:rsid w:val="004E1579"/>
    <w:rsid w:val="004E2303"/>
    <w:rsid w:val="004E253E"/>
    <w:rsid w:val="004E398D"/>
    <w:rsid w:val="004E4F04"/>
    <w:rsid w:val="004E56F6"/>
    <w:rsid w:val="004E77B4"/>
    <w:rsid w:val="004F19BE"/>
    <w:rsid w:val="004F2DD6"/>
    <w:rsid w:val="0050039F"/>
    <w:rsid w:val="0050133D"/>
    <w:rsid w:val="00501699"/>
    <w:rsid w:val="00504066"/>
    <w:rsid w:val="0050503E"/>
    <w:rsid w:val="0050675E"/>
    <w:rsid w:val="0051155F"/>
    <w:rsid w:val="00512BEC"/>
    <w:rsid w:val="00515607"/>
    <w:rsid w:val="005178F7"/>
    <w:rsid w:val="00517CDF"/>
    <w:rsid w:val="00517F4E"/>
    <w:rsid w:val="00524483"/>
    <w:rsid w:val="00525158"/>
    <w:rsid w:val="005255BD"/>
    <w:rsid w:val="00525AE9"/>
    <w:rsid w:val="0053050E"/>
    <w:rsid w:val="00530C68"/>
    <w:rsid w:val="0053109B"/>
    <w:rsid w:val="005311D4"/>
    <w:rsid w:val="005312CD"/>
    <w:rsid w:val="00531A67"/>
    <w:rsid w:val="00532C8F"/>
    <w:rsid w:val="00532CD0"/>
    <w:rsid w:val="005339A6"/>
    <w:rsid w:val="00533F1E"/>
    <w:rsid w:val="00540AD4"/>
    <w:rsid w:val="00540C59"/>
    <w:rsid w:val="00540D7F"/>
    <w:rsid w:val="0054146C"/>
    <w:rsid w:val="0054195F"/>
    <w:rsid w:val="005449A2"/>
    <w:rsid w:val="00544B88"/>
    <w:rsid w:val="005463E4"/>
    <w:rsid w:val="00546D01"/>
    <w:rsid w:val="005470CC"/>
    <w:rsid w:val="00547CF6"/>
    <w:rsid w:val="005507E3"/>
    <w:rsid w:val="0055242C"/>
    <w:rsid w:val="00552915"/>
    <w:rsid w:val="00554CF0"/>
    <w:rsid w:val="005570F1"/>
    <w:rsid w:val="00560E4E"/>
    <w:rsid w:val="0056175C"/>
    <w:rsid w:val="005644F9"/>
    <w:rsid w:val="00564B52"/>
    <w:rsid w:val="00564B7F"/>
    <w:rsid w:val="00564EC3"/>
    <w:rsid w:val="00565580"/>
    <w:rsid w:val="005657D5"/>
    <w:rsid w:val="005662B3"/>
    <w:rsid w:val="00567602"/>
    <w:rsid w:val="005678AA"/>
    <w:rsid w:val="0057041C"/>
    <w:rsid w:val="00570874"/>
    <w:rsid w:val="00570BC1"/>
    <w:rsid w:val="005710AD"/>
    <w:rsid w:val="00571B45"/>
    <w:rsid w:val="00572B2D"/>
    <w:rsid w:val="00573410"/>
    <w:rsid w:val="00573959"/>
    <w:rsid w:val="00574FF7"/>
    <w:rsid w:val="005754A4"/>
    <w:rsid w:val="00576FA9"/>
    <w:rsid w:val="00577BA9"/>
    <w:rsid w:val="00577DD1"/>
    <w:rsid w:val="0058040A"/>
    <w:rsid w:val="00580B62"/>
    <w:rsid w:val="00581AC8"/>
    <w:rsid w:val="00581C0D"/>
    <w:rsid w:val="005854AB"/>
    <w:rsid w:val="0058619F"/>
    <w:rsid w:val="00590833"/>
    <w:rsid w:val="005910CC"/>
    <w:rsid w:val="005920B4"/>
    <w:rsid w:val="00592B72"/>
    <w:rsid w:val="00593E8A"/>
    <w:rsid w:val="00594022"/>
    <w:rsid w:val="00595223"/>
    <w:rsid w:val="00595423"/>
    <w:rsid w:val="00596B9A"/>
    <w:rsid w:val="00597496"/>
    <w:rsid w:val="00597FE6"/>
    <w:rsid w:val="005A0688"/>
    <w:rsid w:val="005A0842"/>
    <w:rsid w:val="005A19DD"/>
    <w:rsid w:val="005A20A0"/>
    <w:rsid w:val="005A4E0B"/>
    <w:rsid w:val="005A5F9A"/>
    <w:rsid w:val="005A703C"/>
    <w:rsid w:val="005A704F"/>
    <w:rsid w:val="005A7277"/>
    <w:rsid w:val="005A77A2"/>
    <w:rsid w:val="005A7A66"/>
    <w:rsid w:val="005B0C8E"/>
    <w:rsid w:val="005B21FD"/>
    <w:rsid w:val="005B38A7"/>
    <w:rsid w:val="005B4010"/>
    <w:rsid w:val="005B406B"/>
    <w:rsid w:val="005B43A3"/>
    <w:rsid w:val="005B5913"/>
    <w:rsid w:val="005B6254"/>
    <w:rsid w:val="005B68FC"/>
    <w:rsid w:val="005B722A"/>
    <w:rsid w:val="005B74D4"/>
    <w:rsid w:val="005C110B"/>
    <w:rsid w:val="005C2FEE"/>
    <w:rsid w:val="005C45F2"/>
    <w:rsid w:val="005C50FE"/>
    <w:rsid w:val="005C72DE"/>
    <w:rsid w:val="005C7DDF"/>
    <w:rsid w:val="005D0600"/>
    <w:rsid w:val="005D1947"/>
    <w:rsid w:val="005D4001"/>
    <w:rsid w:val="005D48BF"/>
    <w:rsid w:val="005D5AB7"/>
    <w:rsid w:val="005D759E"/>
    <w:rsid w:val="005E0BFC"/>
    <w:rsid w:val="005E0D3E"/>
    <w:rsid w:val="005E116F"/>
    <w:rsid w:val="005E132E"/>
    <w:rsid w:val="005E194B"/>
    <w:rsid w:val="005E311F"/>
    <w:rsid w:val="005E6AB0"/>
    <w:rsid w:val="005F0B49"/>
    <w:rsid w:val="005F341B"/>
    <w:rsid w:val="005F4580"/>
    <w:rsid w:val="005F5012"/>
    <w:rsid w:val="005F5F8D"/>
    <w:rsid w:val="005F6858"/>
    <w:rsid w:val="00600144"/>
    <w:rsid w:val="006003E1"/>
    <w:rsid w:val="00600920"/>
    <w:rsid w:val="00600D76"/>
    <w:rsid w:val="00602CF2"/>
    <w:rsid w:val="0060365A"/>
    <w:rsid w:val="00606DCA"/>
    <w:rsid w:val="00607658"/>
    <w:rsid w:val="006109C6"/>
    <w:rsid w:val="00612EB1"/>
    <w:rsid w:val="00614633"/>
    <w:rsid w:val="006152E8"/>
    <w:rsid w:val="006169DD"/>
    <w:rsid w:val="0062062A"/>
    <w:rsid w:val="00621F78"/>
    <w:rsid w:val="00624D9D"/>
    <w:rsid w:val="006258B7"/>
    <w:rsid w:val="00625A3C"/>
    <w:rsid w:val="00627090"/>
    <w:rsid w:val="006306D9"/>
    <w:rsid w:val="00631E3E"/>
    <w:rsid w:val="006346DF"/>
    <w:rsid w:val="0063482A"/>
    <w:rsid w:val="00634A42"/>
    <w:rsid w:val="00635768"/>
    <w:rsid w:val="006376E1"/>
    <w:rsid w:val="006400A0"/>
    <w:rsid w:val="0064361C"/>
    <w:rsid w:val="00644695"/>
    <w:rsid w:val="00645269"/>
    <w:rsid w:val="00646130"/>
    <w:rsid w:val="00646B56"/>
    <w:rsid w:val="00646BED"/>
    <w:rsid w:val="00646DEA"/>
    <w:rsid w:val="0064780C"/>
    <w:rsid w:val="00651AB6"/>
    <w:rsid w:val="00651B01"/>
    <w:rsid w:val="00652969"/>
    <w:rsid w:val="00652A5C"/>
    <w:rsid w:val="00653B63"/>
    <w:rsid w:val="00654610"/>
    <w:rsid w:val="00655046"/>
    <w:rsid w:val="00657E2E"/>
    <w:rsid w:val="006610A3"/>
    <w:rsid w:val="00662442"/>
    <w:rsid w:val="0066289C"/>
    <w:rsid w:val="00662D7A"/>
    <w:rsid w:val="00663EBC"/>
    <w:rsid w:val="006677A0"/>
    <w:rsid w:val="00667CEF"/>
    <w:rsid w:val="0067023A"/>
    <w:rsid w:val="00670589"/>
    <w:rsid w:val="00670968"/>
    <w:rsid w:val="006748A8"/>
    <w:rsid w:val="00675717"/>
    <w:rsid w:val="006775D0"/>
    <w:rsid w:val="00680589"/>
    <w:rsid w:val="00680E7F"/>
    <w:rsid w:val="00683E23"/>
    <w:rsid w:val="006840D8"/>
    <w:rsid w:val="006847B0"/>
    <w:rsid w:val="00684D5B"/>
    <w:rsid w:val="0068785D"/>
    <w:rsid w:val="00690401"/>
    <w:rsid w:val="00690431"/>
    <w:rsid w:val="00690B28"/>
    <w:rsid w:val="0069132A"/>
    <w:rsid w:val="00691656"/>
    <w:rsid w:val="00691AD8"/>
    <w:rsid w:val="0069438C"/>
    <w:rsid w:val="00695303"/>
    <w:rsid w:val="00695D2C"/>
    <w:rsid w:val="00696A07"/>
    <w:rsid w:val="006A05CA"/>
    <w:rsid w:val="006A0D86"/>
    <w:rsid w:val="006A1A80"/>
    <w:rsid w:val="006A2462"/>
    <w:rsid w:val="006A276D"/>
    <w:rsid w:val="006A33B0"/>
    <w:rsid w:val="006A45D3"/>
    <w:rsid w:val="006A5F03"/>
    <w:rsid w:val="006A69E1"/>
    <w:rsid w:val="006A7F65"/>
    <w:rsid w:val="006B14EA"/>
    <w:rsid w:val="006B1A63"/>
    <w:rsid w:val="006B400E"/>
    <w:rsid w:val="006B5E37"/>
    <w:rsid w:val="006B761C"/>
    <w:rsid w:val="006B7E74"/>
    <w:rsid w:val="006C1CB5"/>
    <w:rsid w:val="006C2418"/>
    <w:rsid w:val="006C53CA"/>
    <w:rsid w:val="006C5E9A"/>
    <w:rsid w:val="006C71B1"/>
    <w:rsid w:val="006D0E1A"/>
    <w:rsid w:val="006D185C"/>
    <w:rsid w:val="006D2BB3"/>
    <w:rsid w:val="006D31A3"/>
    <w:rsid w:val="006D4001"/>
    <w:rsid w:val="006D50FA"/>
    <w:rsid w:val="006D59CF"/>
    <w:rsid w:val="006D70DB"/>
    <w:rsid w:val="006D7CE1"/>
    <w:rsid w:val="006E2398"/>
    <w:rsid w:val="006E304F"/>
    <w:rsid w:val="006E3973"/>
    <w:rsid w:val="006E4295"/>
    <w:rsid w:val="006F00F7"/>
    <w:rsid w:val="006F0B6E"/>
    <w:rsid w:val="006F1136"/>
    <w:rsid w:val="006F4094"/>
    <w:rsid w:val="006F4295"/>
    <w:rsid w:val="006F441F"/>
    <w:rsid w:val="006F7E90"/>
    <w:rsid w:val="0070088E"/>
    <w:rsid w:val="0070125F"/>
    <w:rsid w:val="007027DC"/>
    <w:rsid w:val="00702E0F"/>
    <w:rsid w:val="007041A5"/>
    <w:rsid w:val="00706CBA"/>
    <w:rsid w:val="00707364"/>
    <w:rsid w:val="00707BD8"/>
    <w:rsid w:val="00707CEE"/>
    <w:rsid w:val="0071301D"/>
    <w:rsid w:val="00713070"/>
    <w:rsid w:val="00714ADF"/>
    <w:rsid w:val="00715B37"/>
    <w:rsid w:val="00715E26"/>
    <w:rsid w:val="00716C20"/>
    <w:rsid w:val="00723E32"/>
    <w:rsid w:val="00724070"/>
    <w:rsid w:val="007270D4"/>
    <w:rsid w:val="00727FAE"/>
    <w:rsid w:val="00727FC2"/>
    <w:rsid w:val="007303B3"/>
    <w:rsid w:val="00732346"/>
    <w:rsid w:val="007326D2"/>
    <w:rsid w:val="00733890"/>
    <w:rsid w:val="00734499"/>
    <w:rsid w:val="007345B0"/>
    <w:rsid w:val="00741542"/>
    <w:rsid w:val="00741831"/>
    <w:rsid w:val="0074260D"/>
    <w:rsid w:val="00742D5B"/>
    <w:rsid w:val="00743A42"/>
    <w:rsid w:val="00751F97"/>
    <w:rsid w:val="00752217"/>
    <w:rsid w:val="00752329"/>
    <w:rsid w:val="00752B99"/>
    <w:rsid w:val="007534B1"/>
    <w:rsid w:val="00754D8B"/>
    <w:rsid w:val="007551B3"/>
    <w:rsid w:val="007555FC"/>
    <w:rsid w:val="00756B4D"/>
    <w:rsid w:val="007572E9"/>
    <w:rsid w:val="007604CB"/>
    <w:rsid w:val="0076319D"/>
    <w:rsid w:val="00764BE2"/>
    <w:rsid w:val="00765065"/>
    <w:rsid w:val="0076591F"/>
    <w:rsid w:val="00766939"/>
    <w:rsid w:val="007670D2"/>
    <w:rsid w:val="00767FD7"/>
    <w:rsid w:val="007700F5"/>
    <w:rsid w:val="00770667"/>
    <w:rsid w:val="00772612"/>
    <w:rsid w:val="007757B5"/>
    <w:rsid w:val="007757C2"/>
    <w:rsid w:val="00775DCC"/>
    <w:rsid w:val="00776AA8"/>
    <w:rsid w:val="0077766A"/>
    <w:rsid w:val="00781401"/>
    <w:rsid w:val="00781411"/>
    <w:rsid w:val="007814E0"/>
    <w:rsid w:val="007836EC"/>
    <w:rsid w:val="00785E19"/>
    <w:rsid w:val="0078678B"/>
    <w:rsid w:val="007875A9"/>
    <w:rsid w:val="0079221A"/>
    <w:rsid w:val="00792320"/>
    <w:rsid w:val="00792B1A"/>
    <w:rsid w:val="007936EB"/>
    <w:rsid w:val="007937AE"/>
    <w:rsid w:val="00796A0E"/>
    <w:rsid w:val="00796DCA"/>
    <w:rsid w:val="007A0604"/>
    <w:rsid w:val="007A13F2"/>
    <w:rsid w:val="007A1B9A"/>
    <w:rsid w:val="007A217F"/>
    <w:rsid w:val="007A4670"/>
    <w:rsid w:val="007A49D4"/>
    <w:rsid w:val="007A4F6B"/>
    <w:rsid w:val="007A4FDB"/>
    <w:rsid w:val="007A6A85"/>
    <w:rsid w:val="007A7118"/>
    <w:rsid w:val="007B018B"/>
    <w:rsid w:val="007B2EE8"/>
    <w:rsid w:val="007B3917"/>
    <w:rsid w:val="007B4118"/>
    <w:rsid w:val="007B5463"/>
    <w:rsid w:val="007B5DF5"/>
    <w:rsid w:val="007C0951"/>
    <w:rsid w:val="007C156A"/>
    <w:rsid w:val="007C308B"/>
    <w:rsid w:val="007C374B"/>
    <w:rsid w:val="007C4698"/>
    <w:rsid w:val="007C7791"/>
    <w:rsid w:val="007C7900"/>
    <w:rsid w:val="007C7AD2"/>
    <w:rsid w:val="007D1485"/>
    <w:rsid w:val="007D3428"/>
    <w:rsid w:val="007D3A41"/>
    <w:rsid w:val="007D5A75"/>
    <w:rsid w:val="007D5ED7"/>
    <w:rsid w:val="007D64B3"/>
    <w:rsid w:val="007D6A03"/>
    <w:rsid w:val="007D7A23"/>
    <w:rsid w:val="007D7EC3"/>
    <w:rsid w:val="007E027C"/>
    <w:rsid w:val="007E08A0"/>
    <w:rsid w:val="007E0C21"/>
    <w:rsid w:val="007E1D2D"/>
    <w:rsid w:val="007E3BB1"/>
    <w:rsid w:val="007E42F1"/>
    <w:rsid w:val="007E43CC"/>
    <w:rsid w:val="007E64CC"/>
    <w:rsid w:val="007E688F"/>
    <w:rsid w:val="007E6CF9"/>
    <w:rsid w:val="007E7513"/>
    <w:rsid w:val="007E7624"/>
    <w:rsid w:val="007F01FA"/>
    <w:rsid w:val="007F0B2F"/>
    <w:rsid w:val="007F2A53"/>
    <w:rsid w:val="007F4FD0"/>
    <w:rsid w:val="007F567F"/>
    <w:rsid w:val="007F615E"/>
    <w:rsid w:val="007F6B9A"/>
    <w:rsid w:val="007F7A2B"/>
    <w:rsid w:val="00800038"/>
    <w:rsid w:val="008000DA"/>
    <w:rsid w:val="008040E6"/>
    <w:rsid w:val="00804187"/>
    <w:rsid w:val="00804BB3"/>
    <w:rsid w:val="008073FB"/>
    <w:rsid w:val="00810744"/>
    <w:rsid w:val="00811830"/>
    <w:rsid w:val="00811B0E"/>
    <w:rsid w:val="00812018"/>
    <w:rsid w:val="00812CE5"/>
    <w:rsid w:val="00813A06"/>
    <w:rsid w:val="00813D08"/>
    <w:rsid w:val="00815EBC"/>
    <w:rsid w:val="008178B2"/>
    <w:rsid w:val="00820346"/>
    <w:rsid w:val="008211C0"/>
    <w:rsid w:val="0082193E"/>
    <w:rsid w:val="00821B17"/>
    <w:rsid w:val="008236A9"/>
    <w:rsid w:val="008240E2"/>
    <w:rsid w:val="0082478B"/>
    <w:rsid w:val="00824809"/>
    <w:rsid w:val="00824960"/>
    <w:rsid w:val="008249B2"/>
    <w:rsid w:val="00824F18"/>
    <w:rsid w:val="0082538A"/>
    <w:rsid w:val="00825ABA"/>
    <w:rsid w:val="00825B7F"/>
    <w:rsid w:val="008269AF"/>
    <w:rsid w:val="00827137"/>
    <w:rsid w:val="00827467"/>
    <w:rsid w:val="00827C88"/>
    <w:rsid w:val="00831086"/>
    <w:rsid w:val="008324F4"/>
    <w:rsid w:val="00832FFB"/>
    <w:rsid w:val="00833E6A"/>
    <w:rsid w:val="00835262"/>
    <w:rsid w:val="00836E6A"/>
    <w:rsid w:val="008370D2"/>
    <w:rsid w:val="00837835"/>
    <w:rsid w:val="008430A1"/>
    <w:rsid w:val="0084348C"/>
    <w:rsid w:val="00843C8D"/>
    <w:rsid w:val="0084515B"/>
    <w:rsid w:val="0084593B"/>
    <w:rsid w:val="0084599D"/>
    <w:rsid w:val="008463AB"/>
    <w:rsid w:val="00850445"/>
    <w:rsid w:val="00850BE9"/>
    <w:rsid w:val="008518D0"/>
    <w:rsid w:val="00852366"/>
    <w:rsid w:val="00852D3C"/>
    <w:rsid w:val="00854225"/>
    <w:rsid w:val="00854598"/>
    <w:rsid w:val="00855801"/>
    <w:rsid w:val="008558AB"/>
    <w:rsid w:val="00855B27"/>
    <w:rsid w:val="008579CE"/>
    <w:rsid w:val="00857F98"/>
    <w:rsid w:val="008611B0"/>
    <w:rsid w:val="00861CBC"/>
    <w:rsid w:val="00862E1C"/>
    <w:rsid w:val="0086307F"/>
    <w:rsid w:val="00864776"/>
    <w:rsid w:val="00865087"/>
    <w:rsid w:val="00865ACA"/>
    <w:rsid w:val="00866937"/>
    <w:rsid w:val="00872E46"/>
    <w:rsid w:val="00874899"/>
    <w:rsid w:val="00875166"/>
    <w:rsid w:val="0087533C"/>
    <w:rsid w:val="008812DD"/>
    <w:rsid w:val="008816EE"/>
    <w:rsid w:val="00882452"/>
    <w:rsid w:val="00882A05"/>
    <w:rsid w:val="0088462F"/>
    <w:rsid w:val="00884C4A"/>
    <w:rsid w:val="00885BCF"/>
    <w:rsid w:val="00887F45"/>
    <w:rsid w:val="0089246D"/>
    <w:rsid w:val="00892C43"/>
    <w:rsid w:val="00897419"/>
    <w:rsid w:val="00897830"/>
    <w:rsid w:val="00897D98"/>
    <w:rsid w:val="00897E43"/>
    <w:rsid w:val="008A0C70"/>
    <w:rsid w:val="008A0C8F"/>
    <w:rsid w:val="008A1067"/>
    <w:rsid w:val="008A1D42"/>
    <w:rsid w:val="008A2C79"/>
    <w:rsid w:val="008A5504"/>
    <w:rsid w:val="008A5E55"/>
    <w:rsid w:val="008A61FA"/>
    <w:rsid w:val="008A6A57"/>
    <w:rsid w:val="008A7700"/>
    <w:rsid w:val="008B3AEE"/>
    <w:rsid w:val="008B4D64"/>
    <w:rsid w:val="008B684A"/>
    <w:rsid w:val="008B6D02"/>
    <w:rsid w:val="008B76F7"/>
    <w:rsid w:val="008B7733"/>
    <w:rsid w:val="008B7C33"/>
    <w:rsid w:val="008C045C"/>
    <w:rsid w:val="008C1BDD"/>
    <w:rsid w:val="008C1F43"/>
    <w:rsid w:val="008C3557"/>
    <w:rsid w:val="008C5EDA"/>
    <w:rsid w:val="008D1F38"/>
    <w:rsid w:val="008D2C56"/>
    <w:rsid w:val="008D3BC3"/>
    <w:rsid w:val="008D4502"/>
    <w:rsid w:val="008D4DD5"/>
    <w:rsid w:val="008D5488"/>
    <w:rsid w:val="008E0BB2"/>
    <w:rsid w:val="008E0F1F"/>
    <w:rsid w:val="008E165B"/>
    <w:rsid w:val="008E20A8"/>
    <w:rsid w:val="008E319A"/>
    <w:rsid w:val="008E433A"/>
    <w:rsid w:val="008E48AC"/>
    <w:rsid w:val="008F1A4E"/>
    <w:rsid w:val="008F1CD7"/>
    <w:rsid w:val="008F2C93"/>
    <w:rsid w:val="008F3E92"/>
    <w:rsid w:val="008F4E92"/>
    <w:rsid w:val="008F5E4F"/>
    <w:rsid w:val="008F60DB"/>
    <w:rsid w:val="008F61C0"/>
    <w:rsid w:val="008F6799"/>
    <w:rsid w:val="008F7377"/>
    <w:rsid w:val="009011C1"/>
    <w:rsid w:val="009031DC"/>
    <w:rsid w:val="00904A5B"/>
    <w:rsid w:val="00905716"/>
    <w:rsid w:val="0090576A"/>
    <w:rsid w:val="00906A48"/>
    <w:rsid w:val="00907029"/>
    <w:rsid w:val="00907E76"/>
    <w:rsid w:val="009100BB"/>
    <w:rsid w:val="00912378"/>
    <w:rsid w:val="00912AED"/>
    <w:rsid w:val="009136DC"/>
    <w:rsid w:val="00914DEE"/>
    <w:rsid w:val="009154F1"/>
    <w:rsid w:val="00915875"/>
    <w:rsid w:val="00916AAD"/>
    <w:rsid w:val="00917C57"/>
    <w:rsid w:val="009202D3"/>
    <w:rsid w:val="00920753"/>
    <w:rsid w:val="00920795"/>
    <w:rsid w:val="009208CC"/>
    <w:rsid w:val="00921105"/>
    <w:rsid w:val="0092161C"/>
    <w:rsid w:val="00921842"/>
    <w:rsid w:val="00921C51"/>
    <w:rsid w:val="00921EBC"/>
    <w:rsid w:val="00922275"/>
    <w:rsid w:val="00922D21"/>
    <w:rsid w:val="00922F89"/>
    <w:rsid w:val="0092305C"/>
    <w:rsid w:val="00923238"/>
    <w:rsid w:val="00923735"/>
    <w:rsid w:val="00924B90"/>
    <w:rsid w:val="00925901"/>
    <w:rsid w:val="009271F7"/>
    <w:rsid w:val="0092729D"/>
    <w:rsid w:val="009274A3"/>
    <w:rsid w:val="00930516"/>
    <w:rsid w:val="00930F9F"/>
    <w:rsid w:val="0093120E"/>
    <w:rsid w:val="00933113"/>
    <w:rsid w:val="00933DB2"/>
    <w:rsid w:val="009348FA"/>
    <w:rsid w:val="009429E7"/>
    <w:rsid w:val="00943BC2"/>
    <w:rsid w:val="0094402F"/>
    <w:rsid w:val="0094464B"/>
    <w:rsid w:val="00946887"/>
    <w:rsid w:val="00946CED"/>
    <w:rsid w:val="009474A7"/>
    <w:rsid w:val="00947595"/>
    <w:rsid w:val="0095193C"/>
    <w:rsid w:val="00956892"/>
    <w:rsid w:val="00956E20"/>
    <w:rsid w:val="009600F0"/>
    <w:rsid w:val="00960540"/>
    <w:rsid w:val="00960580"/>
    <w:rsid w:val="00960B73"/>
    <w:rsid w:val="00963D8F"/>
    <w:rsid w:val="00964424"/>
    <w:rsid w:val="009659C2"/>
    <w:rsid w:val="00966A9F"/>
    <w:rsid w:val="00967850"/>
    <w:rsid w:val="009704A3"/>
    <w:rsid w:val="00971F20"/>
    <w:rsid w:val="0097258E"/>
    <w:rsid w:val="00976F73"/>
    <w:rsid w:val="00980087"/>
    <w:rsid w:val="009808CA"/>
    <w:rsid w:val="00982186"/>
    <w:rsid w:val="009824A0"/>
    <w:rsid w:val="00984903"/>
    <w:rsid w:val="00985276"/>
    <w:rsid w:val="00985450"/>
    <w:rsid w:val="00985A00"/>
    <w:rsid w:val="00985D79"/>
    <w:rsid w:val="009868DC"/>
    <w:rsid w:val="00986B23"/>
    <w:rsid w:val="00993B1B"/>
    <w:rsid w:val="009944D1"/>
    <w:rsid w:val="009973DB"/>
    <w:rsid w:val="009A03E5"/>
    <w:rsid w:val="009A1FCB"/>
    <w:rsid w:val="009A49CF"/>
    <w:rsid w:val="009A6C4C"/>
    <w:rsid w:val="009A6CE4"/>
    <w:rsid w:val="009A750F"/>
    <w:rsid w:val="009B1818"/>
    <w:rsid w:val="009B1B6B"/>
    <w:rsid w:val="009B773D"/>
    <w:rsid w:val="009C1A7E"/>
    <w:rsid w:val="009C57F8"/>
    <w:rsid w:val="009C7F06"/>
    <w:rsid w:val="009D0049"/>
    <w:rsid w:val="009D3AC5"/>
    <w:rsid w:val="009D4C33"/>
    <w:rsid w:val="009D58A9"/>
    <w:rsid w:val="009D7A3E"/>
    <w:rsid w:val="009D7DA8"/>
    <w:rsid w:val="009E07EA"/>
    <w:rsid w:val="009E1312"/>
    <w:rsid w:val="009E1790"/>
    <w:rsid w:val="009E200B"/>
    <w:rsid w:val="009E239D"/>
    <w:rsid w:val="009E284C"/>
    <w:rsid w:val="009E54AA"/>
    <w:rsid w:val="009E5866"/>
    <w:rsid w:val="009E6964"/>
    <w:rsid w:val="009F04E9"/>
    <w:rsid w:val="009F0717"/>
    <w:rsid w:val="009F11F8"/>
    <w:rsid w:val="009F1326"/>
    <w:rsid w:val="009F1645"/>
    <w:rsid w:val="009F1B1A"/>
    <w:rsid w:val="009F2A35"/>
    <w:rsid w:val="009F2A9D"/>
    <w:rsid w:val="009F2B4F"/>
    <w:rsid w:val="009F3781"/>
    <w:rsid w:val="009F4C14"/>
    <w:rsid w:val="009F6404"/>
    <w:rsid w:val="00A02DDD"/>
    <w:rsid w:val="00A03895"/>
    <w:rsid w:val="00A03B5E"/>
    <w:rsid w:val="00A0489D"/>
    <w:rsid w:val="00A04A17"/>
    <w:rsid w:val="00A04B29"/>
    <w:rsid w:val="00A05821"/>
    <w:rsid w:val="00A07541"/>
    <w:rsid w:val="00A10807"/>
    <w:rsid w:val="00A1169D"/>
    <w:rsid w:val="00A120A5"/>
    <w:rsid w:val="00A12884"/>
    <w:rsid w:val="00A13561"/>
    <w:rsid w:val="00A137AB"/>
    <w:rsid w:val="00A1434C"/>
    <w:rsid w:val="00A144BF"/>
    <w:rsid w:val="00A146B6"/>
    <w:rsid w:val="00A14C73"/>
    <w:rsid w:val="00A156FC"/>
    <w:rsid w:val="00A1766F"/>
    <w:rsid w:val="00A176D5"/>
    <w:rsid w:val="00A20620"/>
    <w:rsid w:val="00A215E1"/>
    <w:rsid w:val="00A23056"/>
    <w:rsid w:val="00A307AD"/>
    <w:rsid w:val="00A31C53"/>
    <w:rsid w:val="00A33196"/>
    <w:rsid w:val="00A33B3B"/>
    <w:rsid w:val="00A33EA2"/>
    <w:rsid w:val="00A35257"/>
    <w:rsid w:val="00A37DAF"/>
    <w:rsid w:val="00A405B4"/>
    <w:rsid w:val="00A41761"/>
    <w:rsid w:val="00A41AD9"/>
    <w:rsid w:val="00A43273"/>
    <w:rsid w:val="00A45BB2"/>
    <w:rsid w:val="00A466CB"/>
    <w:rsid w:val="00A47E39"/>
    <w:rsid w:val="00A51235"/>
    <w:rsid w:val="00A52DCC"/>
    <w:rsid w:val="00A52FFE"/>
    <w:rsid w:val="00A53843"/>
    <w:rsid w:val="00A55129"/>
    <w:rsid w:val="00A56F3C"/>
    <w:rsid w:val="00A60A9E"/>
    <w:rsid w:val="00A61C69"/>
    <w:rsid w:val="00A632CB"/>
    <w:rsid w:val="00A6376D"/>
    <w:rsid w:val="00A65C8F"/>
    <w:rsid w:val="00A65CEB"/>
    <w:rsid w:val="00A6609D"/>
    <w:rsid w:val="00A667BC"/>
    <w:rsid w:val="00A67FDF"/>
    <w:rsid w:val="00A70A4E"/>
    <w:rsid w:val="00A73150"/>
    <w:rsid w:val="00A73FC1"/>
    <w:rsid w:val="00A74E9A"/>
    <w:rsid w:val="00A756B6"/>
    <w:rsid w:val="00A756D1"/>
    <w:rsid w:val="00A761E3"/>
    <w:rsid w:val="00A77DFC"/>
    <w:rsid w:val="00A81495"/>
    <w:rsid w:val="00A847EF"/>
    <w:rsid w:val="00A857C3"/>
    <w:rsid w:val="00A8668C"/>
    <w:rsid w:val="00A87B92"/>
    <w:rsid w:val="00A90781"/>
    <w:rsid w:val="00A912D8"/>
    <w:rsid w:val="00A92A31"/>
    <w:rsid w:val="00A94350"/>
    <w:rsid w:val="00A9484C"/>
    <w:rsid w:val="00A966D0"/>
    <w:rsid w:val="00AA0EF2"/>
    <w:rsid w:val="00AA1F4C"/>
    <w:rsid w:val="00AA4066"/>
    <w:rsid w:val="00AA47FD"/>
    <w:rsid w:val="00AA48BB"/>
    <w:rsid w:val="00AA6909"/>
    <w:rsid w:val="00AB086F"/>
    <w:rsid w:val="00AB2DC1"/>
    <w:rsid w:val="00AB3F58"/>
    <w:rsid w:val="00AB4743"/>
    <w:rsid w:val="00AB6067"/>
    <w:rsid w:val="00AB60D3"/>
    <w:rsid w:val="00AB6C53"/>
    <w:rsid w:val="00AB7681"/>
    <w:rsid w:val="00AC04C0"/>
    <w:rsid w:val="00AC1235"/>
    <w:rsid w:val="00AC3AED"/>
    <w:rsid w:val="00AC7B8A"/>
    <w:rsid w:val="00AD0755"/>
    <w:rsid w:val="00AD11F1"/>
    <w:rsid w:val="00AD1492"/>
    <w:rsid w:val="00AD2513"/>
    <w:rsid w:val="00AD2656"/>
    <w:rsid w:val="00AD3AA1"/>
    <w:rsid w:val="00AD44C2"/>
    <w:rsid w:val="00AD66C4"/>
    <w:rsid w:val="00AE010D"/>
    <w:rsid w:val="00AE3370"/>
    <w:rsid w:val="00AE33A0"/>
    <w:rsid w:val="00AE3B08"/>
    <w:rsid w:val="00AE3E38"/>
    <w:rsid w:val="00AE4876"/>
    <w:rsid w:val="00AE5EAF"/>
    <w:rsid w:val="00AE625B"/>
    <w:rsid w:val="00AF3392"/>
    <w:rsid w:val="00AF440F"/>
    <w:rsid w:val="00AF53FC"/>
    <w:rsid w:val="00B00168"/>
    <w:rsid w:val="00B00D19"/>
    <w:rsid w:val="00B02E2C"/>
    <w:rsid w:val="00B03C8A"/>
    <w:rsid w:val="00B05731"/>
    <w:rsid w:val="00B05AC5"/>
    <w:rsid w:val="00B05D8A"/>
    <w:rsid w:val="00B06C7D"/>
    <w:rsid w:val="00B071FD"/>
    <w:rsid w:val="00B1322F"/>
    <w:rsid w:val="00B13354"/>
    <w:rsid w:val="00B15807"/>
    <w:rsid w:val="00B15E33"/>
    <w:rsid w:val="00B15F35"/>
    <w:rsid w:val="00B16478"/>
    <w:rsid w:val="00B170D7"/>
    <w:rsid w:val="00B17113"/>
    <w:rsid w:val="00B202D1"/>
    <w:rsid w:val="00B20D33"/>
    <w:rsid w:val="00B216E7"/>
    <w:rsid w:val="00B22EE1"/>
    <w:rsid w:val="00B22FA2"/>
    <w:rsid w:val="00B23DD1"/>
    <w:rsid w:val="00B24944"/>
    <w:rsid w:val="00B25F8D"/>
    <w:rsid w:val="00B26B6A"/>
    <w:rsid w:val="00B3110B"/>
    <w:rsid w:val="00B31703"/>
    <w:rsid w:val="00B33355"/>
    <w:rsid w:val="00B33CC8"/>
    <w:rsid w:val="00B346A7"/>
    <w:rsid w:val="00B35328"/>
    <w:rsid w:val="00B379AA"/>
    <w:rsid w:val="00B37C63"/>
    <w:rsid w:val="00B402FB"/>
    <w:rsid w:val="00B4042E"/>
    <w:rsid w:val="00B40644"/>
    <w:rsid w:val="00B4125D"/>
    <w:rsid w:val="00B41BE2"/>
    <w:rsid w:val="00B425BC"/>
    <w:rsid w:val="00B42C68"/>
    <w:rsid w:val="00B44480"/>
    <w:rsid w:val="00B44661"/>
    <w:rsid w:val="00B452D1"/>
    <w:rsid w:val="00B45F34"/>
    <w:rsid w:val="00B46734"/>
    <w:rsid w:val="00B47C1A"/>
    <w:rsid w:val="00B506C5"/>
    <w:rsid w:val="00B5180B"/>
    <w:rsid w:val="00B5226C"/>
    <w:rsid w:val="00B52A5B"/>
    <w:rsid w:val="00B52BE1"/>
    <w:rsid w:val="00B53453"/>
    <w:rsid w:val="00B5442E"/>
    <w:rsid w:val="00B55EE0"/>
    <w:rsid w:val="00B60563"/>
    <w:rsid w:val="00B60EC4"/>
    <w:rsid w:val="00B61BA5"/>
    <w:rsid w:val="00B62C3D"/>
    <w:rsid w:val="00B64C46"/>
    <w:rsid w:val="00B66C24"/>
    <w:rsid w:val="00B6754B"/>
    <w:rsid w:val="00B7074C"/>
    <w:rsid w:val="00B70C10"/>
    <w:rsid w:val="00B71565"/>
    <w:rsid w:val="00B74C82"/>
    <w:rsid w:val="00B75921"/>
    <w:rsid w:val="00B76BB3"/>
    <w:rsid w:val="00B773E9"/>
    <w:rsid w:val="00B77D49"/>
    <w:rsid w:val="00B77EA1"/>
    <w:rsid w:val="00B77F2A"/>
    <w:rsid w:val="00B8012C"/>
    <w:rsid w:val="00B80464"/>
    <w:rsid w:val="00B80998"/>
    <w:rsid w:val="00B81FC9"/>
    <w:rsid w:val="00B82620"/>
    <w:rsid w:val="00B82872"/>
    <w:rsid w:val="00B852D4"/>
    <w:rsid w:val="00B85DFA"/>
    <w:rsid w:val="00B86AD7"/>
    <w:rsid w:val="00B87DCF"/>
    <w:rsid w:val="00B90B56"/>
    <w:rsid w:val="00B91B53"/>
    <w:rsid w:val="00B94D19"/>
    <w:rsid w:val="00B95CEC"/>
    <w:rsid w:val="00B96555"/>
    <w:rsid w:val="00B96D8C"/>
    <w:rsid w:val="00B975A4"/>
    <w:rsid w:val="00B977F3"/>
    <w:rsid w:val="00BA0612"/>
    <w:rsid w:val="00BA2739"/>
    <w:rsid w:val="00BA35F4"/>
    <w:rsid w:val="00BA44DF"/>
    <w:rsid w:val="00BA450F"/>
    <w:rsid w:val="00BA602F"/>
    <w:rsid w:val="00BB162C"/>
    <w:rsid w:val="00BB1B39"/>
    <w:rsid w:val="00BB2F96"/>
    <w:rsid w:val="00BB40FA"/>
    <w:rsid w:val="00BB45AA"/>
    <w:rsid w:val="00BB5F50"/>
    <w:rsid w:val="00BB6708"/>
    <w:rsid w:val="00BC0842"/>
    <w:rsid w:val="00BC158A"/>
    <w:rsid w:val="00BC17FA"/>
    <w:rsid w:val="00BC3163"/>
    <w:rsid w:val="00BC4728"/>
    <w:rsid w:val="00BC491F"/>
    <w:rsid w:val="00BC5556"/>
    <w:rsid w:val="00BC62FC"/>
    <w:rsid w:val="00BC7F4E"/>
    <w:rsid w:val="00BD01B5"/>
    <w:rsid w:val="00BD277F"/>
    <w:rsid w:val="00BD2805"/>
    <w:rsid w:val="00BD39AB"/>
    <w:rsid w:val="00BD7456"/>
    <w:rsid w:val="00BE20A1"/>
    <w:rsid w:val="00BE35D4"/>
    <w:rsid w:val="00BE58FD"/>
    <w:rsid w:val="00BE603E"/>
    <w:rsid w:val="00BE6566"/>
    <w:rsid w:val="00BE6A85"/>
    <w:rsid w:val="00BF01AF"/>
    <w:rsid w:val="00BF0749"/>
    <w:rsid w:val="00BF0D06"/>
    <w:rsid w:val="00BF3B38"/>
    <w:rsid w:val="00C02091"/>
    <w:rsid w:val="00C028CC"/>
    <w:rsid w:val="00C05847"/>
    <w:rsid w:val="00C1099C"/>
    <w:rsid w:val="00C1245F"/>
    <w:rsid w:val="00C126F0"/>
    <w:rsid w:val="00C13FD7"/>
    <w:rsid w:val="00C16107"/>
    <w:rsid w:val="00C1659D"/>
    <w:rsid w:val="00C17FBD"/>
    <w:rsid w:val="00C20E44"/>
    <w:rsid w:val="00C243E9"/>
    <w:rsid w:val="00C25155"/>
    <w:rsid w:val="00C25AF8"/>
    <w:rsid w:val="00C25ED7"/>
    <w:rsid w:val="00C30993"/>
    <w:rsid w:val="00C315CB"/>
    <w:rsid w:val="00C33750"/>
    <w:rsid w:val="00C339A5"/>
    <w:rsid w:val="00C34ACB"/>
    <w:rsid w:val="00C37D5F"/>
    <w:rsid w:val="00C40E9F"/>
    <w:rsid w:val="00C423FD"/>
    <w:rsid w:val="00C43877"/>
    <w:rsid w:val="00C51448"/>
    <w:rsid w:val="00C5233E"/>
    <w:rsid w:val="00C52C37"/>
    <w:rsid w:val="00C53CC2"/>
    <w:rsid w:val="00C57315"/>
    <w:rsid w:val="00C57608"/>
    <w:rsid w:val="00C57C33"/>
    <w:rsid w:val="00C6036A"/>
    <w:rsid w:val="00C625A9"/>
    <w:rsid w:val="00C63418"/>
    <w:rsid w:val="00C63846"/>
    <w:rsid w:val="00C63989"/>
    <w:rsid w:val="00C63D23"/>
    <w:rsid w:val="00C63D46"/>
    <w:rsid w:val="00C6571B"/>
    <w:rsid w:val="00C65D8D"/>
    <w:rsid w:val="00C6742C"/>
    <w:rsid w:val="00C72A86"/>
    <w:rsid w:val="00C7594F"/>
    <w:rsid w:val="00C76E24"/>
    <w:rsid w:val="00C7734B"/>
    <w:rsid w:val="00C80D3E"/>
    <w:rsid w:val="00C80EB5"/>
    <w:rsid w:val="00C8125B"/>
    <w:rsid w:val="00C824C2"/>
    <w:rsid w:val="00C824C6"/>
    <w:rsid w:val="00C837FB"/>
    <w:rsid w:val="00C84E5A"/>
    <w:rsid w:val="00C8540D"/>
    <w:rsid w:val="00C85649"/>
    <w:rsid w:val="00C8574A"/>
    <w:rsid w:val="00C85F1A"/>
    <w:rsid w:val="00C8785A"/>
    <w:rsid w:val="00C93D96"/>
    <w:rsid w:val="00C93E7C"/>
    <w:rsid w:val="00C946C4"/>
    <w:rsid w:val="00C94FC9"/>
    <w:rsid w:val="00C952F9"/>
    <w:rsid w:val="00C95871"/>
    <w:rsid w:val="00C96ED4"/>
    <w:rsid w:val="00C9724A"/>
    <w:rsid w:val="00C976D6"/>
    <w:rsid w:val="00CA0550"/>
    <w:rsid w:val="00CA0F9F"/>
    <w:rsid w:val="00CA1A6E"/>
    <w:rsid w:val="00CA20B9"/>
    <w:rsid w:val="00CA2418"/>
    <w:rsid w:val="00CA393E"/>
    <w:rsid w:val="00CA3A8E"/>
    <w:rsid w:val="00CA3C3D"/>
    <w:rsid w:val="00CA4EAA"/>
    <w:rsid w:val="00CA54B4"/>
    <w:rsid w:val="00CA54E1"/>
    <w:rsid w:val="00CB0382"/>
    <w:rsid w:val="00CB0AC7"/>
    <w:rsid w:val="00CB167B"/>
    <w:rsid w:val="00CB16E8"/>
    <w:rsid w:val="00CB27DE"/>
    <w:rsid w:val="00CB2AAE"/>
    <w:rsid w:val="00CB2F38"/>
    <w:rsid w:val="00CB31A9"/>
    <w:rsid w:val="00CB37EC"/>
    <w:rsid w:val="00CB50C6"/>
    <w:rsid w:val="00CB7F1C"/>
    <w:rsid w:val="00CC00F6"/>
    <w:rsid w:val="00CC16E8"/>
    <w:rsid w:val="00CC2A07"/>
    <w:rsid w:val="00CC3DBE"/>
    <w:rsid w:val="00CC3F55"/>
    <w:rsid w:val="00CC5068"/>
    <w:rsid w:val="00CC6BA5"/>
    <w:rsid w:val="00CD1386"/>
    <w:rsid w:val="00CD1E32"/>
    <w:rsid w:val="00CD20E4"/>
    <w:rsid w:val="00CD2146"/>
    <w:rsid w:val="00CD2712"/>
    <w:rsid w:val="00CD2C6C"/>
    <w:rsid w:val="00CD300B"/>
    <w:rsid w:val="00CD3593"/>
    <w:rsid w:val="00CD4E48"/>
    <w:rsid w:val="00CD5CCF"/>
    <w:rsid w:val="00CD710D"/>
    <w:rsid w:val="00CD7375"/>
    <w:rsid w:val="00CD739A"/>
    <w:rsid w:val="00CE0514"/>
    <w:rsid w:val="00CE0F0A"/>
    <w:rsid w:val="00CE17BE"/>
    <w:rsid w:val="00CE45AE"/>
    <w:rsid w:val="00CE4B5D"/>
    <w:rsid w:val="00CE50AF"/>
    <w:rsid w:val="00CE557D"/>
    <w:rsid w:val="00CE56EB"/>
    <w:rsid w:val="00CE5927"/>
    <w:rsid w:val="00CE59FB"/>
    <w:rsid w:val="00CE5C00"/>
    <w:rsid w:val="00CE5E95"/>
    <w:rsid w:val="00CE67D5"/>
    <w:rsid w:val="00CE73AB"/>
    <w:rsid w:val="00CF0990"/>
    <w:rsid w:val="00CF2737"/>
    <w:rsid w:val="00CF4DEE"/>
    <w:rsid w:val="00CF5019"/>
    <w:rsid w:val="00CF7773"/>
    <w:rsid w:val="00D00304"/>
    <w:rsid w:val="00D0215E"/>
    <w:rsid w:val="00D02686"/>
    <w:rsid w:val="00D02A88"/>
    <w:rsid w:val="00D02E36"/>
    <w:rsid w:val="00D03309"/>
    <w:rsid w:val="00D03760"/>
    <w:rsid w:val="00D040BC"/>
    <w:rsid w:val="00D06F72"/>
    <w:rsid w:val="00D075D7"/>
    <w:rsid w:val="00D078D0"/>
    <w:rsid w:val="00D13E49"/>
    <w:rsid w:val="00D14ED4"/>
    <w:rsid w:val="00D165F2"/>
    <w:rsid w:val="00D1748C"/>
    <w:rsid w:val="00D17847"/>
    <w:rsid w:val="00D178D6"/>
    <w:rsid w:val="00D17DA8"/>
    <w:rsid w:val="00D20CE0"/>
    <w:rsid w:val="00D211AF"/>
    <w:rsid w:val="00D2288C"/>
    <w:rsid w:val="00D229D4"/>
    <w:rsid w:val="00D233CE"/>
    <w:rsid w:val="00D236A1"/>
    <w:rsid w:val="00D24B7F"/>
    <w:rsid w:val="00D24D04"/>
    <w:rsid w:val="00D27CDE"/>
    <w:rsid w:val="00D30793"/>
    <w:rsid w:val="00D30CE5"/>
    <w:rsid w:val="00D31506"/>
    <w:rsid w:val="00D32531"/>
    <w:rsid w:val="00D334A3"/>
    <w:rsid w:val="00D334E9"/>
    <w:rsid w:val="00D3390F"/>
    <w:rsid w:val="00D3493C"/>
    <w:rsid w:val="00D35409"/>
    <w:rsid w:val="00D3760C"/>
    <w:rsid w:val="00D3791A"/>
    <w:rsid w:val="00D40AA3"/>
    <w:rsid w:val="00D42102"/>
    <w:rsid w:val="00D427B8"/>
    <w:rsid w:val="00D43359"/>
    <w:rsid w:val="00D438F1"/>
    <w:rsid w:val="00D43B4D"/>
    <w:rsid w:val="00D44214"/>
    <w:rsid w:val="00D44A60"/>
    <w:rsid w:val="00D45D3D"/>
    <w:rsid w:val="00D471DA"/>
    <w:rsid w:val="00D500A2"/>
    <w:rsid w:val="00D50121"/>
    <w:rsid w:val="00D50ABE"/>
    <w:rsid w:val="00D51627"/>
    <w:rsid w:val="00D519FB"/>
    <w:rsid w:val="00D520EC"/>
    <w:rsid w:val="00D5265F"/>
    <w:rsid w:val="00D53081"/>
    <w:rsid w:val="00D53F97"/>
    <w:rsid w:val="00D5407E"/>
    <w:rsid w:val="00D54DAF"/>
    <w:rsid w:val="00D55939"/>
    <w:rsid w:val="00D6126C"/>
    <w:rsid w:val="00D619F2"/>
    <w:rsid w:val="00D62FE0"/>
    <w:rsid w:val="00D63171"/>
    <w:rsid w:val="00D635AA"/>
    <w:rsid w:val="00D64C39"/>
    <w:rsid w:val="00D6549A"/>
    <w:rsid w:val="00D6580E"/>
    <w:rsid w:val="00D660E7"/>
    <w:rsid w:val="00D667FA"/>
    <w:rsid w:val="00D67F51"/>
    <w:rsid w:val="00D70299"/>
    <w:rsid w:val="00D7162A"/>
    <w:rsid w:val="00D71833"/>
    <w:rsid w:val="00D71F29"/>
    <w:rsid w:val="00D7255C"/>
    <w:rsid w:val="00D72843"/>
    <w:rsid w:val="00D72E20"/>
    <w:rsid w:val="00D731D4"/>
    <w:rsid w:val="00D735C3"/>
    <w:rsid w:val="00D7412B"/>
    <w:rsid w:val="00D7528F"/>
    <w:rsid w:val="00D75305"/>
    <w:rsid w:val="00D7530D"/>
    <w:rsid w:val="00D75AA4"/>
    <w:rsid w:val="00D75C14"/>
    <w:rsid w:val="00D80A31"/>
    <w:rsid w:val="00D80AFE"/>
    <w:rsid w:val="00D81317"/>
    <w:rsid w:val="00D8153B"/>
    <w:rsid w:val="00D83608"/>
    <w:rsid w:val="00D8473F"/>
    <w:rsid w:val="00D84F22"/>
    <w:rsid w:val="00D9130E"/>
    <w:rsid w:val="00D94F78"/>
    <w:rsid w:val="00D95620"/>
    <w:rsid w:val="00D95873"/>
    <w:rsid w:val="00D96266"/>
    <w:rsid w:val="00D96F6F"/>
    <w:rsid w:val="00DA1366"/>
    <w:rsid w:val="00DA3B0D"/>
    <w:rsid w:val="00DA407F"/>
    <w:rsid w:val="00DA4AFD"/>
    <w:rsid w:val="00DA7593"/>
    <w:rsid w:val="00DA774D"/>
    <w:rsid w:val="00DA794A"/>
    <w:rsid w:val="00DB0920"/>
    <w:rsid w:val="00DB3AEE"/>
    <w:rsid w:val="00DB44E4"/>
    <w:rsid w:val="00DB6999"/>
    <w:rsid w:val="00DC017E"/>
    <w:rsid w:val="00DC2C82"/>
    <w:rsid w:val="00DC2D15"/>
    <w:rsid w:val="00DC48F2"/>
    <w:rsid w:val="00DC51D6"/>
    <w:rsid w:val="00DC5229"/>
    <w:rsid w:val="00DC56DC"/>
    <w:rsid w:val="00DC586F"/>
    <w:rsid w:val="00DC5D66"/>
    <w:rsid w:val="00DC67A1"/>
    <w:rsid w:val="00DC6FD3"/>
    <w:rsid w:val="00DD0E57"/>
    <w:rsid w:val="00DD2809"/>
    <w:rsid w:val="00DD297E"/>
    <w:rsid w:val="00DD3673"/>
    <w:rsid w:val="00DD3A43"/>
    <w:rsid w:val="00DD3AD4"/>
    <w:rsid w:val="00DD3C34"/>
    <w:rsid w:val="00DD4B16"/>
    <w:rsid w:val="00DD4C40"/>
    <w:rsid w:val="00DD4DE9"/>
    <w:rsid w:val="00DD5363"/>
    <w:rsid w:val="00DD6F2B"/>
    <w:rsid w:val="00DE2DB3"/>
    <w:rsid w:val="00DE5078"/>
    <w:rsid w:val="00DE7E89"/>
    <w:rsid w:val="00DF01FB"/>
    <w:rsid w:val="00DF150C"/>
    <w:rsid w:val="00DF5317"/>
    <w:rsid w:val="00DF5713"/>
    <w:rsid w:val="00DF5804"/>
    <w:rsid w:val="00DF5BA2"/>
    <w:rsid w:val="00E00DA4"/>
    <w:rsid w:val="00E03A33"/>
    <w:rsid w:val="00E04CC7"/>
    <w:rsid w:val="00E05A81"/>
    <w:rsid w:val="00E073BC"/>
    <w:rsid w:val="00E07470"/>
    <w:rsid w:val="00E10F88"/>
    <w:rsid w:val="00E115F0"/>
    <w:rsid w:val="00E12E90"/>
    <w:rsid w:val="00E13E28"/>
    <w:rsid w:val="00E16286"/>
    <w:rsid w:val="00E16551"/>
    <w:rsid w:val="00E17016"/>
    <w:rsid w:val="00E17484"/>
    <w:rsid w:val="00E17598"/>
    <w:rsid w:val="00E24022"/>
    <w:rsid w:val="00E240A1"/>
    <w:rsid w:val="00E243CD"/>
    <w:rsid w:val="00E25BF8"/>
    <w:rsid w:val="00E2641D"/>
    <w:rsid w:val="00E314EB"/>
    <w:rsid w:val="00E34621"/>
    <w:rsid w:val="00E37725"/>
    <w:rsid w:val="00E41818"/>
    <w:rsid w:val="00E42253"/>
    <w:rsid w:val="00E448E6"/>
    <w:rsid w:val="00E44CF1"/>
    <w:rsid w:val="00E46B89"/>
    <w:rsid w:val="00E47306"/>
    <w:rsid w:val="00E47CB3"/>
    <w:rsid w:val="00E5133A"/>
    <w:rsid w:val="00E519EA"/>
    <w:rsid w:val="00E51E3F"/>
    <w:rsid w:val="00E53E5E"/>
    <w:rsid w:val="00E542B9"/>
    <w:rsid w:val="00E543EA"/>
    <w:rsid w:val="00E54E4A"/>
    <w:rsid w:val="00E563A5"/>
    <w:rsid w:val="00E56812"/>
    <w:rsid w:val="00E56CD1"/>
    <w:rsid w:val="00E56D21"/>
    <w:rsid w:val="00E56E6E"/>
    <w:rsid w:val="00E6026A"/>
    <w:rsid w:val="00E60CA8"/>
    <w:rsid w:val="00E6236F"/>
    <w:rsid w:val="00E62C00"/>
    <w:rsid w:val="00E63361"/>
    <w:rsid w:val="00E63C4D"/>
    <w:rsid w:val="00E6422F"/>
    <w:rsid w:val="00E70A7D"/>
    <w:rsid w:val="00E70D28"/>
    <w:rsid w:val="00E71C7D"/>
    <w:rsid w:val="00E75C14"/>
    <w:rsid w:val="00E76644"/>
    <w:rsid w:val="00E76A5C"/>
    <w:rsid w:val="00E77641"/>
    <w:rsid w:val="00E80B23"/>
    <w:rsid w:val="00E845E3"/>
    <w:rsid w:val="00E86812"/>
    <w:rsid w:val="00E92790"/>
    <w:rsid w:val="00E929C5"/>
    <w:rsid w:val="00E94C3A"/>
    <w:rsid w:val="00E956C5"/>
    <w:rsid w:val="00E963DE"/>
    <w:rsid w:val="00E969BF"/>
    <w:rsid w:val="00E96B6E"/>
    <w:rsid w:val="00E9708B"/>
    <w:rsid w:val="00EA02F8"/>
    <w:rsid w:val="00EA1AD5"/>
    <w:rsid w:val="00EA2CF3"/>
    <w:rsid w:val="00EA3569"/>
    <w:rsid w:val="00EA3782"/>
    <w:rsid w:val="00EA3D61"/>
    <w:rsid w:val="00EA4143"/>
    <w:rsid w:val="00EA427C"/>
    <w:rsid w:val="00EA4A46"/>
    <w:rsid w:val="00EA5639"/>
    <w:rsid w:val="00EA6054"/>
    <w:rsid w:val="00EA6373"/>
    <w:rsid w:val="00EA6C78"/>
    <w:rsid w:val="00EB02BF"/>
    <w:rsid w:val="00EB1250"/>
    <w:rsid w:val="00EB2289"/>
    <w:rsid w:val="00EB6464"/>
    <w:rsid w:val="00EC110C"/>
    <w:rsid w:val="00EC123D"/>
    <w:rsid w:val="00EC1476"/>
    <w:rsid w:val="00EC29FC"/>
    <w:rsid w:val="00EC3158"/>
    <w:rsid w:val="00EC3422"/>
    <w:rsid w:val="00EC38CD"/>
    <w:rsid w:val="00EC3BFB"/>
    <w:rsid w:val="00EC3FF2"/>
    <w:rsid w:val="00EC45F0"/>
    <w:rsid w:val="00EC58C5"/>
    <w:rsid w:val="00EC5A2E"/>
    <w:rsid w:val="00EC62F0"/>
    <w:rsid w:val="00EC65B3"/>
    <w:rsid w:val="00ED062A"/>
    <w:rsid w:val="00ED0D44"/>
    <w:rsid w:val="00ED1560"/>
    <w:rsid w:val="00ED2666"/>
    <w:rsid w:val="00ED3459"/>
    <w:rsid w:val="00ED3CB4"/>
    <w:rsid w:val="00ED65F4"/>
    <w:rsid w:val="00ED711B"/>
    <w:rsid w:val="00ED7AE5"/>
    <w:rsid w:val="00EE098A"/>
    <w:rsid w:val="00EE2B26"/>
    <w:rsid w:val="00EE372C"/>
    <w:rsid w:val="00EE3E09"/>
    <w:rsid w:val="00EE4753"/>
    <w:rsid w:val="00EE504F"/>
    <w:rsid w:val="00EE7326"/>
    <w:rsid w:val="00EF0F5A"/>
    <w:rsid w:val="00EF12EB"/>
    <w:rsid w:val="00EF15AE"/>
    <w:rsid w:val="00EF1F3F"/>
    <w:rsid w:val="00EF1F85"/>
    <w:rsid w:val="00EF2CE7"/>
    <w:rsid w:val="00EF2D30"/>
    <w:rsid w:val="00EF3382"/>
    <w:rsid w:val="00EF38B4"/>
    <w:rsid w:val="00EF3A65"/>
    <w:rsid w:val="00EF5355"/>
    <w:rsid w:val="00EF70BB"/>
    <w:rsid w:val="00EF7C6B"/>
    <w:rsid w:val="00EF7C8E"/>
    <w:rsid w:val="00EF7ECD"/>
    <w:rsid w:val="00F00084"/>
    <w:rsid w:val="00F02B2F"/>
    <w:rsid w:val="00F057CF"/>
    <w:rsid w:val="00F066A5"/>
    <w:rsid w:val="00F06A07"/>
    <w:rsid w:val="00F10230"/>
    <w:rsid w:val="00F125E7"/>
    <w:rsid w:val="00F13249"/>
    <w:rsid w:val="00F15C86"/>
    <w:rsid w:val="00F16FF6"/>
    <w:rsid w:val="00F17984"/>
    <w:rsid w:val="00F20D72"/>
    <w:rsid w:val="00F21105"/>
    <w:rsid w:val="00F21B78"/>
    <w:rsid w:val="00F239B8"/>
    <w:rsid w:val="00F249A0"/>
    <w:rsid w:val="00F2510F"/>
    <w:rsid w:val="00F30830"/>
    <w:rsid w:val="00F3090A"/>
    <w:rsid w:val="00F3095E"/>
    <w:rsid w:val="00F3097C"/>
    <w:rsid w:val="00F30D67"/>
    <w:rsid w:val="00F3152A"/>
    <w:rsid w:val="00F32343"/>
    <w:rsid w:val="00F3352D"/>
    <w:rsid w:val="00F338F3"/>
    <w:rsid w:val="00F35969"/>
    <w:rsid w:val="00F3731F"/>
    <w:rsid w:val="00F41217"/>
    <w:rsid w:val="00F41A70"/>
    <w:rsid w:val="00F41D07"/>
    <w:rsid w:val="00F425C8"/>
    <w:rsid w:val="00F51BEF"/>
    <w:rsid w:val="00F521F9"/>
    <w:rsid w:val="00F522DD"/>
    <w:rsid w:val="00F53ECF"/>
    <w:rsid w:val="00F558DC"/>
    <w:rsid w:val="00F57340"/>
    <w:rsid w:val="00F57610"/>
    <w:rsid w:val="00F578C7"/>
    <w:rsid w:val="00F6238F"/>
    <w:rsid w:val="00F6268C"/>
    <w:rsid w:val="00F63C5E"/>
    <w:rsid w:val="00F65B92"/>
    <w:rsid w:val="00F67552"/>
    <w:rsid w:val="00F67BAE"/>
    <w:rsid w:val="00F67DA4"/>
    <w:rsid w:val="00F7038B"/>
    <w:rsid w:val="00F715A3"/>
    <w:rsid w:val="00F74631"/>
    <w:rsid w:val="00F74680"/>
    <w:rsid w:val="00F76477"/>
    <w:rsid w:val="00F8141C"/>
    <w:rsid w:val="00F83812"/>
    <w:rsid w:val="00F83EEA"/>
    <w:rsid w:val="00F84495"/>
    <w:rsid w:val="00F85C1D"/>
    <w:rsid w:val="00F87EAD"/>
    <w:rsid w:val="00F9260D"/>
    <w:rsid w:val="00F930BB"/>
    <w:rsid w:val="00F931F7"/>
    <w:rsid w:val="00F93914"/>
    <w:rsid w:val="00F93B41"/>
    <w:rsid w:val="00F95E6B"/>
    <w:rsid w:val="00FA0EBC"/>
    <w:rsid w:val="00FA16A9"/>
    <w:rsid w:val="00FA2318"/>
    <w:rsid w:val="00FA29D9"/>
    <w:rsid w:val="00FA2BD7"/>
    <w:rsid w:val="00FA40B8"/>
    <w:rsid w:val="00FA40BA"/>
    <w:rsid w:val="00FA47B8"/>
    <w:rsid w:val="00FA53F4"/>
    <w:rsid w:val="00FA6E43"/>
    <w:rsid w:val="00FB2B37"/>
    <w:rsid w:val="00FB2B70"/>
    <w:rsid w:val="00FB3FE8"/>
    <w:rsid w:val="00FB4C51"/>
    <w:rsid w:val="00FB4DD9"/>
    <w:rsid w:val="00FB55EB"/>
    <w:rsid w:val="00FB5A66"/>
    <w:rsid w:val="00FB686E"/>
    <w:rsid w:val="00FC2C0C"/>
    <w:rsid w:val="00FC3FAD"/>
    <w:rsid w:val="00FC42A5"/>
    <w:rsid w:val="00FC6BCB"/>
    <w:rsid w:val="00FC72FD"/>
    <w:rsid w:val="00FD0D46"/>
    <w:rsid w:val="00FD0FB9"/>
    <w:rsid w:val="00FD1C60"/>
    <w:rsid w:val="00FD1F96"/>
    <w:rsid w:val="00FD25E3"/>
    <w:rsid w:val="00FD5C38"/>
    <w:rsid w:val="00FD688C"/>
    <w:rsid w:val="00FD6ED6"/>
    <w:rsid w:val="00FD6F77"/>
    <w:rsid w:val="00FE04C2"/>
    <w:rsid w:val="00FE2515"/>
    <w:rsid w:val="00FE3004"/>
    <w:rsid w:val="00FE43FB"/>
    <w:rsid w:val="00FE4FE9"/>
    <w:rsid w:val="00FE7335"/>
    <w:rsid w:val="00FE7D9A"/>
    <w:rsid w:val="00FE7E80"/>
    <w:rsid w:val="00FF29D5"/>
    <w:rsid w:val="00FF4E14"/>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002E"/>
  <w15:docId w15:val="{12F6027B-B032-4976-B49E-88372BD1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6B"/>
  </w:style>
  <w:style w:type="paragraph" w:styleId="Heading1">
    <w:name w:val="heading 1"/>
    <w:basedOn w:val="Normal"/>
    <w:next w:val="Normal"/>
    <w:link w:val="Heading1Char"/>
    <w:uiPriority w:val="1"/>
    <w:qFormat/>
    <w:rsid w:val="00080BEA"/>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080B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4A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CE8"/>
    <w:rPr>
      <w:color w:val="808080"/>
    </w:rPr>
  </w:style>
  <w:style w:type="paragraph" w:styleId="BalloonText">
    <w:name w:val="Balloon Text"/>
    <w:basedOn w:val="Normal"/>
    <w:link w:val="BalloonTextChar"/>
    <w:uiPriority w:val="99"/>
    <w:semiHidden/>
    <w:unhideWhenUsed/>
    <w:rsid w:val="00352CE8"/>
    <w:rPr>
      <w:rFonts w:ascii="Tahoma" w:hAnsi="Tahoma" w:cs="Tahoma"/>
      <w:sz w:val="16"/>
      <w:szCs w:val="16"/>
    </w:rPr>
  </w:style>
  <w:style w:type="character" w:customStyle="1" w:styleId="BalloonTextChar">
    <w:name w:val="Balloon Text Char"/>
    <w:basedOn w:val="DefaultParagraphFont"/>
    <w:link w:val="BalloonText"/>
    <w:uiPriority w:val="99"/>
    <w:semiHidden/>
    <w:rsid w:val="00352CE8"/>
    <w:rPr>
      <w:rFonts w:ascii="Tahoma" w:hAnsi="Tahoma" w:cs="Tahoma"/>
      <w:sz w:val="16"/>
      <w:szCs w:val="16"/>
    </w:rPr>
  </w:style>
  <w:style w:type="paragraph" w:styleId="Header">
    <w:name w:val="header"/>
    <w:basedOn w:val="Normal"/>
    <w:link w:val="HeaderChar"/>
    <w:uiPriority w:val="99"/>
    <w:unhideWhenUsed/>
    <w:rsid w:val="00352CE8"/>
    <w:pPr>
      <w:tabs>
        <w:tab w:val="center" w:pos="4680"/>
        <w:tab w:val="right" w:pos="9360"/>
      </w:tabs>
    </w:pPr>
  </w:style>
  <w:style w:type="character" w:customStyle="1" w:styleId="HeaderChar">
    <w:name w:val="Header Char"/>
    <w:basedOn w:val="DefaultParagraphFont"/>
    <w:link w:val="Header"/>
    <w:uiPriority w:val="99"/>
    <w:rsid w:val="00352CE8"/>
  </w:style>
  <w:style w:type="paragraph" w:styleId="Footer">
    <w:name w:val="footer"/>
    <w:basedOn w:val="Normal"/>
    <w:link w:val="FooterChar"/>
    <w:uiPriority w:val="99"/>
    <w:unhideWhenUsed/>
    <w:rsid w:val="00352CE8"/>
    <w:pPr>
      <w:tabs>
        <w:tab w:val="center" w:pos="4680"/>
        <w:tab w:val="right" w:pos="9360"/>
      </w:tabs>
    </w:pPr>
  </w:style>
  <w:style w:type="character" w:customStyle="1" w:styleId="FooterChar">
    <w:name w:val="Footer Char"/>
    <w:basedOn w:val="DefaultParagraphFont"/>
    <w:link w:val="Footer"/>
    <w:uiPriority w:val="99"/>
    <w:rsid w:val="00352CE8"/>
  </w:style>
  <w:style w:type="character" w:customStyle="1" w:styleId="Heading1Char">
    <w:name w:val="Heading 1 Char"/>
    <w:basedOn w:val="DefaultParagraphFont"/>
    <w:link w:val="Heading1"/>
    <w:uiPriority w:val="1"/>
    <w:rsid w:val="00080BEA"/>
    <w:rPr>
      <w:rFonts w:ascii="Arial" w:eastAsia="Times New Roman" w:hAnsi="Arial" w:cs="Arial"/>
      <w:b/>
      <w:bCs/>
      <w:kern w:val="32"/>
      <w:sz w:val="32"/>
      <w:szCs w:val="32"/>
    </w:rPr>
  </w:style>
  <w:style w:type="paragraph" w:styleId="TOC1">
    <w:name w:val="toc 1"/>
    <w:basedOn w:val="Normal"/>
    <w:next w:val="Normal"/>
    <w:autoRedefine/>
    <w:uiPriority w:val="39"/>
    <w:unhideWhenUsed/>
    <w:qFormat/>
    <w:rsid w:val="00EA4A46"/>
    <w:pPr>
      <w:spacing w:after="100"/>
    </w:pPr>
    <w:rPr>
      <w:rFonts w:asciiTheme="minorHAnsi" w:hAnsiTheme="minorHAnsi"/>
      <w:sz w:val="28"/>
    </w:rPr>
  </w:style>
  <w:style w:type="paragraph" w:styleId="TOC6">
    <w:name w:val="toc 6"/>
    <w:basedOn w:val="Normal"/>
    <w:next w:val="Normal"/>
    <w:autoRedefine/>
    <w:uiPriority w:val="39"/>
    <w:semiHidden/>
    <w:unhideWhenUsed/>
    <w:rsid w:val="00080BEA"/>
    <w:pPr>
      <w:spacing w:after="100"/>
      <w:ind w:left="1195"/>
    </w:pPr>
    <w:rPr>
      <w:rFonts w:ascii="Century Gothic" w:hAnsi="Century Gothic"/>
      <w:sz w:val="20"/>
    </w:rPr>
  </w:style>
  <w:style w:type="character" w:customStyle="1" w:styleId="Heading2Char">
    <w:name w:val="Heading 2 Char"/>
    <w:basedOn w:val="DefaultParagraphFont"/>
    <w:link w:val="Heading2"/>
    <w:uiPriority w:val="9"/>
    <w:rsid w:val="00080BE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37D5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D81317"/>
    <w:pPr>
      <w:tabs>
        <w:tab w:val="right" w:leader="dot" w:pos="9350"/>
      </w:tabs>
      <w:spacing w:after="100"/>
      <w:ind w:left="240"/>
    </w:pPr>
    <w:rPr>
      <w:noProof/>
      <w:color w:val="0D0D0D" w:themeColor="text1" w:themeTint="F2"/>
    </w:rPr>
  </w:style>
  <w:style w:type="character" w:styleId="Hyperlink">
    <w:name w:val="Hyperlink"/>
    <w:basedOn w:val="DefaultParagraphFont"/>
    <w:uiPriority w:val="99"/>
    <w:unhideWhenUsed/>
    <w:rsid w:val="00C37D5F"/>
    <w:rPr>
      <w:color w:val="0000FF" w:themeColor="hyperlink"/>
      <w:u w:val="single"/>
    </w:rPr>
  </w:style>
  <w:style w:type="table" w:styleId="LightShading-Accent1">
    <w:name w:val="Light Shading Accent 1"/>
    <w:basedOn w:val="TableNormal"/>
    <w:uiPriority w:val="60"/>
    <w:rsid w:val="00C37D5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1"/>
    <w:qFormat/>
    <w:rsid w:val="00980087"/>
    <w:pPr>
      <w:ind w:left="720"/>
      <w:contextualSpacing/>
    </w:pPr>
  </w:style>
  <w:style w:type="character" w:customStyle="1" w:styleId="Heading3Char">
    <w:name w:val="Heading 3 Char"/>
    <w:basedOn w:val="DefaultParagraphFont"/>
    <w:link w:val="Heading3"/>
    <w:uiPriority w:val="9"/>
    <w:rsid w:val="00EA4A4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A4A46"/>
    <w:rPr>
      <w:b/>
      <w:bCs/>
    </w:rPr>
  </w:style>
  <w:style w:type="paragraph" w:styleId="Quote">
    <w:name w:val="Quote"/>
    <w:basedOn w:val="Normal"/>
    <w:next w:val="Normal"/>
    <w:link w:val="QuoteChar"/>
    <w:uiPriority w:val="29"/>
    <w:qFormat/>
    <w:rsid w:val="00EA4A46"/>
    <w:rPr>
      <w:i/>
      <w:iCs/>
      <w:color w:val="000000" w:themeColor="text1"/>
    </w:rPr>
  </w:style>
  <w:style w:type="character" w:customStyle="1" w:styleId="QuoteChar">
    <w:name w:val="Quote Char"/>
    <w:basedOn w:val="DefaultParagraphFont"/>
    <w:link w:val="Quote"/>
    <w:uiPriority w:val="29"/>
    <w:rsid w:val="00EA4A46"/>
    <w:rPr>
      <w:i/>
      <w:iCs/>
      <w:color w:val="000000" w:themeColor="text1"/>
    </w:rPr>
  </w:style>
  <w:style w:type="character" w:styleId="BookTitle">
    <w:name w:val="Book Title"/>
    <w:basedOn w:val="DefaultParagraphFont"/>
    <w:uiPriority w:val="33"/>
    <w:qFormat/>
    <w:rsid w:val="00EA4A46"/>
    <w:rPr>
      <w:b/>
      <w:bCs/>
      <w:smallCaps/>
      <w:spacing w:val="5"/>
    </w:rPr>
  </w:style>
  <w:style w:type="paragraph" w:styleId="TOC3">
    <w:name w:val="toc 3"/>
    <w:basedOn w:val="Normal"/>
    <w:next w:val="Normal"/>
    <w:autoRedefine/>
    <w:uiPriority w:val="39"/>
    <w:unhideWhenUsed/>
    <w:qFormat/>
    <w:rsid w:val="002A5682"/>
    <w:pPr>
      <w:spacing w:after="100"/>
      <w:ind w:left="480"/>
    </w:pPr>
  </w:style>
  <w:style w:type="paragraph" w:customStyle="1" w:styleId="BULLET-Regular">
    <w:name w:val="BULLET - Regular"/>
    <w:basedOn w:val="ListBullet2"/>
    <w:link w:val="BULLET-RegularCharChar"/>
    <w:rsid w:val="008F5E4F"/>
    <w:pPr>
      <w:spacing w:before="120"/>
      <w:contextualSpacing w:val="0"/>
    </w:pPr>
    <w:rPr>
      <w:rFonts w:ascii="Times New Roman" w:eastAsia="Times New Roman" w:hAnsi="Times New Roman" w:cs="Times New Roman"/>
      <w:szCs w:val="24"/>
    </w:rPr>
  </w:style>
  <w:style w:type="paragraph" w:customStyle="1" w:styleId="EntryFiledText">
    <w:name w:val="Entry Filed Text"/>
    <w:basedOn w:val="Normal"/>
    <w:link w:val="EntryFiledTextChar"/>
    <w:rsid w:val="008F5E4F"/>
    <w:pPr>
      <w:spacing w:before="160" w:after="120"/>
    </w:pPr>
    <w:rPr>
      <w:rFonts w:ascii="Times New Roman" w:eastAsia="Times New Roman" w:hAnsi="Times New Roman" w:cs="Times New Roman"/>
      <w:szCs w:val="24"/>
    </w:rPr>
  </w:style>
  <w:style w:type="character" w:customStyle="1" w:styleId="EntryFiledTextChar">
    <w:name w:val="Entry Filed Text Char"/>
    <w:basedOn w:val="DefaultParagraphFont"/>
    <w:link w:val="EntryFiledText"/>
    <w:rsid w:val="008F5E4F"/>
    <w:rPr>
      <w:rFonts w:ascii="Times New Roman" w:eastAsia="Times New Roman" w:hAnsi="Times New Roman" w:cs="Times New Roman"/>
      <w:szCs w:val="24"/>
    </w:rPr>
  </w:style>
  <w:style w:type="character" w:customStyle="1" w:styleId="BULLET-RegularCharChar">
    <w:name w:val="BULLET - Regular Char Char"/>
    <w:basedOn w:val="DefaultParagraphFont"/>
    <w:link w:val="BULLET-Regular"/>
    <w:rsid w:val="008F5E4F"/>
    <w:rPr>
      <w:rFonts w:ascii="Times New Roman" w:eastAsia="Times New Roman" w:hAnsi="Times New Roman" w:cs="Times New Roman"/>
      <w:szCs w:val="24"/>
    </w:rPr>
  </w:style>
  <w:style w:type="paragraph" w:styleId="ListBullet2">
    <w:name w:val="List Bullet 2"/>
    <w:basedOn w:val="Normal"/>
    <w:uiPriority w:val="99"/>
    <w:semiHidden/>
    <w:unhideWhenUsed/>
    <w:rsid w:val="008F5E4F"/>
    <w:pPr>
      <w:tabs>
        <w:tab w:val="num" w:pos="720"/>
      </w:tabs>
      <w:ind w:left="720" w:hanging="360"/>
      <w:contextualSpacing/>
    </w:pPr>
  </w:style>
  <w:style w:type="paragraph" w:customStyle="1" w:styleId="BodyText-Append">
    <w:name w:val="Body Text - Append"/>
    <w:link w:val="BodyText-AppendChar"/>
    <w:rsid w:val="00713070"/>
    <w:pPr>
      <w:spacing w:before="240" w:after="240"/>
    </w:pPr>
    <w:rPr>
      <w:rFonts w:ascii="Times New Roman" w:eastAsia="Times New Roman" w:hAnsi="Times New Roman" w:cs="Times New Roman"/>
      <w:szCs w:val="24"/>
    </w:rPr>
  </w:style>
  <w:style w:type="character" w:customStyle="1" w:styleId="BodyText-AppendChar">
    <w:name w:val="Body Text - Append Char"/>
    <w:basedOn w:val="DefaultParagraphFont"/>
    <w:link w:val="BodyText-Append"/>
    <w:rsid w:val="00713070"/>
    <w:rPr>
      <w:rFonts w:ascii="Times New Roman" w:eastAsia="Times New Roman" w:hAnsi="Times New Roman" w:cs="Times New Roman"/>
      <w:szCs w:val="24"/>
    </w:rPr>
  </w:style>
  <w:style w:type="paragraph" w:customStyle="1" w:styleId="ProjectSubHead">
    <w:name w:val="Project Sub Head"/>
    <w:basedOn w:val="Normal"/>
    <w:link w:val="ProjectSubHeadChar"/>
    <w:rsid w:val="00713070"/>
    <w:pPr>
      <w:spacing w:before="240" w:after="120"/>
    </w:pPr>
    <w:rPr>
      <w:rFonts w:ascii="Times New Roman" w:eastAsia="Times New Roman" w:hAnsi="Times New Roman" w:cs="Times New Roman"/>
      <w:b/>
      <w:i/>
      <w:szCs w:val="24"/>
    </w:rPr>
  </w:style>
  <w:style w:type="character" w:customStyle="1" w:styleId="ProjectSubHeadChar">
    <w:name w:val="Project Sub Head Char"/>
    <w:basedOn w:val="DefaultParagraphFont"/>
    <w:link w:val="ProjectSubHead"/>
    <w:rsid w:val="00713070"/>
    <w:rPr>
      <w:rFonts w:ascii="Times New Roman" w:eastAsia="Times New Roman" w:hAnsi="Times New Roman" w:cs="Times New Roman"/>
      <w:b/>
      <w:i/>
      <w:szCs w:val="24"/>
    </w:rPr>
  </w:style>
  <w:style w:type="character" w:styleId="CommentReference">
    <w:name w:val="annotation reference"/>
    <w:basedOn w:val="DefaultParagraphFont"/>
    <w:uiPriority w:val="99"/>
    <w:semiHidden/>
    <w:unhideWhenUsed/>
    <w:rsid w:val="00C53CC2"/>
    <w:rPr>
      <w:sz w:val="16"/>
      <w:szCs w:val="16"/>
    </w:rPr>
  </w:style>
  <w:style w:type="paragraph" w:styleId="CommentText">
    <w:name w:val="annotation text"/>
    <w:basedOn w:val="Normal"/>
    <w:link w:val="CommentTextChar"/>
    <w:uiPriority w:val="99"/>
    <w:unhideWhenUsed/>
    <w:rsid w:val="00C53CC2"/>
    <w:rPr>
      <w:sz w:val="20"/>
      <w:szCs w:val="20"/>
    </w:rPr>
  </w:style>
  <w:style w:type="character" w:customStyle="1" w:styleId="CommentTextChar">
    <w:name w:val="Comment Text Char"/>
    <w:basedOn w:val="DefaultParagraphFont"/>
    <w:link w:val="CommentText"/>
    <w:uiPriority w:val="99"/>
    <w:rsid w:val="00C53CC2"/>
    <w:rPr>
      <w:sz w:val="20"/>
      <w:szCs w:val="20"/>
    </w:rPr>
  </w:style>
  <w:style w:type="paragraph" w:styleId="CommentSubject">
    <w:name w:val="annotation subject"/>
    <w:basedOn w:val="CommentText"/>
    <w:next w:val="CommentText"/>
    <w:link w:val="CommentSubjectChar"/>
    <w:uiPriority w:val="99"/>
    <w:semiHidden/>
    <w:unhideWhenUsed/>
    <w:rsid w:val="00C53CC2"/>
    <w:rPr>
      <w:b/>
      <w:bCs/>
    </w:rPr>
  </w:style>
  <w:style w:type="character" w:customStyle="1" w:styleId="CommentSubjectChar">
    <w:name w:val="Comment Subject Char"/>
    <w:basedOn w:val="CommentTextChar"/>
    <w:link w:val="CommentSubject"/>
    <w:uiPriority w:val="99"/>
    <w:semiHidden/>
    <w:rsid w:val="00C53CC2"/>
    <w:rPr>
      <w:b/>
      <w:bCs/>
      <w:sz w:val="20"/>
      <w:szCs w:val="20"/>
    </w:rPr>
  </w:style>
  <w:style w:type="table" w:styleId="TableGrid">
    <w:name w:val="Table Grid"/>
    <w:basedOn w:val="TableNormal"/>
    <w:rsid w:val="00F10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C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bullet">
    <w:name w:val="Instruc-bullet"/>
    <w:basedOn w:val="BULLET-Regular"/>
    <w:rsid w:val="00501699"/>
    <w:pPr>
      <w:tabs>
        <w:tab w:val="clear" w:pos="720"/>
        <w:tab w:val="num" w:pos="540"/>
      </w:tabs>
      <w:spacing w:before="40" w:after="40"/>
      <w:ind w:left="540"/>
    </w:pPr>
    <w:rPr>
      <w:rFonts w:ascii="Arial Narrow" w:hAnsi="Arial Narrow"/>
      <w:sz w:val="22"/>
      <w:szCs w:val="22"/>
    </w:rPr>
  </w:style>
  <w:style w:type="paragraph" w:styleId="NoSpacing">
    <w:name w:val="No Spacing"/>
    <w:uiPriority w:val="1"/>
    <w:qFormat/>
    <w:rsid w:val="00B52BE1"/>
  </w:style>
  <w:style w:type="paragraph" w:styleId="Revision">
    <w:name w:val="Revision"/>
    <w:hidden/>
    <w:uiPriority w:val="99"/>
    <w:semiHidden/>
    <w:rsid w:val="002242CD"/>
  </w:style>
  <w:style w:type="paragraph" w:styleId="BodyText">
    <w:name w:val="Body Text"/>
    <w:basedOn w:val="Normal"/>
    <w:link w:val="BodyTextChar"/>
    <w:uiPriority w:val="1"/>
    <w:qFormat/>
    <w:rsid w:val="00005224"/>
    <w:pPr>
      <w:widowControl w:val="0"/>
      <w:spacing w:before="59"/>
      <w:ind w:left="820"/>
    </w:pPr>
    <w:rPr>
      <w:rFonts w:ascii="Arial" w:eastAsia="Arial" w:hAnsi="Arial"/>
      <w:sz w:val="22"/>
    </w:rPr>
  </w:style>
  <w:style w:type="character" w:customStyle="1" w:styleId="BodyTextChar">
    <w:name w:val="Body Text Char"/>
    <w:basedOn w:val="DefaultParagraphFont"/>
    <w:link w:val="BodyText"/>
    <w:uiPriority w:val="1"/>
    <w:rsid w:val="00005224"/>
    <w:rPr>
      <w:rFonts w:ascii="Arial" w:eastAsia="Arial" w:hAnsi="Arial"/>
      <w:sz w:val="22"/>
    </w:rPr>
  </w:style>
  <w:style w:type="paragraph" w:customStyle="1" w:styleId="TableParagraph">
    <w:name w:val="Table Paragraph"/>
    <w:basedOn w:val="Normal"/>
    <w:uiPriority w:val="1"/>
    <w:qFormat/>
    <w:rsid w:val="00005224"/>
    <w:pPr>
      <w:widowControl w:val="0"/>
    </w:pPr>
    <w:rPr>
      <w:rFonts w:asciiTheme="minorHAnsi" w:hAnsiTheme="minorHAnsi"/>
      <w:sz w:val="22"/>
    </w:rPr>
  </w:style>
  <w:style w:type="paragraph" w:styleId="BodyText2">
    <w:name w:val="Body Text 2"/>
    <w:basedOn w:val="Normal"/>
    <w:link w:val="BodyText2Char"/>
    <w:uiPriority w:val="99"/>
    <w:unhideWhenUsed/>
    <w:rsid w:val="00255E8A"/>
    <w:pPr>
      <w:jc w:val="both"/>
    </w:pPr>
  </w:style>
  <w:style w:type="character" w:customStyle="1" w:styleId="BodyText2Char">
    <w:name w:val="Body Text 2 Char"/>
    <w:basedOn w:val="DefaultParagraphFont"/>
    <w:link w:val="BodyText2"/>
    <w:uiPriority w:val="99"/>
    <w:rsid w:val="00255E8A"/>
  </w:style>
  <w:style w:type="character" w:styleId="UnresolvedMention">
    <w:name w:val="Unresolved Mention"/>
    <w:basedOn w:val="DefaultParagraphFont"/>
    <w:uiPriority w:val="99"/>
    <w:semiHidden/>
    <w:unhideWhenUsed/>
    <w:rsid w:val="00487B85"/>
    <w:rPr>
      <w:color w:val="605E5C"/>
      <w:shd w:val="clear" w:color="auto" w:fill="E1DFDD"/>
    </w:rPr>
  </w:style>
  <w:style w:type="paragraph" w:styleId="Caption">
    <w:name w:val="caption"/>
    <w:basedOn w:val="Normal"/>
    <w:next w:val="Normal"/>
    <w:uiPriority w:val="35"/>
    <w:unhideWhenUsed/>
    <w:qFormat/>
    <w:rsid w:val="005C45F2"/>
    <w:pPr>
      <w:spacing w:after="200"/>
    </w:pPr>
    <w:rPr>
      <w:b/>
      <w:iCs/>
      <w:szCs w:val="18"/>
    </w:rPr>
  </w:style>
  <w:style w:type="character" w:styleId="FollowedHyperlink">
    <w:name w:val="FollowedHyperlink"/>
    <w:basedOn w:val="DefaultParagraphFont"/>
    <w:uiPriority w:val="99"/>
    <w:semiHidden/>
    <w:unhideWhenUsed/>
    <w:rsid w:val="00D040BC"/>
    <w:rPr>
      <w:color w:val="800080" w:themeColor="followedHyperlink"/>
      <w:u w:val="single"/>
    </w:rPr>
  </w:style>
  <w:style w:type="character" w:customStyle="1" w:styleId="cf01">
    <w:name w:val="cf01"/>
    <w:basedOn w:val="DefaultParagraphFont"/>
    <w:rsid w:val="00376A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119156">
      <w:bodyDiv w:val="1"/>
      <w:marLeft w:val="0"/>
      <w:marRight w:val="0"/>
      <w:marTop w:val="0"/>
      <w:marBottom w:val="0"/>
      <w:divBdr>
        <w:top w:val="none" w:sz="0" w:space="0" w:color="auto"/>
        <w:left w:val="none" w:sz="0" w:space="0" w:color="auto"/>
        <w:bottom w:val="none" w:sz="0" w:space="0" w:color="auto"/>
        <w:right w:val="none" w:sz="0" w:space="0" w:color="auto"/>
      </w:divBdr>
    </w:div>
    <w:div w:id="832111376">
      <w:bodyDiv w:val="1"/>
      <w:marLeft w:val="0"/>
      <w:marRight w:val="0"/>
      <w:marTop w:val="0"/>
      <w:marBottom w:val="0"/>
      <w:divBdr>
        <w:top w:val="none" w:sz="0" w:space="0" w:color="auto"/>
        <w:left w:val="none" w:sz="0" w:space="0" w:color="auto"/>
        <w:bottom w:val="none" w:sz="0" w:space="0" w:color="auto"/>
        <w:right w:val="none" w:sz="0" w:space="0" w:color="auto"/>
      </w:divBdr>
      <w:divsChild>
        <w:div w:id="549264177">
          <w:marLeft w:val="0"/>
          <w:marRight w:val="0"/>
          <w:marTop w:val="0"/>
          <w:marBottom w:val="0"/>
          <w:divBdr>
            <w:top w:val="none" w:sz="0" w:space="0" w:color="auto"/>
            <w:left w:val="none" w:sz="0" w:space="0" w:color="auto"/>
            <w:bottom w:val="none" w:sz="0" w:space="0" w:color="auto"/>
            <w:right w:val="none" w:sz="0" w:space="0" w:color="auto"/>
          </w:divBdr>
        </w:div>
        <w:div w:id="1042436424">
          <w:marLeft w:val="0"/>
          <w:marRight w:val="0"/>
          <w:marTop w:val="0"/>
          <w:marBottom w:val="0"/>
          <w:divBdr>
            <w:top w:val="none" w:sz="0" w:space="0" w:color="auto"/>
            <w:left w:val="none" w:sz="0" w:space="0" w:color="auto"/>
            <w:bottom w:val="none" w:sz="0" w:space="0" w:color="auto"/>
            <w:right w:val="none" w:sz="0" w:space="0" w:color="auto"/>
          </w:divBdr>
        </w:div>
        <w:div w:id="1179808931">
          <w:marLeft w:val="0"/>
          <w:marRight w:val="0"/>
          <w:marTop w:val="0"/>
          <w:marBottom w:val="0"/>
          <w:divBdr>
            <w:top w:val="none" w:sz="0" w:space="0" w:color="auto"/>
            <w:left w:val="none" w:sz="0" w:space="0" w:color="auto"/>
            <w:bottom w:val="none" w:sz="0" w:space="0" w:color="auto"/>
            <w:right w:val="none" w:sz="0" w:space="0" w:color="auto"/>
          </w:divBdr>
        </w:div>
        <w:div w:id="1434667995">
          <w:marLeft w:val="0"/>
          <w:marRight w:val="0"/>
          <w:marTop w:val="0"/>
          <w:marBottom w:val="0"/>
          <w:divBdr>
            <w:top w:val="none" w:sz="0" w:space="0" w:color="auto"/>
            <w:left w:val="none" w:sz="0" w:space="0" w:color="auto"/>
            <w:bottom w:val="none" w:sz="0" w:space="0" w:color="auto"/>
            <w:right w:val="none" w:sz="0" w:space="0" w:color="auto"/>
          </w:divBdr>
        </w:div>
        <w:div w:id="1863471048">
          <w:marLeft w:val="0"/>
          <w:marRight w:val="0"/>
          <w:marTop w:val="0"/>
          <w:marBottom w:val="0"/>
          <w:divBdr>
            <w:top w:val="none" w:sz="0" w:space="0" w:color="auto"/>
            <w:left w:val="none" w:sz="0" w:space="0" w:color="auto"/>
            <w:bottom w:val="none" w:sz="0" w:space="0" w:color="auto"/>
            <w:right w:val="none" w:sz="0" w:space="0" w:color="auto"/>
          </w:divBdr>
        </w:div>
      </w:divsChild>
    </w:div>
    <w:div w:id="860973202">
      <w:bodyDiv w:val="1"/>
      <w:marLeft w:val="0"/>
      <w:marRight w:val="0"/>
      <w:marTop w:val="0"/>
      <w:marBottom w:val="0"/>
      <w:divBdr>
        <w:top w:val="none" w:sz="0" w:space="0" w:color="auto"/>
        <w:left w:val="none" w:sz="0" w:space="0" w:color="auto"/>
        <w:bottom w:val="none" w:sz="0" w:space="0" w:color="auto"/>
        <w:right w:val="none" w:sz="0" w:space="0" w:color="auto"/>
      </w:divBdr>
    </w:div>
    <w:div w:id="957176513">
      <w:bodyDiv w:val="1"/>
      <w:marLeft w:val="0"/>
      <w:marRight w:val="0"/>
      <w:marTop w:val="0"/>
      <w:marBottom w:val="0"/>
      <w:divBdr>
        <w:top w:val="none" w:sz="0" w:space="0" w:color="auto"/>
        <w:left w:val="none" w:sz="0" w:space="0" w:color="auto"/>
        <w:bottom w:val="none" w:sz="0" w:space="0" w:color="auto"/>
        <w:right w:val="none" w:sz="0" w:space="0" w:color="auto"/>
      </w:divBdr>
      <w:divsChild>
        <w:div w:id="80882250">
          <w:marLeft w:val="0"/>
          <w:marRight w:val="0"/>
          <w:marTop w:val="0"/>
          <w:marBottom w:val="0"/>
          <w:divBdr>
            <w:top w:val="none" w:sz="0" w:space="0" w:color="auto"/>
            <w:left w:val="none" w:sz="0" w:space="0" w:color="auto"/>
            <w:bottom w:val="none" w:sz="0" w:space="0" w:color="auto"/>
            <w:right w:val="none" w:sz="0" w:space="0" w:color="auto"/>
          </w:divBdr>
        </w:div>
        <w:div w:id="436606643">
          <w:marLeft w:val="0"/>
          <w:marRight w:val="0"/>
          <w:marTop w:val="0"/>
          <w:marBottom w:val="0"/>
          <w:divBdr>
            <w:top w:val="none" w:sz="0" w:space="0" w:color="auto"/>
            <w:left w:val="none" w:sz="0" w:space="0" w:color="auto"/>
            <w:bottom w:val="none" w:sz="0" w:space="0" w:color="auto"/>
            <w:right w:val="none" w:sz="0" w:space="0" w:color="auto"/>
          </w:divBdr>
        </w:div>
        <w:div w:id="1319920534">
          <w:marLeft w:val="0"/>
          <w:marRight w:val="0"/>
          <w:marTop w:val="0"/>
          <w:marBottom w:val="0"/>
          <w:divBdr>
            <w:top w:val="none" w:sz="0" w:space="0" w:color="auto"/>
            <w:left w:val="none" w:sz="0" w:space="0" w:color="auto"/>
            <w:bottom w:val="none" w:sz="0" w:space="0" w:color="auto"/>
            <w:right w:val="none" w:sz="0" w:space="0" w:color="auto"/>
          </w:divBdr>
        </w:div>
        <w:div w:id="1717002124">
          <w:marLeft w:val="0"/>
          <w:marRight w:val="0"/>
          <w:marTop w:val="0"/>
          <w:marBottom w:val="0"/>
          <w:divBdr>
            <w:top w:val="none" w:sz="0" w:space="0" w:color="auto"/>
            <w:left w:val="none" w:sz="0" w:space="0" w:color="auto"/>
            <w:bottom w:val="none" w:sz="0" w:space="0" w:color="auto"/>
            <w:right w:val="none" w:sz="0" w:space="0" w:color="auto"/>
          </w:divBdr>
        </w:div>
        <w:div w:id="1918124083">
          <w:marLeft w:val="0"/>
          <w:marRight w:val="0"/>
          <w:marTop w:val="0"/>
          <w:marBottom w:val="0"/>
          <w:divBdr>
            <w:top w:val="none" w:sz="0" w:space="0" w:color="auto"/>
            <w:left w:val="none" w:sz="0" w:space="0" w:color="auto"/>
            <w:bottom w:val="none" w:sz="0" w:space="0" w:color="auto"/>
            <w:right w:val="none" w:sz="0" w:space="0" w:color="auto"/>
          </w:divBdr>
        </w:div>
        <w:div w:id="1962609278">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
      </w:divsChild>
    </w:div>
    <w:div w:id="982733448">
      <w:bodyDiv w:val="1"/>
      <w:marLeft w:val="0"/>
      <w:marRight w:val="0"/>
      <w:marTop w:val="0"/>
      <w:marBottom w:val="0"/>
      <w:divBdr>
        <w:top w:val="none" w:sz="0" w:space="0" w:color="auto"/>
        <w:left w:val="none" w:sz="0" w:space="0" w:color="auto"/>
        <w:bottom w:val="none" w:sz="0" w:space="0" w:color="auto"/>
        <w:right w:val="none" w:sz="0" w:space="0" w:color="auto"/>
      </w:divBdr>
    </w:div>
    <w:div w:id="1555963305">
      <w:bodyDiv w:val="1"/>
      <w:marLeft w:val="0"/>
      <w:marRight w:val="0"/>
      <w:marTop w:val="0"/>
      <w:marBottom w:val="0"/>
      <w:divBdr>
        <w:top w:val="none" w:sz="0" w:space="0" w:color="auto"/>
        <w:left w:val="none" w:sz="0" w:space="0" w:color="auto"/>
        <w:bottom w:val="none" w:sz="0" w:space="0" w:color="auto"/>
        <w:right w:val="none" w:sz="0" w:space="0" w:color="auto"/>
      </w:divBdr>
    </w:div>
    <w:div w:id="1901865263">
      <w:bodyDiv w:val="1"/>
      <w:marLeft w:val="0"/>
      <w:marRight w:val="0"/>
      <w:marTop w:val="0"/>
      <w:marBottom w:val="0"/>
      <w:divBdr>
        <w:top w:val="none" w:sz="0" w:space="0" w:color="auto"/>
        <w:left w:val="none" w:sz="0" w:space="0" w:color="auto"/>
        <w:bottom w:val="none" w:sz="0" w:space="0" w:color="auto"/>
        <w:right w:val="none" w:sz="0" w:space="0" w:color="auto"/>
      </w:divBdr>
    </w:div>
    <w:div w:id="2037075293">
      <w:bodyDiv w:val="1"/>
      <w:marLeft w:val="0"/>
      <w:marRight w:val="0"/>
      <w:marTop w:val="0"/>
      <w:marBottom w:val="0"/>
      <w:divBdr>
        <w:top w:val="none" w:sz="0" w:space="0" w:color="auto"/>
        <w:left w:val="none" w:sz="0" w:space="0" w:color="auto"/>
        <w:bottom w:val="none" w:sz="0" w:space="0" w:color="auto"/>
        <w:right w:val="none" w:sz="0" w:space="0" w:color="auto"/>
      </w:divBdr>
      <w:divsChild>
        <w:div w:id="919293467">
          <w:marLeft w:val="0"/>
          <w:marRight w:val="0"/>
          <w:marTop w:val="0"/>
          <w:marBottom w:val="0"/>
          <w:divBdr>
            <w:top w:val="none" w:sz="0" w:space="0" w:color="auto"/>
            <w:left w:val="none" w:sz="0" w:space="0" w:color="auto"/>
            <w:bottom w:val="none" w:sz="0" w:space="0" w:color="auto"/>
            <w:right w:val="none" w:sz="0" w:space="0" w:color="auto"/>
          </w:divBdr>
        </w:div>
        <w:div w:id="1054498691">
          <w:marLeft w:val="0"/>
          <w:marRight w:val="0"/>
          <w:marTop w:val="0"/>
          <w:marBottom w:val="0"/>
          <w:divBdr>
            <w:top w:val="none" w:sz="0" w:space="0" w:color="auto"/>
            <w:left w:val="none" w:sz="0" w:space="0" w:color="auto"/>
            <w:bottom w:val="none" w:sz="0" w:space="0" w:color="auto"/>
            <w:right w:val="none" w:sz="0" w:space="0" w:color="auto"/>
          </w:divBdr>
        </w:div>
        <w:div w:id="1492215036">
          <w:marLeft w:val="0"/>
          <w:marRight w:val="0"/>
          <w:marTop w:val="0"/>
          <w:marBottom w:val="0"/>
          <w:divBdr>
            <w:top w:val="none" w:sz="0" w:space="0" w:color="auto"/>
            <w:left w:val="none" w:sz="0" w:space="0" w:color="auto"/>
            <w:bottom w:val="none" w:sz="0" w:space="0" w:color="auto"/>
            <w:right w:val="none" w:sz="0" w:space="0" w:color="auto"/>
          </w:divBdr>
        </w:div>
      </w:divsChild>
    </w:div>
    <w:div w:id="21096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virginia.gov/Programs/PollutionResponsePreparedness/MakingaReport.aspx"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witmanad@jmu.edu" TargetMode="External"/><Relationship Id="rId17" Type="http://schemas.openxmlformats.org/officeDocument/2006/relationships/hyperlink" Target="mailto:stormwater@jmu.ed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deq.virginia.gov/home/showpublisheddocument/24301/638551799284370000"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5f03f0-d7c0-4174-9d80-c24d02e090ff">
      <Terms xmlns="http://schemas.microsoft.com/office/infopath/2007/PartnerControls"/>
    </lcf76f155ced4ddcb4097134ff3c332f>
    <TaxCatchAll xmlns="be57a533-5aa1-4d31-bfcd-4a39e30fb034"/>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54919C9CC6D64280D83B2CA827DF58" ma:contentTypeVersion="13" ma:contentTypeDescription="Create a new document." ma:contentTypeScope="" ma:versionID="0acc30c220da9522b17c0efe80d95d28">
  <xsd:schema xmlns:xsd="http://www.w3.org/2001/XMLSchema" xmlns:xs="http://www.w3.org/2001/XMLSchema" xmlns:p="http://schemas.microsoft.com/office/2006/metadata/properties" xmlns:ns2="525f03f0-d7c0-4174-9d80-c24d02e090ff" xmlns:ns3="be57a533-5aa1-4d31-bfcd-4a39e30fb034" targetNamespace="http://schemas.microsoft.com/office/2006/metadata/properties" ma:root="true" ma:fieldsID="d774fd171ec2087d91a6b4fdef538b09" ns2:_="" ns3:_="">
    <xsd:import namespace="525f03f0-d7c0-4174-9d80-c24d02e090ff"/>
    <xsd:import namespace="be57a533-5aa1-4d31-bfcd-4a39e30fb0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f03f0-d7c0-4174-9d80-c24d02e09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7a533-5aa1-4d31-bfcd-4a39e30fb0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5e50d8-4480-4e19-a1f0-a09704007c67}" ma:internalName="TaxCatchAll" ma:showField="CatchAllData" ma:web="be57a533-5aa1-4d31-bfcd-4a39e30fb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333A3-6068-45FF-943A-B190C38020FB}">
  <ds:schemaRefs>
    <ds:schemaRef ds:uri="http://schemas.microsoft.com/office/2006/metadata/properties"/>
    <ds:schemaRef ds:uri="http://schemas.microsoft.com/office/infopath/2007/PartnerControls"/>
    <ds:schemaRef ds:uri="525f03f0-d7c0-4174-9d80-c24d02e090ff"/>
    <ds:schemaRef ds:uri="be57a533-5aa1-4d31-bfcd-4a39e30fb034"/>
  </ds:schemaRefs>
</ds:datastoreItem>
</file>

<file path=customXml/itemProps2.xml><?xml version="1.0" encoding="utf-8"?>
<ds:datastoreItem xmlns:ds="http://schemas.openxmlformats.org/officeDocument/2006/customXml" ds:itemID="{C4481701-AEBC-45A8-B29C-7ADA0B5413F6}">
  <ds:schemaRefs>
    <ds:schemaRef ds:uri="http://schemas.openxmlformats.org/officeDocument/2006/bibliography"/>
  </ds:schemaRefs>
</ds:datastoreItem>
</file>

<file path=customXml/itemProps3.xml><?xml version="1.0" encoding="utf-8"?>
<ds:datastoreItem xmlns:ds="http://schemas.openxmlformats.org/officeDocument/2006/customXml" ds:itemID="{83A2C62F-A9AA-451F-B8E2-B81449DDA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f03f0-d7c0-4174-9d80-c24d02e090ff"/>
    <ds:schemaRef ds:uri="be57a533-5aa1-4d31-bfcd-4a39e30fb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3C1E5-7913-4A3D-8843-EAEBB8BC90EB}">
  <ds:schemaRefs>
    <ds:schemaRef ds:uri="http://schemas.microsoft.com/sharepoint/v3/contenttype/forms"/>
  </ds:schemaRefs>
</ds:datastoreItem>
</file>

<file path=docMetadata/LabelInfo.xml><?xml version="1.0" encoding="utf-8"?>
<clbl:labelList xmlns:clbl="http://schemas.microsoft.com/office/2020/mipLabelMetadata">
  <clbl:label id="{e9333c23-cac7-42f4-9989-5cee3d4a79c0}" enabled="0" method="" siteId="{e9333c23-cac7-42f4-9989-5cee3d4a79c0}" removed="1"/>
</clbl:labelList>
</file>

<file path=docProps/app.xml><?xml version="1.0" encoding="utf-8"?>
<Properties xmlns="http://schemas.openxmlformats.org/officeDocument/2006/extended-properties" xmlns:vt="http://schemas.openxmlformats.org/officeDocument/2006/docPropsVTypes">
  <Template>Normal</Template>
  <TotalTime>20</TotalTime>
  <Pages>46</Pages>
  <Words>10909</Words>
  <Characters>62184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Facilities Management</Company>
  <LinksUpToDate>false</LinksUpToDate>
  <CharactersWithSpaces>72948</CharactersWithSpaces>
  <SharedDoc>false</SharedDoc>
  <HLinks>
    <vt:vector size="186" baseType="variant">
      <vt:variant>
        <vt:i4>3539056</vt:i4>
      </vt:variant>
      <vt:variant>
        <vt:i4>258</vt:i4>
      </vt:variant>
      <vt:variant>
        <vt:i4>0</vt:i4>
      </vt:variant>
      <vt:variant>
        <vt:i4>5</vt:i4>
      </vt:variant>
      <vt:variant>
        <vt:lpwstr>https://www.deq.virginia.gov/home/showpublisheddocument/8525/637547667064630000</vt:lpwstr>
      </vt:variant>
      <vt:variant>
        <vt:lpwstr/>
      </vt:variant>
      <vt:variant>
        <vt:i4>3866644</vt:i4>
      </vt:variant>
      <vt:variant>
        <vt:i4>255</vt:i4>
      </vt:variant>
      <vt:variant>
        <vt:i4>0</vt:i4>
      </vt:variant>
      <vt:variant>
        <vt:i4>5</vt:i4>
      </vt:variant>
      <vt:variant>
        <vt:lpwstr>mailto:stormwateradmin@virginia.edu</vt:lpwstr>
      </vt:variant>
      <vt:variant>
        <vt:lpwstr/>
      </vt:variant>
      <vt:variant>
        <vt:i4>1245246</vt:i4>
      </vt:variant>
      <vt:variant>
        <vt:i4>164</vt:i4>
      </vt:variant>
      <vt:variant>
        <vt:i4>0</vt:i4>
      </vt:variant>
      <vt:variant>
        <vt:i4>5</vt:i4>
      </vt:variant>
      <vt:variant>
        <vt:lpwstr/>
      </vt:variant>
      <vt:variant>
        <vt:lpwstr>_Toc84417958</vt:lpwstr>
      </vt:variant>
      <vt:variant>
        <vt:i4>1835070</vt:i4>
      </vt:variant>
      <vt:variant>
        <vt:i4>158</vt:i4>
      </vt:variant>
      <vt:variant>
        <vt:i4>0</vt:i4>
      </vt:variant>
      <vt:variant>
        <vt:i4>5</vt:i4>
      </vt:variant>
      <vt:variant>
        <vt:lpwstr/>
      </vt:variant>
      <vt:variant>
        <vt:lpwstr>_Toc84417957</vt:lpwstr>
      </vt:variant>
      <vt:variant>
        <vt:i4>1900606</vt:i4>
      </vt:variant>
      <vt:variant>
        <vt:i4>152</vt:i4>
      </vt:variant>
      <vt:variant>
        <vt:i4>0</vt:i4>
      </vt:variant>
      <vt:variant>
        <vt:i4>5</vt:i4>
      </vt:variant>
      <vt:variant>
        <vt:lpwstr/>
      </vt:variant>
      <vt:variant>
        <vt:lpwstr>_Toc84417956</vt:lpwstr>
      </vt:variant>
      <vt:variant>
        <vt:i4>1966142</vt:i4>
      </vt:variant>
      <vt:variant>
        <vt:i4>146</vt:i4>
      </vt:variant>
      <vt:variant>
        <vt:i4>0</vt:i4>
      </vt:variant>
      <vt:variant>
        <vt:i4>5</vt:i4>
      </vt:variant>
      <vt:variant>
        <vt:lpwstr/>
      </vt:variant>
      <vt:variant>
        <vt:lpwstr>_Toc84417955</vt:lpwstr>
      </vt:variant>
      <vt:variant>
        <vt:i4>2031678</vt:i4>
      </vt:variant>
      <vt:variant>
        <vt:i4>140</vt:i4>
      </vt:variant>
      <vt:variant>
        <vt:i4>0</vt:i4>
      </vt:variant>
      <vt:variant>
        <vt:i4>5</vt:i4>
      </vt:variant>
      <vt:variant>
        <vt:lpwstr/>
      </vt:variant>
      <vt:variant>
        <vt:lpwstr>_Toc84417954</vt:lpwstr>
      </vt:variant>
      <vt:variant>
        <vt:i4>1572926</vt:i4>
      </vt:variant>
      <vt:variant>
        <vt:i4>134</vt:i4>
      </vt:variant>
      <vt:variant>
        <vt:i4>0</vt:i4>
      </vt:variant>
      <vt:variant>
        <vt:i4>5</vt:i4>
      </vt:variant>
      <vt:variant>
        <vt:lpwstr/>
      </vt:variant>
      <vt:variant>
        <vt:lpwstr>_Toc84417953</vt:lpwstr>
      </vt:variant>
      <vt:variant>
        <vt:i4>1638462</vt:i4>
      </vt:variant>
      <vt:variant>
        <vt:i4>128</vt:i4>
      </vt:variant>
      <vt:variant>
        <vt:i4>0</vt:i4>
      </vt:variant>
      <vt:variant>
        <vt:i4>5</vt:i4>
      </vt:variant>
      <vt:variant>
        <vt:lpwstr/>
      </vt:variant>
      <vt:variant>
        <vt:lpwstr>_Toc84417952</vt:lpwstr>
      </vt:variant>
      <vt:variant>
        <vt:i4>1703998</vt:i4>
      </vt:variant>
      <vt:variant>
        <vt:i4>122</vt:i4>
      </vt:variant>
      <vt:variant>
        <vt:i4>0</vt:i4>
      </vt:variant>
      <vt:variant>
        <vt:i4>5</vt:i4>
      </vt:variant>
      <vt:variant>
        <vt:lpwstr/>
      </vt:variant>
      <vt:variant>
        <vt:lpwstr>_Toc84417951</vt:lpwstr>
      </vt:variant>
      <vt:variant>
        <vt:i4>1769534</vt:i4>
      </vt:variant>
      <vt:variant>
        <vt:i4>116</vt:i4>
      </vt:variant>
      <vt:variant>
        <vt:i4>0</vt:i4>
      </vt:variant>
      <vt:variant>
        <vt:i4>5</vt:i4>
      </vt:variant>
      <vt:variant>
        <vt:lpwstr/>
      </vt:variant>
      <vt:variant>
        <vt:lpwstr>_Toc84417950</vt:lpwstr>
      </vt:variant>
      <vt:variant>
        <vt:i4>1179711</vt:i4>
      </vt:variant>
      <vt:variant>
        <vt:i4>110</vt:i4>
      </vt:variant>
      <vt:variant>
        <vt:i4>0</vt:i4>
      </vt:variant>
      <vt:variant>
        <vt:i4>5</vt:i4>
      </vt:variant>
      <vt:variant>
        <vt:lpwstr/>
      </vt:variant>
      <vt:variant>
        <vt:lpwstr>_Toc84417949</vt:lpwstr>
      </vt:variant>
      <vt:variant>
        <vt:i4>1245247</vt:i4>
      </vt:variant>
      <vt:variant>
        <vt:i4>104</vt:i4>
      </vt:variant>
      <vt:variant>
        <vt:i4>0</vt:i4>
      </vt:variant>
      <vt:variant>
        <vt:i4>5</vt:i4>
      </vt:variant>
      <vt:variant>
        <vt:lpwstr/>
      </vt:variant>
      <vt:variant>
        <vt:lpwstr>_Toc84417948</vt:lpwstr>
      </vt:variant>
      <vt:variant>
        <vt:i4>1835071</vt:i4>
      </vt:variant>
      <vt:variant>
        <vt:i4>98</vt:i4>
      </vt:variant>
      <vt:variant>
        <vt:i4>0</vt:i4>
      </vt:variant>
      <vt:variant>
        <vt:i4>5</vt:i4>
      </vt:variant>
      <vt:variant>
        <vt:lpwstr/>
      </vt:variant>
      <vt:variant>
        <vt:lpwstr>_Toc84417947</vt:lpwstr>
      </vt:variant>
      <vt:variant>
        <vt:i4>1900607</vt:i4>
      </vt:variant>
      <vt:variant>
        <vt:i4>92</vt:i4>
      </vt:variant>
      <vt:variant>
        <vt:i4>0</vt:i4>
      </vt:variant>
      <vt:variant>
        <vt:i4>5</vt:i4>
      </vt:variant>
      <vt:variant>
        <vt:lpwstr/>
      </vt:variant>
      <vt:variant>
        <vt:lpwstr>_Toc84417946</vt:lpwstr>
      </vt:variant>
      <vt:variant>
        <vt:i4>1966143</vt:i4>
      </vt:variant>
      <vt:variant>
        <vt:i4>86</vt:i4>
      </vt:variant>
      <vt:variant>
        <vt:i4>0</vt:i4>
      </vt:variant>
      <vt:variant>
        <vt:i4>5</vt:i4>
      </vt:variant>
      <vt:variant>
        <vt:lpwstr/>
      </vt:variant>
      <vt:variant>
        <vt:lpwstr>_Toc84417945</vt:lpwstr>
      </vt:variant>
      <vt:variant>
        <vt:i4>2031679</vt:i4>
      </vt:variant>
      <vt:variant>
        <vt:i4>80</vt:i4>
      </vt:variant>
      <vt:variant>
        <vt:i4>0</vt:i4>
      </vt:variant>
      <vt:variant>
        <vt:i4>5</vt:i4>
      </vt:variant>
      <vt:variant>
        <vt:lpwstr/>
      </vt:variant>
      <vt:variant>
        <vt:lpwstr>_Toc84417944</vt:lpwstr>
      </vt:variant>
      <vt:variant>
        <vt:i4>1572927</vt:i4>
      </vt:variant>
      <vt:variant>
        <vt:i4>74</vt:i4>
      </vt:variant>
      <vt:variant>
        <vt:i4>0</vt:i4>
      </vt:variant>
      <vt:variant>
        <vt:i4>5</vt:i4>
      </vt:variant>
      <vt:variant>
        <vt:lpwstr/>
      </vt:variant>
      <vt:variant>
        <vt:lpwstr>_Toc84417943</vt:lpwstr>
      </vt:variant>
      <vt:variant>
        <vt:i4>1638463</vt:i4>
      </vt:variant>
      <vt:variant>
        <vt:i4>68</vt:i4>
      </vt:variant>
      <vt:variant>
        <vt:i4>0</vt:i4>
      </vt:variant>
      <vt:variant>
        <vt:i4>5</vt:i4>
      </vt:variant>
      <vt:variant>
        <vt:lpwstr/>
      </vt:variant>
      <vt:variant>
        <vt:lpwstr>_Toc84417942</vt:lpwstr>
      </vt:variant>
      <vt:variant>
        <vt:i4>1703999</vt:i4>
      </vt:variant>
      <vt:variant>
        <vt:i4>62</vt:i4>
      </vt:variant>
      <vt:variant>
        <vt:i4>0</vt:i4>
      </vt:variant>
      <vt:variant>
        <vt:i4>5</vt:i4>
      </vt:variant>
      <vt:variant>
        <vt:lpwstr/>
      </vt:variant>
      <vt:variant>
        <vt:lpwstr>_Toc84417941</vt:lpwstr>
      </vt:variant>
      <vt:variant>
        <vt:i4>1769535</vt:i4>
      </vt:variant>
      <vt:variant>
        <vt:i4>56</vt:i4>
      </vt:variant>
      <vt:variant>
        <vt:i4>0</vt:i4>
      </vt:variant>
      <vt:variant>
        <vt:i4>5</vt:i4>
      </vt:variant>
      <vt:variant>
        <vt:lpwstr/>
      </vt:variant>
      <vt:variant>
        <vt:lpwstr>_Toc84417940</vt:lpwstr>
      </vt:variant>
      <vt:variant>
        <vt:i4>1179704</vt:i4>
      </vt:variant>
      <vt:variant>
        <vt:i4>50</vt:i4>
      </vt:variant>
      <vt:variant>
        <vt:i4>0</vt:i4>
      </vt:variant>
      <vt:variant>
        <vt:i4>5</vt:i4>
      </vt:variant>
      <vt:variant>
        <vt:lpwstr/>
      </vt:variant>
      <vt:variant>
        <vt:lpwstr>_Toc84417939</vt:lpwstr>
      </vt:variant>
      <vt:variant>
        <vt:i4>1245240</vt:i4>
      </vt:variant>
      <vt:variant>
        <vt:i4>44</vt:i4>
      </vt:variant>
      <vt:variant>
        <vt:i4>0</vt:i4>
      </vt:variant>
      <vt:variant>
        <vt:i4>5</vt:i4>
      </vt:variant>
      <vt:variant>
        <vt:lpwstr/>
      </vt:variant>
      <vt:variant>
        <vt:lpwstr>_Toc84417938</vt:lpwstr>
      </vt:variant>
      <vt:variant>
        <vt:i4>1835064</vt:i4>
      </vt:variant>
      <vt:variant>
        <vt:i4>38</vt:i4>
      </vt:variant>
      <vt:variant>
        <vt:i4>0</vt:i4>
      </vt:variant>
      <vt:variant>
        <vt:i4>5</vt:i4>
      </vt:variant>
      <vt:variant>
        <vt:lpwstr/>
      </vt:variant>
      <vt:variant>
        <vt:lpwstr>_Toc84417937</vt:lpwstr>
      </vt:variant>
      <vt:variant>
        <vt:i4>1900600</vt:i4>
      </vt:variant>
      <vt:variant>
        <vt:i4>32</vt:i4>
      </vt:variant>
      <vt:variant>
        <vt:i4>0</vt:i4>
      </vt:variant>
      <vt:variant>
        <vt:i4>5</vt:i4>
      </vt:variant>
      <vt:variant>
        <vt:lpwstr/>
      </vt:variant>
      <vt:variant>
        <vt:lpwstr>_Toc84417936</vt:lpwstr>
      </vt:variant>
      <vt:variant>
        <vt:i4>1966136</vt:i4>
      </vt:variant>
      <vt:variant>
        <vt:i4>26</vt:i4>
      </vt:variant>
      <vt:variant>
        <vt:i4>0</vt:i4>
      </vt:variant>
      <vt:variant>
        <vt:i4>5</vt:i4>
      </vt:variant>
      <vt:variant>
        <vt:lpwstr/>
      </vt:variant>
      <vt:variant>
        <vt:lpwstr>_Toc84417935</vt:lpwstr>
      </vt:variant>
      <vt:variant>
        <vt:i4>2031672</vt:i4>
      </vt:variant>
      <vt:variant>
        <vt:i4>20</vt:i4>
      </vt:variant>
      <vt:variant>
        <vt:i4>0</vt:i4>
      </vt:variant>
      <vt:variant>
        <vt:i4>5</vt:i4>
      </vt:variant>
      <vt:variant>
        <vt:lpwstr/>
      </vt:variant>
      <vt:variant>
        <vt:lpwstr>_Toc84417934</vt:lpwstr>
      </vt:variant>
      <vt:variant>
        <vt:i4>1572920</vt:i4>
      </vt:variant>
      <vt:variant>
        <vt:i4>14</vt:i4>
      </vt:variant>
      <vt:variant>
        <vt:i4>0</vt:i4>
      </vt:variant>
      <vt:variant>
        <vt:i4>5</vt:i4>
      </vt:variant>
      <vt:variant>
        <vt:lpwstr/>
      </vt:variant>
      <vt:variant>
        <vt:lpwstr>_Toc84417933</vt:lpwstr>
      </vt:variant>
      <vt:variant>
        <vt:i4>1638456</vt:i4>
      </vt:variant>
      <vt:variant>
        <vt:i4>8</vt:i4>
      </vt:variant>
      <vt:variant>
        <vt:i4>0</vt:i4>
      </vt:variant>
      <vt:variant>
        <vt:i4>5</vt:i4>
      </vt:variant>
      <vt:variant>
        <vt:lpwstr/>
      </vt:variant>
      <vt:variant>
        <vt:lpwstr>_Toc84417932</vt:lpwstr>
      </vt:variant>
      <vt:variant>
        <vt:i4>1703992</vt:i4>
      </vt:variant>
      <vt:variant>
        <vt:i4>2</vt:i4>
      </vt:variant>
      <vt:variant>
        <vt:i4>0</vt:i4>
      </vt:variant>
      <vt:variant>
        <vt:i4>5</vt:i4>
      </vt:variant>
      <vt:variant>
        <vt:lpwstr/>
      </vt:variant>
      <vt:variant>
        <vt:lpwstr>_Toc84417931</vt:lpwstr>
      </vt:variant>
      <vt:variant>
        <vt:i4>1441883</vt:i4>
      </vt:variant>
      <vt:variant>
        <vt:i4>0</vt:i4>
      </vt:variant>
      <vt:variant>
        <vt:i4>0</vt:i4>
      </vt:variant>
      <vt:variant>
        <vt:i4>5</vt:i4>
      </vt:variant>
      <vt:variant>
        <vt:lpwstr>https://www.deq.virginia.gov/home/showpublisheddocument/24301/638551799284370000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Sloop, Ali - witmanad</dc:creator>
  <cp:keywords/>
  <cp:lastModifiedBy>Sloop, Ali - witmanad</cp:lastModifiedBy>
  <cp:revision>3</cp:revision>
  <cp:lastPrinted>2025-05-13T17:59:00Z</cp:lastPrinted>
  <dcterms:created xsi:type="dcterms:W3CDTF">2025-05-15T12:22:00Z</dcterms:created>
  <dcterms:modified xsi:type="dcterms:W3CDTF">2025-05-15T12:55:00Z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0x0101001554919C9CC6D64280D83B2CA827DF58</vt:lpwstr>
  </property>
  <property fmtid="{D5CDD505-2E9C-101B-9397-08002B2CF9AE}" pid="3" name="Order">
    <vt:r8>3983200</vt:r8>
  </property>
  <property fmtid="{D5CDD505-2E9C-101B-9397-08002B2CF9AE}" pid="4" name="MediaServiceImageTags">
    <vt:lpwstr/>
  </property>
</Properties>
</file>