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B1E0C" w14:textId="3D17393E" w:rsidR="00900E97" w:rsidRDefault="00BB07BC" w:rsidP="00BB07BC">
      <w:pPr>
        <w:jc w:val="center"/>
        <w:rPr>
          <w:rFonts w:cstheme="minorHAnsi"/>
          <w:sz w:val="24"/>
          <w:szCs w:val="24"/>
        </w:rPr>
      </w:pPr>
      <w:r w:rsidRPr="00B0015D">
        <w:rPr>
          <w:rFonts w:cstheme="minorHAnsi"/>
          <w:sz w:val="24"/>
          <w:szCs w:val="24"/>
        </w:rPr>
        <w:t>Health Communication Minor Checklist</w:t>
      </w:r>
      <w:r w:rsidR="00DA3F44">
        <w:rPr>
          <w:rFonts w:cstheme="minorHAnsi"/>
          <w:sz w:val="24"/>
          <w:szCs w:val="24"/>
        </w:rPr>
        <w:t xml:space="preserve"> (18 Hours)</w:t>
      </w:r>
    </w:p>
    <w:p w14:paraId="2B5BDFD3" w14:textId="77777777" w:rsidR="00B0015D" w:rsidRPr="00B0015D" w:rsidRDefault="00B0015D" w:rsidP="00BB07BC">
      <w:pPr>
        <w:jc w:val="center"/>
        <w:rPr>
          <w:rFonts w:cstheme="minorHAnsi"/>
          <w:sz w:val="24"/>
          <w:szCs w:val="24"/>
        </w:rPr>
      </w:pPr>
    </w:p>
    <w:p w14:paraId="74D99962" w14:textId="5ADE319F" w:rsidR="00BB07BC" w:rsidRPr="00B0015D" w:rsidRDefault="00BB07BC" w:rsidP="00BB07BC">
      <w:pPr>
        <w:jc w:val="center"/>
        <w:rPr>
          <w:rFonts w:cstheme="minorHAnsi"/>
          <w:sz w:val="24"/>
          <w:szCs w:val="24"/>
        </w:rPr>
      </w:pPr>
    </w:p>
    <w:p w14:paraId="4F271CB8" w14:textId="5FD92FDF" w:rsidR="00BB07BC" w:rsidRPr="00B0015D" w:rsidRDefault="00BB07BC" w:rsidP="00BB07BC">
      <w:pPr>
        <w:ind w:left="720"/>
        <w:rPr>
          <w:rFonts w:cstheme="minorHAnsi"/>
          <w:sz w:val="24"/>
          <w:szCs w:val="24"/>
        </w:rPr>
      </w:pPr>
      <w:r w:rsidRPr="00B0015D">
        <w:rPr>
          <w:rFonts w:cstheme="minorHAnsi"/>
          <w:sz w:val="24"/>
          <w:szCs w:val="24"/>
        </w:rPr>
        <w:t>Required</w:t>
      </w:r>
      <w:r w:rsidR="00DA3F44">
        <w:rPr>
          <w:rFonts w:cstheme="minorHAnsi"/>
          <w:sz w:val="24"/>
          <w:szCs w:val="24"/>
        </w:rPr>
        <w:t xml:space="preserve"> (6 Credits)</w:t>
      </w:r>
      <w:r w:rsidRPr="00B0015D">
        <w:rPr>
          <w:rFonts w:cstheme="minorHAnsi"/>
          <w:sz w:val="24"/>
          <w:szCs w:val="24"/>
        </w:rPr>
        <w:t xml:space="preserve">: </w:t>
      </w:r>
    </w:p>
    <w:p w14:paraId="2A8597DC" w14:textId="6F106611" w:rsidR="00BB07BC" w:rsidRPr="00B0015D" w:rsidRDefault="00BB07BC" w:rsidP="00BB07BC">
      <w:pPr>
        <w:tabs>
          <w:tab w:val="left" w:pos="720"/>
          <w:tab w:val="left" w:pos="1440"/>
          <w:tab w:val="left" w:pos="3060"/>
        </w:tabs>
        <w:spacing w:line="240" w:lineRule="auto"/>
        <w:ind w:left="720"/>
        <w:rPr>
          <w:rFonts w:cstheme="minorHAnsi"/>
          <w:sz w:val="24"/>
          <w:szCs w:val="24"/>
        </w:rPr>
      </w:pPr>
      <w:r w:rsidRPr="00B0015D"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id w:val="-538044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0015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0015D">
        <w:rPr>
          <w:rFonts w:cstheme="minorHAnsi"/>
          <w:sz w:val="24"/>
          <w:szCs w:val="24"/>
        </w:rPr>
        <w:t xml:space="preserve">  SCOM 240</w:t>
      </w:r>
      <w:r w:rsidR="00B0015D" w:rsidRPr="00B0015D">
        <w:rPr>
          <w:rFonts w:cstheme="minorHAnsi"/>
          <w:sz w:val="24"/>
          <w:szCs w:val="24"/>
        </w:rPr>
        <w:t>/241</w:t>
      </w:r>
      <w:r w:rsidRPr="00B0015D">
        <w:rPr>
          <w:rFonts w:cstheme="minorHAnsi"/>
          <w:sz w:val="24"/>
          <w:szCs w:val="24"/>
        </w:rPr>
        <w:t xml:space="preserve"> (Intro to Comm</w:t>
      </w:r>
      <w:r w:rsidR="00DA3F44">
        <w:rPr>
          <w:rFonts w:cstheme="minorHAnsi"/>
          <w:sz w:val="24"/>
          <w:szCs w:val="24"/>
        </w:rPr>
        <w:t>unication</w:t>
      </w:r>
      <w:r w:rsidRPr="00B0015D">
        <w:rPr>
          <w:rFonts w:cstheme="minorHAnsi"/>
          <w:sz w:val="24"/>
          <w:szCs w:val="24"/>
        </w:rPr>
        <w:t xml:space="preserve"> Theory</w:t>
      </w:r>
      <w:r w:rsidR="00B0015D" w:rsidRPr="00B0015D">
        <w:rPr>
          <w:rFonts w:cstheme="minorHAnsi"/>
          <w:sz w:val="24"/>
          <w:szCs w:val="24"/>
        </w:rPr>
        <w:t xml:space="preserve"> + Lab</w:t>
      </w:r>
      <w:r w:rsidRPr="00B0015D">
        <w:rPr>
          <w:rFonts w:cstheme="minorHAnsi"/>
          <w:sz w:val="24"/>
          <w:szCs w:val="24"/>
        </w:rPr>
        <w:t>)</w:t>
      </w:r>
    </w:p>
    <w:p w14:paraId="28D7A279" w14:textId="69A6DA1D" w:rsidR="00B0015D" w:rsidRPr="00B0015D" w:rsidRDefault="00BB07BC" w:rsidP="00B0015D">
      <w:pPr>
        <w:tabs>
          <w:tab w:val="left" w:pos="720"/>
          <w:tab w:val="left" w:pos="1440"/>
          <w:tab w:val="left" w:pos="2520"/>
        </w:tabs>
        <w:spacing w:line="240" w:lineRule="auto"/>
        <w:ind w:left="720"/>
        <w:rPr>
          <w:rFonts w:cstheme="minorHAnsi"/>
          <w:sz w:val="24"/>
          <w:szCs w:val="24"/>
        </w:rPr>
      </w:pPr>
      <w:r w:rsidRPr="00B0015D"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id w:val="-1894179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015D" w:rsidRPr="00B0015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B0015D" w:rsidRPr="00B0015D">
        <w:rPr>
          <w:rFonts w:cstheme="minorHAnsi"/>
          <w:sz w:val="24"/>
          <w:szCs w:val="24"/>
        </w:rPr>
        <w:t xml:space="preserve">  SCOM 370 (Intro to Health Comm</w:t>
      </w:r>
      <w:r w:rsidR="00DA3F44">
        <w:rPr>
          <w:rFonts w:cstheme="minorHAnsi"/>
          <w:sz w:val="24"/>
          <w:szCs w:val="24"/>
        </w:rPr>
        <w:t>unication</w:t>
      </w:r>
      <w:r w:rsidR="00B0015D" w:rsidRPr="00B0015D">
        <w:rPr>
          <w:rFonts w:cstheme="minorHAnsi"/>
          <w:sz w:val="24"/>
          <w:szCs w:val="24"/>
        </w:rPr>
        <w:t>)</w:t>
      </w:r>
    </w:p>
    <w:p w14:paraId="254F0CAD" w14:textId="21FA70A4" w:rsidR="00B0015D" w:rsidRPr="00B0015D" w:rsidRDefault="00B0015D" w:rsidP="00BB07BC">
      <w:pPr>
        <w:tabs>
          <w:tab w:val="left" w:pos="720"/>
          <w:tab w:val="left" w:pos="1440"/>
          <w:tab w:val="left" w:pos="2520"/>
        </w:tabs>
        <w:spacing w:line="240" w:lineRule="auto"/>
        <w:ind w:left="720"/>
        <w:rPr>
          <w:rFonts w:cstheme="minorHAnsi"/>
          <w:sz w:val="24"/>
          <w:szCs w:val="24"/>
        </w:rPr>
      </w:pPr>
      <w:r w:rsidRPr="00B0015D">
        <w:rPr>
          <w:rFonts w:cstheme="minorHAnsi"/>
          <w:sz w:val="24"/>
          <w:szCs w:val="24"/>
        </w:rPr>
        <w:t>Choose 4</w:t>
      </w:r>
      <w:r w:rsidR="00DA3F44">
        <w:rPr>
          <w:rFonts w:cstheme="minorHAnsi"/>
          <w:sz w:val="24"/>
          <w:szCs w:val="24"/>
        </w:rPr>
        <w:t xml:space="preserve"> (12 Credits)</w:t>
      </w:r>
      <w:r w:rsidRPr="00B0015D">
        <w:rPr>
          <w:rFonts w:cstheme="minorHAnsi"/>
          <w:sz w:val="24"/>
          <w:szCs w:val="24"/>
        </w:rPr>
        <w:t>:</w:t>
      </w:r>
    </w:p>
    <w:p w14:paraId="2B67D47E" w14:textId="2A0E603F" w:rsidR="00B0015D" w:rsidRPr="00B0015D" w:rsidRDefault="00B0015D" w:rsidP="00BB07BC">
      <w:pPr>
        <w:tabs>
          <w:tab w:val="left" w:pos="720"/>
          <w:tab w:val="left" w:pos="1440"/>
          <w:tab w:val="left" w:pos="2520"/>
        </w:tabs>
        <w:spacing w:line="240" w:lineRule="auto"/>
        <w:ind w:left="720"/>
        <w:rPr>
          <w:rFonts w:cstheme="minorHAnsi"/>
          <w:sz w:val="24"/>
          <w:szCs w:val="24"/>
        </w:rPr>
      </w:pPr>
      <w:r w:rsidRPr="00B0015D"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id w:val="-1195373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0015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0015D">
        <w:rPr>
          <w:rFonts w:cstheme="minorHAnsi"/>
          <w:sz w:val="24"/>
          <w:szCs w:val="24"/>
        </w:rPr>
        <w:t xml:space="preserve">  SCOM 470 (Health Comm</w:t>
      </w:r>
      <w:r w:rsidR="00DA3F44">
        <w:rPr>
          <w:rFonts w:cstheme="minorHAnsi"/>
          <w:sz w:val="24"/>
          <w:szCs w:val="24"/>
        </w:rPr>
        <w:t>unication</w:t>
      </w:r>
      <w:r w:rsidRPr="00B0015D">
        <w:rPr>
          <w:rFonts w:cstheme="minorHAnsi"/>
          <w:sz w:val="24"/>
          <w:szCs w:val="24"/>
        </w:rPr>
        <w:t xml:space="preserve"> Campaigns)</w:t>
      </w:r>
      <w:r w:rsidR="00DA3F44">
        <w:rPr>
          <w:rFonts w:cstheme="minorHAnsi"/>
          <w:sz w:val="24"/>
          <w:szCs w:val="24"/>
        </w:rPr>
        <w:t>*</w:t>
      </w:r>
    </w:p>
    <w:p w14:paraId="276A00B4" w14:textId="4E3D3999" w:rsidR="00BB07BC" w:rsidRPr="00B0015D" w:rsidRDefault="00BB07BC" w:rsidP="00BB07BC">
      <w:pPr>
        <w:tabs>
          <w:tab w:val="left" w:pos="3000"/>
        </w:tabs>
        <w:spacing w:line="240" w:lineRule="auto"/>
        <w:ind w:left="720"/>
        <w:rPr>
          <w:rFonts w:cstheme="minorHAnsi"/>
          <w:sz w:val="24"/>
          <w:szCs w:val="24"/>
        </w:rPr>
      </w:pPr>
      <w:r w:rsidRPr="00B0015D">
        <w:rPr>
          <w:rFonts w:cstheme="minorHAnsi"/>
          <w:sz w:val="24"/>
          <w:szCs w:val="24"/>
        </w:rPr>
        <w:t xml:space="preserve">          </w:t>
      </w:r>
      <w:r w:rsidR="00B0015D">
        <w:rPr>
          <w:rFonts w:cstheme="minorHAnsi"/>
          <w:sz w:val="24"/>
          <w:szCs w:val="24"/>
        </w:rPr>
        <w:t xml:space="preserve">  </w:t>
      </w:r>
      <w:r w:rsidRPr="00B0015D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-8754633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0015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0015D">
        <w:rPr>
          <w:rFonts w:cstheme="minorHAnsi"/>
          <w:sz w:val="24"/>
          <w:szCs w:val="24"/>
        </w:rPr>
        <w:t xml:space="preserve">  SCOM 471 (Culture and Health </w:t>
      </w:r>
      <w:r w:rsidR="00A734E2" w:rsidRPr="00B0015D">
        <w:rPr>
          <w:rFonts w:cstheme="minorHAnsi"/>
          <w:sz w:val="24"/>
          <w:szCs w:val="24"/>
        </w:rPr>
        <w:t>Comm</w:t>
      </w:r>
      <w:r w:rsidR="00A734E2">
        <w:rPr>
          <w:rFonts w:cstheme="minorHAnsi"/>
          <w:sz w:val="24"/>
          <w:szCs w:val="24"/>
        </w:rPr>
        <w:t>unication</w:t>
      </w:r>
      <w:r w:rsidRPr="00B0015D">
        <w:rPr>
          <w:rFonts w:cstheme="minorHAnsi"/>
          <w:sz w:val="24"/>
          <w:szCs w:val="24"/>
        </w:rPr>
        <w:t>)</w:t>
      </w:r>
    </w:p>
    <w:p w14:paraId="7C06D2DF" w14:textId="22CE0A8B" w:rsidR="00B0015D" w:rsidRPr="00B0015D" w:rsidRDefault="00A734E2" w:rsidP="00B0015D">
      <w:pPr>
        <w:tabs>
          <w:tab w:val="left" w:pos="3000"/>
        </w:tabs>
        <w:spacing w:line="240" w:lineRule="auto"/>
        <w:ind w:left="144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564064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015D" w:rsidRPr="00B0015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B0015D" w:rsidRPr="00B0015D">
        <w:rPr>
          <w:rFonts w:cstheme="minorHAnsi"/>
          <w:sz w:val="24"/>
          <w:szCs w:val="24"/>
        </w:rPr>
        <w:t xml:space="preserve">  SCOM 468 (Provider-Patient Communication)</w:t>
      </w:r>
    </w:p>
    <w:p w14:paraId="6EDE802E" w14:textId="5666C0D2" w:rsidR="00B0015D" w:rsidRPr="00B0015D" w:rsidRDefault="00A734E2" w:rsidP="00B0015D">
      <w:pPr>
        <w:tabs>
          <w:tab w:val="left" w:pos="3000"/>
        </w:tabs>
        <w:spacing w:line="240" w:lineRule="auto"/>
        <w:ind w:left="144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358891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015D" w:rsidRPr="00B0015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B0015D" w:rsidRPr="00B0015D">
        <w:rPr>
          <w:rFonts w:cstheme="minorHAnsi"/>
          <w:sz w:val="24"/>
          <w:szCs w:val="24"/>
        </w:rPr>
        <w:t xml:space="preserve">  SCOM 303 (Special Topics in Health Communication)</w:t>
      </w:r>
    </w:p>
    <w:p w14:paraId="3F001F77" w14:textId="7C48BC07" w:rsidR="00B0015D" w:rsidRPr="00B0015D" w:rsidRDefault="00A734E2" w:rsidP="00B0015D">
      <w:pPr>
        <w:tabs>
          <w:tab w:val="left" w:pos="3000"/>
        </w:tabs>
        <w:spacing w:line="240" w:lineRule="auto"/>
        <w:ind w:left="144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317233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015D" w:rsidRPr="00B0015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B0015D" w:rsidRPr="00B0015D">
        <w:rPr>
          <w:rFonts w:cstheme="minorHAnsi"/>
          <w:sz w:val="24"/>
          <w:szCs w:val="24"/>
        </w:rPr>
        <w:t xml:space="preserve">  </w:t>
      </w:r>
      <w:r w:rsidR="00B0015D">
        <w:rPr>
          <w:rFonts w:cstheme="minorHAnsi"/>
          <w:sz w:val="24"/>
          <w:szCs w:val="24"/>
        </w:rPr>
        <w:t>SCOM 495 (Communication Studies Internship</w:t>
      </w:r>
      <w:r w:rsidR="00B0015D" w:rsidRPr="00B0015D">
        <w:rPr>
          <w:rFonts w:cstheme="minorHAnsi"/>
          <w:sz w:val="24"/>
          <w:szCs w:val="24"/>
        </w:rPr>
        <w:t>)</w:t>
      </w:r>
    </w:p>
    <w:p w14:paraId="04BD3889" w14:textId="08511401" w:rsidR="00BB07BC" w:rsidRPr="00B0015D" w:rsidRDefault="00BB07BC" w:rsidP="00BB07BC">
      <w:pPr>
        <w:tabs>
          <w:tab w:val="left" w:pos="3000"/>
        </w:tabs>
        <w:spacing w:line="240" w:lineRule="auto"/>
        <w:ind w:left="720"/>
        <w:rPr>
          <w:rFonts w:cstheme="minorHAnsi"/>
          <w:sz w:val="24"/>
          <w:szCs w:val="24"/>
        </w:rPr>
      </w:pPr>
      <w:r w:rsidRPr="00B0015D">
        <w:rPr>
          <w:rFonts w:cstheme="minorHAnsi"/>
          <w:sz w:val="24"/>
          <w:szCs w:val="24"/>
        </w:rPr>
        <w:t xml:space="preserve">          </w:t>
      </w:r>
      <w:r w:rsidR="00B0015D">
        <w:rPr>
          <w:rFonts w:cstheme="minorHAnsi"/>
          <w:sz w:val="24"/>
          <w:szCs w:val="24"/>
        </w:rPr>
        <w:t xml:space="preserve"> </w:t>
      </w:r>
      <w:r w:rsidRPr="00B0015D">
        <w:rPr>
          <w:rFonts w:cstheme="minorHAnsi"/>
          <w:sz w:val="24"/>
          <w:szCs w:val="24"/>
        </w:rPr>
        <w:t xml:space="preserve">  </w:t>
      </w:r>
      <w:bookmarkStart w:id="0" w:name="_Hlk110937822"/>
      <w:sdt>
        <w:sdtPr>
          <w:rPr>
            <w:rFonts w:cstheme="minorHAnsi"/>
            <w:sz w:val="24"/>
            <w:szCs w:val="24"/>
          </w:rPr>
          <w:id w:val="16600386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0015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0015D">
        <w:rPr>
          <w:rFonts w:cstheme="minorHAnsi"/>
          <w:sz w:val="24"/>
          <w:szCs w:val="24"/>
        </w:rPr>
        <w:t xml:space="preserve">  </w:t>
      </w:r>
      <w:r w:rsidR="00B0015D" w:rsidRPr="00B0015D">
        <w:rPr>
          <w:rFonts w:cstheme="minorHAnsi"/>
          <w:sz w:val="24"/>
          <w:szCs w:val="24"/>
        </w:rPr>
        <w:t>SCOM 300/400</w:t>
      </w:r>
      <w:r w:rsidR="00DA3F44">
        <w:rPr>
          <w:rFonts w:cstheme="minorHAnsi"/>
          <w:sz w:val="24"/>
          <w:szCs w:val="24"/>
        </w:rPr>
        <w:t xml:space="preserve"> (SCOM Elective)</w:t>
      </w:r>
    </w:p>
    <w:p w14:paraId="04FC4ABD" w14:textId="77777777" w:rsidR="00BB07BC" w:rsidRDefault="00BB07BC" w:rsidP="00BB07BC">
      <w:pPr>
        <w:tabs>
          <w:tab w:val="left" w:pos="3000"/>
        </w:tabs>
        <w:spacing w:line="240" w:lineRule="auto"/>
        <w:ind w:left="720"/>
        <w:rPr>
          <w:sz w:val="24"/>
          <w:szCs w:val="24"/>
        </w:rPr>
      </w:pPr>
    </w:p>
    <w:bookmarkEnd w:id="0"/>
    <w:p w14:paraId="2A708C41" w14:textId="77777777" w:rsidR="00A91D12" w:rsidRDefault="00A91D12" w:rsidP="00A91D12">
      <w:pPr>
        <w:rPr>
          <w:sz w:val="24"/>
          <w:szCs w:val="24"/>
        </w:rPr>
      </w:pPr>
    </w:p>
    <w:p w14:paraId="433C495D" w14:textId="4BDAF833" w:rsidR="00A91D12" w:rsidRDefault="00DA3F44" w:rsidP="00A91D12">
      <w:pPr>
        <w:rPr>
          <w:sz w:val="24"/>
          <w:szCs w:val="24"/>
        </w:rPr>
      </w:pPr>
      <w:r>
        <w:rPr>
          <w:sz w:val="24"/>
          <w:szCs w:val="24"/>
        </w:rPr>
        <w:t>*SCOM 370 is a pre-requisite for SCOM 470</w:t>
      </w:r>
    </w:p>
    <w:p w14:paraId="43684551" w14:textId="072E4B78" w:rsidR="00A91D12" w:rsidRPr="00B0015D" w:rsidRDefault="00A91D12" w:rsidP="00A91D12">
      <w:pPr>
        <w:rPr>
          <w:rFonts w:cstheme="minorHAnsi"/>
          <w:sz w:val="24"/>
          <w:szCs w:val="24"/>
        </w:rPr>
      </w:pPr>
      <w:r w:rsidRPr="00A91D12">
        <w:rPr>
          <w:rFonts w:cstheme="minorHAnsi"/>
          <w:sz w:val="24"/>
          <w:szCs w:val="24"/>
        </w:rPr>
        <w:t xml:space="preserve"> </w:t>
      </w:r>
      <w:r w:rsidRPr="00B0015D">
        <w:rPr>
          <w:rFonts w:cstheme="minorHAnsi"/>
          <w:sz w:val="24"/>
          <w:szCs w:val="24"/>
        </w:rPr>
        <w:t>A grade of C- or above must be achieved in order for a course to count towards the minor.</w:t>
      </w:r>
    </w:p>
    <w:p w14:paraId="192285B1" w14:textId="0977DF14" w:rsidR="00BB07BC" w:rsidRPr="00DA3F44" w:rsidRDefault="00BB07BC" w:rsidP="00DA3F44">
      <w:pPr>
        <w:pStyle w:val="ListParagraph"/>
        <w:rPr>
          <w:sz w:val="24"/>
          <w:szCs w:val="24"/>
        </w:rPr>
      </w:pPr>
    </w:p>
    <w:sectPr w:rsidR="00BB07BC" w:rsidRPr="00DA3F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91803"/>
    <w:multiLevelType w:val="hybridMultilevel"/>
    <w:tmpl w:val="ACD0499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001210"/>
    <w:multiLevelType w:val="hybridMultilevel"/>
    <w:tmpl w:val="5DAC2926"/>
    <w:lvl w:ilvl="0" w:tplc="0C6252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7BC"/>
    <w:rsid w:val="00312759"/>
    <w:rsid w:val="005D4A14"/>
    <w:rsid w:val="00900E97"/>
    <w:rsid w:val="00A734E2"/>
    <w:rsid w:val="00A91D12"/>
    <w:rsid w:val="00B0015D"/>
    <w:rsid w:val="00BB07BC"/>
    <w:rsid w:val="00BC58E3"/>
    <w:rsid w:val="00DA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061F65"/>
  <w15:chartTrackingRefBased/>
  <w15:docId w15:val="{8EF47347-5351-4E44-ACCB-21F45E594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07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James Madison University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Sams, Faith - samsfe</dc:creator>
  <cp:keywords/>
  <dc:description/>
  <cp:lastModifiedBy>Sams, Faith - samsfe</cp:lastModifiedBy>
  <cp:revision>2</cp:revision>
  <cp:lastPrinted>2022-08-09T17:31:00Z</cp:lastPrinted>
  <dcterms:created xsi:type="dcterms:W3CDTF">2022-09-02T11:47:00Z</dcterms:created>
  <dcterms:modified xsi:type="dcterms:W3CDTF">2022-09-02T11:47:00Z</dcterms:modified>
</cp:coreProperties>
</file>