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327B" w14:textId="56C9AEE3" w:rsidR="00B22CDF" w:rsidRPr="00987B4F" w:rsidRDefault="00987B4F">
      <w:pPr>
        <w:pStyle w:val="Title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Traditional Bachelor of Science in Nursing (TBSN) Plan of Study</w:t>
      </w:r>
    </w:p>
    <w:p w14:paraId="0D23693C" w14:textId="5F67D047" w:rsidR="00B22CDF" w:rsidRPr="00987B4F" w:rsidRDefault="00000000">
      <w:pPr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Full-Time Students </w:t>
      </w:r>
    </w:p>
    <w:p w14:paraId="2288E064" w14:textId="77777777" w:rsidR="00B22CDF" w:rsidRPr="00987B4F" w:rsidRDefault="00000000">
      <w:pPr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Refer to the JMU Academic Catalog for official program requirements.</w:t>
      </w:r>
    </w:p>
    <w:p w14:paraId="78151BA4" w14:textId="77777777" w:rsidR="00B22CDF" w:rsidRPr="00987B4F" w:rsidRDefault="00000000">
      <w:pPr>
        <w:pStyle w:val="Heading1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Program Overview</w:t>
      </w:r>
    </w:p>
    <w:p w14:paraId="5CD24F13" w14:textId="77777777" w:rsidR="00B22CDF" w:rsidRPr="00987B4F" w:rsidRDefault="00000000">
      <w:pPr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Total Credits Required: 120</w:t>
      </w:r>
    </w:p>
    <w:p w14:paraId="0B306658" w14:textId="77777777" w:rsidR="00B22CDF" w:rsidRPr="00987B4F" w:rsidRDefault="00000000">
      <w:pPr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This document is an advising resource only</w:t>
      </w:r>
    </w:p>
    <w:p w14:paraId="5AD2FAA9" w14:textId="77777777" w:rsidR="00B22CDF" w:rsidRPr="00987B4F" w:rsidRDefault="00000000">
      <w:pPr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The official curriculum is the JMU Undergraduate Catalog</w:t>
      </w:r>
    </w:p>
    <w:p w14:paraId="25216121" w14:textId="77777777" w:rsidR="00987B4F" w:rsidRPr="00987B4F" w:rsidRDefault="00987B4F" w:rsidP="00987B4F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Years 1 to 2: College Requirements and Nursing Prerequisites</w:t>
      </w:r>
    </w:p>
    <w:p w14:paraId="0C97E756" w14:textId="77777777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>General Education Requirements</w:t>
      </w:r>
    </w:p>
    <w:p w14:paraId="38126093" w14:textId="676EF5EB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Madison Foundations</w:t>
      </w:r>
      <w:r>
        <w:rPr>
          <w:rFonts w:ascii="Arial" w:hAnsi="Arial" w:cs="Arial"/>
          <w:sz w:val="24"/>
          <w:szCs w:val="24"/>
        </w:rPr>
        <w:t xml:space="preserve"> </w:t>
      </w:r>
      <w:r w:rsidRPr="00987B4F">
        <w:rPr>
          <w:rFonts w:ascii="Arial" w:hAnsi="Arial" w:cs="Arial"/>
          <w:sz w:val="24"/>
          <w:szCs w:val="24"/>
        </w:rPr>
        <w:t xml:space="preserve">(9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24F11A34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Arts and Foundation (9 credits)</w:t>
      </w:r>
    </w:p>
    <w:p w14:paraId="5086FD1A" w14:textId="63D72AAB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The Natural World (10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 w:rsidR="00BE34FA">
        <w:rPr>
          <w:rFonts w:ascii="Arial" w:hAnsi="Arial" w:cs="Arial"/>
          <w:sz w:val="24"/>
          <w:szCs w:val="24"/>
        </w:rPr>
        <w:t>*</w:t>
      </w:r>
      <w:proofErr w:type="gramEnd"/>
    </w:p>
    <w:p w14:paraId="65A8C1D5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American and Global Perspectives (7 credits)</w:t>
      </w:r>
    </w:p>
    <w:p w14:paraId="1620FE18" w14:textId="79160C91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Sociocultural and Wellness Area (6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 w:rsidR="00B51023">
        <w:rPr>
          <w:rFonts w:ascii="Arial" w:hAnsi="Arial" w:cs="Arial"/>
          <w:sz w:val="24"/>
          <w:szCs w:val="24"/>
        </w:rPr>
        <w:t>*</w:t>
      </w:r>
      <w:proofErr w:type="gramEnd"/>
    </w:p>
    <w:p w14:paraId="0AC09FE9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Electives (7 credits)</w:t>
      </w:r>
    </w:p>
    <w:p w14:paraId="5499F21F" w14:textId="77777777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>Nursing Prerequisites</w:t>
      </w:r>
    </w:p>
    <w:p w14:paraId="30EA7BAF" w14:textId="77777777" w:rsidR="00987B4F" w:rsidRP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BIO 245 / 245L – General Microbiology with Laboratory (3 / 1 credits) </w:t>
      </w:r>
    </w:p>
    <w:p w14:paraId="55650EFC" w14:textId="5DED0006" w:rsidR="00987B4F" w:rsidRP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BIO 270 / 270L – Human Physiology with Laboratory (3 / 1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 w:rsidR="00B51023">
        <w:rPr>
          <w:rFonts w:ascii="Arial" w:hAnsi="Arial" w:cs="Arial"/>
          <w:sz w:val="24"/>
          <w:szCs w:val="24"/>
        </w:rPr>
        <w:t>*</w:t>
      </w:r>
      <w:proofErr w:type="gramEnd"/>
    </w:p>
    <w:p w14:paraId="2E97BC0C" w14:textId="421FB4BA" w:rsidR="00987B4F" w:rsidRP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BIO 290 / 290L – Human Anatomy with Laboratory (3 / 1 credits)</w:t>
      </w:r>
    </w:p>
    <w:p w14:paraId="4833DDC6" w14:textId="6826CEDA" w:rsidR="00987B4F" w:rsidRP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CHEM 120 – Concepts of Chemistry (3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 w:rsidR="00B51023">
        <w:rPr>
          <w:rFonts w:ascii="Arial" w:hAnsi="Arial" w:cs="Arial"/>
          <w:sz w:val="24"/>
          <w:szCs w:val="24"/>
        </w:rPr>
        <w:t>*</w:t>
      </w:r>
      <w:proofErr w:type="gramEnd"/>
    </w:p>
    <w:p w14:paraId="77394B64" w14:textId="33DA77E2" w:rsidR="00987B4F" w:rsidRP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MATH 220 – Elementary Statistics (3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 w:rsidR="00B51023">
        <w:rPr>
          <w:rFonts w:ascii="Arial" w:hAnsi="Arial" w:cs="Arial"/>
          <w:sz w:val="24"/>
          <w:szCs w:val="24"/>
        </w:rPr>
        <w:t>*</w:t>
      </w:r>
      <w:proofErr w:type="gramEnd"/>
    </w:p>
    <w:p w14:paraId="6C0E366F" w14:textId="77777777" w:rsidR="00987B4F" w:rsidRP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NUTR 280 – Nutrition for Wellness (3 credits)</w:t>
      </w:r>
    </w:p>
    <w:p w14:paraId="385FD820" w14:textId="5F35E826" w:rsidR="00987B4F" w:rsidRDefault="00987B4F" w:rsidP="00987B4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 xml:space="preserve">PSYC 160 – Life Span Human Development (3 </w:t>
      </w:r>
      <w:proofErr w:type="gramStart"/>
      <w:r w:rsidRPr="00987B4F">
        <w:rPr>
          <w:rFonts w:ascii="Arial" w:hAnsi="Arial" w:cs="Arial"/>
          <w:sz w:val="24"/>
          <w:szCs w:val="24"/>
        </w:rPr>
        <w:t>credits)</w:t>
      </w:r>
      <w:r w:rsidR="00B51023">
        <w:rPr>
          <w:rFonts w:ascii="Arial" w:hAnsi="Arial" w:cs="Arial"/>
          <w:sz w:val="24"/>
          <w:szCs w:val="24"/>
        </w:rPr>
        <w:t>*</w:t>
      </w:r>
      <w:proofErr w:type="gramEnd"/>
    </w:p>
    <w:p w14:paraId="1869EE88" w14:textId="04B99058" w:rsidR="00BE34FA" w:rsidRPr="00987B4F" w:rsidRDefault="00BE34FA" w:rsidP="00BE34F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eastAsia="Times New Roman" w:hAnsi="Arial" w:cs="Arial"/>
          <w:sz w:val="24"/>
          <w:szCs w:val="24"/>
        </w:rPr>
        <w:t>One</w:t>
      </w:r>
      <w:r>
        <w:rPr>
          <w:rFonts w:ascii="Arial" w:eastAsia="Times New Roman" w:hAnsi="Arial" w:cs="Arial"/>
          <w:sz w:val="24"/>
          <w:szCs w:val="24"/>
        </w:rPr>
        <w:t xml:space="preserve"> Madison Foundations C</w:t>
      </w:r>
      <w:r w:rsidRPr="00987B4F">
        <w:rPr>
          <w:rFonts w:ascii="Arial" w:eastAsia="Times New Roman" w:hAnsi="Arial" w:cs="Arial"/>
          <w:sz w:val="24"/>
          <w:szCs w:val="24"/>
        </w:rPr>
        <w:t xml:space="preserve">ritical Thinking course (3 </w:t>
      </w:r>
      <w:proofErr w:type="gramStart"/>
      <w:r w:rsidRPr="00987B4F">
        <w:rPr>
          <w:rFonts w:ascii="Arial" w:eastAsia="Times New Roman" w:hAnsi="Arial" w:cs="Arial"/>
          <w:sz w:val="24"/>
          <w:szCs w:val="24"/>
        </w:rPr>
        <w:t>credits)*</w:t>
      </w:r>
      <w:proofErr w:type="gramEnd"/>
      <w:r w:rsidRPr="00987B4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2F09C0B" w14:textId="28732174" w:rsidR="00BE34FA" w:rsidRPr="00987B4F" w:rsidRDefault="00BE34FA" w:rsidP="00BE34F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eastAsia="Times New Roman" w:hAnsi="Arial" w:cs="Arial"/>
          <w:sz w:val="24"/>
          <w:szCs w:val="24"/>
        </w:rPr>
        <w:t xml:space="preserve">One </w:t>
      </w:r>
      <w:r>
        <w:rPr>
          <w:rFonts w:ascii="Arial" w:eastAsia="Times New Roman" w:hAnsi="Arial" w:cs="Arial"/>
          <w:sz w:val="24"/>
          <w:szCs w:val="24"/>
        </w:rPr>
        <w:t xml:space="preserve">Madison Foundations </w:t>
      </w:r>
      <w:r w:rsidRPr="00987B4F">
        <w:rPr>
          <w:rFonts w:ascii="Arial" w:eastAsia="Times New Roman" w:hAnsi="Arial" w:cs="Arial"/>
          <w:sz w:val="24"/>
          <w:szCs w:val="24"/>
        </w:rPr>
        <w:t xml:space="preserve">Communication course (3 </w:t>
      </w:r>
      <w:proofErr w:type="gramStart"/>
      <w:r w:rsidRPr="00987B4F">
        <w:rPr>
          <w:rFonts w:ascii="Arial" w:eastAsia="Times New Roman" w:hAnsi="Arial" w:cs="Arial"/>
          <w:sz w:val="24"/>
          <w:szCs w:val="24"/>
        </w:rPr>
        <w:t>credits)*</w:t>
      </w:r>
      <w:proofErr w:type="gramEnd"/>
    </w:p>
    <w:p w14:paraId="1012A14F" w14:textId="77777777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>Nursing Electives</w:t>
      </w:r>
    </w:p>
    <w:p w14:paraId="35C305AD" w14:textId="77777777" w:rsidR="00987B4F" w:rsidRPr="00987B4F" w:rsidRDefault="00987B4F" w:rsidP="00987B4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Two credits of nursing electives</w:t>
      </w:r>
    </w:p>
    <w:p w14:paraId="15BD9D9C" w14:textId="4841A2AD" w:rsidR="00987B4F" w:rsidRPr="00987B4F" w:rsidRDefault="00987B4F" w:rsidP="00987B4F">
      <w:pPr>
        <w:pStyle w:val="Heading1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Traditional BSN Major Requirements</w:t>
      </w:r>
    </w:p>
    <w:p w14:paraId="26542265" w14:textId="3110242C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 xml:space="preserve">Semester One </w:t>
      </w:r>
    </w:p>
    <w:p w14:paraId="2BFF720F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345 / 345L - Health Alterations I with Clinical (3 / 1 credits)</w:t>
      </w:r>
    </w:p>
    <w:p w14:paraId="01C76B8A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lastRenderedPageBreak/>
        <w:t>NSG 380 / 380L - Professional Integration I with Clinical (2 / 1 credits)</w:t>
      </w:r>
    </w:p>
    <w:p w14:paraId="606D24A3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340 - Nursing Identity (3 credits)</w:t>
      </w:r>
    </w:p>
    <w:p w14:paraId="562362C5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344 / 344L - Optimizing Wellness I with Clinical (3 / 1 credits)</w:t>
      </w:r>
    </w:p>
    <w:p w14:paraId="26910C70" w14:textId="1E967499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 xml:space="preserve">Semester Two </w:t>
      </w:r>
    </w:p>
    <w:p w14:paraId="2596FB9B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381 - The Evidence-Based Clinician (3 credits)</w:t>
      </w:r>
    </w:p>
    <w:p w14:paraId="2C3F37C3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382 / 382L - Optimizing Wellness II with Clinical (3 / 1 credits)</w:t>
      </w:r>
    </w:p>
    <w:p w14:paraId="104AEE23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383 / 383L - Health Alterations II with Clinical (3 / 1 credits)</w:t>
      </w:r>
    </w:p>
    <w:p w14:paraId="259E7455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384 / 384L - Professional Integration II with Clinical (3 / 1 credits)</w:t>
      </w:r>
    </w:p>
    <w:p w14:paraId="4AE19C86" w14:textId="64A30282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 xml:space="preserve">Semester Three </w:t>
      </w:r>
    </w:p>
    <w:p w14:paraId="4C3E8AA2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440 - The Team Member (3 credits)</w:t>
      </w:r>
    </w:p>
    <w:p w14:paraId="16594D68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441 / 441L - Optimizing Wellness III with Clinical (3 / 1 credits)</w:t>
      </w:r>
    </w:p>
    <w:p w14:paraId="7AFB5F7A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443 / 443L - Health Alterations III with Clinical (3 / 1 credits)</w:t>
      </w:r>
    </w:p>
    <w:p w14:paraId="188ABD37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444 / 444L - Professional Integration III with Clinical (3 / 1 credits)</w:t>
      </w:r>
    </w:p>
    <w:p w14:paraId="1D899E0E" w14:textId="1EABDC4A" w:rsidR="00987B4F" w:rsidRPr="00987B4F" w:rsidRDefault="00987B4F" w:rsidP="00987B4F">
      <w:pPr>
        <w:pStyle w:val="Heading2"/>
        <w:spacing w:after="80" w:line="264" w:lineRule="auto"/>
        <w:rPr>
          <w:rFonts w:ascii="Arial" w:hAnsi="Arial" w:cs="Arial"/>
          <w:color w:val="365F91" w:themeColor="accent1" w:themeShade="BF"/>
          <w:sz w:val="24"/>
          <w:szCs w:val="24"/>
        </w:rPr>
      </w:pPr>
      <w:r w:rsidRPr="00987B4F">
        <w:rPr>
          <w:rFonts w:ascii="Arial" w:hAnsi="Arial" w:cs="Arial"/>
          <w:color w:val="365F91" w:themeColor="accent1" w:themeShade="BF"/>
          <w:sz w:val="24"/>
          <w:szCs w:val="24"/>
        </w:rPr>
        <w:t xml:space="preserve">Semester Four </w:t>
      </w:r>
    </w:p>
    <w:p w14:paraId="51660E7D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445 - Evolution as Leader (3 credits)</w:t>
      </w:r>
    </w:p>
    <w:p w14:paraId="5346B19E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446 / 446L - Optimizing Wellness IV with Clinical (3 / 1 credits)</w:t>
      </w:r>
    </w:p>
    <w:p w14:paraId="06E06AD6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480 / 480L - Health Alterations IV with Clinical (3 / 1 credits)</w:t>
      </w:r>
    </w:p>
    <w:p w14:paraId="6A6F3515" w14:textId="77777777" w:rsidR="00987B4F" w:rsidRPr="00987B4F" w:rsidRDefault="00987B4F" w:rsidP="00987B4F">
      <w:pPr>
        <w:pStyle w:val="ListBullet"/>
        <w:spacing w:after="80" w:line="264" w:lineRule="auto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NSG 481 / 481L - Professional Integration IV with Clinical (3 / 1 credits)</w:t>
      </w:r>
    </w:p>
    <w:p w14:paraId="762441EB" w14:textId="77777777" w:rsidR="00B22CDF" w:rsidRPr="00987B4F" w:rsidRDefault="00000000">
      <w:pPr>
        <w:pStyle w:val="Heading1"/>
        <w:rPr>
          <w:rFonts w:ascii="Arial" w:hAnsi="Arial" w:cs="Arial"/>
          <w:sz w:val="24"/>
          <w:szCs w:val="24"/>
        </w:rPr>
      </w:pPr>
      <w:r w:rsidRPr="00987B4F">
        <w:rPr>
          <w:rFonts w:ascii="Arial" w:hAnsi="Arial" w:cs="Arial"/>
          <w:sz w:val="24"/>
          <w:szCs w:val="24"/>
        </w:rPr>
        <w:t>Notes</w:t>
      </w:r>
    </w:p>
    <w:p w14:paraId="34CCF9EE" w14:textId="77777777" w:rsidR="00BE34FA" w:rsidRPr="00BE34FA" w:rsidRDefault="00BE34FA" w:rsidP="00BE34FA">
      <w:pPr>
        <w:pStyle w:val="ListBullet"/>
        <w:rPr>
          <w:rFonts w:ascii="Arial" w:hAnsi="Arial" w:cs="Arial"/>
          <w:sz w:val="24"/>
          <w:szCs w:val="24"/>
        </w:rPr>
      </w:pPr>
      <w:r w:rsidRPr="00BE34FA">
        <w:rPr>
          <w:rFonts w:ascii="Arial" w:hAnsi="Arial" w:cs="Arial"/>
          <w:sz w:val="24"/>
          <w:szCs w:val="24"/>
        </w:rPr>
        <w:t>Total credits: 120.</w:t>
      </w:r>
    </w:p>
    <w:p w14:paraId="369CDC9A" w14:textId="77777777" w:rsidR="00BE34FA" w:rsidRPr="00BE34FA" w:rsidRDefault="00BE34FA" w:rsidP="00BE34FA">
      <w:pPr>
        <w:pStyle w:val="ListBullet"/>
        <w:rPr>
          <w:rFonts w:ascii="Arial" w:hAnsi="Arial" w:cs="Arial"/>
          <w:sz w:val="24"/>
          <w:szCs w:val="24"/>
        </w:rPr>
      </w:pPr>
      <w:r w:rsidRPr="00BE34FA">
        <w:rPr>
          <w:rFonts w:ascii="Arial" w:hAnsi="Arial" w:cs="Arial"/>
          <w:sz w:val="24"/>
          <w:szCs w:val="24"/>
        </w:rPr>
        <w:t>*Prerequisite courses included in Madison Foundations: one Critical Thinking course and one Human Communication course.</w:t>
      </w:r>
    </w:p>
    <w:p w14:paraId="3AC7E22D" w14:textId="77777777" w:rsidR="00BE34FA" w:rsidRPr="00BE34FA" w:rsidRDefault="00BE34FA" w:rsidP="00BE34FA">
      <w:pPr>
        <w:pStyle w:val="ListBullet"/>
        <w:rPr>
          <w:rFonts w:ascii="Arial" w:hAnsi="Arial" w:cs="Arial"/>
          <w:sz w:val="24"/>
          <w:szCs w:val="24"/>
        </w:rPr>
      </w:pPr>
      <w:r w:rsidRPr="00BE34FA">
        <w:rPr>
          <w:rFonts w:ascii="Arial" w:hAnsi="Arial" w:cs="Arial"/>
          <w:sz w:val="24"/>
          <w:szCs w:val="24"/>
        </w:rPr>
        <w:t>Prerequisite courses included in The Natural World are identified in the plan of study.</w:t>
      </w:r>
    </w:p>
    <w:p w14:paraId="213CB736" w14:textId="77777777" w:rsidR="00BE34FA" w:rsidRPr="00BE34FA" w:rsidRDefault="00BE34FA" w:rsidP="00BE34FA">
      <w:pPr>
        <w:pStyle w:val="ListBullet"/>
        <w:rPr>
          <w:rFonts w:ascii="Arial" w:hAnsi="Arial" w:cs="Arial"/>
          <w:sz w:val="24"/>
          <w:szCs w:val="24"/>
        </w:rPr>
      </w:pPr>
      <w:r w:rsidRPr="00BE34FA">
        <w:rPr>
          <w:rFonts w:ascii="Arial" w:hAnsi="Arial" w:cs="Arial"/>
          <w:sz w:val="24"/>
          <w:szCs w:val="24"/>
        </w:rPr>
        <w:t>A prerequisite course is included in the Sociocultural and Wellness Area.</w:t>
      </w:r>
    </w:p>
    <w:p w14:paraId="314D4472" w14:textId="77777777" w:rsidR="00BE34FA" w:rsidRPr="00BE34FA" w:rsidRDefault="00BE34FA" w:rsidP="00BE34FA">
      <w:pPr>
        <w:pStyle w:val="ListBullet"/>
        <w:rPr>
          <w:rFonts w:ascii="Arial" w:hAnsi="Arial" w:cs="Arial"/>
          <w:sz w:val="24"/>
          <w:szCs w:val="24"/>
        </w:rPr>
      </w:pPr>
      <w:r w:rsidRPr="00BE34FA">
        <w:rPr>
          <w:rFonts w:ascii="Arial" w:hAnsi="Arial" w:cs="Arial"/>
          <w:sz w:val="24"/>
          <w:szCs w:val="24"/>
        </w:rPr>
        <w:t>This document is an advising resource only. In the case of any discrepancy, the JMU Undergraduate Catalog is the official source students must follow.</w:t>
      </w:r>
    </w:p>
    <w:p w14:paraId="6DA2814F" w14:textId="5F9CF890" w:rsidR="00B22CDF" w:rsidRPr="00987B4F" w:rsidRDefault="00B22CDF" w:rsidP="00987B4F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sectPr w:rsidR="00B22CDF" w:rsidRPr="00987B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CB618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44C8E"/>
    <w:multiLevelType w:val="hybridMultilevel"/>
    <w:tmpl w:val="2F84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F3275"/>
    <w:multiLevelType w:val="hybridMultilevel"/>
    <w:tmpl w:val="D7B25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772303">
    <w:abstractNumId w:val="8"/>
  </w:num>
  <w:num w:numId="2" w16cid:durableId="1288120041">
    <w:abstractNumId w:val="6"/>
  </w:num>
  <w:num w:numId="3" w16cid:durableId="512652674">
    <w:abstractNumId w:val="5"/>
  </w:num>
  <w:num w:numId="4" w16cid:durableId="955410758">
    <w:abstractNumId w:val="4"/>
  </w:num>
  <w:num w:numId="5" w16cid:durableId="1242721074">
    <w:abstractNumId w:val="7"/>
  </w:num>
  <w:num w:numId="6" w16cid:durableId="1114323839">
    <w:abstractNumId w:val="3"/>
  </w:num>
  <w:num w:numId="7" w16cid:durableId="1424452595">
    <w:abstractNumId w:val="2"/>
  </w:num>
  <w:num w:numId="8" w16cid:durableId="1697340970">
    <w:abstractNumId w:val="1"/>
  </w:num>
  <w:num w:numId="9" w16cid:durableId="1028146423">
    <w:abstractNumId w:val="0"/>
  </w:num>
  <w:num w:numId="10" w16cid:durableId="418064102">
    <w:abstractNumId w:val="9"/>
  </w:num>
  <w:num w:numId="11" w16cid:durableId="875432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85D"/>
    <w:rsid w:val="00987B4F"/>
    <w:rsid w:val="00995991"/>
    <w:rsid w:val="00A4213B"/>
    <w:rsid w:val="00AA1D8D"/>
    <w:rsid w:val="00B22CDF"/>
    <w:rsid w:val="00B47730"/>
    <w:rsid w:val="00B51023"/>
    <w:rsid w:val="00B97E20"/>
    <w:rsid w:val="00BE34FA"/>
    <w:rsid w:val="00CB0664"/>
    <w:rsid w:val="00D43648"/>
    <w:rsid w:val="00E21541"/>
    <w:rsid w:val="00FC66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07057"/>
  <w14:defaultImageDpi w14:val="300"/>
  <w15:docId w15:val="{5209DADF-55EE-B846-A7AC-51AE524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59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9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2335</Characters>
  <Application>Microsoft Office Word</Application>
  <DocSecurity>0</DocSecurity>
  <Lines>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Billman, Caitlin Joy - qz4lft</cp:lastModifiedBy>
  <cp:revision>6</cp:revision>
  <dcterms:created xsi:type="dcterms:W3CDTF">2026-03-27T18:28:00Z</dcterms:created>
  <dcterms:modified xsi:type="dcterms:W3CDTF">2026-03-30T13:05:00Z</dcterms:modified>
  <cp:category/>
</cp:coreProperties>
</file>