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A4B4E" w14:textId="55E153F7" w:rsidR="003C42F3" w:rsidRPr="002B23A2" w:rsidRDefault="003C42F3" w:rsidP="1ABB24E7">
      <w:pPr>
        <w:jc w:val="center"/>
        <w:rPr>
          <w:rFonts w:ascii="Times New Roman" w:hAnsi="Times New Roman" w:cs="Times New Roman"/>
          <w:b/>
          <w:bCs/>
          <w:color w:val="481C82"/>
          <w:sz w:val="58"/>
          <w:szCs w:val="58"/>
        </w:rPr>
      </w:pPr>
    </w:p>
    <w:p w14:paraId="6987ECB0" w14:textId="77777777" w:rsidR="003C42F3" w:rsidRPr="002B23A2" w:rsidRDefault="003C42F3" w:rsidP="003C42F3">
      <w:pPr>
        <w:jc w:val="center"/>
        <w:rPr>
          <w:rFonts w:ascii="Times New Roman" w:hAnsi="Times New Roman" w:cs="Times New Roman"/>
          <w:color w:val="481C82"/>
          <w:sz w:val="24"/>
          <w:szCs w:val="24"/>
        </w:rPr>
      </w:pPr>
    </w:p>
    <w:sdt>
      <w:sdtPr>
        <w:rPr>
          <w:rFonts w:ascii="Times New Roman" w:eastAsiaTheme="majorEastAsia" w:hAnsi="Times New Roman" w:cs="Times New Roman"/>
          <w:b/>
          <w:bCs/>
          <w:smallCaps/>
          <w:color w:val="000000" w:themeColor="text1"/>
          <w:sz w:val="36"/>
          <w:szCs w:val="36"/>
        </w:rPr>
        <w:id w:val="-440987634"/>
        <w:docPartObj>
          <w:docPartGallery w:val="Cover Pages"/>
          <w:docPartUnique/>
        </w:docPartObj>
      </w:sdtPr>
      <w:sdtEndPr>
        <w:rPr>
          <w:b w:val="0"/>
          <w:bCs w:val="0"/>
          <w:smallCaps w:val="0"/>
          <w:color w:val="2F5496" w:themeColor="accent1" w:themeShade="BF"/>
          <w:sz w:val="40"/>
          <w:szCs w:val="40"/>
        </w:rPr>
      </w:sdtEndPr>
      <w:sdtContent>
        <w:p w14:paraId="1E9017CC" w14:textId="31E67416" w:rsidR="003C42F3" w:rsidRPr="002B23A2" w:rsidRDefault="003C42F3" w:rsidP="003C42F3">
          <w:pPr>
            <w:pStyle w:val="NoSpacing"/>
            <w:rPr>
              <w:rFonts w:ascii="Times New Roman" w:hAnsi="Times New Roman" w:cs="Times New Roman"/>
            </w:rPr>
          </w:pPr>
          <w:r w:rsidRPr="002B23A2">
            <w:rPr>
              <w:rFonts w:ascii="Times New Roman" w:hAnsi="Times New Roman" w:cs="Times New Roman"/>
              <w:noProof/>
            </w:rPr>
            <mc:AlternateContent>
              <mc:Choice Requires="wpg">
                <w:drawing>
                  <wp:anchor distT="0" distB="0" distL="114300" distR="114300" simplePos="0" relativeHeight="251658242" behindDoc="1" locked="0" layoutInCell="1" allowOverlap="1" wp14:anchorId="055CF8D7" wp14:editId="7FDFCAFF">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25-10-01T00:00:00Z">
                                      <w:dateFormat w:val="M/d/yyyy"/>
                                      <w:lid w:val="en-US"/>
                                      <w:storeMappedDataAs w:val="dateTime"/>
                                      <w:calendar w:val="gregorian"/>
                                    </w:date>
                                  </w:sdtPr>
                                  <w:sdtContent>
                                    <w:p w14:paraId="63EE2A58" w14:textId="77777777" w:rsidR="003C42F3" w:rsidRDefault="003C42F3" w:rsidP="003C42F3">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 name="Group 9"/>
                            <wpg:cNvGrpSpPr/>
                            <wpg:grpSpPr>
                              <a:xfrm>
                                <a:off x="76200" y="4210050"/>
                                <a:ext cx="2057400" cy="4910328"/>
                                <a:chOff x="80645" y="4211812"/>
                                <a:chExt cx="1306273" cy="3121026"/>
                              </a:xfrm>
                            </wpg:grpSpPr>
                            <wpg:grpSp>
                              <wpg:cNvPr id="10" name="Group 10"/>
                              <wpg:cNvGrpSpPr>
                                <a:grpSpLocks noChangeAspect="1"/>
                              </wpg:cNvGrpSpPr>
                              <wpg:grpSpPr>
                                <a:xfrm>
                                  <a:off x="141062" y="4211812"/>
                                  <a:ext cx="1047750" cy="3121026"/>
                                  <a:chOff x="141062" y="4211812"/>
                                  <a:chExt cx="1047750" cy="3121026"/>
                                </a:xfrm>
                              </wpg:grpSpPr>
                              <wps:wsp>
                                <wps:cNvPr id="1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55CF8D7" id="Group 1" o:spid="_x0000_s1026" alt="&quot;&quot;" style="position:absolute;margin-left:0;margin-top:0;width:172.8pt;height:718.55pt;z-index:-25165823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RTVyQAAGQ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EG4JFNXJAAA&#10;ZAQBAA4AAAAAAAAAAAAAAAAALgIAAGRycy9lMm9Eb2MueG1sUEsBAi0AFAAGAAgAAAAhAE/3lTLd&#10;AAAABgEAAA8AAAAAAAAAAAAAAAAAsSYAAGRycy9kb3ducmV2LnhtbFBLBQYAAAAABAAEAPMAAAC7&#10;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25-10-01T00:00:00Z">
                                <w:dateFormat w:val="M/d/yyyy"/>
                                <w:lid w:val="en-US"/>
                                <w:storeMappedDataAs w:val="dateTime"/>
                                <w:calendar w:val="gregorian"/>
                              </w:date>
                            </w:sdtPr>
                            <w:sdtContent>
                              <w:p w14:paraId="63EE2A58" w14:textId="77777777" w:rsidR="003C42F3" w:rsidRDefault="003C42F3" w:rsidP="003C42F3">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ctxQAAANsAAAAPAAAAZHJzL2Rvd25yZXYueG1sRI9La8Mw&#10;EITvgf4HsYXeErkuBO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DUfjct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WjxQAAANsAAAAPAAAAZHJzL2Rvd25yZXYueG1sRI9BawIx&#10;FITvQv9DeEIvRbO2YH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BL1xWj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ygwgAAANsAAAAPAAAAZHJzL2Rvd25yZXYueG1sRI9PawIx&#10;FMTvgt8hPMFbzdqC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CpHWyg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D6wQAAANsAAAAPAAAAZHJzL2Rvd25yZXYueG1sRE/Pa8Iw&#10;FL4P/B/CE7zNVIW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Jp08Pr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2B23A2">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07505296" wp14:editId="3044DC39">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7620" b="0"/>
                    <wp:wrapNone/>
                    <wp:docPr id="39" name="Text Box 39"/>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E055F" w14:textId="2129D824" w:rsidR="003C42F3" w:rsidRDefault="00000000" w:rsidP="003C42F3">
                                <w:pPr>
                                  <w:pStyle w:val="NoSpacing"/>
                                  <w:rPr>
                                    <w:color w:val="595959" w:themeColor="text1" w:themeTint="A6"/>
                                  </w:rPr>
                                </w:pPr>
                                <w:sdt>
                                  <w:sdtPr>
                                    <w:rPr>
                                      <w:caps/>
                                      <w:color w:val="595959" w:themeColor="text1" w:themeTint="A6"/>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3C42F3">
                                      <w:rPr>
                                        <w:caps/>
                                        <w:color w:val="595959" w:themeColor="text1" w:themeTint="A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7505296" id="_x0000_t202" coordsize="21600,21600" o:spt="202" path="m,l,21600r21600,l21600,xe">
                    <v:stroke joinstyle="miter"/>
                    <v:path gradientshapeok="t" o:connecttype="rect"/>
                  </v:shapetype>
                  <v:shape id="Text Box 39" o:spid="_x0000_s1055" type="#_x0000_t202" style="position:absolute;margin-left:0;margin-top:0;width:4in;height:28.8pt;z-index:251658241;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762E055F" w14:textId="2129D824" w:rsidR="003C42F3" w:rsidRDefault="00000000" w:rsidP="003C42F3">
                          <w:pPr>
                            <w:pStyle w:val="NoSpacing"/>
                            <w:rPr>
                              <w:color w:val="595959" w:themeColor="text1" w:themeTint="A6"/>
                            </w:rPr>
                          </w:pPr>
                          <w:sdt>
                            <w:sdtPr>
                              <w:rPr>
                                <w:caps/>
                                <w:color w:val="595959" w:themeColor="text1" w:themeTint="A6"/>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3C42F3">
                                <w:rPr>
                                  <w:caps/>
                                  <w:color w:val="595959" w:themeColor="text1" w:themeTint="A6"/>
                                </w:rPr>
                                <w:t xml:space="preserve">     </w:t>
                              </w:r>
                            </w:sdtContent>
                          </w:sdt>
                        </w:p>
                      </w:txbxContent>
                    </v:textbox>
                    <w10:wrap anchorx="page" anchory="page"/>
                  </v:shape>
                </w:pict>
              </mc:Fallback>
            </mc:AlternateContent>
          </w:r>
          <w:r w:rsidRPr="002B23A2">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B247587" wp14:editId="192BD52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6664328"/>
                    <wp:effectExtent l="0" t="0" r="0" b="3175"/>
                    <wp:wrapNone/>
                    <wp:docPr id="40" name="Text Box 40"/>
                    <wp:cNvGraphicFramePr/>
                    <a:graphic xmlns:a="http://schemas.openxmlformats.org/drawingml/2006/main">
                      <a:graphicData uri="http://schemas.microsoft.com/office/word/2010/wordprocessingShape">
                        <wps:wsp>
                          <wps:cNvSpPr/>
                          <wps:spPr>
                            <a:xfrm>
                              <a:off x="0" y="0"/>
                              <a:ext cx="3657600" cy="6664328"/>
                            </a:xfrm>
                            <a:prstGeom prst="rect">
                              <a:avLst/>
                            </a:prstGeom>
                            <a:noFill/>
                            <a:ln w="6350">
                              <a:noFill/>
                            </a:ln>
                          </wps:spPr>
                          <wps:style>
                            <a:lnRef idx="0">
                              <a:schemeClr val="accent1"/>
                            </a:lnRef>
                            <a:fillRef idx="0">
                              <a:schemeClr val="accent1"/>
                            </a:fillRef>
                            <a:effectRef idx="0">
                              <a:scrgbClr r="0" g="0" b="0"/>
                            </a:effectRef>
                            <a:fontRef idx="minor">
                              <a:schemeClr val="dk1"/>
                            </a:fontRef>
                          </wps:style>
                          <wps:txbx>
                            <w:txbxContent>
                              <w:p w14:paraId="08E202C9" w14:textId="77777777" w:rsidR="00854FB6" w:rsidRDefault="00854FB6" w:rsidP="004846BA">
                                <w:pPr>
                                  <w:spacing w:line="276" w:lineRule="auto"/>
                                  <w:rPr>
                                    <w:color w:val="262626"/>
                                    <w:sz w:val="72"/>
                                    <w:szCs w:val="72"/>
                                  </w:rPr>
                                </w:pPr>
                                <w:r>
                                  <w:rPr>
                                    <w:color w:val="262626"/>
                                    <w:sz w:val="72"/>
                                    <w:szCs w:val="72"/>
                                  </w:rPr>
                                  <w:t>2025-2026 Student Handbook</w:t>
                                </w:r>
                              </w:p>
                              <w:p w14:paraId="61919AA8"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Counselor Education</w:t>
                                </w:r>
                              </w:p>
                              <w:p w14:paraId="29E6FD5E"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1D92CCED"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23CC6868"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Clinical Mental Health Counseling, M.A., Ed.S.</w:t>
                                </w:r>
                              </w:p>
                              <w:p w14:paraId="73CE1C1E"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4519AFE5" w14:textId="77777777" w:rsidR="00854FB6" w:rsidRDefault="00854FB6" w:rsidP="004846BA">
                                <w:pPr>
                                  <w:spacing w:before="120" w:line="276" w:lineRule="auto"/>
                                  <w:rPr>
                                    <w:rFonts w:eastAsia="Calibri" w:hAnsi="Calibri" w:cs="Calibri"/>
                                    <w:i/>
                                    <w:iCs/>
                                    <w:color w:val="404040"/>
                                    <w:sz w:val="32"/>
                                    <w:szCs w:val="32"/>
                                  </w:rPr>
                                </w:pPr>
                                <w:r>
                                  <w:rPr>
                                    <w:rFonts w:eastAsia="Calibri" w:hAnsi="Calibri" w:cs="Calibri"/>
                                    <w:i/>
                                    <w:iCs/>
                                    <w:color w:val="404040"/>
                                    <w:sz w:val="32"/>
                                    <w:szCs w:val="32"/>
                                  </w:rPr>
                                  <w:t>James Madison University</w:t>
                                </w:r>
                              </w:p>
                              <w:p w14:paraId="057DCDEB" w14:textId="77777777" w:rsidR="00854FB6" w:rsidRDefault="00854FB6" w:rsidP="004846BA">
                                <w:pPr>
                                  <w:spacing w:before="120" w:line="276" w:lineRule="auto"/>
                                  <w:rPr>
                                    <w:rFonts w:eastAsia="Calibri" w:hAnsi="Calibri" w:cs="Calibri"/>
                                    <w:i/>
                                    <w:iCs/>
                                    <w:color w:val="404040"/>
                                    <w:sz w:val="28"/>
                                    <w:szCs w:val="28"/>
                                  </w:rPr>
                                </w:pPr>
                                <w:r>
                                  <w:rPr>
                                    <w:rFonts w:eastAsia="Calibri" w:hAnsi="Calibri" w:cs="Calibri"/>
                                    <w:i/>
                                    <w:iCs/>
                                    <w:color w:val="404040"/>
                                    <w:sz w:val="28"/>
                                    <w:szCs w:val="28"/>
                                  </w:rPr>
                                  <w:t>College of Health and Behavioral Studies</w:t>
                                </w:r>
                              </w:p>
                              <w:p w14:paraId="46516F29" w14:textId="77777777" w:rsidR="00854FB6" w:rsidRDefault="00854FB6" w:rsidP="004846BA">
                                <w:pPr>
                                  <w:spacing w:before="120" w:line="276" w:lineRule="auto"/>
                                  <w:rPr>
                                    <w:rFonts w:eastAsia="Calibri" w:hAnsi="Calibri" w:cs="Calibri"/>
                                    <w:i/>
                                    <w:iCs/>
                                    <w:color w:val="404040"/>
                                  </w:rPr>
                                </w:pPr>
                                <w:r>
                                  <w:rPr>
                                    <w:rFonts w:eastAsia="Calibri" w:hAnsi="Calibri" w:cs="Calibri"/>
                                    <w:i/>
                                    <w:iCs/>
                                    <w:color w:val="404040"/>
                                  </w:rPr>
                                  <w:t>Department of Graduate Psychology</w:t>
                                </w:r>
                              </w:p>
                              <w:p w14:paraId="3D2259FA" w14:textId="77777777" w:rsidR="00854FB6" w:rsidRDefault="00854FB6" w:rsidP="004846BA">
                                <w:pPr>
                                  <w:spacing w:before="120" w:line="276" w:lineRule="auto"/>
                                  <w:rPr>
                                    <w:rFonts w:eastAsia="Calibri" w:hAnsi="Calibri" w:cs="Calibri"/>
                                    <w:i/>
                                    <w:iCs/>
                                    <w:color w:val="404040"/>
                                    <w:sz w:val="20"/>
                                    <w:szCs w:val="20"/>
                                  </w:rPr>
                                </w:pPr>
                                <w:r>
                                  <w:rPr>
                                    <w:rFonts w:eastAsia="Calibri" w:hAnsi="Calibri" w:cs="Calibri"/>
                                    <w:i/>
                                    <w:iCs/>
                                    <w:color w:val="404040"/>
                                    <w:sz w:val="20"/>
                                    <w:szCs w:val="20"/>
                                  </w:rPr>
                                  <w:t>(Revised 6/4/25)</w:t>
                                </w:r>
                              </w:p>
                            </w:txbxContent>
                          </wps:txbx>
                          <wps:bodyPr spcFirstLastPara="0" wrap="square" lIns="0" tIns="0" rIns="0" bIns="0" anchor="t">
                            <a:spAutoFit/>
                          </wps:bodyPr>
                        </wps:wsp>
                      </a:graphicData>
                    </a:graphic>
                    <wp14:sizeRelH relativeFrom="page">
                      <wp14:pctWidth>45000</wp14:pctWidth>
                    </wp14:sizeRelH>
                    <wp14:sizeRelV relativeFrom="margin">
                      <wp14:pctHeight>0</wp14:pctHeight>
                    </wp14:sizeRelV>
                  </wp:anchor>
                </w:drawing>
              </mc:Choice>
              <mc:Fallback>
                <w:pict>
                  <v:rect w14:anchorId="6B247587" id="Text Box 40" o:spid="_x0000_s1056" style="position:absolute;margin-left:0;margin-top:0;width:4in;height:524.75pt;z-index:25165824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" filled="f" stroked="f" strokeweight=".5pt">
                    <v:textbox style="mso-fit-shape-to-text:t" inset="0,0,0,0">
                      <w:txbxContent>
                        <w:p w14:paraId="08E202C9" w14:textId="77777777" w:rsidR="00854FB6" w:rsidRDefault="00854FB6" w:rsidP="004846BA">
                          <w:pPr>
                            <w:spacing w:line="276" w:lineRule="auto"/>
                            <w:rPr>
                              <w:color w:val="262626"/>
                              <w:sz w:val="72"/>
                              <w:szCs w:val="72"/>
                            </w:rPr>
                          </w:pPr>
                          <w:r>
                            <w:rPr>
                              <w:color w:val="262626"/>
                              <w:sz w:val="72"/>
                              <w:szCs w:val="72"/>
                            </w:rPr>
                            <w:t>2025-2026 Student Handbook</w:t>
                          </w:r>
                        </w:p>
                        <w:p w14:paraId="61919AA8"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Counselor Education</w:t>
                          </w:r>
                        </w:p>
                        <w:p w14:paraId="29E6FD5E"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1D92CCED"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23CC6868"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Clinical Mental Health Counseling, M.A., Ed.S.</w:t>
                          </w:r>
                        </w:p>
                        <w:p w14:paraId="73CE1C1E" w14:textId="77777777" w:rsidR="00854FB6" w:rsidRDefault="00854FB6" w:rsidP="004846BA">
                          <w:pPr>
                            <w:spacing w:before="120" w:line="276" w:lineRule="auto"/>
                            <w:rPr>
                              <w:rFonts w:eastAsia="Calibri" w:hAnsi="Calibri" w:cs="Calibri"/>
                              <w:color w:val="404040"/>
                              <w:sz w:val="36"/>
                              <w:szCs w:val="36"/>
                            </w:rPr>
                          </w:pPr>
                          <w:r>
                            <w:rPr>
                              <w:rFonts w:eastAsia="Calibri" w:hAnsi="Calibri" w:cs="Calibri"/>
                              <w:color w:val="404040"/>
                              <w:sz w:val="36"/>
                              <w:szCs w:val="36"/>
                            </w:rPr>
                            <w:t> </w:t>
                          </w:r>
                        </w:p>
                        <w:p w14:paraId="4519AFE5" w14:textId="77777777" w:rsidR="00854FB6" w:rsidRDefault="00854FB6" w:rsidP="004846BA">
                          <w:pPr>
                            <w:spacing w:before="120" w:line="276" w:lineRule="auto"/>
                            <w:rPr>
                              <w:rFonts w:eastAsia="Calibri" w:hAnsi="Calibri" w:cs="Calibri"/>
                              <w:i/>
                              <w:iCs/>
                              <w:color w:val="404040"/>
                              <w:sz w:val="32"/>
                              <w:szCs w:val="32"/>
                            </w:rPr>
                          </w:pPr>
                          <w:r>
                            <w:rPr>
                              <w:rFonts w:eastAsia="Calibri" w:hAnsi="Calibri" w:cs="Calibri"/>
                              <w:i/>
                              <w:iCs/>
                              <w:color w:val="404040"/>
                              <w:sz w:val="32"/>
                              <w:szCs w:val="32"/>
                            </w:rPr>
                            <w:t>James Madison University</w:t>
                          </w:r>
                        </w:p>
                        <w:p w14:paraId="057DCDEB" w14:textId="77777777" w:rsidR="00854FB6" w:rsidRDefault="00854FB6" w:rsidP="004846BA">
                          <w:pPr>
                            <w:spacing w:before="120" w:line="276" w:lineRule="auto"/>
                            <w:rPr>
                              <w:rFonts w:eastAsia="Calibri" w:hAnsi="Calibri" w:cs="Calibri"/>
                              <w:i/>
                              <w:iCs/>
                              <w:color w:val="404040"/>
                              <w:sz w:val="28"/>
                              <w:szCs w:val="28"/>
                            </w:rPr>
                          </w:pPr>
                          <w:r>
                            <w:rPr>
                              <w:rFonts w:eastAsia="Calibri" w:hAnsi="Calibri" w:cs="Calibri"/>
                              <w:i/>
                              <w:iCs/>
                              <w:color w:val="404040"/>
                              <w:sz w:val="28"/>
                              <w:szCs w:val="28"/>
                            </w:rPr>
                            <w:t>College of Health and Behavioral Studies</w:t>
                          </w:r>
                        </w:p>
                        <w:p w14:paraId="46516F29" w14:textId="77777777" w:rsidR="00854FB6" w:rsidRDefault="00854FB6" w:rsidP="004846BA">
                          <w:pPr>
                            <w:spacing w:before="120" w:line="276" w:lineRule="auto"/>
                            <w:rPr>
                              <w:rFonts w:eastAsia="Calibri" w:hAnsi="Calibri" w:cs="Calibri"/>
                              <w:i/>
                              <w:iCs/>
                              <w:color w:val="404040"/>
                            </w:rPr>
                          </w:pPr>
                          <w:r>
                            <w:rPr>
                              <w:rFonts w:eastAsia="Calibri" w:hAnsi="Calibri" w:cs="Calibri"/>
                              <w:i/>
                              <w:iCs/>
                              <w:color w:val="404040"/>
                            </w:rPr>
                            <w:t>Department of Graduate Psychology</w:t>
                          </w:r>
                        </w:p>
                        <w:p w14:paraId="3D2259FA" w14:textId="77777777" w:rsidR="00854FB6" w:rsidRDefault="00854FB6" w:rsidP="004846BA">
                          <w:pPr>
                            <w:spacing w:before="120" w:line="276" w:lineRule="auto"/>
                            <w:rPr>
                              <w:rFonts w:eastAsia="Calibri" w:hAnsi="Calibri" w:cs="Calibri"/>
                              <w:i/>
                              <w:iCs/>
                              <w:color w:val="404040"/>
                              <w:sz w:val="20"/>
                              <w:szCs w:val="20"/>
                            </w:rPr>
                          </w:pPr>
                          <w:r>
                            <w:rPr>
                              <w:rFonts w:eastAsia="Calibri" w:hAnsi="Calibri" w:cs="Calibri"/>
                              <w:i/>
                              <w:iCs/>
                              <w:color w:val="404040"/>
                              <w:sz w:val="20"/>
                              <w:szCs w:val="20"/>
                            </w:rPr>
                            <w:t>(Revised 6/4/25)</w:t>
                          </w:r>
                        </w:p>
                      </w:txbxContent>
                    </v:textbox>
                    <w10:wrap anchorx="page" anchory="page"/>
                  </v:rect>
                </w:pict>
              </mc:Fallback>
            </mc:AlternateContent>
          </w:r>
        </w:p>
        <w:p w14:paraId="18EDAA41" w14:textId="77777777" w:rsidR="003C42F3" w:rsidRPr="002B23A2" w:rsidRDefault="00000000" w:rsidP="003C42F3">
          <w:pPr>
            <w:pStyle w:val="Heading1"/>
            <w:tabs>
              <w:tab w:val="left" w:pos="10050"/>
            </w:tabs>
            <w:rPr>
              <w:rFonts w:ascii="Times New Roman" w:hAnsi="Times New Roman" w:cs="Times New Roman"/>
            </w:rPr>
          </w:pPr>
        </w:p>
      </w:sdtContent>
    </w:sdt>
    <w:p w14:paraId="763F1F5B" w14:textId="77777777" w:rsidR="00A427B1" w:rsidRPr="00301109" w:rsidRDefault="00AA501E" w:rsidP="00AA501E">
      <w:pPr>
        <w:widowControl w:val="0"/>
        <w:pBdr>
          <w:top w:val="nil"/>
          <w:left w:val="nil"/>
          <w:bottom w:val="nil"/>
          <w:right w:val="nil"/>
          <w:between w:val="nil"/>
        </w:pBdr>
        <w:tabs>
          <w:tab w:val="left" w:pos="540"/>
          <w:tab w:val="left" w:pos="810"/>
          <w:tab w:val="left" w:pos="4560"/>
        </w:tabs>
        <w:rPr>
          <w:rFonts w:ascii="Times New Roman" w:eastAsia="Times New Roman" w:hAnsi="Times New Roman" w:cs="Times New Roman"/>
          <w:b/>
          <w:color w:val="000000"/>
        </w:rPr>
      </w:pPr>
      <w:r w:rsidRPr="00301109">
        <w:rPr>
          <w:rFonts w:ascii="Times New Roman" w:hAnsi="Times New Roman" w:cs="Times New Roman"/>
        </w:rPr>
        <w:br w:type="page"/>
      </w:r>
    </w:p>
    <w:p w14:paraId="5455D884" w14:textId="77777777" w:rsidR="006A77DF" w:rsidRPr="00301109" w:rsidRDefault="006A77DF" w:rsidP="00AA501E">
      <w:pPr>
        <w:widowControl w:val="0"/>
        <w:pBdr>
          <w:top w:val="nil"/>
          <w:left w:val="nil"/>
          <w:bottom w:val="nil"/>
          <w:right w:val="nil"/>
          <w:between w:val="nil"/>
        </w:pBdr>
        <w:tabs>
          <w:tab w:val="left" w:pos="540"/>
          <w:tab w:val="left" w:pos="810"/>
          <w:tab w:val="left" w:pos="4560"/>
        </w:tabs>
        <w:rPr>
          <w:rFonts w:ascii="Times New Roman" w:eastAsia="Times New Roman" w:hAnsi="Times New Roman" w:cs="Times New Roman"/>
          <w:b/>
          <w:color w:val="000000"/>
        </w:rPr>
      </w:pPr>
      <w:bookmarkStart w:id="0" w:name="toc"/>
      <w:bookmarkEnd w:id="0"/>
    </w:p>
    <w:sdt>
      <w:sdtPr>
        <w:rPr>
          <w:rFonts w:ascii="Times New Roman" w:eastAsia="New York" w:hAnsi="Times New Roman" w:cs="Times New Roman"/>
          <w:b/>
          <w:bCs/>
          <w:color w:val="auto"/>
          <w:sz w:val="24"/>
          <w:szCs w:val="24"/>
        </w:rPr>
        <w:id w:val="1482576905"/>
        <w:docPartObj>
          <w:docPartGallery w:val="Table of Contents"/>
          <w:docPartUnique/>
        </w:docPartObj>
      </w:sdtPr>
      <w:sdtEndPr>
        <w:rPr>
          <w:rFonts w:eastAsiaTheme="minorEastAsia"/>
          <w:b w:val="0"/>
          <w:bCs w:val="0"/>
          <w:noProof/>
          <w:sz w:val="21"/>
          <w:szCs w:val="21"/>
        </w:rPr>
      </w:sdtEndPr>
      <w:sdtContent>
        <w:p w14:paraId="410297A0" w14:textId="09255C15" w:rsidR="00110B29" w:rsidRPr="00FE3515" w:rsidRDefault="00110B29">
          <w:pPr>
            <w:pStyle w:val="TOCHeading"/>
            <w:rPr>
              <w:rFonts w:ascii="Times New Roman" w:hAnsi="Times New Roman" w:cs="Times New Roman"/>
              <w:color w:val="auto"/>
            </w:rPr>
          </w:pPr>
          <w:r w:rsidRPr="00FE3515">
            <w:rPr>
              <w:rFonts w:ascii="Times New Roman" w:hAnsi="Times New Roman" w:cs="Times New Roman"/>
              <w:color w:val="auto"/>
            </w:rPr>
            <w:t>Table of Contents</w:t>
          </w:r>
        </w:p>
        <w:p w14:paraId="07566146" w14:textId="44CEB076" w:rsidR="0090172C" w:rsidRDefault="00110B29">
          <w:pPr>
            <w:pStyle w:val="TOC1"/>
            <w:rPr>
              <w:rFonts w:asciiTheme="minorHAnsi" w:hAnsiTheme="minorHAnsi" w:cstheme="minorBidi"/>
              <w:caps w:val="0"/>
              <w:color w:val="auto"/>
              <w:kern w:val="2"/>
              <w:sz w:val="24"/>
              <w:szCs w:val="24"/>
              <w14:ligatures w14:val="standardContextual"/>
            </w:rPr>
          </w:pPr>
          <w:r w:rsidRPr="002B23A2">
            <w:rPr>
              <w:noProof w:val="0"/>
              <w:u w:val="single"/>
            </w:rPr>
            <w:fldChar w:fldCharType="begin"/>
          </w:r>
          <w:r w:rsidRPr="002B23A2">
            <w:instrText xml:space="preserve"> TOC \o "1-3" \h \z \u </w:instrText>
          </w:r>
          <w:r w:rsidRPr="002B23A2">
            <w:rPr>
              <w:noProof w:val="0"/>
              <w:u w:val="single"/>
            </w:rPr>
            <w:fldChar w:fldCharType="separate"/>
          </w:r>
          <w:hyperlink w:anchor="_Toc216107841" w:history="1">
            <w:r w:rsidR="0090172C" w:rsidRPr="005A2AC7">
              <w:rPr>
                <w:rStyle w:val="Hyperlink"/>
              </w:rPr>
              <w:t>1. Introduction, Mission Statement, and Objectives</w:t>
            </w:r>
            <w:r w:rsidR="0090172C">
              <w:rPr>
                <w:webHidden/>
              </w:rPr>
              <w:tab/>
            </w:r>
            <w:r w:rsidR="0090172C">
              <w:rPr>
                <w:webHidden/>
              </w:rPr>
              <w:fldChar w:fldCharType="begin"/>
            </w:r>
            <w:r w:rsidR="0090172C">
              <w:rPr>
                <w:webHidden/>
              </w:rPr>
              <w:instrText xml:space="preserve"> PAGEREF _Toc216107841 \h </w:instrText>
            </w:r>
            <w:r w:rsidR="0090172C">
              <w:rPr>
                <w:webHidden/>
              </w:rPr>
            </w:r>
            <w:r w:rsidR="0090172C">
              <w:rPr>
                <w:webHidden/>
              </w:rPr>
              <w:fldChar w:fldCharType="separate"/>
            </w:r>
            <w:r w:rsidR="0090172C">
              <w:rPr>
                <w:webHidden/>
              </w:rPr>
              <w:t>4</w:t>
            </w:r>
            <w:r w:rsidR="0090172C">
              <w:rPr>
                <w:webHidden/>
              </w:rPr>
              <w:fldChar w:fldCharType="end"/>
            </w:r>
          </w:hyperlink>
        </w:p>
        <w:p w14:paraId="17DE8177" w14:textId="6AFDF10E" w:rsidR="0090172C" w:rsidRDefault="0090172C">
          <w:pPr>
            <w:pStyle w:val="TOC1"/>
            <w:rPr>
              <w:rFonts w:asciiTheme="minorHAnsi" w:hAnsiTheme="minorHAnsi" w:cstheme="minorBidi"/>
              <w:caps w:val="0"/>
              <w:color w:val="auto"/>
              <w:kern w:val="2"/>
              <w:sz w:val="24"/>
              <w:szCs w:val="24"/>
              <w14:ligatures w14:val="standardContextual"/>
            </w:rPr>
          </w:pPr>
          <w:hyperlink w:anchor="_Toc216107842" w:history="1">
            <w:r w:rsidRPr="005A2AC7">
              <w:rPr>
                <w:rStyle w:val="Hyperlink"/>
              </w:rPr>
              <w:t>2. Degree Requirements, Curriculum, and Learning Outcomes</w:t>
            </w:r>
            <w:r>
              <w:rPr>
                <w:webHidden/>
              </w:rPr>
              <w:tab/>
            </w:r>
            <w:r>
              <w:rPr>
                <w:webHidden/>
              </w:rPr>
              <w:fldChar w:fldCharType="begin"/>
            </w:r>
            <w:r>
              <w:rPr>
                <w:webHidden/>
              </w:rPr>
              <w:instrText xml:space="preserve"> PAGEREF _Toc216107842 \h </w:instrText>
            </w:r>
            <w:r>
              <w:rPr>
                <w:webHidden/>
              </w:rPr>
            </w:r>
            <w:r>
              <w:rPr>
                <w:webHidden/>
              </w:rPr>
              <w:fldChar w:fldCharType="separate"/>
            </w:r>
            <w:r>
              <w:rPr>
                <w:webHidden/>
              </w:rPr>
              <w:t>9</w:t>
            </w:r>
            <w:r>
              <w:rPr>
                <w:webHidden/>
              </w:rPr>
              <w:fldChar w:fldCharType="end"/>
            </w:r>
          </w:hyperlink>
        </w:p>
        <w:p w14:paraId="4E196D33" w14:textId="74B98352" w:rsidR="0090172C" w:rsidRDefault="0090172C">
          <w:pPr>
            <w:pStyle w:val="TOC1"/>
            <w:rPr>
              <w:rFonts w:asciiTheme="minorHAnsi" w:hAnsiTheme="minorHAnsi" w:cstheme="minorBidi"/>
              <w:caps w:val="0"/>
              <w:color w:val="auto"/>
              <w:kern w:val="2"/>
              <w:sz w:val="24"/>
              <w:szCs w:val="24"/>
              <w14:ligatures w14:val="standardContextual"/>
            </w:rPr>
          </w:pPr>
          <w:hyperlink w:anchor="_Toc216107843" w:history="1">
            <w:r w:rsidRPr="005A2AC7">
              <w:rPr>
                <w:rStyle w:val="Hyperlink"/>
              </w:rPr>
              <w:t>3. Expectations of Students</w:t>
            </w:r>
            <w:r>
              <w:rPr>
                <w:webHidden/>
              </w:rPr>
              <w:tab/>
            </w:r>
            <w:r>
              <w:rPr>
                <w:webHidden/>
              </w:rPr>
              <w:fldChar w:fldCharType="begin"/>
            </w:r>
            <w:r>
              <w:rPr>
                <w:webHidden/>
              </w:rPr>
              <w:instrText xml:space="preserve"> PAGEREF _Toc216107843 \h </w:instrText>
            </w:r>
            <w:r>
              <w:rPr>
                <w:webHidden/>
              </w:rPr>
            </w:r>
            <w:r>
              <w:rPr>
                <w:webHidden/>
              </w:rPr>
              <w:fldChar w:fldCharType="separate"/>
            </w:r>
            <w:r>
              <w:rPr>
                <w:webHidden/>
              </w:rPr>
              <w:t>17</w:t>
            </w:r>
            <w:r>
              <w:rPr>
                <w:webHidden/>
              </w:rPr>
              <w:fldChar w:fldCharType="end"/>
            </w:r>
          </w:hyperlink>
        </w:p>
        <w:p w14:paraId="407F157E" w14:textId="09360907" w:rsidR="0090172C" w:rsidRDefault="0090172C">
          <w:pPr>
            <w:pStyle w:val="TOC1"/>
            <w:rPr>
              <w:rFonts w:asciiTheme="minorHAnsi" w:hAnsiTheme="minorHAnsi" w:cstheme="minorBidi"/>
              <w:caps w:val="0"/>
              <w:color w:val="auto"/>
              <w:kern w:val="2"/>
              <w:sz w:val="24"/>
              <w:szCs w:val="24"/>
              <w14:ligatures w14:val="standardContextual"/>
            </w:rPr>
          </w:pPr>
          <w:hyperlink w:anchor="_Toc216107844" w:history="1">
            <w:r w:rsidRPr="005A2AC7">
              <w:rPr>
                <w:rStyle w:val="Hyperlink"/>
              </w:rPr>
              <w:t>4. Student Assessment Procedures, Key Performance Indicators, and Professional Dispositions</w:t>
            </w:r>
            <w:r>
              <w:rPr>
                <w:webHidden/>
              </w:rPr>
              <w:tab/>
            </w:r>
            <w:r>
              <w:rPr>
                <w:webHidden/>
              </w:rPr>
              <w:fldChar w:fldCharType="begin"/>
            </w:r>
            <w:r>
              <w:rPr>
                <w:webHidden/>
              </w:rPr>
              <w:instrText xml:space="preserve"> PAGEREF _Toc216107844 \h </w:instrText>
            </w:r>
            <w:r>
              <w:rPr>
                <w:webHidden/>
              </w:rPr>
            </w:r>
            <w:r>
              <w:rPr>
                <w:webHidden/>
              </w:rPr>
              <w:fldChar w:fldCharType="separate"/>
            </w:r>
            <w:r>
              <w:rPr>
                <w:webHidden/>
              </w:rPr>
              <w:t>22</w:t>
            </w:r>
            <w:r>
              <w:rPr>
                <w:webHidden/>
              </w:rPr>
              <w:fldChar w:fldCharType="end"/>
            </w:r>
          </w:hyperlink>
        </w:p>
        <w:p w14:paraId="6668660D" w14:textId="4ECF974F" w:rsidR="0090172C" w:rsidRDefault="0090172C">
          <w:pPr>
            <w:pStyle w:val="TOC1"/>
            <w:rPr>
              <w:rFonts w:asciiTheme="minorHAnsi" w:hAnsiTheme="minorHAnsi" w:cstheme="minorBidi"/>
              <w:caps w:val="0"/>
              <w:color w:val="auto"/>
              <w:kern w:val="2"/>
              <w:sz w:val="24"/>
              <w:szCs w:val="24"/>
              <w14:ligatures w14:val="standardContextual"/>
            </w:rPr>
          </w:pPr>
          <w:hyperlink w:anchor="_Toc216107845" w:history="1">
            <w:r w:rsidRPr="005A2AC7">
              <w:rPr>
                <w:rStyle w:val="Hyperlink"/>
              </w:rPr>
              <w:t>5. Practicum</w:t>
            </w:r>
            <w:r>
              <w:rPr>
                <w:webHidden/>
              </w:rPr>
              <w:tab/>
            </w:r>
            <w:r>
              <w:rPr>
                <w:webHidden/>
              </w:rPr>
              <w:fldChar w:fldCharType="begin"/>
            </w:r>
            <w:r>
              <w:rPr>
                <w:webHidden/>
              </w:rPr>
              <w:instrText xml:space="preserve"> PAGEREF _Toc216107845 \h </w:instrText>
            </w:r>
            <w:r>
              <w:rPr>
                <w:webHidden/>
              </w:rPr>
            </w:r>
            <w:r>
              <w:rPr>
                <w:webHidden/>
              </w:rPr>
              <w:fldChar w:fldCharType="separate"/>
            </w:r>
            <w:r>
              <w:rPr>
                <w:webHidden/>
              </w:rPr>
              <w:t>26</w:t>
            </w:r>
            <w:r>
              <w:rPr>
                <w:webHidden/>
              </w:rPr>
              <w:fldChar w:fldCharType="end"/>
            </w:r>
          </w:hyperlink>
        </w:p>
        <w:p w14:paraId="4E1FF469" w14:textId="6B55ABEC" w:rsidR="0090172C" w:rsidRDefault="0090172C">
          <w:pPr>
            <w:pStyle w:val="TOC1"/>
            <w:rPr>
              <w:rFonts w:asciiTheme="minorHAnsi" w:hAnsiTheme="minorHAnsi" w:cstheme="minorBidi"/>
              <w:caps w:val="0"/>
              <w:color w:val="auto"/>
              <w:kern w:val="2"/>
              <w:sz w:val="24"/>
              <w:szCs w:val="24"/>
              <w14:ligatures w14:val="standardContextual"/>
            </w:rPr>
          </w:pPr>
          <w:hyperlink w:anchor="_Toc216107846" w:history="1">
            <w:r w:rsidRPr="005A2AC7">
              <w:rPr>
                <w:rStyle w:val="Hyperlink"/>
              </w:rPr>
              <w:t>6. Comprehensive Examination</w:t>
            </w:r>
            <w:r>
              <w:rPr>
                <w:webHidden/>
              </w:rPr>
              <w:tab/>
            </w:r>
            <w:r>
              <w:rPr>
                <w:webHidden/>
              </w:rPr>
              <w:fldChar w:fldCharType="begin"/>
            </w:r>
            <w:r>
              <w:rPr>
                <w:webHidden/>
              </w:rPr>
              <w:instrText xml:space="preserve"> PAGEREF _Toc216107846 \h </w:instrText>
            </w:r>
            <w:r>
              <w:rPr>
                <w:webHidden/>
              </w:rPr>
            </w:r>
            <w:r>
              <w:rPr>
                <w:webHidden/>
              </w:rPr>
              <w:fldChar w:fldCharType="separate"/>
            </w:r>
            <w:r>
              <w:rPr>
                <w:webHidden/>
              </w:rPr>
              <w:t>32</w:t>
            </w:r>
            <w:r>
              <w:rPr>
                <w:webHidden/>
              </w:rPr>
              <w:fldChar w:fldCharType="end"/>
            </w:r>
          </w:hyperlink>
        </w:p>
        <w:p w14:paraId="3AF04B5E" w14:textId="401382F9" w:rsidR="0090172C" w:rsidRDefault="0090172C">
          <w:pPr>
            <w:pStyle w:val="TOC1"/>
            <w:rPr>
              <w:rFonts w:asciiTheme="minorHAnsi" w:hAnsiTheme="minorHAnsi" w:cstheme="minorBidi"/>
              <w:caps w:val="0"/>
              <w:color w:val="auto"/>
              <w:kern w:val="2"/>
              <w:sz w:val="24"/>
              <w:szCs w:val="24"/>
              <w14:ligatures w14:val="standardContextual"/>
            </w:rPr>
          </w:pPr>
          <w:hyperlink w:anchor="_Toc216107847" w:history="1">
            <w:r w:rsidRPr="005A2AC7">
              <w:rPr>
                <w:rStyle w:val="Hyperlink"/>
              </w:rPr>
              <w:t>7. Ed.S. Research Project</w:t>
            </w:r>
            <w:r>
              <w:rPr>
                <w:webHidden/>
              </w:rPr>
              <w:tab/>
            </w:r>
            <w:r>
              <w:rPr>
                <w:webHidden/>
              </w:rPr>
              <w:fldChar w:fldCharType="begin"/>
            </w:r>
            <w:r>
              <w:rPr>
                <w:webHidden/>
              </w:rPr>
              <w:instrText xml:space="preserve"> PAGEREF _Toc216107847 \h </w:instrText>
            </w:r>
            <w:r>
              <w:rPr>
                <w:webHidden/>
              </w:rPr>
            </w:r>
            <w:r>
              <w:rPr>
                <w:webHidden/>
              </w:rPr>
              <w:fldChar w:fldCharType="separate"/>
            </w:r>
            <w:r>
              <w:rPr>
                <w:webHidden/>
              </w:rPr>
              <w:t>41</w:t>
            </w:r>
            <w:r>
              <w:rPr>
                <w:webHidden/>
              </w:rPr>
              <w:fldChar w:fldCharType="end"/>
            </w:r>
          </w:hyperlink>
        </w:p>
        <w:p w14:paraId="2F882C37" w14:textId="25370DFF" w:rsidR="0090172C" w:rsidRDefault="0090172C">
          <w:pPr>
            <w:pStyle w:val="TOC1"/>
            <w:rPr>
              <w:rFonts w:asciiTheme="minorHAnsi" w:hAnsiTheme="minorHAnsi" w:cstheme="minorBidi"/>
              <w:caps w:val="0"/>
              <w:color w:val="auto"/>
              <w:kern w:val="2"/>
              <w:sz w:val="24"/>
              <w:szCs w:val="24"/>
              <w14:ligatures w14:val="standardContextual"/>
            </w:rPr>
          </w:pPr>
          <w:hyperlink w:anchor="_Toc216107848" w:history="1">
            <w:r w:rsidRPr="005A2AC7">
              <w:rPr>
                <w:rStyle w:val="Hyperlink"/>
              </w:rPr>
              <w:t>8. Internship</w:t>
            </w:r>
            <w:r>
              <w:rPr>
                <w:webHidden/>
              </w:rPr>
              <w:tab/>
            </w:r>
            <w:r>
              <w:rPr>
                <w:webHidden/>
              </w:rPr>
              <w:fldChar w:fldCharType="begin"/>
            </w:r>
            <w:r>
              <w:rPr>
                <w:webHidden/>
              </w:rPr>
              <w:instrText xml:space="preserve"> PAGEREF _Toc216107848 \h </w:instrText>
            </w:r>
            <w:r>
              <w:rPr>
                <w:webHidden/>
              </w:rPr>
            </w:r>
            <w:r>
              <w:rPr>
                <w:webHidden/>
              </w:rPr>
              <w:fldChar w:fldCharType="separate"/>
            </w:r>
            <w:r>
              <w:rPr>
                <w:webHidden/>
              </w:rPr>
              <w:t>46</w:t>
            </w:r>
            <w:r>
              <w:rPr>
                <w:webHidden/>
              </w:rPr>
              <w:fldChar w:fldCharType="end"/>
            </w:r>
          </w:hyperlink>
        </w:p>
        <w:p w14:paraId="1615165F" w14:textId="1CF8ABDF" w:rsidR="0090172C" w:rsidRDefault="0090172C">
          <w:pPr>
            <w:pStyle w:val="TOC1"/>
            <w:rPr>
              <w:rFonts w:asciiTheme="minorHAnsi" w:hAnsiTheme="minorHAnsi" w:cstheme="minorBidi"/>
              <w:caps w:val="0"/>
              <w:color w:val="auto"/>
              <w:kern w:val="2"/>
              <w:sz w:val="24"/>
              <w:szCs w:val="24"/>
              <w14:ligatures w14:val="standardContextual"/>
            </w:rPr>
          </w:pPr>
          <w:hyperlink w:anchor="_Toc216107849" w:history="1">
            <w:r w:rsidRPr="005A2AC7">
              <w:rPr>
                <w:rStyle w:val="Hyperlink"/>
              </w:rPr>
              <w:t>9. Student Retention, Remediation, and Dismissal Policies</w:t>
            </w:r>
            <w:r>
              <w:rPr>
                <w:webHidden/>
              </w:rPr>
              <w:tab/>
            </w:r>
            <w:r>
              <w:rPr>
                <w:webHidden/>
              </w:rPr>
              <w:fldChar w:fldCharType="begin"/>
            </w:r>
            <w:r>
              <w:rPr>
                <w:webHidden/>
              </w:rPr>
              <w:instrText xml:space="preserve"> PAGEREF _Toc216107849 \h </w:instrText>
            </w:r>
            <w:r>
              <w:rPr>
                <w:webHidden/>
              </w:rPr>
            </w:r>
            <w:r>
              <w:rPr>
                <w:webHidden/>
              </w:rPr>
              <w:fldChar w:fldCharType="separate"/>
            </w:r>
            <w:r>
              <w:rPr>
                <w:webHidden/>
              </w:rPr>
              <w:t>54</w:t>
            </w:r>
            <w:r>
              <w:rPr>
                <w:webHidden/>
              </w:rPr>
              <w:fldChar w:fldCharType="end"/>
            </w:r>
          </w:hyperlink>
        </w:p>
        <w:p w14:paraId="4207EC90" w14:textId="3F55C4A0" w:rsidR="0090172C" w:rsidRDefault="0090172C">
          <w:pPr>
            <w:pStyle w:val="TOC1"/>
            <w:rPr>
              <w:rFonts w:asciiTheme="minorHAnsi" w:hAnsiTheme="minorHAnsi" w:cstheme="minorBidi"/>
              <w:caps w:val="0"/>
              <w:color w:val="auto"/>
              <w:kern w:val="2"/>
              <w:sz w:val="24"/>
              <w:szCs w:val="24"/>
              <w14:ligatures w14:val="standardContextual"/>
            </w:rPr>
          </w:pPr>
          <w:hyperlink w:anchor="_Toc216107850" w:history="1">
            <w:r w:rsidRPr="005A2AC7">
              <w:rPr>
                <w:rStyle w:val="Hyperlink"/>
              </w:rPr>
              <w:t>10. Academic Appeal Policy</w:t>
            </w:r>
            <w:r>
              <w:rPr>
                <w:webHidden/>
              </w:rPr>
              <w:tab/>
            </w:r>
            <w:r>
              <w:rPr>
                <w:webHidden/>
              </w:rPr>
              <w:fldChar w:fldCharType="begin"/>
            </w:r>
            <w:r>
              <w:rPr>
                <w:webHidden/>
              </w:rPr>
              <w:instrText xml:space="preserve"> PAGEREF _Toc216107850 \h </w:instrText>
            </w:r>
            <w:r>
              <w:rPr>
                <w:webHidden/>
              </w:rPr>
            </w:r>
            <w:r>
              <w:rPr>
                <w:webHidden/>
              </w:rPr>
              <w:fldChar w:fldCharType="separate"/>
            </w:r>
            <w:r>
              <w:rPr>
                <w:webHidden/>
              </w:rPr>
              <w:t>62</w:t>
            </w:r>
            <w:r>
              <w:rPr>
                <w:webHidden/>
              </w:rPr>
              <w:fldChar w:fldCharType="end"/>
            </w:r>
          </w:hyperlink>
        </w:p>
        <w:p w14:paraId="450B370A" w14:textId="33FB626B" w:rsidR="0090172C" w:rsidRDefault="0090172C">
          <w:pPr>
            <w:pStyle w:val="TOC1"/>
            <w:rPr>
              <w:rFonts w:asciiTheme="minorHAnsi" w:hAnsiTheme="minorHAnsi" w:cstheme="minorBidi"/>
              <w:caps w:val="0"/>
              <w:color w:val="auto"/>
              <w:kern w:val="2"/>
              <w:sz w:val="24"/>
              <w:szCs w:val="24"/>
              <w14:ligatures w14:val="standardContextual"/>
            </w:rPr>
          </w:pPr>
          <w:hyperlink w:anchor="_Toc216107851" w:history="1">
            <w:r w:rsidRPr="005A2AC7">
              <w:rPr>
                <w:rStyle w:val="Hyperlink"/>
              </w:rPr>
              <w:t>11. Technology Resources and Needs</w:t>
            </w:r>
            <w:r>
              <w:rPr>
                <w:webHidden/>
              </w:rPr>
              <w:tab/>
            </w:r>
            <w:r>
              <w:rPr>
                <w:webHidden/>
              </w:rPr>
              <w:fldChar w:fldCharType="begin"/>
            </w:r>
            <w:r>
              <w:rPr>
                <w:webHidden/>
              </w:rPr>
              <w:instrText xml:space="preserve"> PAGEREF _Toc216107851 \h </w:instrText>
            </w:r>
            <w:r>
              <w:rPr>
                <w:webHidden/>
              </w:rPr>
            </w:r>
            <w:r>
              <w:rPr>
                <w:webHidden/>
              </w:rPr>
              <w:fldChar w:fldCharType="separate"/>
            </w:r>
            <w:r>
              <w:rPr>
                <w:webHidden/>
              </w:rPr>
              <w:t>63</w:t>
            </w:r>
            <w:r>
              <w:rPr>
                <w:webHidden/>
              </w:rPr>
              <w:fldChar w:fldCharType="end"/>
            </w:r>
          </w:hyperlink>
        </w:p>
        <w:p w14:paraId="5A4B5598" w14:textId="3F8DF619" w:rsidR="0090172C" w:rsidRDefault="0090172C">
          <w:pPr>
            <w:pStyle w:val="TOC1"/>
            <w:rPr>
              <w:rFonts w:asciiTheme="minorHAnsi" w:hAnsiTheme="minorHAnsi" w:cstheme="minorBidi"/>
              <w:caps w:val="0"/>
              <w:color w:val="auto"/>
              <w:kern w:val="2"/>
              <w:sz w:val="24"/>
              <w:szCs w:val="24"/>
              <w14:ligatures w14:val="standardContextual"/>
            </w:rPr>
          </w:pPr>
          <w:hyperlink w:anchor="_Toc216107852" w:history="1">
            <w:r w:rsidRPr="005A2AC7">
              <w:rPr>
                <w:rStyle w:val="Hyperlink"/>
              </w:rPr>
              <w:t>12. Diversity, Equity, Inclusion, and Accessibility</w:t>
            </w:r>
            <w:r>
              <w:rPr>
                <w:webHidden/>
              </w:rPr>
              <w:tab/>
            </w:r>
            <w:r>
              <w:rPr>
                <w:webHidden/>
              </w:rPr>
              <w:fldChar w:fldCharType="begin"/>
            </w:r>
            <w:r>
              <w:rPr>
                <w:webHidden/>
              </w:rPr>
              <w:instrText xml:space="preserve"> PAGEREF _Toc216107852 \h </w:instrText>
            </w:r>
            <w:r>
              <w:rPr>
                <w:webHidden/>
              </w:rPr>
            </w:r>
            <w:r>
              <w:rPr>
                <w:webHidden/>
              </w:rPr>
              <w:fldChar w:fldCharType="separate"/>
            </w:r>
            <w:r>
              <w:rPr>
                <w:webHidden/>
              </w:rPr>
              <w:t>68</w:t>
            </w:r>
            <w:r>
              <w:rPr>
                <w:webHidden/>
              </w:rPr>
              <w:fldChar w:fldCharType="end"/>
            </w:r>
          </w:hyperlink>
        </w:p>
        <w:p w14:paraId="171F95B1" w14:textId="2490FC48" w:rsidR="0090172C" w:rsidRDefault="0090172C">
          <w:pPr>
            <w:pStyle w:val="TOC1"/>
            <w:rPr>
              <w:rFonts w:asciiTheme="minorHAnsi" w:hAnsiTheme="minorHAnsi" w:cstheme="minorBidi"/>
              <w:caps w:val="0"/>
              <w:color w:val="auto"/>
              <w:kern w:val="2"/>
              <w:sz w:val="24"/>
              <w:szCs w:val="24"/>
              <w14:ligatures w14:val="standardContextual"/>
            </w:rPr>
          </w:pPr>
          <w:hyperlink w:anchor="_Toc216107853" w:history="1">
            <w:r w:rsidRPr="005A2AC7">
              <w:rPr>
                <w:rStyle w:val="Hyperlink"/>
              </w:rPr>
              <w:t>13. Services Available for Students</w:t>
            </w:r>
            <w:r>
              <w:rPr>
                <w:webHidden/>
              </w:rPr>
              <w:tab/>
            </w:r>
            <w:r>
              <w:rPr>
                <w:webHidden/>
              </w:rPr>
              <w:fldChar w:fldCharType="begin"/>
            </w:r>
            <w:r>
              <w:rPr>
                <w:webHidden/>
              </w:rPr>
              <w:instrText xml:space="preserve"> PAGEREF _Toc216107853 \h </w:instrText>
            </w:r>
            <w:r>
              <w:rPr>
                <w:webHidden/>
              </w:rPr>
            </w:r>
            <w:r>
              <w:rPr>
                <w:webHidden/>
              </w:rPr>
              <w:fldChar w:fldCharType="separate"/>
            </w:r>
            <w:r>
              <w:rPr>
                <w:webHidden/>
              </w:rPr>
              <w:t>71</w:t>
            </w:r>
            <w:r>
              <w:rPr>
                <w:webHidden/>
              </w:rPr>
              <w:fldChar w:fldCharType="end"/>
            </w:r>
          </w:hyperlink>
        </w:p>
        <w:p w14:paraId="31BE693D" w14:textId="351466E4" w:rsidR="0090172C" w:rsidRDefault="0090172C">
          <w:pPr>
            <w:pStyle w:val="TOC1"/>
            <w:rPr>
              <w:rFonts w:asciiTheme="minorHAnsi" w:hAnsiTheme="minorHAnsi" w:cstheme="minorBidi"/>
              <w:caps w:val="0"/>
              <w:color w:val="auto"/>
              <w:kern w:val="2"/>
              <w:sz w:val="24"/>
              <w:szCs w:val="24"/>
              <w14:ligatures w14:val="standardContextual"/>
            </w:rPr>
          </w:pPr>
          <w:hyperlink w:anchor="_Toc216107854" w:history="1">
            <w:r w:rsidRPr="005A2AC7">
              <w:rPr>
                <w:rStyle w:val="Hyperlink"/>
              </w:rPr>
              <w:t>14. Professional Counseling Organizations and Opportunities</w:t>
            </w:r>
            <w:r>
              <w:rPr>
                <w:webHidden/>
              </w:rPr>
              <w:tab/>
            </w:r>
            <w:r>
              <w:rPr>
                <w:webHidden/>
              </w:rPr>
              <w:fldChar w:fldCharType="begin"/>
            </w:r>
            <w:r>
              <w:rPr>
                <w:webHidden/>
              </w:rPr>
              <w:instrText xml:space="preserve"> PAGEREF _Toc216107854 \h </w:instrText>
            </w:r>
            <w:r>
              <w:rPr>
                <w:webHidden/>
              </w:rPr>
            </w:r>
            <w:r>
              <w:rPr>
                <w:webHidden/>
              </w:rPr>
              <w:fldChar w:fldCharType="separate"/>
            </w:r>
            <w:r>
              <w:rPr>
                <w:webHidden/>
              </w:rPr>
              <w:t>76</w:t>
            </w:r>
            <w:r>
              <w:rPr>
                <w:webHidden/>
              </w:rPr>
              <w:fldChar w:fldCharType="end"/>
            </w:r>
          </w:hyperlink>
        </w:p>
        <w:p w14:paraId="70D81D01" w14:textId="4D3BCF3F" w:rsidR="0090172C" w:rsidRDefault="0090172C">
          <w:pPr>
            <w:pStyle w:val="TOC1"/>
            <w:rPr>
              <w:rFonts w:asciiTheme="minorHAnsi" w:hAnsiTheme="minorHAnsi" w:cstheme="minorBidi"/>
              <w:caps w:val="0"/>
              <w:color w:val="auto"/>
              <w:kern w:val="2"/>
              <w:sz w:val="24"/>
              <w:szCs w:val="24"/>
              <w14:ligatures w14:val="standardContextual"/>
            </w:rPr>
          </w:pPr>
          <w:hyperlink w:anchor="_Toc216107855" w:history="1">
            <w:r w:rsidRPr="005A2AC7">
              <w:rPr>
                <w:rStyle w:val="Hyperlink"/>
              </w:rPr>
              <w:t>15. Professional Counseling Licensure and Certification Requirements</w:t>
            </w:r>
            <w:r>
              <w:rPr>
                <w:webHidden/>
              </w:rPr>
              <w:tab/>
            </w:r>
            <w:r>
              <w:rPr>
                <w:webHidden/>
              </w:rPr>
              <w:fldChar w:fldCharType="begin"/>
            </w:r>
            <w:r>
              <w:rPr>
                <w:webHidden/>
              </w:rPr>
              <w:instrText xml:space="preserve"> PAGEREF _Toc216107855 \h </w:instrText>
            </w:r>
            <w:r>
              <w:rPr>
                <w:webHidden/>
              </w:rPr>
            </w:r>
            <w:r>
              <w:rPr>
                <w:webHidden/>
              </w:rPr>
              <w:fldChar w:fldCharType="separate"/>
            </w:r>
            <w:r>
              <w:rPr>
                <w:webHidden/>
              </w:rPr>
              <w:t>78</w:t>
            </w:r>
            <w:r>
              <w:rPr>
                <w:webHidden/>
              </w:rPr>
              <w:fldChar w:fldCharType="end"/>
            </w:r>
          </w:hyperlink>
        </w:p>
        <w:p w14:paraId="2DDD9305" w14:textId="014A949D" w:rsidR="0090172C" w:rsidRDefault="0090172C">
          <w:pPr>
            <w:pStyle w:val="TOC1"/>
            <w:rPr>
              <w:rFonts w:asciiTheme="minorHAnsi" w:hAnsiTheme="minorHAnsi" w:cstheme="minorBidi"/>
              <w:caps w:val="0"/>
              <w:color w:val="auto"/>
              <w:kern w:val="2"/>
              <w:sz w:val="24"/>
              <w:szCs w:val="24"/>
              <w14:ligatures w14:val="standardContextual"/>
            </w:rPr>
          </w:pPr>
          <w:hyperlink w:anchor="_Toc216107856" w:history="1">
            <w:r w:rsidRPr="005A2AC7">
              <w:rPr>
                <w:rStyle w:val="Hyperlink"/>
              </w:rPr>
              <w:t>16. Counseling Programs Faculty and Our Learning Community</w:t>
            </w:r>
            <w:r>
              <w:rPr>
                <w:webHidden/>
              </w:rPr>
              <w:tab/>
            </w:r>
            <w:r>
              <w:rPr>
                <w:webHidden/>
              </w:rPr>
              <w:fldChar w:fldCharType="begin"/>
            </w:r>
            <w:r>
              <w:rPr>
                <w:webHidden/>
              </w:rPr>
              <w:instrText xml:space="preserve"> PAGEREF _Toc216107856 \h </w:instrText>
            </w:r>
            <w:r>
              <w:rPr>
                <w:webHidden/>
              </w:rPr>
            </w:r>
            <w:r>
              <w:rPr>
                <w:webHidden/>
              </w:rPr>
              <w:fldChar w:fldCharType="separate"/>
            </w:r>
            <w:r>
              <w:rPr>
                <w:webHidden/>
              </w:rPr>
              <w:t>81</w:t>
            </w:r>
            <w:r>
              <w:rPr>
                <w:webHidden/>
              </w:rPr>
              <w:fldChar w:fldCharType="end"/>
            </w:r>
          </w:hyperlink>
        </w:p>
        <w:p w14:paraId="285DF0C6" w14:textId="55282B3D" w:rsidR="0090172C" w:rsidRDefault="0090172C">
          <w:pPr>
            <w:pStyle w:val="TOC1"/>
            <w:rPr>
              <w:rFonts w:asciiTheme="minorHAnsi" w:hAnsiTheme="minorHAnsi" w:cstheme="minorBidi"/>
              <w:caps w:val="0"/>
              <w:color w:val="auto"/>
              <w:kern w:val="2"/>
              <w:sz w:val="24"/>
              <w:szCs w:val="24"/>
              <w14:ligatures w14:val="standardContextual"/>
            </w:rPr>
          </w:pPr>
          <w:hyperlink w:anchor="_Toc216107857" w:history="1">
            <w:r w:rsidRPr="005A2AC7">
              <w:rPr>
                <w:rStyle w:val="Hyperlink"/>
              </w:rPr>
              <w:t>Learning Outcomes and Key Performance Indicators</w:t>
            </w:r>
            <w:r>
              <w:rPr>
                <w:webHidden/>
              </w:rPr>
              <w:tab/>
            </w:r>
            <w:r>
              <w:rPr>
                <w:webHidden/>
              </w:rPr>
              <w:fldChar w:fldCharType="begin"/>
            </w:r>
            <w:r>
              <w:rPr>
                <w:webHidden/>
              </w:rPr>
              <w:instrText xml:space="preserve"> PAGEREF _Toc216107857 \h </w:instrText>
            </w:r>
            <w:r>
              <w:rPr>
                <w:webHidden/>
              </w:rPr>
            </w:r>
            <w:r>
              <w:rPr>
                <w:webHidden/>
              </w:rPr>
              <w:fldChar w:fldCharType="separate"/>
            </w:r>
            <w:r>
              <w:rPr>
                <w:webHidden/>
              </w:rPr>
              <w:t>87</w:t>
            </w:r>
            <w:r>
              <w:rPr>
                <w:webHidden/>
              </w:rPr>
              <w:fldChar w:fldCharType="end"/>
            </w:r>
          </w:hyperlink>
        </w:p>
        <w:p w14:paraId="36EA9A1F" w14:textId="504A3C16" w:rsidR="0090172C" w:rsidRDefault="0090172C">
          <w:pPr>
            <w:pStyle w:val="TOC1"/>
            <w:rPr>
              <w:rFonts w:asciiTheme="minorHAnsi" w:hAnsiTheme="minorHAnsi" w:cstheme="minorBidi"/>
              <w:caps w:val="0"/>
              <w:color w:val="auto"/>
              <w:kern w:val="2"/>
              <w:sz w:val="24"/>
              <w:szCs w:val="24"/>
              <w14:ligatures w14:val="standardContextual"/>
            </w:rPr>
          </w:pPr>
          <w:hyperlink w:anchor="_Toc216107858" w:history="1">
            <w:r w:rsidRPr="005A2AC7">
              <w:rPr>
                <w:rStyle w:val="Hyperlink"/>
                <w:rFonts w:eastAsia="Times New Roman"/>
              </w:rPr>
              <w:t>Planned Graduate Course Sequence</w:t>
            </w:r>
            <w:r>
              <w:rPr>
                <w:webHidden/>
              </w:rPr>
              <w:tab/>
            </w:r>
            <w:r>
              <w:rPr>
                <w:webHidden/>
              </w:rPr>
              <w:fldChar w:fldCharType="begin"/>
            </w:r>
            <w:r>
              <w:rPr>
                <w:webHidden/>
              </w:rPr>
              <w:instrText xml:space="preserve"> PAGEREF _Toc216107858 \h </w:instrText>
            </w:r>
            <w:r>
              <w:rPr>
                <w:webHidden/>
              </w:rPr>
            </w:r>
            <w:r>
              <w:rPr>
                <w:webHidden/>
              </w:rPr>
              <w:fldChar w:fldCharType="separate"/>
            </w:r>
            <w:r>
              <w:rPr>
                <w:webHidden/>
              </w:rPr>
              <w:t>97</w:t>
            </w:r>
            <w:r>
              <w:rPr>
                <w:webHidden/>
              </w:rPr>
              <w:fldChar w:fldCharType="end"/>
            </w:r>
          </w:hyperlink>
        </w:p>
        <w:p w14:paraId="612767F5" w14:textId="710961ED" w:rsidR="0090172C" w:rsidRDefault="0090172C">
          <w:pPr>
            <w:pStyle w:val="TOC1"/>
            <w:rPr>
              <w:rFonts w:asciiTheme="minorHAnsi" w:hAnsiTheme="minorHAnsi" w:cstheme="minorBidi"/>
              <w:caps w:val="0"/>
              <w:color w:val="auto"/>
              <w:kern w:val="2"/>
              <w:sz w:val="24"/>
              <w:szCs w:val="24"/>
              <w14:ligatures w14:val="standardContextual"/>
            </w:rPr>
          </w:pPr>
          <w:hyperlink w:anchor="_Toc216107859" w:history="1">
            <w:r w:rsidRPr="005A2AC7">
              <w:rPr>
                <w:rStyle w:val="Hyperlink"/>
                <w:rFonts w:eastAsia="Times New Roman"/>
              </w:rPr>
              <w:t>Progress Review: Counseling Programs Required Student Dispositions</w:t>
            </w:r>
            <w:r>
              <w:rPr>
                <w:webHidden/>
              </w:rPr>
              <w:tab/>
            </w:r>
            <w:r>
              <w:rPr>
                <w:webHidden/>
              </w:rPr>
              <w:fldChar w:fldCharType="begin"/>
            </w:r>
            <w:r>
              <w:rPr>
                <w:webHidden/>
              </w:rPr>
              <w:instrText xml:space="preserve"> PAGEREF _Toc216107859 \h </w:instrText>
            </w:r>
            <w:r>
              <w:rPr>
                <w:webHidden/>
              </w:rPr>
            </w:r>
            <w:r>
              <w:rPr>
                <w:webHidden/>
              </w:rPr>
              <w:fldChar w:fldCharType="separate"/>
            </w:r>
            <w:r>
              <w:rPr>
                <w:webHidden/>
              </w:rPr>
              <w:t>99</w:t>
            </w:r>
            <w:r>
              <w:rPr>
                <w:webHidden/>
              </w:rPr>
              <w:fldChar w:fldCharType="end"/>
            </w:r>
          </w:hyperlink>
        </w:p>
        <w:p w14:paraId="3FCC13E5" w14:textId="3BD192B7" w:rsidR="0090172C" w:rsidRDefault="0090172C">
          <w:pPr>
            <w:pStyle w:val="TOC1"/>
            <w:rPr>
              <w:rFonts w:asciiTheme="minorHAnsi" w:hAnsiTheme="minorHAnsi" w:cstheme="minorBidi"/>
              <w:caps w:val="0"/>
              <w:color w:val="auto"/>
              <w:kern w:val="2"/>
              <w:sz w:val="24"/>
              <w:szCs w:val="24"/>
              <w14:ligatures w14:val="standardContextual"/>
            </w:rPr>
          </w:pPr>
          <w:hyperlink w:anchor="_Toc216107860" w:history="1">
            <w:r w:rsidRPr="005A2AC7">
              <w:rPr>
                <w:rStyle w:val="Hyperlink"/>
              </w:rPr>
              <w:t>Counseling Programs Course Offerings</w:t>
            </w:r>
            <w:r>
              <w:rPr>
                <w:webHidden/>
              </w:rPr>
              <w:tab/>
            </w:r>
            <w:r>
              <w:rPr>
                <w:webHidden/>
              </w:rPr>
              <w:fldChar w:fldCharType="begin"/>
            </w:r>
            <w:r>
              <w:rPr>
                <w:webHidden/>
              </w:rPr>
              <w:instrText xml:space="preserve"> PAGEREF _Toc216107860 \h </w:instrText>
            </w:r>
            <w:r>
              <w:rPr>
                <w:webHidden/>
              </w:rPr>
            </w:r>
            <w:r>
              <w:rPr>
                <w:webHidden/>
              </w:rPr>
              <w:fldChar w:fldCharType="separate"/>
            </w:r>
            <w:r>
              <w:rPr>
                <w:webHidden/>
              </w:rPr>
              <w:t>110</w:t>
            </w:r>
            <w:r>
              <w:rPr>
                <w:webHidden/>
              </w:rPr>
              <w:fldChar w:fldCharType="end"/>
            </w:r>
          </w:hyperlink>
        </w:p>
        <w:p w14:paraId="132415A1" w14:textId="1331B76B" w:rsidR="0090172C" w:rsidRDefault="0090172C">
          <w:pPr>
            <w:pStyle w:val="TOC1"/>
            <w:rPr>
              <w:rFonts w:asciiTheme="minorHAnsi" w:hAnsiTheme="minorHAnsi" w:cstheme="minorBidi"/>
              <w:caps w:val="0"/>
              <w:color w:val="auto"/>
              <w:kern w:val="2"/>
              <w:sz w:val="24"/>
              <w:szCs w:val="24"/>
              <w14:ligatures w14:val="standardContextual"/>
            </w:rPr>
          </w:pPr>
          <w:hyperlink w:anchor="_Toc216107861" w:history="1">
            <w:r w:rsidRPr="005A2AC7">
              <w:rPr>
                <w:rStyle w:val="Hyperlink"/>
                <w:rFonts w:eastAsia="Times New Roman"/>
              </w:rPr>
              <w:t>Course Checklist</w:t>
            </w:r>
            <w:r>
              <w:rPr>
                <w:webHidden/>
              </w:rPr>
              <w:tab/>
            </w:r>
            <w:r>
              <w:rPr>
                <w:webHidden/>
              </w:rPr>
              <w:fldChar w:fldCharType="begin"/>
            </w:r>
            <w:r>
              <w:rPr>
                <w:webHidden/>
              </w:rPr>
              <w:instrText xml:space="preserve"> PAGEREF _Toc216107861 \h </w:instrText>
            </w:r>
            <w:r>
              <w:rPr>
                <w:webHidden/>
              </w:rPr>
            </w:r>
            <w:r>
              <w:rPr>
                <w:webHidden/>
              </w:rPr>
              <w:fldChar w:fldCharType="separate"/>
            </w:r>
            <w:r>
              <w:rPr>
                <w:webHidden/>
              </w:rPr>
              <w:t>112</w:t>
            </w:r>
            <w:r>
              <w:rPr>
                <w:webHidden/>
              </w:rPr>
              <w:fldChar w:fldCharType="end"/>
            </w:r>
          </w:hyperlink>
        </w:p>
        <w:p w14:paraId="6A5E885E" w14:textId="098A4C81" w:rsidR="0090172C" w:rsidRDefault="0090172C">
          <w:pPr>
            <w:pStyle w:val="TOC1"/>
            <w:rPr>
              <w:rFonts w:asciiTheme="minorHAnsi" w:hAnsiTheme="minorHAnsi" w:cstheme="minorBidi"/>
              <w:caps w:val="0"/>
              <w:color w:val="auto"/>
              <w:kern w:val="2"/>
              <w:sz w:val="24"/>
              <w:szCs w:val="24"/>
              <w14:ligatures w14:val="standardContextual"/>
            </w:rPr>
          </w:pPr>
          <w:hyperlink w:anchor="_Toc216107862" w:history="1">
            <w:r w:rsidRPr="005A2AC7">
              <w:rPr>
                <w:rStyle w:val="Hyperlink"/>
              </w:rPr>
              <w:t>Clinical Mental Health Counseling Comprehensive Exam Evaluation</w:t>
            </w:r>
            <w:r>
              <w:rPr>
                <w:webHidden/>
              </w:rPr>
              <w:tab/>
            </w:r>
            <w:r>
              <w:rPr>
                <w:webHidden/>
              </w:rPr>
              <w:fldChar w:fldCharType="begin"/>
            </w:r>
            <w:r>
              <w:rPr>
                <w:webHidden/>
              </w:rPr>
              <w:instrText xml:space="preserve"> PAGEREF _Toc216107862 \h </w:instrText>
            </w:r>
            <w:r>
              <w:rPr>
                <w:webHidden/>
              </w:rPr>
            </w:r>
            <w:r>
              <w:rPr>
                <w:webHidden/>
              </w:rPr>
              <w:fldChar w:fldCharType="separate"/>
            </w:r>
            <w:r>
              <w:rPr>
                <w:webHidden/>
              </w:rPr>
              <w:t>114</w:t>
            </w:r>
            <w:r>
              <w:rPr>
                <w:webHidden/>
              </w:rPr>
              <w:fldChar w:fldCharType="end"/>
            </w:r>
          </w:hyperlink>
        </w:p>
        <w:p w14:paraId="47A277E8" w14:textId="04535BA0" w:rsidR="0090172C" w:rsidRDefault="0090172C">
          <w:pPr>
            <w:pStyle w:val="TOC1"/>
            <w:rPr>
              <w:rFonts w:asciiTheme="minorHAnsi" w:hAnsiTheme="minorHAnsi" w:cstheme="minorBidi"/>
              <w:caps w:val="0"/>
              <w:color w:val="auto"/>
              <w:kern w:val="2"/>
              <w:sz w:val="24"/>
              <w:szCs w:val="24"/>
              <w14:ligatures w14:val="standardContextual"/>
            </w:rPr>
          </w:pPr>
          <w:hyperlink w:anchor="_Toc216107863" w:history="1">
            <w:r w:rsidRPr="005A2AC7">
              <w:rPr>
                <w:rStyle w:val="Hyperlink"/>
              </w:rPr>
              <w:t>Clinical Mental Health Counseling Practicum Supervisor Evaluation of Student (PSYC 695)</w:t>
            </w:r>
            <w:r>
              <w:rPr>
                <w:webHidden/>
              </w:rPr>
              <w:tab/>
            </w:r>
            <w:r>
              <w:rPr>
                <w:webHidden/>
              </w:rPr>
              <w:fldChar w:fldCharType="begin"/>
            </w:r>
            <w:r>
              <w:rPr>
                <w:webHidden/>
              </w:rPr>
              <w:instrText xml:space="preserve"> PAGEREF _Toc216107863 \h </w:instrText>
            </w:r>
            <w:r>
              <w:rPr>
                <w:webHidden/>
              </w:rPr>
            </w:r>
            <w:r>
              <w:rPr>
                <w:webHidden/>
              </w:rPr>
              <w:fldChar w:fldCharType="separate"/>
            </w:r>
            <w:r>
              <w:rPr>
                <w:webHidden/>
              </w:rPr>
              <w:t>119</w:t>
            </w:r>
            <w:r>
              <w:rPr>
                <w:webHidden/>
              </w:rPr>
              <w:fldChar w:fldCharType="end"/>
            </w:r>
          </w:hyperlink>
        </w:p>
        <w:p w14:paraId="3EDEDF7D" w14:textId="3BD2081F" w:rsidR="0090172C" w:rsidRDefault="0090172C">
          <w:pPr>
            <w:pStyle w:val="TOC1"/>
            <w:rPr>
              <w:rFonts w:asciiTheme="minorHAnsi" w:hAnsiTheme="minorHAnsi" w:cstheme="minorBidi"/>
              <w:caps w:val="0"/>
              <w:color w:val="auto"/>
              <w:kern w:val="2"/>
              <w:sz w:val="24"/>
              <w:szCs w:val="24"/>
              <w14:ligatures w14:val="standardContextual"/>
            </w:rPr>
          </w:pPr>
          <w:hyperlink w:anchor="_Toc216107864" w:history="1">
            <w:r w:rsidRPr="005A2AC7">
              <w:rPr>
                <w:rStyle w:val="Hyperlink"/>
              </w:rPr>
              <w:t>Clinical Mental Health Counseling Ed.S. Project Evaluation</w:t>
            </w:r>
            <w:r>
              <w:rPr>
                <w:webHidden/>
              </w:rPr>
              <w:tab/>
            </w:r>
            <w:r>
              <w:rPr>
                <w:webHidden/>
              </w:rPr>
              <w:fldChar w:fldCharType="begin"/>
            </w:r>
            <w:r>
              <w:rPr>
                <w:webHidden/>
              </w:rPr>
              <w:instrText xml:space="preserve"> PAGEREF _Toc216107864 \h </w:instrText>
            </w:r>
            <w:r>
              <w:rPr>
                <w:webHidden/>
              </w:rPr>
            </w:r>
            <w:r>
              <w:rPr>
                <w:webHidden/>
              </w:rPr>
              <w:fldChar w:fldCharType="separate"/>
            </w:r>
            <w:r>
              <w:rPr>
                <w:webHidden/>
              </w:rPr>
              <w:t>123</w:t>
            </w:r>
            <w:r>
              <w:rPr>
                <w:webHidden/>
              </w:rPr>
              <w:fldChar w:fldCharType="end"/>
            </w:r>
          </w:hyperlink>
        </w:p>
        <w:p w14:paraId="0730A0F2" w14:textId="073EB755" w:rsidR="0090172C" w:rsidRDefault="0090172C">
          <w:pPr>
            <w:pStyle w:val="TOC1"/>
            <w:rPr>
              <w:rFonts w:asciiTheme="minorHAnsi" w:hAnsiTheme="minorHAnsi" w:cstheme="minorBidi"/>
              <w:caps w:val="0"/>
              <w:color w:val="auto"/>
              <w:kern w:val="2"/>
              <w:sz w:val="24"/>
              <w:szCs w:val="24"/>
              <w14:ligatures w14:val="standardContextual"/>
            </w:rPr>
          </w:pPr>
          <w:hyperlink w:anchor="_Toc216107865" w:history="1">
            <w:r w:rsidRPr="005A2AC7">
              <w:rPr>
                <w:rStyle w:val="Hyperlink"/>
              </w:rPr>
              <w:t>Internship Supervisor Evaluation of Student Intern (PSYC 790)</w:t>
            </w:r>
            <w:r>
              <w:rPr>
                <w:webHidden/>
              </w:rPr>
              <w:tab/>
            </w:r>
            <w:r>
              <w:rPr>
                <w:webHidden/>
              </w:rPr>
              <w:fldChar w:fldCharType="begin"/>
            </w:r>
            <w:r>
              <w:rPr>
                <w:webHidden/>
              </w:rPr>
              <w:instrText xml:space="preserve"> PAGEREF _Toc216107865 \h </w:instrText>
            </w:r>
            <w:r>
              <w:rPr>
                <w:webHidden/>
              </w:rPr>
            </w:r>
            <w:r>
              <w:rPr>
                <w:webHidden/>
              </w:rPr>
              <w:fldChar w:fldCharType="separate"/>
            </w:r>
            <w:r>
              <w:rPr>
                <w:webHidden/>
              </w:rPr>
              <w:t>128</w:t>
            </w:r>
            <w:r>
              <w:rPr>
                <w:webHidden/>
              </w:rPr>
              <w:fldChar w:fldCharType="end"/>
            </w:r>
          </w:hyperlink>
        </w:p>
        <w:p w14:paraId="6F9B11EB" w14:textId="3E0C2DDB" w:rsidR="0090172C" w:rsidRDefault="0090172C">
          <w:pPr>
            <w:pStyle w:val="TOC1"/>
            <w:rPr>
              <w:rFonts w:asciiTheme="minorHAnsi" w:hAnsiTheme="minorHAnsi" w:cstheme="minorBidi"/>
              <w:caps w:val="0"/>
              <w:color w:val="auto"/>
              <w:kern w:val="2"/>
              <w:sz w:val="24"/>
              <w:szCs w:val="24"/>
              <w14:ligatures w14:val="standardContextual"/>
            </w:rPr>
          </w:pPr>
          <w:hyperlink w:anchor="_Toc216107866" w:history="1">
            <w:r w:rsidRPr="005A2AC7">
              <w:rPr>
                <w:rStyle w:val="Hyperlink"/>
                <w:rFonts w:eastAsia="Times New Roman"/>
              </w:rPr>
              <w:t>Clinical Mental Health Counseling Program Student Folder Checklist</w:t>
            </w:r>
            <w:r>
              <w:rPr>
                <w:webHidden/>
              </w:rPr>
              <w:tab/>
            </w:r>
            <w:r>
              <w:rPr>
                <w:webHidden/>
              </w:rPr>
              <w:fldChar w:fldCharType="begin"/>
            </w:r>
            <w:r>
              <w:rPr>
                <w:webHidden/>
              </w:rPr>
              <w:instrText xml:space="preserve"> PAGEREF _Toc216107866 \h </w:instrText>
            </w:r>
            <w:r>
              <w:rPr>
                <w:webHidden/>
              </w:rPr>
            </w:r>
            <w:r>
              <w:rPr>
                <w:webHidden/>
              </w:rPr>
              <w:fldChar w:fldCharType="separate"/>
            </w:r>
            <w:r>
              <w:rPr>
                <w:webHidden/>
              </w:rPr>
              <w:t>131</w:t>
            </w:r>
            <w:r>
              <w:rPr>
                <w:webHidden/>
              </w:rPr>
              <w:fldChar w:fldCharType="end"/>
            </w:r>
          </w:hyperlink>
        </w:p>
        <w:p w14:paraId="2B0B5271" w14:textId="0811A36C" w:rsidR="0090172C" w:rsidRDefault="0090172C">
          <w:pPr>
            <w:pStyle w:val="TOC1"/>
            <w:rPr>
              <w:rFonts w:asciiTheme="minorHAnsi" w:hAnsiTheme="minorHAnsi" w:cstheme="minorBidi"/>
              <w:caps w:val="0"/>
              <w:color w:val="auto"/>
              <w:kern w:val="2"/>
              <w:sz w:val="24"/>
              <w:szCs w:val="24"/>
              <w14:ligatures w14:val="standardContextual"/>
            </w:rPr>
          </w:pPr>
          <w:hyperlink w:anchor="_Toc216107867" w:history="1">
            <w:r w:rsidRPr="005A2AC7">
              <w:rPr>
                <w:rStyle w:val="Hyperlink"/>
              </w:rPr>
              <w:t>Department of Graduate Psychology Application for Poster Printing</w:t>
            </w:r>
            <w:r>
              <w:rPr>
                <w:webHidden/>
              </w:rPr>
              <w:tab/>
            </w:r>
            <w:r>
              <w:rPr>
                <w:webHidden/>
              </w:rPr>
              <w:fldChar w:fldCharType="begin"/>
            </w:r>
            <w:r>
              <w:rPr>
                <w:webHidden/>
              </w:rPr>
              <w:instrText xml:space="preserve"> PAGEREF _Toc216107867 \h </w:instrText>
            </w:r>
            <w:r>
              <w:rPr>
                <w:webHidden/>
              </w:rPr>
            </w:r>
            <w:r>
              <w:rPr>
                <w:webHidden/>
              </w:rPr>
              <w:fldChar w:fldCharType="separate"/>
            </w:r>
            <w:r>
              <w:rPr>
                <w:webHidden/>
              </w:rPr>
              <w:t>133</w:t>
            </w:r>
            <w:r>
              <w:rPr>
                <w:webHidden/>
              </w:rPr>
              <w:fldChar w:fldCharType="end"/>
            </w:r>
          </w:hyperlink>
        </w:p>
        <w:p w14:paraId="6C668C72" w14:textId="376AA0E4" w:rsidR="0090172C" w:rsidRDefault="0090172C">
          <w:pPr>
            <w:pStyle w:val="TOC1"/>
            <w:rPr>
              <w:rFonts w:asciiTheme="minorHAnsi" w:hAnsiTheme="minorHAnsi" w:cstheme="minorBidi"/>
              <w:caps w:val="0"/>
              <w:color w:val="auto"/>
              <w:kern w:val="2"/>
              <w:sz w:val="24"/>
              <w:szCs w:val="24"/>
              <w14:ligatures w14:val="standardContextual"/>
            </w:rPr>
          </w:pPr>
          <w:hyperlink w:anchor="_Toc216107868" w:history="1">
            <w:r w:rsidRPr="005A2AC7">
              <w:rPr>
                <w:rStyle w:val="Hyperlink"/>
              </w:rPr>
              <w:t>Informed Consent Agreement</w:t>
            </w:r>
            <w:r>
              <w:rPr>
                <w:webHidden/>
              </w:rPr>
              <w:tab/>
            </w:r>
            <w:r>
              <w:rPr>
                <w:webHidden/>
              </w:rPr>
              <w:fldChar w:fldCharType="begin"/>
            </w:r>
            <w:r>
              <w:rPr>
                <w:webHidden/>
              </w:rPr>
              <w:instrText xml:space="preserve"> PAGEREF _Toc216107868 \h </w:instrText>
            </w:r>
            <w:r>
              <w:rPr>
                <w:webHidden/>
              </w:rPr>
            </w:r>
            <w:r>
              <w:rPr>
                <w:webHidden/>
              </w:rPr>
              <w:fldChar w:fldCharType="separate"/>
            </w:r>
            <w:r>
              <w:rPr>
                <w:webHidden/>
              </w:rPr>
              <w:t>134</w:t>
            </w:r>
            <w:r>
              <w:rPr>
                <w:webHidden/>
              </w:rPr>
              <w:fldChar w:fldCharType="end"/>
            </w:r>
          </w:hyperlink>
        </w:p>
        <w:p w14:paraId="3526D19F" w14:textId="1145BED0" w:rsidR="0090172C" w:rsidRDefault="0090172C">
          <w:pPr>
            <w:pStyle w:val="TOC1"/>
            <w:rPr>
              <w:rFonts w:asciiTheme="minorHAnsi" w:hAnsiTheme="minorHAnsi" w:cstheme="minorBidi"/>
              <w:caps w:val="0"/>
              <w:color w:val="auto"/>
              <w:kern w:val="2"/>
              <w:sz w:val="24"/>
              <w:szCs w:val="24"/>
              <w14:ligatures w14:val="standardContextual"/>
            </w:rPr>
          </w:pPr>
          <w:hyperlink w:anchor="_Toc216107869" w:history="1">
            <w:r w:rsidRPr="005A2AC7">
              <w:rPr>
                <w:rStyle w:val="Hyperlink"/>
              </w:rPr>
              <w:t>Counseling Program Exit Survey</w:t>
            </w:r>
            <w:r>
              <w:rPr>
                <w:webHidden/>
              </w:rPr>
              <w:tab/>
            </w:r>
            <w:r>
              <w:rPr>
                <w:webHidden/>
              </w:rPr>
              <w:fldChar w:fldCharType="begin"/>
            </w:r>
            <w:r>
              <w:rPr>
                <w:webHidden/>
              </w:rPr>
              <w:instrText xml:space="preserve"> PAGEREF _Toc216107869 \h </w:instrText>
            </w:r>
            <w:r>
              <w:rPr>
                <w:webHidden/>
              </w:rPr>
            </w:r>
            <w:r>
              <w:rPr>
                <w:webHidden/>
              </w:rPr>
              <w:fldChar w:fldCharType="separate"/>
            </w:r>
            <w:r>
              <w:rPr>
                <w:webHidden/>
              </w:rPr>
              <w:t>137</w:t>
            </w:r>
            <w:r>
              <w:rPr>
                <w:webHidden/>
              </w:rPr>
              <w:fldChar w:fldCharType="end"/>
            </w:r>
          </w:hyperlink>
        </w:p>
        <w:p w14:paraId="2D44A34B" w14:textId="4D3475E4" w:rsidR="0090172C" w:rsidRDefault="0090172C">
          <w:pPr>
            <w:pStyle w:val="TOC1"/>
            <w:rPr>
              <w:rFonts w:asciiTheme="minorHAnsi" w:hAnsiTheme="minorHAnsi" w:cstheme="minorBidi"/>
              <w:caps w:val="0"/>
              <w:color w:val="auto"/>
              <w:kern w:val="2"/>
              <w:sz w:val="24"/>
              <w:szCs w:val="24"/>
              <w14:ligatures w14:val="standardContextual"/>
            </w:rPr>
          </w:pPr>
          <w:hyperlink w:anchor="_Toc216107870" w:history="1">
            <w:r w:rsidRPr="005A2AC7">
              <w:rPr>
                <w:rStyle w:val="Hyperlink"/>
              </w:rPr>
              <w:t>The HUB and Program Matriculation</w:t>
            </w:r>
            <w:r>
              <w:rPr>
                <w:webHidden/>
              </w:rPr>
              <w:tab/>
            </w:r>
            <w:r>
              <w:rPr>
                <w:webHidden/>
              </w:rPr>
              <w:fldChar w:fldCharType="begin"/>
            </w:r>
            <w:r>
              <w:rPr>
                <w:webHidden/>
              </w:rPr>
              <w:instrText xml:space="preserve"> PAGEREF _Toc216107870 \h </w:instrText>
            </w:r>
            <w:r>
              <w:rPr>
                <w:webHidden/>
              </w:rPr>
            </w:r>
            <w:r>
              <w:rPr>
                <w:webHidden/>
              </w:rPr>
              <w:fldChar w:fldCharType="separate"/>
            </w:r>
            <w:r>
              <w:rPr>
                <w:webHidden/>
              </w:rPr>
              <w:t>138</w:t>
            </w:r>
            <w:r>
              <w:rPr>
                <w:webHidden/>
              </w:rPr>
              <w:fldChar w:fldCharType="end"/>
            </w:r>
          </w:hyperlink>
        </w:p>
        <w:p w14:paraId="3D39489E" w14:textId="17869844" w:rsidR="0090172C" w:rsidRDefault="0090172C">
          <w:pPr>
            <w:pStyle w:val="TOC1"/>
            <w:rPr>
              <w:rFonts w:asciiTheme="minorHAnsi" w:hAnsiTheme="minorHAnsi" w:cstheme="minorBidi"/>
              <w:caps w:val="0"/>
              <w:color w:val="auto"/>
              <w:kern w:val="2"/>
              <w:sz w:val="24"/>
              <w:szCs w:val="24"/>
              <w14:ligatures w14:val="standardContextual"/>
            </w:rPr>
          </w:pPr>
          <w:hyperlink w:anchor="_Toc216107871" w:history="1">
            <w:r w:rsidRPr="005A2AC7">
              <w:rPr>
                <w:rStyle w:val="Hyperlink"/>
              </w:rPr>
              <w:t>Practicum/Internship Contract</w:t>
            </w:r>
            <w:r>
              <w:rPr>
                <w:webHidden/>
              </w:rPr>
              <w:tab/>
            </w:r>
            <w:r>
              <w:rPr>
                <w:webHidden/>
              </w:rPr>
              <w:fldChar w:fldCharType="begin"/>
            </w:r>
            <w:r>
              <w:rPr>
                <w:webHidden/>
              </w:rPr>
              <w:instrText xml:space="preserve"> PAGEREF _Toc216107871 \h </w:instrText>
            </w:r>
            <w:r>
              <w:rPr>
                <w:webHidden/>
              </w:rPr>
            </w:r>
            <w:r>
              <w:rPr>
                <w:webHidden/>
              </w:rPr>
              <w:fldChar w:fldCharType="separate"/>
            </w:r>
            <w:r>
              <w:rPr>
                <w:webHidden/>
              </w:rPr>
              <w:t>139</w:t>
            </w:r>
            <w:r>
              <w:rPr>
                <w:webHidden/>
              </w:rPr>
              <w:fldChar w:fldCharType="end"/>
            </w:r>
          </w:hyperlink>
        </w:p>
        <w:p w14:paraId="59A39D1B" w14:textId="16196E49" w:rsidR="0090172C" w:rsidRDefault="0090172C">
          <w:pPr>
            <w:pStyle w:val="TOC1"/>
            <w:rPr>
              <w:rFonts w:asciiTheme="minorHAnsi" w:hAnsiTheme="minorHAnsi" w:cstheme="minorBidi"/>
              <w:caps w:val="0"/>
              <w:color w:val="auto"/>
              <w:kern w:val="2"/>
              <w:sz w:val="24"/>
              <w:szCs w:val="24"/>
              <w14:ligatures w14:val="standardContextual"/>
            </w:rPr>
          </w:pPr>
          <w:hyperlink w:anchor="_Toc216107872" w:history="1">
            <w:r w:rsidRPr="005A2AC7">
              <w:rPr>
                <w:rStyle w:val="Hyperlink"/>
              </w:rPr>
              <w:t>ACKNOWLEDGEMENT</w:t>
            </w:r>
            <w:r>
              <w:rPr>
                <w:webHidden/>
              </w:rPr>
              <w:tab/>
            </w:r>
            <w:r>
              <w:rPr>
                <w:webHidden/>
              </w:rPr>
              <w:fldChar w:fldCharType="begin"/>
            </w:r>
            <w:r>
              <w:rPr>
                <w:webHidden/>
              </w:rPr>
              <w:instrText xml:space="preserve"> PAGEREF _Toc216107872 \h </w:instrText>
            </w:r>
            <w:r>
              <w:rPr>
                <w:webHidden/>
              </w:rPr>
            </w:r>
            <w:r>
              <w:rPr>
                <w:webHidden/>
              </w:rPr>
              <w:fldChar w:fldCharType="separate"/>
            </w:r>
            <w:r>
              <w:rPr>
                <w:webHidden/>
              </w:rPr>
              <w:t>141</w:t>
            </w:r>
            <w:r>
              <w:rPr>
                <w:webHidden/>
              </w:rPr>
              <w:fldChar w:fldCharType="end"/>
            </w:r>
          </w:hyperlink>
        </w:p>
        <w:p w14:paraId="14C8D2B2" w14:textId="74CEE820" w:rsidR="00110B29" w:rsidRPr="00506C2C" w:rsidRDefault="00110B29">
          <w:pPr>
            <w:rPr>
              <w:rFonts w:ascii="Times New Roman" w:hAnsi="Times New Roman" w:cs="Times New Roman"/>
              <w:noProof/>
            </w:rPr>
          </w:pPr>
          <w:r w:rsidRPr="002B23A2">
            <w:rPr>
              <w:rFonts w:ascii="Times New Roman" w:hAnsi="Times New Roman" w:cs="Times New Roman"/>
              <w:b/>
              <w:bCs/>
              <w:noProof/>
            </w:rPr>
            <w:fldChar w:fldCharType="end"/>
          </w:r>
        </w:p>
      </w:sdtContent>
    </w:sdt>
    <w:p w14:paraId="5F98A646" w14:textId="77777777" w:rsidR="006A4366" w:rsidRPr="002B23A2" w:rsidRDefault="006A4366">
      <w:pPr>
        <w:rPr>
          <w:rFonts w:ascii="Times New Roman" w:eastAsiaTheme="majorEastAsia" w:hAnsi="Times New Roman" w:cs="Times New Roman"/>
          <w:color w:val="2F5496" w:themeColor="accent1" w:themeShade="BF"/>
          <w:sz w:val="40"/>
          <w:szCs w:val="40"/>
        </w:rPr>
      </w:pPr>
      <w:r w:rsidRPr="002B23A2">
        <w:rPr>
          <w:rFonts w:ascii="Times New Roman" w:hAnsi="Times New Roman" w:cs="Times New Roman"/>
        </w:rPr>
        <w:br w:type="page"/>
      </w:r>
    </w:p>
    <w:p w14:paraId="304C57E1" w14:textId="7D812C97" w:rsidR="00AA501E" w:rsidRPr="00301109" w:rsidRDefault="00E65D25" w:rsidP="0053359B">
      <w:pPr>
        <w:pStyle w:val="Heading1"/>
        <w:jc w:val="left"/>
        <w:rPr>
          <w:rFonts w:ascii="Times New Roman" w:hAnsi="Times New Roman" w:cs="Times New Roman"/>
        </w:rPr>
      </w:pPr>
      <w:bookmarkStart w:id="1" w:name="_Toc216107841"/>
      <w:r>
        <w:rPr>
          <w:rFonts w:ascii="Times New Roman" w:hAnsi="Times New Roman" w:cs="Times New Roman"/>
        </w:rPr>
        <w:lastRenderedPageBreak/>
        <w:t>1</w:t>
      </w:r>
      <w:r w:rsidRPr="00301109">
        <w:rPr>
          <w:rFonts w:ascii="Times New Roman" w:hAnsi="Times New Roman" w:cs="Times New Roman"/>
        </w:rPr>
        <w:t xml:space="preserve">. </w:t>
      </w:r>
      <w:r w:rsidR="177D1881" w:rsidRPr="0EEC4A91">
        <w:rPr>
          <w:rFonts w:ascii="Times New Roman" w:hAnsi="Times New Roman" w:cs="Times New Roman"/>
        </w:rPr>
        <w:t xml:space="preserve">Introduction, </w:t>
      </w:r>
      <w:r w:rsidRPr="00301109">
        <w:rPr>
          <w:rFonts w:ascii="Times New Roman" w:hAnsi="Times New Roman" w:cs="Times New Roman"/>
        </w:rPr>
        <w:t>Mission Statement</w:t>
      </w:r>
      <w:r w:rsidR="1CC4EAF5" w:rsidRPr="0EEC4A91">
        <w:rPr>
          <w:rFonts w:ascii="Times New Roman" w:hAnsi="Times New Roman" w:cs="Times New Roman"/>
        </w:rPr>
        <w:t>,</w:t>
      </w:r>
      <w:r w:rsidR="0064287E">
        <w:rPr>
          <w:rFonts w:ascii="Times New Roman" w:hAnsi="Times New Roman" w:cs="Times New Roman"/>
        </w:rPr>
        <w:t xml:space="preserve"> and</w:t>
      </w:r>
      <w:r w:rsidRPr="00301109">
        <w:rPr>
          <w:rFonts w:ascii="Times New Roman" w:hAnsi="Times New Roman" w:cs="Times New Roman"/>
        </w:rPr>
        <w:t xml:space="preserve"> </w:t>
      </w:r>
      <w:r>
        <w:rPr>
          <w:rFonts w:ascii="Times New Roman" w:hAnsi="Times New Roman" w:cs="Times New Roman"/>
        </w:rPr>
        <w:t>Objectives</w:t>
      </w:r>
      <w:bookmarkEnd w:id="1"/>
      <w:r w:rsidR="00AE344C">
        <w:rPr>
          <w:rFonts w:ascii="Times New Roman" w:hAnsi="Times New Roman" w:cs="Times New Roman"/>
        </w:rPr>
        <w:t xml:space="preserve"> </w:t>
      </w:r>
    </w:p>
    <w:p w14:paraId="7A546451" w14:textId="77777777" w:rsidR="00BA0ADC" w:rsidRDefault="00BA0ADC" w:rsidP="00BA0ADC">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rPr>
      </w:pPr>
    </w:p>
    <w:p w14:paraId="5B52ADB1" w14:textId="61A395E1" w:rsidR="00722F29" w:rsidRPr="0046780A" w:rsidRDefault="0046780A"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22F29" w:rsidRPr="0046780A">
        <w:rPr>
          <w:rFonts w:ascii="Times New Roman" w:eastAsia="Times New Roman" w:hAnsi="Times New Roman" w:cs="Times New Roman"/>
          <w:color w:val="000000"/>
          <w:sz w:val="24"/>
          <w:szCs w:val="24"/>
        </w:rPr>
        <w:t>Welcome to the Clinical Mental Health Counseling Program at James Madison University. You are now a member of an active</w:t>
      </w:r>
      <w:r>
        <w:rPr>
          <w:rFonts w:ascii="Times New Roman" w:eastAsia="Times New Roman" w:hAnsi="Times New Roman" w:cs="Times New Roman"/>
          <w:color w:val="000000"/>
          <w:sz w:val="24"/>
          <w:szCs w:val="24"/>
        </w:rPr>
        <w:t xml:space="preserve"> </w:t>
      </w:r>
      <w:r w:rsidR="00722F29" w:rsidRPr="0046780A">
        <w:rPr>
          <w:rFonts w:ascii="Times New Roman" w:eastAsia="Times New Roman" w:hAnsi="Times New Roman" w:cs="Times New Roman"/>
          <w:color w:val="000000"/>
          <w:sz w:val="24"/>
          <w:szCs w:val="24"/>
        </w:rPr>
        <w:t xml:space="preserve">learning community of dedicated students and faculty members who are committed to the profession of counseling. We are delighted to have you with us. </w:t>
      </w:r>
    </w:p>
    <w:p w14:paraId="62E01301" w14:textId="7D68BADC" w:rsidR="00E33781" w:rsidRPr="00CF07A8" w:rsidRDefault="002320D1"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22F29" w:rsidRPr="0046780A">
        <w:rPr>
          <w:rFonts w:ascii="Times New Roman" w:eastAsia="Times New Roman" w:hAnsi="Times New Roman" w:cs="Times New Roman"/>
          <w:color w:val="000000"/>
          <w:sz w:val="24"/>
          <w:szCs w:val="24"/>
        </w:rPr>
        <w:t xml:space="preserve">The purpose of this handbook is to help you thrive in graduate school. Read it carefully and refer to it regularly throughout your training. The handbook provides you with more than the practical information you need about programs, policies, and procedures. It also offers helpful hints and suggestions on gaining the most from the opportunities you will have as a student in the Clinical Mental Health Counseling Program. Please also let us know how we can improve future editions. This electronic document is available on the </w:t>
      </w:r>
      <w:hyperlink r:id="rId11">
        <w:hyperlink r:id="rId12" w:history="1">
          <w:r w:rsidR="00722F29" w:rsidRPr="0046780A">
            <w:rPr>
              <w:rStyle w:val="Hyperlink"/>
              <w:rFonts w:ascii="Times New Roman" w:eastAsia="New York" w:hAnsi="Times New Roman" w:cs="Times New Roman"/>
              <w:sz w:val="24"/>
              <w:szCs w:val="24"/>
            </w:rPr>
            <w:t>Clinical Mental Health Counseling Program website</w:t>
          </w:r>
        </w:hyperlink>
        <w:r w:rsidR="00722F29" w:rsidRPr="0046780A">
          <w:rPr>
            <w:rFonts w:ascii="Times New Roman" w:eastAsia="Times New Roman" w:hAnsi="Times New Roman" w:cs="Times New Roman"/>
            <w:b/>
            <w:bCs/>
            <w:color w:val="4472C4" w:themeColor="accent1"/>
            <w:sz w:val="24"/>
            <w:szCs w:val="24"/>
          </w:rPr>
          <w:t>.</w:t>
        </w:r>
      </w:hyperlink>
      <w:r w:rsidR="00722F29" w:rsidRPr="0046780A">
        <w:rPr>
          <w:rFonts w:ascii="Times New Roman" w:eastAsia="Times New Roman" w:hAnsi="Times New Roman" w:cs="Times New Roman"/>
          <w:color w:val="4472C4" w:themeColor="accent1"/>
          <w:sz w:val="24"/>
          <w:szCs w:val="24"/>
        </w:rPr>
        <w:t xml:space="preserve"> </w:t>
      </w:r>
      <w:bookmarkStart w:id="2" w:name="_Toc138940508"/>
    </w:p>
    <w:p w14:paraId="3F53347E" w14:textId="49B9402E" w:rsidR="00722F29" w:rsidRPr="0005375B"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05375B">
        <w:rPr>
          <w:rFonts w:ascii="Times New Roman" w:eastAsia="Times New Roman" w:hAnsi="Times New Roman" w:cs="Times New Roman"/>
          <w:b/>
          <w:color w:val="000000"/>
          <w:sz w:val="24"/>
          <w:szCs w:val="24"/>
        </w:rPr>
        <w:t>Overview</w:t>
      </w:r>
    </w:p>
    <w:p w14:paraId="1D9AF668" w14:textId="16F3FC28" w:rsidR="00722F29" w:rsidRPr="00722F29" w:rsidRDefault="00722F29" w:rsidP="00722F29">
      <w:pPr>
        <w:widowControl w:val="0"/>
        <w:pBdr>
          <w:top w:val="nil"/>
          <w:left w:val="nil"/>
          <w:bottom w:val="nil"/>
          <w:right w:val="nil"/>
          <w:between w:val="nil"/>
        </w:pBdr>
        <w:tabs>
          <w:tab w:val="left" w:pos="540"/>
          <w:tab w:val="left" w:pos="800"/>
          <w:tab w:val="left" w:pos="4560"/>
        </w:tabs>
        <w:rPr>
          <w:rFonts w:ascii="Times New Roman" w:hAnsi="Times New Roman" w:cs="Times New Roman"/>
          <w:bCs/>
          <w:sz w:val="24"/>
          <w:szCs w:val="24"/>
        </w:rPr>
      </w:pPr>
      <w:r>
        <w:rPr>
          <w:rFonts w:ascii="Times New Roman" w:eastAsia="Times New Roman" w:hAnsi="Times New Roman" w:cs="Times New Roman"/>
          <w:bCs/>
          <w:sz w:val="24"/>
          <w:szCs w:val="24"/>
        </w:rPr>
        <w:tab/>
      </w:r>
      <w:r w:rsidRPr="00722F29">
        <w:rPr>
          <w:rFonts w:ascii="Times New Roman" w:eastAsia="Times New Roman" w:hAnsi="Times New Roman" w:cs="Times New Roman"/>
          <w:bCs/>
          <w:sz w:val="24"/>
          <w:szCs w:val="24"/>
        </w:rPr>
        <w:t xml:space="preserve">The JMU Counseling Programs, which include Clinical Mental Health Counseling (M.A., Ed.S.), School Counseling (M.Ed., Ed.S.), Counseling and Supervision (Ph.D.), and College Student Personnel Administration (M.Ed.), are part of the Department of Graduate Psychology at James Madison University. Our official title, and your degree designation, is </w:t>
      </w:r>
      <w:r w:rsidRPr="00722F29">
        <w:rPr>
          <w:rFonts w:ascii="Times New Roman" w:hAnsi="Times New Roman" w:cs="Times New Roman"/>
          <w:bCs/>
          <w:sz w:val="24"/>
          <w:szCs w:val="24"/>
        </w:rPr>
        <w:t>School Psychology and Counselor Education, Clinical Mental Health Counseling Concentration, M.A./Ed.S.</w:t>
      </w:r>
      <w:bookmarkEnd w:id="2"/>
    </w:p>
    <w:p w14:paraId="5ADAB9D9" w14:textId="07A9C4EA" w:rsidR="00722F29" w:rsidRPr="00722F29"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722F29">
        <w:rPr>
          <w:rFonts w:ascii="Times New Roman" w:eastAsia="Times New Roman" w:hAnsi="Times New Roman" w:cs="Times New Roman"/>
          <w:color w:val="000000"/>
          <w:sz w:val="24"/>
          <w:szCs w:val="24"/>
        </w:rPr>
        <w:t xml:space="preserve">Our department is in the College of Health and Behavioral Studies (CHBS). We are also members of The Graduate School (TGS). The Department of Graduate Psychology includes Psychological Sciences, School Psychology, Counseling Programs, the Combined/Integrated Doctoral Program, and the Doctoral Program in Assessment and Measurement. Although many faculty members in the department contribute in essential ways to counselor education, a core group of </w:t>
      </w:r>
      <w:proofErr w:type="gramStart"/>
      <w:r w:rsidRPr="00722F29">
        <w:rPr>
          <w:rFonts w:ascii="Times New Roman" w:eastAsia="Times New Roman" w:hAnsi="Times New Roman" w:cs="Times New Roman"/>
          <w:color w:val="000000"/>
          <w:sz w:val="24"/>
          <w:szCs w:val="24"/>
        </w:rPr>
        <w:t>faculty</w:t>
      </w:r>
      <w:proofErr w:type="gramEnd"/>
      <w:r w:rsidRPr="00722F29">
        <w:rPr>
          <w:rFonts w:ascii="Times New Roman" w:eastAsia="Times New Roman" w:hAnsi="Times New Roman" w:cs="Times New Roman"/>
          <w:color w:val="000000"/>
          <w:sz w:val="24"/>
          <w:szCs w:val="24"/>
        </w:rPr>
        <w:t xml:space="preserve"> is primarily associated with the Counseling Programs.</w:t>
      </w:r>
    </w:p>
    <w:p w14:paraId="12470CB9" w14:textId="0DD035B9" w:rsidR="00722F29" w:rsidRPr="00722F29" w:rsidRDefault="00722F29" w:rsidP="00722F29">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722F29">
        <w:rPr>
          <w:rFonts w:ascii="Times New Roman" w:eastAsia="Times New Roman" w:hAnsi="Times New Roman" w:cs="Times New Roman"/>
          <w:color w:val="000000"/>
          <w:sz w:val="24"/>
          <w:szCs w:val="24"/>
        </w:rPr>
        <w:t>The Clinical Mental Health Counseling Program welcomes a diverse student population and encourages applicants of different ages, from different social, cultural, identity, and ethnic backgrounds, and with different abilities and learning styles. Our alumni work in a variety of settings, including clinical mental health centers, community agencies, psychiatric facilities, and private practice. The 60-credit-hour, 3-year program offers a distinctive combination of experiential learning, didactic course work, and training activities. Students receive both the Master of Arts and the Educational Specialist degrees at graduation. Graduates are also eligible to become National Certified Counselors. The curriculum meets all the course work requirements for Licensed Professional Counselor regulations in the Commonwealth of Virginia.</w:t>
      </w:r>
    </w:p>
    <w:p w14:paraId="1F6390DD" w14:textId="77777777" w:rsidR="00E33781" w:rsidRPr="002B23A2" w:rsidRDefault="00E33781">
      <w:pPr>
        <w:rPr>
          <w:rFonts w:ascii="Times New Roman" w:eastAsia="Times New Roman" w:hAnsi="Times New Roman" w:cs="Times New Roman"/>
          <w:b/>
          <w:color w:val="000000"/>
          <w:sz w:val="24"/>
          <w:szCs w:val="24"/>
        </w:rPr>
      </w:pPr>
      <w:r w:rsidRPr="002B23A2">
        <w:rPr>
          <w:rFonts w:ascii="Times New Roman" w:eastAsia="Times New Roman" w:hAnsi="Times New Roman" w:cs="Times New Roman"/>
          <w:b/>
          <w:color w:val="000000"/>
          <w:sz w:val="24"/>
          <w:szCs w:val="24"/>
        </w:rPr>
        <w:br w:type="page"/>
      </w:r>
    </w:p>
    <w:p w14:paraId="122444F4" w14:textId="6C4B4A05" w:rsidR="00AA501E" w:rsidRPr="00BA0ADC" w:rsidRDefault="00AA501E" w:rsidP="00BA0ADC">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lastRenderedPageBreak/>
        <w:t>Mission Statement</w:t>
      </w:r>
    </w:p>
    <w:p w14:paraId="70EBE70F" w14:textId="4D2C8BE9" w:rsidR="00507506" w:rsidRPr="00BA0ADC" w:rsidRDefault="00507506" w:rsidP="008946C3">
      <w:pPr>
        <w:widowControl w:val="0"/>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As members of the Counseling Program</w:t>
      </w:r>
      <w:r w:rsidR="008946C3" w:rsidRPr="00BA0ADC">
        <w:rPr>
          <w:rFonts w:ascii="Times New Roman" w:eastAsia="Times New Roman" w:hAnsi="Times New Roman" w:cs="Times New Roman"/>
          <w:sz w:val="24"/>
          <w:szCs w:val="24"/>
        </w:rPr>
        <w:t>s</w:t>
      </w:r>
      <w:r w:rsidRPr="00BA0ADC">
        <w:rPr>
          <w:rFonts w:ascii="Times New Roman" w:eastAsia="Times New Roman" w:hAnsi="Times New Roman" w:cs="Times New Roman"/>
          <w:sz w:val="24"/>
          <w:szCs w:val="24"/>
        </w:rPr>
        <w:t xml:space="preserve"> of James Madison University, we have formed a dedicated learning community of faculty, staff, and students. We vary in abilities, age, class, gender, ethnicity, race, religion, sexual orientation, and place of birth, but we share a common vision of achieving a vitally important mission – transforming students into successful counselors.</w:t>
      </w:r>
    </w:p>
    <w:p w14:paraId="73D4CBE8" w14:textId="6E4A0BFF" w:rsidR="005B03A4" w:rsidRPr="00BA0ADC" w:rsidRDefault="00507506" w:rsidP="00A51A86">
      <w:pPr>
        <w:widowControl w:val="0"/>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Our counseling alumni </w:t>
      </w:r>
      <w:r w:rsidR="00D53CC0" w:rsidRPr="00BA0ADC">
        <w:rPr>
          <w:rFonts w:ascii="Times New Roman" w:eastAsia="Times New Roman" w:hAnsi="Times New Roman" w:cs="Times New Roman"/>
          <w:sz w:val="24"/>
          <w:szCs w:val="24"/>
        </w:rPr>
        <w:t>provide</w:t>
      </w:r>
      <w:r w:rsidRPr="00BA0ADC">
        <w:rPr>
          <w:rFonts w:ascii="Times New Roman" w:eastAsia="Times New Roman" w:hAnsi="Times New Roman" w:cs="Times New Roman"/>
          <w:sz w:val="24"/>
          <w:szCs w:val="24"/>
        </w:rPr>
        <w:t xml:space="preserve"> competent, caring, and ethical services to diverse clients in public agencies, community programs, and private practices. Putting our principles into practice, we strive to create a caring community in which we can thrive personally and grow professionally. While many of our </w:t>
      </w:r>
      <w:proofErr w:type="gramStart"/>
      <w:r w:rsidRPr="00BA0ADC">
        <w:rPr>
          <w:rFonts w:ascii="Times New Roman" w:eastAsia="Times New Roman" w:hAnsi="Times New Roman" w:cs="Times New Roman"/>
          <w:sz w:val="24"/>
          <w:szCs w:val="24"/>
        </w:rPr>
        <w:t>graduates</w:t>
      </w:r>
      <w:proofErr w:type="gramEnd"/>
      <w:r w:rsidRPr="00BA0ADC">
        <w:rPr>
          <w:rFonts w:ascii="Times New Roman" w:eastAsia="Times New Roman" w:hAnsi="Times New Roman" w:cs="Times New Roman"/>
          <w:sz w:val="24"/>
          <w:szCs w:val="24"/>
        </w:rPr>
        <w:t xml:space="preserve"> work in rural communities in Virginia, many also serve in other communities across the nation. We invite our students to embark on a life-long journey of exploring new possibilities, refining their skills, and staying professionally current throughout their careers. We encourage them to support one another in the formidable task of facilitating the change process in individuals, couples, families, groups, and communities as licensed professional counselors. Finally, we challenge our graduates to advance the mental health counseling profession through service, research, innovation, advocacy, and training</w:t>
      </w:r>
      <w:r w:rsidR="006C6DDC" w:rsidRPr="00BA0ADC">
        <w:rPr>
          <w:rFonts w:ascii="Times New Roman" w:eastAsia="Times New Roman" w:hAnsi="Times New Roman" w:cs="Times New Roman"/>
          <w:sz w:val="24"/>
          <w:szCs w:val="24"/>
        </w:rPr>
        <w:t>.</w:t>
      </w:r>
    </w:p>
    <w:p w14:paraId="724388A2" w14:textId="7630EFFA" w:rsidR="00AA501E" w:rsidRPr="00BA0ADC" w:rsidRDefault="00A51A86"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b/>
      </w:r>
      <w:r w:rsidR="00AA501E" w:rsidRPr="00BA0ADC">
        <w:rPr>
          <w:rFonts w:ascii="Times New Roman" w:eastAsia="Times New Roman" w:hAnsi="Times New Roman" w:cs="Times New Roman"/>
          <w:sz w:val="24"/>
          <w:szCs w:val="24"/>
        </w:rPr>
        <w:t>As members of the Department of Graduate Psychology, we seek to create:</w:t>
      </w:r>
    </w:p>
    <w:p w14:paraId="23DDAFF4" w14:textId="012F1B9A"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An inclusive community of faculty, staff and students diverse in a variety of different ways, with diversity being defined as </w:t>
      </w:r>
      <w:r w:rsidR="00894B6D" w:rsidRPr="00BA0ADC">
        <w:rPr>
          <w:rFonts w:ascii="Times New Roman" w:eastAsia="Times New Roman" w:hAnsi="Times New Roman" w:cs="Times New Roman"/>
          <w:sz w:val="24"/>
          <w:szCs w:val="24"/>
        </w:rPr>
        <w:t>a broad</w:t>
      </w:r>
      <w:r w:rsidRPr="00BA0ADC">
        <w:rPr>
          <w:rFonts w:ascii="Times New Roman" w:eastAsia="Times New Roman" w:hAnsi="Times New Roman" w:cs="Times New Roman"/>
          <w:sz w:val="24"/>
          <w:szCs w:val="24"/>
        </w:rPr>
        <w:t xml:space="preserve"> concept</w:t>
      </w:r>
      <w:r w:rsidR="00894B6D" w:rsidRPr="00BA0ADC">
        <w:rPr>
          <w:rFonts w:ascii="Times New Roman" w:eastAsia="Times New Roman" w:hAnsi="Times New Roman" w:cs="Times New Roman"/>
          <w:sz w:val="24"/>
          <w:szCs w:val="24"/>
        </w:rPr>
        <w:t xml:space="preserve"> that includes intersectionality and considers, but is </w:t>
      </w:r>
      <w:r w:rsidRPr="00BA0ADC">
        <w:rPr>
          <w:rFonts w:ascii="Times New Roman" w:eastAsia="Times New Roman" w:hAnsi="Times New Roman" w:cs="Times New Roman"/>
          <w:sz w:val="24"/>
          <w:szCs w:val="24"/>
        </w:rPr>
        <w:t>not limited to</w:t>
      </w:r>
      <w:r w:rsidR="00894B6D" w:rsidRPr="00BA0ADC">
        <w:rPr>
          <w:rFonts w:ascii="Times New Roman" w:eastAsia="Times New Roman" w:hAnsi="Times New Roman" w:cs="Times New Roman"/>
          <w:sz w:val="24"/>
          <w:szCs w:val="24"/>
        </w:rPr>
        <w:t xml:space="preserve"> -</w:t>
      </w:r>
      <w:r w:rsidRPr="00BA0ADC">
        <w:rPr>
          <w:rFonts w:ascii="Times New Roman" w:eastAsia="Times New Roman" w:hAnsi="Times New Roman" w:cs="Times New Roman"/>
          <w:sz w:val="24"/>
          <w:szCs w:val="24"/>
        </w:rPr>
        <w:t xml:space="preserve"> differences among people in age, class</w:t>
      </w:r>
      <w:r w:rsidR="00894B6D" w:rsidRPr="00BA0ADC">
        <w:rPr>
          <w:rFonts w:ascii="Times New Roman" w:eastAsia="Times New Roman" w:hAnsi="Times New Roman" w:cs="Times New Roman"/>
          <w:sz w:val="24"/>
          <w:szCs w:val="24"/>
        </w:rPr>
        <w:t xml:space="preserve">, </w:t>
      </w:r>
      <w:r w:rsidRPr="00BA0ADC">
        <w:rPr>
          <w:rFonts w:ascii="Times New Roman" w:eastAsia="Times New Roman" w:hAnsi="Times New Roman" w:cs="Times New Roman"/>
          <w:sz w:val="24"/>
          <w:szCs w:val="24"/>
        </w:rPr>
        <w:t>culture, ability/disability, ethnicity, gender, gender identity and expression, immigration status, language, socioeconomic status, national origin, political ideology, race, education, occupation, marital and parental status, urban versus rural residence, religion, spirituality, veteran status, sex and sexual orientation;</w:t>
      </w:r>
    </w:p>
    <w:p w14:paraId="0AB3FC49" w14:textId="2944C39C"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an environment of mutual respect, relying on an open exchange of ideas, perspectives, and </w:t>
      </w:r>
      <w:proofErr w:type="gramStart"/>
      <w:r w:rsidRPr="00BA0ADC">
        <w:rPr>
          <w:rFonts w:ascii="Times New Roman" w:eastAsia="Times New Roman" w:hAnsi="Times New Roman" w:cs="Times New Roman"/>
          <w:sz w:val="24"/>
          <w:szCs w:val="24"/>
        </w:rPr>
        <w:t>worldviews;</w:t>
      </w:r>
      <w:proofErr w:type="gramEnd"/>
    </w:p>
    <w:p w14:paraId="35E22B6D" w14:textId="75E8E369"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an environment free from harassment and discrimination, such as racism, sexism, homophobia, biphobia, or </w:t>
      </w:r>
      <w:proofErr w:type="gramStart"/>
      <w:r w:rsidRPr="00BA0ADC">
        <w:rPr>
          <w:rFonts w:ascii="Times New Roman" w:eastAsia="Times New Roman" w:hAnsi="Times New Roman" w:cs="Times New Roman"/>
          <w:sz w:val="24"/>
          <w:szCs w:val="24"/>
        </w:rPr>
        <w:t>transphobia;</w:t>
      </w:r>
      <w:proofErr w:type="gramEnd"/>
    </w:p>
    <w:p w14:paraId="40A8C333" w14:textId="5DAF4875"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an environment where diversity and multicultural elements are incorporated into the </w:t>
      </w:r>
      <w:proofErr w:type="gramStart"/>
      <w:r w:rsidRPr="00BA0ADC">
        <w:rPr>
          <w:rFonts w:ascii="Times New Roman" w:eastAsia="Times New Roman" w:hAnsi="Times New Roman" w:cs="Times New Roman"/>
          <w:sz w:val="24"/>
          <w:szCs w:val="24"/>
        </w:rPr>
        <w:t>curriculum;</w:t>
      </w:r>
      <w:proofErr w:type="gramEnd"/>
    </w:p>
    <w:p w14:paraId="255543C3" w14:textId="7AEB8195"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 community of teachers and practitioners who are sensitive to the unique characteristics and needs of diverse </w:t>
      </w:r>
      <w:proofErr w:type="gramStart"/>
      <w:r w:rsidRPr="00BA0ADC">
        <w:rPr>
          <w:rFonts w:ascii="Times New Roman" w:eastAsia="Times New Roman" w:hAnsi="Times New Roman" w:cs="Times New Roman"/>
          <w:sz w:val="24"/>
          <w:szCs w:val="24"/>
        </w:rPr>
        <w:t>populations;</w:t>
      </w:r>
      <w:proofErr w:type="gramEnd"/>
    </w:p>
    <w:p w14:paraId="53154736" w14:textId="50EED335"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 community of culturally </w:t>
      </w:r>
      <w:r w:rsidR="00894B6D" w:rsidRPr="00BA0ADC">
        <w:rPr>
          <w:rFonts w:ascii="Times New Roman" w:eastAsia="Times New Roman" w:hAnsi="Times New Roman" w:cs="Times New Roman"/>
          <w:sz w:val="24"/>
          <w:szCs w:val="24"/>
        </w:rPr>
        <w:t>responsive</w:t>
      </w:r>
      <w:r w:rsidRPr="00BA0ADC">
        <w:rPr>
          <w:rFonts w:ascii="Times New Roman" w:eastAsia="Times New Roman" w:hAnsi="Times New Roman" w:cs="Times New Roman"/>
          <w:sz w:val="24"/>
          <w:szCs w:val="24"/>
        </w:rPr>
        <w:t xml:space="preserve"> members, with a culturally </w:t>
      </w:r>
      <w:r w:rsidR="00894B6D" w:rsidRPr="00BA0ADC">
        <w:rPr>
          <w:rFonts w:ascii="Times New Roman" w:eastAsia="Times New Roman" w:hAnsi="Times New Roman" w:cs="Times New Roman"/>
          <w:sz w:val="24"/>
          <w:szCs w:val="24"/>
        </w:rPr>
        <w:t>responsive</w:t>
      </w:r>
      <w:r w:rsidRPr="00BA0ADC">
        <w:rPr>
          <w:rFonts w:ascii="Times New Roman" w:eastAsia="Times New Roman" w:hAnsi="Times New Roman" w:cs="Times New Roman"/>
          <w:sz w:val="24"/>
          <w:szCs w:val="24"/>
        </w:rPr>
        <w:t xml:space="preserve"> person being defined as one who is aware of their thoughts and feelings and how these affect one’s interactions with others</w:t>
      </w:r>
      <w:r w:rsidR="00894B6D" w:rsidRPr="00BA0ADC">
        <w:rPr>
          <w:rFonts w:ascii="Times New Roman" w:eastAsia="Times New Roman" w:hAnsi="Times New Roman" w:cs="Times New Roman"/>
          <w:sz w:val="24"/>
          <w:szCs w:val="24"/>
        </w:rPr>
        <w:t>,</w:t>
      </w:r>
      <w:r w:rsidRPr="00BA0ADC">
        <w:rPr>
          <w:rFonts w:ascii="Times New Roman" w:eastAsia="Times New Roman" w:hAnsi="Times New Roman" w:cs="Times New Roman"/>
          <w:sz w:val="24"/>
          <w:szCs w:val="24"/>
        </w:rPr>
        <w:t xml:space="preserve"> and whose verbal and nonverbal communication reflects sensitivity and appreciation for the diversity of </w:t>
      </w:r>
      <w:proofErr w:type="gramStart"/>
      <w:r w:rsidR="00894B6D" w:rsidRPr="00BA0ADC">
        <w:rPr>
          <w:rFonts w:ascii="Times New Roman" w:eastAsia="Times New Roman" w:hAnsi="Times New Roman" w:cs="Times New Roman"/>
          <w:sz w:val="24"/>
          <w:szCs w:val="24"/>
        </w:rPr>
        <w:t>others</w:t>
      </w:r>
      <w:r w:rsidRPr="00BA0ADC">
        <w:rPr>
          <w:rFonts w:ascii="Times New Roman" w:eastAsia="Times New Roman" w:hAnsi="Times New Roman" w:cs="Times New Roman"/>
          <w:sz w:val="24"/>
          <w:szCs w:val="24"/>
        </w:rPr>
        <w:t>;</w:t>
      </w:r>
      <w:proofErr w:type="gramEnd"/>
    </w:p>
    <w:p w14:paraId="78F5B6C8" w14:textId="0498DB49" w:rsidR="00AA501E" w:rsidRPr="00BA0ADC" w:rsidRDefault="00AA501E" w:rsidP="00B239C2">
      <w:pPr>
        <w:pStyle w:val="ListParagraph"/>
        <w:widowControl w:val="0"/>
        <w:numPr>
          <w:ilvl w:val="0"/>
          <w:numId w:val="20"/>
        </w:numPr>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an environment that encourages diversity-related scholarship, service and practice.</w:t>
      </w:r>
    </w:p>
    <w:p w14:paraId="05721ECE" w14:textId="76764109" w:rsidR="00AA501E" w:rsidRPr="00BA0ADC" w:rsidRDefault="00507506" w:rsidP="006D0601">
      <w:pPr>
        <w:rPr>
          <w:rFonts w:ascii="Times New Roman" w:eastAsia="Times New Roman" w:hAnsi="Times New Roman" w:cs="Times New Roman"/>
          <w:b/>
          <w:bCs/>
          <w:sz w:val="24"/>
          <w:szCs w:val="24"/>
        </w:rPr>
      </w:pPr>
      <w:r w:rsidRPr="00BA0ADC">
        <w:rPr>
          <w:rFonts w:ascii="Times New Roman" w:eastAsia="Times New Roman" w:hAnsi="Times New Roman" w:cs="Times New Roman"/>
          <w:b/>
          <w:bCs/>
          <w:sz w:val="24"/>
          <w:szCs w:val="24"/>
        </w:rPr>
        <w:lastRenderedPageBreak/>
        <w:t xml:space="preserve">Our </w:t>
      </w:r>
      <w:r w:rsidR="00AA501E" w:rsidRPr="00BA0ADC">
        <w:rPr>
          <w:rFonts w:ascii="Times New Roman" w:eastAsia="Times New Roman" w:hAnsi="Times New Roman" w:cs="Times New Roman"/>
          <w:b/>
          <w:bCs/>
          <w:sz w:val="24"/>
          <w:szCs w:val="24"/>
        </w:rPr>
        <w:t>Indigenous Land and Enslaved Peoples Acknowledgement:</w:t>
      </w:r>
    </w:p>
    <w:p w14:paraId="061479F7" w14:textId="4F7E7221" w:rsidR="00AA501E" w:rsidRPr="00BA0ADC" w:rsidRDefault="0059449C"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b/>
      </w:r>
      <w:r w:rsidR="00AA501E" w:rsidRPr="00BA0ADC">
        <w:rPr>
          <w:rFonts w:ascii="Times New Roman" w:eastAsia="Times New Roman" w:hAnsi="Times New Roman" w:cs="Times New Roman"/>
          <w:sz w:val="24"/>
          <w:szCs w:val="24"/>
        </w:rPr>
        <w:t xml:space="preserve">We </w:t>
      </w:r>
      <w:r w:rsidR="001247FB" w:rsidRPr="00BA0ADC">
        <w:rPr>
          <w:rFonts w:ascii="Times New Roman" w:eastAsia="Times New Roman" w:hAnsi="Times New Roman" w:cs="Times New Roman"/>
          <w:sz w:val="24"/>
          <w:szCs w:val="24"/>
        </w:rPr>
        <w:t>also invite</w:t>
      </w:r>
      <w:r w:rsidR="00AA501E" w:rsidRPr="00BA0ADC">
        <w:rPr>
          <w:rFonts w:ascii="Times New Roman" w:eastAsia="Times New Roman" w:hAnsi="Times New Roman" w:cs="Times New Roman"/>
          <w:sz w:val="24"/>
          <w:szCs w:val="24"/>
        </w:rPr>
        <w:t xml:space="preserve"> you to recognize the written histories of the Shenandoah Valley, the city of Harrisonburg, and our university’s namesake, James Madison, as fractured.</w:t>
      </w:r>
    </w:p>
    <w:p w14:paraId="11CB961A" w14:textId="6A98E84A" w:rsidR="008B7C7D" w:rsidRPr="00BA0ADC" w:rsidRDefault="0059449C"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b/>
      </w:r>
      <w:r w:rsidR="00AA501E" w:rsidRPr="00BA0ADC">
        <w:rPr>
          <w:rFonts w:ascii="Times New Roman" w:eastAsia="Times New Roman" w:hAnsi="Times New Roman" w:cs="Times New Roman"/>
          <w:sz w:val="24"/>
          <w:szCs w:val="24"/>
        </w:rPr>
        <w:t>Let us acknowledge then that we are currently on the land of the Indigenous Siouan, Algonquian, and Haudenosaunee communities who lived here for many generations and who continue to be systematically erased by policies and practices that remove their histories from this place.</w:t>
      </w:r>
      <w:r w:rsidR="00CE72B5" w:rsidRPr="00BA0ADC">
        <w:rPr>
          <w:rFonts w:ascii="Times New Roman" w:eastAsia="Times New Roman" w:hAnsi="Times New Roman" w:cs="Times New Roman"/>
          <w:sz w:val="24"/>
          <w:szCs w:val="24"/>
        </w:rPr>
        <w:t xml:space="preserve"> </w:t>
      </w:r>
      <w:r w:rsidR="00AA501E" w:rsidRPr="00BA0ADC">
        <w:rPr>
          <w:rFonts w:ascii="Times New Roman" w:eastAsia="Times New Roman" w:hAnsi="Times New Roman" w:cs="Times New Roman"/>
          <w:sz w:val="24"/>
          <w:szCs w:val="24"/>
        </w:rPr>
        <w:t>Let us honor the enslaved people who built the wealth and foundation of James Madison.</w:t>
      </w:r>
      <w:r w:rsidR="00CE72B5" w:rsidRPr="00BA0ADC">
        <w:rPr>
          <w:rFonts w:ascii="Times New Roman" w:eastAsia="Times New Roman" w:hAnsi="Times New Roman" w:cs="Times New Roman"/>
          <w:sz w:val="24"/>
          <w:szCs w:val="24"/>
        </w:rPr>
        <w:t xml:space="preserve"> </w:t>
      </w:r>
      <w:r w:rsidR="00AA501E" w:rsidRPr="00BA0ADC">
        <w:rPr>
          <w:rFonts w:ascii="Times New Roman" w:eastAsia="Times New Roman" w:hAnsi="Times New Roman" w:cs="Times New Roman"/>
          <w:sz w:val="24"/>
          <w:szCs w:val="24"/>
        </w:rPr>
        <w:t>Let us recognize the histories of Virginia and the United States as complicit with the racism of white supremacy.</w:t>
      </w:r>
    </w:p>
    <w:p w14:paraId="2F126D1F" w14:textId="37E98228" w:rsidR="000F64B4" w:rsidRPr="002B23A2" w:rsidRDefault="008B7C7D"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ab/>
      </w:r>
      <w:r w:rsidR="00AA501E" w:rsidRPr="00BA0ADC">
        <w:rPr>
          <w:rFonts w:ascii="Times New Roman" w:eastAsia="Times New Roman" w:hAnsi="Times New Roman" w:cs="Times New Roman"/>
          <w:sz w:val="24"/>
          <w:szCs w:val="24"/>
        </w:rPr>
        <w:t>We recognize that these difficult histories persist in present-day racial realities and privileges at this university. We commit to dismantling racism in spaces of our work. We invite you to work beside us to create change.</w:t>
      </w:r>
    </w:p>
    <w:p w14:paraId="55D3D702" w14:textId="0ED6749B" w:rsidR="00AA501E" w:rsidRPr="00BA0ADC" w:rsidRDefault="00AA501E"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sz w:val="24"/>
          <w:szCs w:val="24"/>
        </w:rPr>
      </w:pPr>
      <w:r w:rsidRPr="00BA0ADC">
        <w:rPr>
          <w:rFonts w:ascii="Times New Roman" w:eastAsia="Times New Roman" w:hAnsi="Times New Roman" w:cs="Times New Roman"/>
          <w:b/>
          <w:sz w:val="24"/>
          <w:szCs w:val="24"/>
        </w:rPr>
        <w:t>Our</w:t>
      </w:r>
      <w:r w:rsidRPr="00BA0ADC">
        <w:rPr>
          <w:rFonts w:ascii="Times New Roman" w:eastAsia="Times New Roman" w:hAnsi="Times New Roman" w:cs="Times New Roman"/>
          <w:sz w:val="24"/>
          <w:szCs w:val="24"/>
        </w:rPr>
        <w:t xml:space="preserve"> </w:t>
      </w:r>
      <w:r w:rsidRPr="00BA0ADC">
        <w:rPr>
          <w:rFonts w:ascii="Times New Roman" w:eastAsia="Times New Roman" w:hAnsi="Times New Roman" w:cs="Times New Roman"/>
          <w:b/>
          <w:sz w:val="24"/>
          <w:szCs w:val="24"/>
        </w:rPr>
        <w:t>Objectives</w:t>
      </w:r>
    </w:p>
    <w:p w14:paraId="3AEC4B75" w14:textId="7D612943" w:rsidR="00AA501E" w:rsidRPr="00BA0ADC" w:rsidRDefault="000E4049" w:rsidP="00894B6D">
      <w:pPr>
        <w:widowControl w:val="0"/>
        <w:pBdr>
          <w:top w:val="nil"/>
          <w:left w:val="nil"/>
          <w:bottom w:val="nil"/>
          <w:right w:val="nil"/>
          <w:between w:val="nil"/>
        </w:pBdr>
        <w:tabs>
          <w:tab w:val="left" w:pos="520"/>
          <w:tab w:val="left" w:pos="800"/>
          <w:tab w:val="left" w:pos="456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r>
      <w:r w:rsidR="00AA501E" w:rsidRPr="00BA0ADC">
        <w:rPr>
          <w:rFonts w:ascii="Times New Roman" w:eastAsia="Times New Roman" w:hAnsi="Times New Roman" w:cs="Times New Roman"/>
          <w:color w:val="000000"/>
          <w:sz w:val="24"/>
          <w:szCs w:val="24"/>
        </w:rPr>
        <w:t xml:space="preserve">The collective objectives of the Counseling </w:t>
      </w:r>
      <w:r w:rsidR="00D93E7A" w:rsidRPr="00BA0ADC">
        <w:rPr>
          <w:rFonts w:ascii="Times New Roman" w:eastAsia="Times New Roman" w:hAnsi="Times New Roman" w:cs="Times New Roman"/>
          <w:color w:val="000000"/>
          <w:sz w:val="24"/>
          <w:szCs w:val="24"/>
        </w:rPr>
        <w:t xml:space="preserve">Programs </w:t>
      </w:r>
      <w:r w:rsidR="00AA501E" w:rsidRPr="00BA0ADC">
        <w:rPr>
          <w:rFonts w:ascii="Times New Roman" w:eastAsia="Times New Roman" w:hAnsi="Times New Roman" w:cs="Times New Roman"/>
          <w:color w:val="000000"/>
          <w:sz w:val="24"/>
          <w:szCs w:val="24"/>
        </w:rPr>
        <w:t>are as follow</w:t>
      </w:r>
      <w:r w:rsidRPr="00BA0ADC">
        <w:rPr>
          <w:rFonts w:ascii="Times New Roman" w:eastAsia="Times New Roman" w:hAnsi="Times New Roman" w:cs="Times New Roman"/>
          <w:color w:val="000000"/>
          <w:sz w:val="24"/>
          <w:szCs w:val="24"/>
        </w:rPr>
        <w:t>s</w:t>
      </w:r>
      <w:r w:rsidR="00AA501E" w:rsidRPr="00BA0ADC">
        <w:rPr>
          <w:rFonts w:ascii="Times New Roman" w:eastAsia="Times New Roman" w:hAnsi="Times New Roman" w:cs="Times New Roman"/>
          <w:color w:val="000000"/>
          <w:sz w:val="24"/>
          <w:szCs w:val="24"/>
        </w:rPr>
        <w:t>:</w:t>
      </w:r>
    </w:p>
    <w:p w14:paraId="7850C3D8" w14:textId="38188FF0" w:rsidR="009A4C70" w:rsidRPr="00BA0ADC"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JMU Counseling Program</w:t>
      </w:r>
      <w:r w:rsidR="00946A51" w:rsidRPr="00BA0ADC">
        <w:rPr>
          <w:rFonts w:ascii="Times New Roman" w:eastAsia="Times New Roman" w:hAnsi="Times New Roman" w:cs="Times New Roman"/>
          <w:i/>
          <w:color w:val="000000"/>
          <w:sz w:val="24"/>
          <w:szCs w:val="24"/>
        </w:rPr>
        <w:t>s</w:t>
      </w:r>
      <w:r w:rsidRPr="00BA0ADC">
        <w:rPr>
          <w:rFonts w:ascii="Times New Roman" w:eastAsia="Times New Roman" w:hAnsi="Times New Roman" w:cs="Times New Roman"/>
          <w:i/>
          <w:color w:val="000000"/>
          <w:sz w:val="24"/>
          <w:szCs w:val="24"/>
        </w:rPr>
        <w:t xml:space="preserve"> graduates are able to take responsibility for embodying and practicing professional and ethical standards at the degree of mastery. Graduates are able to and hold themselves and colleagues accountable for practicing as ethical professional counselors. </w:t>
      </w:r>
    </w:p>
    <w:p w14:paraId="4B351663" w14:textId="5AE8D127" w:rsidR="009A4C70" w:rsidRPr="00BA0ADC"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JMU Counseling Program graduates are able to work collaboratively and responsibly with colleagues, clients, and community members representing a variety of backgrounds and experiences. Graduates are able to recognize their own beliefs and values and embrace attitudes and practices of understanding, respecting, and competently addressing the beliefs and values of others.</w:t>
      </w:r>
    </w:p>
    <w:p w14:paraId="3703F650" w14:textId="12F7D166" w:rsidR="009A4C70" w:rsidRPr="00BA0ADC"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 xml:space="preserve">JMU Counseling Program graduates are able to apply developmentally appropriate counseling theories and techniques, which are ethically and culturally relevant, in the best interest of their clients. </w:t>
      </w:r>
    </w:p>
    <w:p w14:paraId="49888C8D" w14:textId="2095FF31" w:rsidR="009A4C70" w:rsidRPr="00BA0ADC"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 xml:space="preserve">JMU Counseling Program graduates are able to provide developmentally appropriate career </w:t>
      </w:r>
      <w:proofErr w:type="gramStart"/>
      <w:r w:rsidRPr="00BA0ADC">
        <w:rPr>
          <w:rFonts w:ascii="Times New Roman" w:eastAsia="Times New Roman" w:hAnsi="Times New Roman" w:cs="Times New Roman"/>
          <w:i/>
          <w:color w:val="000000"/>
          <w:sz w:val="24"/>
          <w:szCs w:val="24"/>
        </w:rPr>
        <w:t>assessment</w:t>
      </w:r>
      <w:proofErr w:type="gramEnd"/>
      <w:r w:rsidRPr="00BA0ADC">
        <w:rPr>
          <w:rFonts w:ascii="Times New Roman" w:eastAsia="Times New Roman" w:hAnsi="Times New Roman" w:cs="Times New Roman"/>
          <w:i/>
          <w:color w:val="000000"/>
          <w:sz w:val="24"/>
          <w:szCs w:val="24"/>
        </w:rPr>
        <w:t xml:space="preserve"> and intervention strategies. Accounting for the clients’ varying stages of career and educational development, program graduates employ relevant assessments and apply labor market trends.</w:t>
      </w:r>
    </w:p>
    <w:p w14:paraId="7FA044F9" w14:textId="1D25193C" w:rsidR="009A4C70" w:rsidRPr="00BA0ADC" w:rsidRDefault="00AA501E" w:rsidP="00946A51">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 xml:space="preserve">JMU Counseling Program graduates are able to provide evidence-based counseling </w:t>
      </w:r>
      <w:proofErr w:type="gramStart"/>
      <w:r w:rsidRPr="00BA0ADC">
        <w:rPr>
          <w:rFonts w:ascii="Times New Roman" w:eastAsia="Times New Roman" w:hAnsi="Times New Roman" w:cs="Times New Roman"/>
          <w:i/>
          <w:color w:val="000000"/>
          <w:sz w:val="24"/>
          <w:szCs w:val="24"/>
        </w:rPr>
        <w:t>service</w:t>
      </w:r>
      <w:proofErr w:type="gramEnd"/>
      <w:r w:rsidRPr="00BA0ADC">
        <w:rPr>
          <w:rFonts w:ascii="Times New Roman" w:eastAsia="Times New Roman" w:hAnsi="Times New Roman" w:cs="Times New Roman"/>
          <w:i/>
          <w:color w:val="000000"/>
          <w:sz w:val="24"/>
          <w:szCs w:val="24"/>
        </w:rPr>
        <w:t xml:space="preserve"> to diverse clients, grounded in principles of developmental competence, empathy, humanism, and social justice. Program graduates are able to make decisions that are in the best interests of their clients. </w:t>
      </w:r>
    </w:p>
    <w:p w14:paraId="39592211" w14:textId="13A90C43" w:rsidR="009A4C70" w:rsidRPr="00BA0ADC" w:rsidRDefault="00AA501E" w:rsidP="00FE76D0">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t>JMU Counseling Program graduates are able to employ relevant assessments related to clients and programs in their respective workplaces. Program graduates are able to assess clients for serious and foreseeable harm to self or others and/or abuse and neglect.</w:t>
      </w:r>
    </w:p>
    <w:p w14:paraId="3E41D5EE" w14:textId="42831212" w:rsidR="00AA501E" w:rsidRPr="00BA0ADC" w:rsidRDefault="00AA501E" w:rsidP="00FE76D0">
      <w:pPr>
        <w:pBdr>
          <w:top w:val="nil"/>
          <w:left w:val="nil"/>
          <w:bottom w:val="nil"/>
          <w:right w:val="nil"/>
          <w:between w:val="nil"/>
        </w:pBdr>
        <w:ind w:firstLine="720"/>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color w:val="000000"/>
          <w:sz w:val="24"/>
          <w:szCs w:val="24"/>
        </w:rPr>
        <w:lastRenderedPageBreak/>
        <w:t>JMU Counseling Program graduates are able to critically evaluate research related to core areas of counseling practice and use data-informed decision-making practices for program evaluation and management.</w:t>
      </w:r>
    </w:p>
    <w:p w14:paraId="6884B9AA" w14:textId="5E9382D7" w:rsidR="000F64B4" w:rsidRPr="00CF07A8" w:rsidRDefault="00AA501E" w:rsidP="00CF07A8">
      <w:pPr>
        <w:pBdr>
          <w:top w:val="nil"/>
          <w:left w:val="nil"/>
          <w:bottom w:val="nil"/>
          <w:right w:val="nil"/>
          <w:between w:val="nil"/>
        </w:pBdr>
        <w:ind w:firstLine="720"/>
        <w:rPr>
          <w:rFonts w:ascii="Times New Roman" w:eastAsia="Times New Roman" w:hAnsi="Times New Roman" w:cs="Times New Roman"/>
          <w:i/>
          <w:color w:val="000000"/>
          <w:sz w:val="24"/>
          <w:szCs w:val="24"/>
        </w:rPr>
      </w:pPr>
      <w:proofErr w:type="gramStart"/>
      <w:r w:rsidRPr="00BA0ADC">
        <w:rPr>
          <w:rFonts w:ascii="Times New Roman" w:eastAsia="Times New Roman" w:hAnsi="Times New Roman" w:cs="Times New Roman"/>
          <w:i/>
          <w:color w:val="000000"/>
          <w:sz w:val="24"/>
          <w:szCs w:val="24"/>
        </w:rPr>
        <w:t>JMU Counseling Program</w:t>
      </w:r>
      <w:r w:rsidR="00C82C81" w:rsidRPr="00BA0ADC">
        <w:rPr>
          <w:rFonts w:ascii="Times New Roman" w:eastAsia="Times New Roman" w:hAnsi="Times New Roman" w:cs="Times New Roman"/>
          <w:i/>
          <w:color w:val="000000"/>
          <w:sz w:val="24"/>
          <w:szCs w:val="24"/>
        </w:rPr>
        <w:t>s</w:t>
      </w:r>
      <w:r w:rsidRPr="00BA0ADC">
        <w:rPr>
          <w:rFonts w:ascii="Times New Roman" w:eastAsia="Times New Roman" w:hAnsi="Times New Roman" w:cs="Times New Roman"/>
          <w:i/>
          <w:color w:val="000000"/>
          <w:sz w:val="24"/>
          <w:szCs w:val="24"/>
        </w:rPr>
        <w:t xml:space="preserve"> graduates</w:t>
      </w:r>
      <w:proofErr w:type="gramEnd"/>
      <w:r w:rsidRPr="00BA0ADC">
        <w:rPr>
          <w:rFonts w:ascii="Times New Roman" w:eastAsia="Times New Roman" w:hAnsi="Times New Roman" w:cs="Times New Roman"/>
          <w:i/>
          <w:color w:val="000000"/>
          <w:sz w:val="24"/>
          <w:szCs w:val="24"/>
        </w:rPr>
        <w:t xml:space="preserve"> demonstrate the knowledge and skills necessary to address a wide variety of circumstances within the context of mental health counseling. Applying evidence-based interventions for prevention and treatment of a broad range of mental health issues, graduates also demonstrate skills for interprofessional collaboration and advocacy.  </w:t>
      </w:r>
    </w:p>
    <w:p w14:paraId="2B1E2A79" w14:textId="70F0FF72" w:rsidR="002666CD" w:rsidRPr="00BA0ADC" w:rsidRDefault="002666CD" w:rsidP="00894B6D">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bCs/>
          <w:color w:val="000000"/>
          <w:sz w:val="24"/>
          <w:szCs w:val="24"/>
        </w:rPr>
      </w:pPr>
      <w:r w:rsidRPr="00BA0ADC">
        <w:rPr>
          <w:rFonts w:ascii="Times New Roman" w:eastAsia="Times New Roman" w:hAnsi="Times New Roman" w:cs="Times New Roman"/>
          <w:b/>
          <w:bCs/>
          <w:color w:val="000000"/>
          <w:sz w:val="24"/>
          <w:szCs w:val="24"/>
        </w:rPr>
        <w:t>Learning Outcomes</w:t>
      </w:r>
    </w:p>
    <w:p w14:paraId="7933EE11" w14:textId="5B0E4935" w:rsidR="00AA501E" w:rsidRDefault="00AA501E" w:rsidP="7A7DE16F">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t>The learning outcomes of the Counseling Program</w:t>
      </w:r>
      <w:r w:rsidR="00DB3590" w:rsidRPr="00BA0ADC">
        <w:rPr>
          <w:rFonts w:ascii="Times New Roman" w:eastAsia="Times New Roman" w:hAnsi="Times New Roman" w:cs="Times New Roman"/>
          <w:color w:val="000000"/>
          <w:sz w:val="24"/>
          <w:szCs w:val="24"/>
        </w:rPr>
        <w:t>s</w:t>
      </w:r>
      <w:r w:rsidRPr="00BA0ADC">
        <w:rPr>
          <w:rFonts w:ascii="Times New Roman" w:eastAsia="Times New Roman" w:hAnsi="Times New Roman" w:cs="Times New Roman"/>
          <w:color w:val="000000"/>
          <w:sz w:val="24"/>
          <w:szCs w:val="24"/>
        </w:rPr>
        <w:t xml:space="preserve"> include both common core and program-specific </w:t>
      </w:r>
      <w:r w:rsidR="000234E3" w:rsidRPr="00BA0ADC">
        <w:rPr>
          <w:rFonts w:ascii="Times New Roman" w:eastAsia="Times New Roman" w:hAnsi="Times New Roman" w:cs="Times New Roman"/>
          <w:color w:val="000000"/>
          <w:sz w:val="24"/>
          <w:szCs w:val="24"/>
        </w:rPr>
        <w:t xml:space="preserve">expectations </w:t>
      </w:r>
      <w:r w:rsidR="009C1D75" w:rsidRPr="00BA0ADC">
        <w:rPr>
          <w:rFonts w:ascii="Times New Roman" w:eastAsia="Times New Roman" w:hAnsi="Times New Roman" w:cs="Times New Roman"/>
          <w:color w:val="000000"/>
          <w:sz w:val="24"/>
          <w:szCs w:val="24"/>
        </w:rPr>
        <w:t xml:space="preserve">and are linked to the current </w:t>
      </w:r>
      <w:hyperlink r:id="rId13" w:history="1">
        <w:r w:rsidR="009C1D75" w:rsidRPr="00882AA6">
          <w:rPr>
            <w:rStyle w:val="Hyperlink"/>
            <w:rFonts w:ascii="Times New Roman" w:eastAsia="Times New Roman" w:hAnsi="Times New Roman" w:cs="Times New Roman"/>
            <w:sz w:val="24"/>
            <w:szCs w:val="24"/>
          </w:rPr>
          <w:t>CACREP standards</w:t>
        </w:r>
      </w:hyperlink>
      <w:r w:rsidR="002666CD" w:rsidRPr="00BA0ADC">
        <w:rPr>
          <w:rFonts w:ascii="Times New Roman" w:eastAsia="Times New Roman" w:hAnsi="Times New Roman" w:cs="Times New Roman"/>
          <w:color w:val="000000"/>
          <w:sz w:val="24"/>
          <w:szCs w:val="24"/>
        </w:rPr>
        <w:t xml:space="preserve">. </w:t>
      </w:r>
    </w:p>
    <w:p w14:paraId="2B470B17" w14:textId="1FD01462" w:rsidR="7365F88D" w:rsidRDefault="7365F88D" w:rsidP="7A7DE16F">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bCs/>
          <w:color w:val="000000" w:themeColor="text1"/>
          <w:sz w:val="24"/>
          <w:szCs w:val="24"/>
        </w:rPr>
      </w:pPr>
      <w:r w:rsidRPr="7A7DE16F">
        <w:rPr>
          <w:rFonts w:ascii="Times New Roman" w:eastAsia="Times New Roman" w:hAnsi="Times New Roman" w:cs="Times New Roman"/>
          <w:b/>
          <w:bCs/>
          <w:color w:val="000000" w:themeColor="text1"/>
          <w:sz w:val="24"/>
          <w:szCs w:val="24"/>
        </w:rPr>
        <w:t>Endorsement Policy</w:t>
      </w:r>
    </w:p>
    <w:p w14:paraId="7D0E02AF" w14:textId="1899C8D4" w:rsidR="7365F88D" w:rsidRDefault="7365F88D" w:rsidP="7A7DE16F">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bCs/>
          <w:color w:val="000000" w:themeColor="text1"/>
          <w:sz w:val="24"/>
          <w:szCs w:val="24"/>
        </w:rPr>
      </w:pPr>
      <w:r w:rsidRPr="7A7DE16F">
        <w:rPr>
          <w:rFonts w:ascii="Times New Roman" w:eastAsia="Times New Roman" w:hAnsi="Times New Roman" w:cs="Times New Roman"/>
          <w:color w:val="000000" w:themeColor="text1"/>
          <w:sz w:val="24"/>
          <w:szCs w:val="24"/>
        </w:rPr>
        <w:t>Our written endorsement policy (see Chapter 15 and Informed Consent) explains the conditions under which faculty recommend students for credentialing and employment, based on successful completion of academic, clinical, and professional disposition requirements.</w:t>
      </w:r>
    </w:p>
    <w:p w14:paraId="57BBB854" w14:textId="318B01B0"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81E0A">
        <w:rPr>
          <w:rFonts w:ascii="Times New Roman" w:eastAsia="Times New Roman" w:hAnsi="Times New Roman" w:cs="Times New Roman"/>
          <w:b/>
          <w:color w:val="000000"/>
          <w:sz w:val="24"/>
          <w:szCs w:val="24"/>
        </w:rPr>
        <w:t>History</w:t>
      </w:r>
    </w:p>
    <w:p w14:paraId="7EF97146" w14:textId="70A474E5"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The Guidance and Counseling Program began in 1970 when the Department of Special Education was formed here at what was then Madison College. Two years later, the program’s faculty members requested that Guidance and Counseling be shifted to the Department of Psychology. At this time, the program included such courses as Case Studies in Guidance and Dynamics of Mental Health. </w:t>
      </w:r>
    </w:p>
    <w:p w14:paraId="17E70196" w14:textId="72B094A5"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In 1973, the program underwent a major transformation. First, Guidance was renamed Counselor Education. Second, many new courses were added to revamp the curriculum. The Counseling Program was moving in new directions by design. No longer focusing only on school guidance, it was moving toward “applying counselor skills in other human service fields such as industry, religion, community agencies, and the like.”  </w:t>
      </w:r>
    </w:p>
    <w:p w14:paraId="3E98FFB5" w14:textId="12BA640D"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By the following year, Counselor Education declared five areas of concentration for students: school counseling or pupil personnel administration, college counseling, student personnel work in higher education, employment counseling, and psychological counseling in agencies or institutions. A second level beyond the Master’s was recommended for several of these options. </w:t>
      </w:r>
    </w:p>
    <w:p w14:paraId="0E968D3C" w14:textId="6959EBBA"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During the 1977-1978 academic year, the Counseling Programs became more delineated. Most of them were 36-credit-hour Master of Education programs, with some requiring an additional 30 hours for counseling licensure. The following year, Counselor Education further defined six areas of concentration, some involving two levels. </w:t>
      </w:r>
    </w:p>
    <w:p w14:paraId="56A0D100" w14:textId="236BCE1C"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Coordinated by Dr. Carl Swanson, the Counseling Program made rapid strides toward more </w:t>
      </w:r>
      <w:r w:rsidRPr="00981E0A">
        <w:rPr>
          <w:rFonts w:ascii="Times New Roman" w:eastAsia="Times New Roman" w:hAnsi="Times New Roman" w:cs="Times New Roman"/>
          <w:color w:val="000000"/>
          <w:sz w:val="24"/>
          <w:szCs w:val="24"/>
        </w:rPr>
        <w:lastRenderedPageBreak/>
        <w:t xml:space="preserve">diversification, particularly in the direction of counseling in community agencies and private practice. Dr. Swanson was instrumental in lobbying the Virginia legislature to pass licensure for non-doctoral counselors. </w:t>
      </w:r>
    </w:p>
    <w:p w14:paraId="727ED838" w14:textId="17CA07D7"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During the mid-1980s, the Counseling Programs designed a program specifically for counselors in elementary schools. Dr. Jack Presbury assumed coordination when Dr. Swanson gave up the role. Later, Dr. Helen Moore took on the coordinator’s responsibilities. Under Dr. Moore’s guidance, the Community Agency Program renewed its accreditation from CACREP. In the late 1980’s, the Counselor Education program began to emphasize the more clinically oriented skills of assessment and intervention. During this time, the Counseling Program continued to refine the tracks and areas of specialization</w:t>
      </w:r>
      <w:r w:rsidR="00423EAD">
        <w:rPr>
          <w:rFonts w:ascii="Times New Roman" w:eastAsia="Times New Roman" w:hAnsi="Times New Roman" w:cs="Times New Roman"/>
          <w:color w:val="000000"/>
          <w:sz w:val="24"/>
          <w:szCs w:val="24"/>
        </w:rPr>
        <w:t xml:space="preserve"> and was directed by Dr. Lennie Echterling, who played an instrumental role in </w:t>
      </w:r>
      <w:r w:rsidR="007D0348">
        <w:rPr>
          <w:rFonts w:ascii="Times New Roman" w:eastAsia="Times New Roman" w:hAnsi="Times New Roman" w:cs="Times New Roman"/>
          <w:color w:val="000000"/>
          <w:sz w:val="24"/>
          <w:szCs w:val="24"/>
        </w:rPr>
        <w:t>gaining recognition and appreciation for the program’s training an</w:t>
      </w:r>
      <w:r w:rsidR="004D43A2">
        <w:rPr>
          <w:rFonts w:ascii="Times New Roman" w:eastAsia="Times New Roman" w:hAnsi="Times New Roman" w:cs="Times New Roman"/>
          <w:color w:val="000000"/>
          <w:sz w:val="24"/>
          <w:szCs w:val="24"/>
        </w:rPr>
        <w:t xml:space="preserve">d in its ongoing orientation toward wellness and </w:t>
      </w:r>
      <w:proofErr w:type="gramStart"/>
      <w:r w:rsidR="00F47894">
        <w:rPr>
          <w:rFonts w:ascii="Times New Roman" w:eastAsia="Times New Roman" w:hAnsi="Times New Roman" w:cs="Times New Roman"/>
          <w:color w:val="000000"/>
          <w:sz w:val="24"/>
          <w:szCs w:val="24"/>
        </w:rPr>
        <w:t>inclusivity</w:t>
      </w:r>
      <w:proofErr w:type="gramEnd"/>
      <w:r w:rsidR="00F47894">
        <w:rPr>
          <w:rFonts w:ascii="Times New Roman" w:eastAsia="Times New Roman" w:hAnsi="Times New Roman" w:cs="Times New Roman"/>
          <w:color w:val="000000"/>
          <w:sz w:val="24"/>
          <w:szCs w:val="24"/>
        </w:rPr>
        <w:t>.</w:t>
      </w:r>
    </w:p>
    <w:p w14:paraId="12628496" w14:textId="1BA30E48" w:rsidR="00981E0A" w:rsidRPr="00981E0A" w:rsidRDefault="00981E0A" w:rsidP="00981E0A">
      <w:pPr>
        <w:ind w:firstLine="720"/>
        <w:rPr>
          <w:rFonts w:ascii="Times New Roman" w:eastAsia="Times New Roman" w:hAnsi="Times New Roman" w:cs="Times New Roman"/>
          <w:sz w:val="24"/>
          <w:szCs w:val="24"/>
        </w:rPr>
      </w:pPr>
      <w:r w:rsidRPr="6D43EA97">
        <w:rPr>
          <w:rFonts w:ascii="Times New Roman" w:eastAsia="Times New Roman" w:hAnsi="Times New Roman" w:cs="Times New Roman"/>
          <w:sz w:val="24"/>
          <w:szCs w:val="24"/>
        </w:rPr>
        <w:t>The current program director is A. Renee Staton, Ph.D., LPC</w:t>
      </w:r>
      <w:r w:rsidR="0090330D" w:rsidRPr="6D43EA97">
        <w:rPr>
          <w:rFonts w:ascii="Times New Roman" w:eastAsia="Times New Roman" w:hAnsi="Times New Roman" w:cs="Times New Roman"/>
          <w:sz w:val="24"/>
          <w:szCs w:val="24"/>
        </w:rPr>
        <w:t xml:space="preserve">, and </w:t>
      </w:r>
      <w:r w:rsidR="4C9F4833" w:rsidRPr="6D43EA97">
        <w:rPr>
          <w:rFonts w:ascii="Times New Roman" w:eastAsia="Times New Roman" w:hAnsi="Times New Roman" w:cs="Times New Roman"/>
          <w:sz w:val="24"/>
          <w:szCs w:val="24"/>
        </w:rPr>
        <w:t xml:space="preserve">clinical </w:t>
      </w:r>
      <w:r w:rsidRPr="6D43EA97">
        <w:rPr>
          <w:rFonts w:ascii="Times New Roman" w:eastAsia="Times New Roman" w:hAnsi="Times New Roman" w:cs="Times New Roman"/>
          <w:sz w:val="24"/>
          <w:szCs w:val="24"/>
        </w:rPr>
        <w:t>coordinator is Kenson Hiatt, Ph.D., LPC. Clinical Mental Health Counseling Ed.S. students provided over 3040 direct service hours, as well as 6000 hours of support and consultation in providing mental health counseling to the Harrisonburg, Staunton, and Rockingham and Augusta County areas.</w:t>
      </w:r>
    </w:p>
    <w:p w14:paraId="6885269D" w14:textId="45BDDBE4"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81E0A">
        <w:rPr>
          <w:rFonts w:ascii="Times New Roman" w:eastAsia="Times New Roman" w:hAnsi="Times New Roman" w:cs="Times New Roman"/>
          <w:color w:val="000000"/>
          <w:sz w:val="24"/>
          <w:szCs w:val="24"/>
        </w:rPr>
        <w:t xml:space="preserve">One sign of the JMU Counseling Programs’ distinction is that we have maintained continuous CACREP accreditation since March 1980. Only three institutions in the United States have a longer history of such accreditation. Our list of strengths includes the program’s focus on interpersonal process, excellent results on the National Counselors Examination, tremendous involvement of students, impressive scholarly work of faculty, an outstanding handbook, the quality of the current students and alumni, an innovative comprehensive examination, and intensive training experiences. </w:t>
      </w:r>
    </w:p>
    <w:p w14:paraId="572730BF" w14:textId="77777777" w:rsidR="00981E0A" w:rsidRPr="00981E0A" w:rsidRDefault="00981E0A" w:rsidP="00981E0A">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p>
    <w:p w14:paraId="5A388210" w14:textId="77ACF0F5" w:rsidR="00BA0ADC" w:rsidRDefault="00981E0A" w:rsidP="00457D81">
      <w:pPr>
        <w:widowControl w:val="0"/>
        <w:pBdr>
          <w:top w:val="nil"/>
          <w:left w:val="nil"/>
          <w:bottom w:val="nil"/>
          <w:right w:val="nil"/>
          <w:between w:val="nil"/>
        </w:pBdr>
        <w:tabs>
          <w:tab w:val="left" w:pos="540"/>
          <w:tab w:val="left" w:pos="800"/>
          <w:tab w:val="left" w:pos="4560"/>
        </w:tabs>
        <w:jc w:val="center"/>
        <w:rPr>
          <w:rFonts w:ascii="Times New Roman" w:hAnsi="Times New Roman" w:cs="Times New Roman"/>
        </w:rPr>
      </w:pPr>
      <w:r w:rsidRPr="002B23A2">
        <w:rPr>
          <w:rFonts w:ascii="Times New Roman" w:hAnsi="Times New Roman" w:cs="Times New Roman"/>
          <w:noProof/>
        </w:rPr>
        <w:lastRenderedPageBreak/>
        <w:drawing>
          <wp:inline distT="0" distB="0" distL="0" distR="0" wp14:anchorId="1BA3FB0C" wp14:editId="451FEEE8">
            <wp:extent cx="6370376" cy="3409950"/>
            <wp:effectExtent l="0" t="0" r="0" b="0"/>
            <wp:docPr id="4" name="Picture 4" descr="A picture containing sky, outdoor, mounta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mountain, city"/>
                    <pic:cNvPicPr/>
                  </pic:nvPicPr>
                  <pic:blipFill>
                    <a:blip r:embed="rId14" cstate="print">
                      <a:extLst>
                        <a:ext uri="{28A0092B-C50C-407E-A947-70E740481C1C}">
                          <a14:useLocalDpi xmlns:a14="http://schemas.microsoft.com/office/drawing/2010/main"/>
                        </a:ext>
                      </a:extLst>
                    </a:blip>
                    <a:stretch>
                      <a:fillRect/>
                    </a:stretch>
                  </pic:blipFill>
                  <pic:spPr>
                    <a:xfrm>
                      <a:off x="0" y="0"/>
                      <a:ext cx="6371678" cy="3410647"/>
                    </a:xfrm>
                    <a:prstGeom prst="rect">
                      <a:avLst/>
                    </a:prstGeom>
                  </pic:spPr>
                </pic:pic>
              </a:graphicData>
            </a:graphic>
          </wp:inline>
        </w:drawing>
      </w:r>
      <w:r>
        <w:rPr>
          <w:rFonts w:ascii="Times New Roman" w:eastAsia="Times New Roman" w:hAnsi="Times New Roman" w:cs="Times New Roman"/>
          <w:color w:val="000000"/>
        </w:rPr>
        <w:br w:type="page"/>
      </w:r>
    </w:p>
    <w:p w14:paraId="56C7D61A" w14:textId="1239AC73" w:rsidR="00A50CB5" w:rsidRDefault="009A707B" w:rsidP="0EEC4A91">
      <w:pPr>
        <w:pStyle w:val="Heading1"/>
        <w:widowControl w:val="0"/>
        <w:jc w:val="left"/>
        <w:rPr>
          <w:rFonts w:ascii="Times New Roman" w:hAnsi="Times New Roman" w:cs="Times New Roman"/>
        </w:rPr>
      </w:pPr>
      <w:bookmarkStart w:id="3" w:name="_Toc216107842"/>
      <w:r>
        <w:rPr>
          <w:rFonts w:ascii="Times New Roman" w:hAnsi="Times New Roman" w:cs="Times New Roman"/>
        </w:rPr>
        <w:lastRenderedPageBreak/>
        <w:t>2</w:t>
      </w:r>
      <w:r w:rsidR="00A50CB5" w:rsidRPr="00301109">
        <w:rPr>
          <w:rFonts w:ascii="Times New Roman" w:hAnsi="Times New Roman" w:cs="Times New Roman"/>
        </w:rPr>
        <w:t xml:space="preserve">. </w:t>
      </w:r>
      <w:r w:rsidR="00A50CB5">
        <w:rPr>
          <w:rFonts w:ascii="Times New Roman" w:hAnsi="Times New Roman" w:cs="Times New Roman"/>
        </w:rPr>
        <w:t>Degree Requirements</w:t>
      </w:r>
      <w:r w:rsidR="000A4AF7">
        <w:rPr>
          <w:rFonts w:ascii="Times New Roman" w:hAnsi="Times New Roman" w:cs="Times New Roman"/>
        </w:rPr>
        <w:t>, Curriculum,</w:t>
      </w:r>
      <w:r w:rsidR="30AB5572" w:rsidRPr="0EEC4A91">
        <w:rPr>
          <w:rFonts w:ascii="Times New Roman" w:hAnsi="Times New Roman" w:cs="Times New Roman"/>
        </w:rPr>
        <w:t xml:space="preserve"> and </w:t>
      </w:r>
      <w:r w:rsidR="0345E102" w:rsidRPr="0EEC4A91">
        <w:rPr>
          <w:rFonts w:ascii="Times New Roman" w:hAnsi="Times New Roman" w:cs="Times New Roman"/>
        </w:rPr>
        <w:t>Learning Outcomes</w:t>
      </w:r>
      <w:bookmarkEnd w:id="3"/>
    </w:p>
    <w:p w14:paraId="516BA248" w14:textId="77777777" w:rsidR="00506C2C" w:rsidRPr="002B23A2" w:rsidRDefault="00506C2C" w:rsidP="00506C2C">
      <w:pPr>
        <w:rPr>
          <w:rFonts w:ascii="Times New Roman" w:hAnsi="Times New Roman" w:cs="Times New Roman"/>
        </w:rPr>
      </w:pPr>
    </w:p>
    <w:p w14:paraId="4B6D7F02"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BA0ADC">
        <w:rPr>
          <w:rFonts w:ascii="Times New Roman" w:eastAsia="Times New Roman" w:hAnsi="Times New Roman" w:cs="Times New Roman"/>
          <w:b/>
          <w:bCs/>
          <w:color w:val="000000"/>
          <w:sz w:val="24"/>
          <w:szCs w:val="24"/>
        </w:rPr>
        <w:t>CLINICAL MENTAL HEALTH COUNSELING</w:t>
      </w:r>
    </w:p>
    <w:p w14:paraId="331553AD" w14:textId="6E90DA04" w:rsidR="00A50CB5" w:rsidRPr="00BA0ADC" w:rsidRDefault="00A50CB5" w:rsidP="002D404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The Clinical Mental Health Counseling Program is accredited by the Council for the Accreditation of Counseling and Related Educational Programs (CACREP), an affiliate of the American Counseling Association. The 60-credit-hour program includes the courses required for accreditation, Virginia licensure, and an elective to address your individual interests. </w:t>
      </w:r>
    </w:p>
    <w:p w14:paraId="5437EAB0"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Areas of Study</w:t>
      </w:r>
    </w:p>
    <w:p w14:paraId="00334FC9" w14:textId="399517ED" w:rsidR="00A50CB5" w:rsidRPr="00BA0ADC" w:rsidRDefault="00A50CB5" w:rsidP="00A50CB5">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t xml:space="preserve">CACREP requires of the JMU Clinical Mental Health Counseling Program curricular experiences, demonstrated knowledge, and skill competence in the following areas of study, as outlined in the </w:t>
      </w:r>
      <w:hyperlink r:id="rId15" w:history="1">
        <w:r w:rsidRPr="00BA0ADC">
          <w:rPr>
            <w:rStyle w:val="Hyperlink"/>
            <w:rFonts w:ascii="Times New Roman" w:eastAsia="Times New Roman" w:hAnsi="Times New Roman" w:cs="Times New Roman"/>
            <w:b/>
            <w:bCs/>
            <w:sz w:val="24"/>
            <w:szCs w:val="24"/>
          </w:rPr>
          <w:t>2024 Curriculum Standards</w:t>
        </w:r>
      </w:hyperlink>
      <w:r w:rsidRPr="00BA0ADC">
        <w:rPr>
          <w:rStyle w:val="Hyperlink"/>
          <w:rFonts w:ascii="Times New Roman" w:eastAsia="Times New Roman" w:hAnsi="Times New Roman" w:cs="Times New Roman"/>
          <w:sz w:val="24"/>
          <w:szCs w:val="24"/>
        </w:rPr>
        <w:t>.</w:t>
      </w:r>
      <w:r w:rsidR="00AA763C">
        <w:rPr>
          <w:rStyle w:val="Hyperlink"/>
          <w:rFonts w:ascii="Times New Roman" w:eastAsia="Times New Roman" w:hAnsi="Times New Roman" w:cs="Times New Roman"/>
          <w:sz w:val="24"/>
          <w:szCs w:val="24"/>
        </w:rPr>
        <w:t xml:space="preserve"> </w:t>
      </w:r>
      <w:r w:rsidR="00AA763C">
        <w:rPr>
          <w:rFonts w:ascii="Times New Roman" w:eastAsia="Times New Roman" w:hAnsi="Times New Roman" w:cs="Times New Roman"/>
          <w:color w:val="000000"/>
          <w:sz w:val="24"/>
          <w:szCs w:val="24"/>
        </w:rPr>
        <w:t>The</w:t>
      </w:r>
      <w:r w:rsidR="00AA763C" w:rsidRPr="00BA0ADC">
        <w:rPr>
          <w:rFonts w:ascii="Times New Roman" w:eastAsia="Times New Roman" w:hAnsi="Times New Roman" w:cs="Times New Roman"/>
          <w:color w:val="000000"/>
          <w:sz w:val="24"/>
          <w:szCs w:val="24"/>
        </w:rPr>
        <w:t xml:space="preserve"> specific learning outcomes of the Clinical Mental Health Counseling Program</w:t>
      </w:r>
      <w:r w:rsidR="00AA763C">
        <w:rPr>
          <w:rFonts w:ascii="Times New Roman" w:eastAsia="Times New Roman" w:hAnsi="Times New Roman" w:cs="Times New Roman"/>
          <w:color w:val="000000"/>
          <w:sz w:val="24"/>
          <w:szCs w:val="24"/>
        </w:rPr>
        <w:t xml:space="preserve"> are included at the end of this chapter.</w:t>
      </w:r>
    </w:p>
    <w:p w14:paraId="677D9302" w14:textId="54947388" w:rsidR="00A50CB5" w:rsidRPr="00582DFF" w:rsidRDefault="00A50CB5" w:rsidP="00A50CB5">
      <w:pPr>
        <w:widowControl w:val="0"/>
        <w:pBdr>
          <w:top w:val="nil"/>
          <w:left w:val="nil"/>
          <w:bottom w:val="nil"/>
          <w:right w:val="nil"/>
          <w:between w:val="nil"/>
        </w:pBdr>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
          <w:color w:val="000000"/>
          <w:sz w:val="24"/>
          <w:szCs w:val="24"/>
        </w:rPr>
        <w:t>Clinical Instruction</w:t>
      </w:r>
      <w:r w:rsidR="007130EC">
        <w:rPr>
          <w:rFonts w:ascii="Times New Roman" w:eastAsia="Times New Roman" w:hAnsi="Times New Roman" w:cs="Times New Roman"/>
          <w:b/>
          <w:color w:val="000000"/>
          <w:sz w:val="24"/>
          <w:szCs w:val="24"/>
        </w:rPr>
        <w:t xml:space="preserve"> – </w:t>
      </w:r>
      <w:r w:rsidR="007130EC" w:rsidRPr="00582DFF">
        <w:rPr>
          <w:rFonts w:ascii="Times New Roman" w:eastAsia="Times New Roman" w:hAnsi="Times New Roman" w:cs="Times New Roman"/>
          <w:bCs/>
          <w:color w:val="000000"/>
          <w:sz w:val="24"/>
          <w:szCs w:val="24"/>
        </w:rPr>
        <w:t>Please see our Field Placement Handbook for additional expectations</w:t>
      </w:r>
      <w:r w:rsidR="00FC6A7D" w:rsidRPr="00582DFF">
        <w:rPr>
          <w:rFonts w:ascii="Times New Roman" w:eastAsia="Times New Roman" w:hAnsi="Times New Roman" w:cs="Times New Roman"/>
          <w:bCs/>
          <w:color w:val="000000"/>
          <w:sz w:val="24"/>
          <w:szCs w:val="24"/>
        </w:rPr>
        <w:t>. This handbook is linked to your Practicum and Internship Canvas sites.</w:t>
      </w:r>
    </w:p>
    <w:p w14:paraId="0C69A344" w14:textId="3120D6F0" w:rsidR="00A50CB5" w:rsidRPr="00BA0ADC"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Cs/>
          <w:color w:val="000000"/>
          <w:sz w:val="24"/>
          <w:szCs w:val="24"/>
        </w:rPr>
        <w:tab/>
      </w:r>
      <w:r w:rsidR="00155E91" w:rsidRPr="00BA0ADC">
        <w:rPr>
          <w:rFonts w:ascii="Times New Roman" w:eastAsia="Times New Roman" w:hAnsi="Times New Roman" w:cs="Times New Roman"/>
          <w:bCs/>
          <w:color w:val="000000"/>
          <w:sz w:val="24"/>
          <w:szCs w:val="24"/>
        </w:rPr>
        <w:tab/>
      </w:r>
      <w:r w:rsidRPr="00BA0ADC">
        <w:rPr>
          <w:rFonts w:ascii="Times New Roman" w:eastAsia="Times New Roman" w:hAnsi="Times New Roman" w:cs="Times New Roman"/>
          <w:bCs/>
          <w:color w:val="000000"/>
          <w:sz w:val="24"/>
          <w:szCs w:val="24"/>
        </w:rPr>
        <w:t>Practicum: Students complete supervised counseling practicum experiences that total a minimum of 100 hours over a full academic term that is a minimum of eight weeks consistent with the institution’s academic calendar.</w:t>
      </w:r>
    </w:p>
    <w:p w14:paraId="32115F0C" w14:textId="03F6E5E1" w:rsidR="00A50CB5" w:rsidRPr="00BA0ADC"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Cs/>
          <w:color w:val="000000"/>
          <w:sz w:val="24"/>
          <w:szCs w:val="24"/>
        </w:rPr>
        <w:tab/>
      </w:r>
      <w:r w:rsidR="005E3520" w:rsidRPr="00BA0ADC">
        <w:rPr>
          <w:rFonts w:ascii="Times New Roman" w:eastAsia="Times New Roman" w:hAnsi="Times New Roman" w:cs="Times New Roman"/>
          <w:bCs/>
          <w:color w:val="000000"/>
          <w:sz w:val="24"/>
          <w:szCs w:val="24"/>
        </w:rPr>
        <w:tab/>
      </w:r>
      <w:r w:rsidRPr="00BA0ADC">
        <w:rPr>
          <w:rFonts w:ascii="Times New Roman" w:eastAsia="Times New Roman" w:hAnsi="Times New Roman" w:cs="Times New Roman"/>
          <w:bCs/>
          <w:color w:val="000000"/>
          <w:sz w:val="24"/>
          <w:szCs w:val="24"/>
        </w:rPr>
        <w:t>Practicum students complete at least 40 hours of direct service with actual clients that contributes to the development of counseling skills.</w:t>
      </w:r>
    </w:p>
    <w:p w14:paraId="5F781EA2" w14:textId="77777777" w:rsidR="00A50CB5" w:rsidRPr="00BA0ADC"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Cs/>
          <w:color w:val="000000"/>
          <w:sz w:val="24"/>
          <w:szCs w:val="24"/>
        </w:rPr>
        <w:t>In addition:</w:t>
      </w:r>
    </w:p>
    <w:p w14:paraId="1E3C0D70" w14:textId="77777777" w:rsidR="00A50CB5" w:rsidRPr="00BA0ADC" w:rsidRDefault="00A50CB5" w:rsidP="00E72E5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Throughout the duration of the practicum, each student receives individual and/or triadic supervision on a regular schedule that averages one hour a week and is provided by at least one of the following:</w:t>
      </w:r>
    </w:p>
    <w:p w14:paraId="00DC3A56" w14:textId="77777777" w:rsidR="00A50CB5" w:rsidRPr="00BA0ADC" w:rsidRDefault="00A50CB5" w:rsidP="00B239C2">
      <w:pPr>
        <w:pStyle w:val="ListParagraph"/>
        <w:widowControl w:val="0"/>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counselor education program core or affiliate faculty member, or</w:t>
      </w:r>
    </w:p>
    <w:p w14:paraId="1BB6B502" w14:textId="77777777" w:rsidR="00A50CB5" w:rsidRPr="00BA0ADC" w:rsidRDefault="00A50CB5" w:rsidP="00B239C2">
      <w:pPr>
        <w:pStyle w:val="ListParagraph"/>
        <w:widowControl w:val="0"/>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 or</w:t>
      </w:r>
    </w:p>
    <w:p w14:paraId="1132BEEA" w14:textId="52B65F1F" w:rsidR="00A50CB5" w:rsidRPr="00BA0ADC" w:rsidRDefault="00A50CB5" w:rsidP="00B239C2">
      <w:pPr>
        <w:pStyle w:val="ListParagraph"/>
        <w:widowControl w:val="0"/>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fieldwork site supervisor who is working in consultation on a regular schedule with a counselor education program faculty member in accordance with the supervision agreement.</w:t>
      </w:r>
    </w:p>
    <w:p w14:paraId="4F99FB95" w14:textId="2CC2B33E" w:rsidR="00A50CB5" w:rsidRPr="00BA0ADC" w:rsidRDefault="00A50CB5" w:rsidP="00E72E5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Throughout the duration of the practicum, each student receives group supervision on a regular schedule that averages 1½ hours per week and is provided by at least one of the following:</w:t>
      </w:r>
    </w:p>
    <w:p w14:paraId="61557013" w14:textId="77777777" w:rsidR="00A50CB5" w:rsidRPr="00BA0ADC" w:rsidRDefault="00A50CB5" w:rsidP="00B239C2">
      <w:pPr>
        <w:pStyle w:val="ListParagraph"/>
        <w:widowControl w:val="0"/>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counselor education program faculty member or</w:t>
      </w:r>
    </w:p>
    <w:p w14:paraId="54A91DB6" w14:textId="34462383" w:rsidR="00A50CB5" w:rsidRPr="00BA0ADC" w:rsidRDefault="00A50CB5" w:rsidP="00B239C2">
      <w:pPr>
        <w:pStyle w:val="ListParagraph"/>
        <w:widowControl w:val="0"/>
        <w:numPr>
          <w:ilvl w:val="0"/>
          <w:numId w:val="9"/>
        </w:numPr>
        <w:pBdr>
          <w:top w:val="nil"/>
          <w:left w:val="nil"/>
          <w:bottom w:val="nil"/>
          <w:right w:val="nil"/>
          <w:between w:val="nil"/>
        </w:pBdr>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color w:val="000000"/>
          <w:sz w:val="24"/>
          <w:szCs w:val="24"/>
        </w:rPr>
        <w:lastRenderedPageBreak/>
        <w:t xml:space="preserve">a doctoral student supervisor who is under the supervision of a qualified core or affiliate counselor education program faculty member.  </w:t>
      </w:r>
    </w:p>
    <w:p w14:paraId="0F3BC398" w14:textId="46118D42" w:rsidR="00A50CB5" w:rsidRPr="00BA0ADC" w:rsidRDefault="00A50CB5" w:rsidP="00E72E54">
      <w:pPr>
        <w:widowControl w:val="0"/>
        <w:pBdr>
          <w:top w:val="nil"/>
          <w:left w:val="nil"/>
          <w:bottom w:val="nil"/>
          <w:right w:val="nil"/>
          <w:between w:val="nil"/>
        </w:pBdr>
        <w:tabs>
          <w:tab w:val="left" w:pos="180"/>
        </w:tabs>
        <w:ind w:firstLine="720"/>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Cs/>
          <w:color w:val="000000"/>
          <w:sz w:val="24"/>
          <w:szCs w:val="24"/>
        </w:rPr>
        <w:t>Internship:</w:t>
      </w:r>
      <w:r w:rsidR="00211EA9" w:rsidRPr="00BA0ADC">
        <w:rPr>
          <w:rFonts w:ascii="Times New Roman" w:eastAsia="Times New Roman" w:hAnsi="Times New Roman" w:cs="Times New Roman"/>
          <w:bCs/>
          <w:color w:val="000000"/>
          <w:sz w:val="24"/>
          <w:szCs w:val="24"/>
        </w:rPr>
        <w:t xml:space="preserve"> </w:t>
      </w:r>
      <w:r w:rsidRPr="00BA0ADC">
        <w:rPr>
          <w:rFonts w:ascii="Times New Roman" w:eastAsia="Times New Roman" w:hAnsi="Times New Roman" w:cs="Times New Roman"/>
          <w:bCs/>
          <w:color w:val="000000"/>
          <w:sz w:val="24"/>
          <w:szCs w:val="24"/>
        </w:rPr>
        <w:t>After successful completion of the practicum, students complete 600 hours of supervised counseling internship in roles and settings with actual clients relevant to their CACREP specialized practice area.</w:t>
      </w:r>
      <w:r w:rsidR="00E72E54">
        <w:rPr>
          <w:rFonts w:ascii="Times New Roman" w:eastAsia="Times New Roman" w:hAnsi="Times New Roman" w:cs="Times New Roman"/>
          <w:bCs/>
          <w:color w:val="000000"/>
          <w:sz w:val="24"/>
          <w:szCs w:val="24"/>
        </w:rPr>
        <w:t xml:space="preserve"> </w:t>
      </w:r>
      <w:r w:rsidRPr="00BA0ADC">
        <w:rPr>
          <w:rFonts w:ascii="Times New Roman" w:eastAsia="Times New Roman" w:hAnsi="Times New Roman" w:cs="Times New Roman"/>
          <w:bCs/>
          <w:color w:val="000000"/>
          <w:sz w:val="24"/>
          <w:szCs w:val="24"/>
        </w:rPr>
        <w:t>Internship students complete a minimum of 240 hours of direct service with actual clients.</w:t>
      </w:r>
    </w:p>
    <w:p w14:paraId="02CB6914" w14:textId="77777777" w:rsidR="00A50CB5" w:rsidRPr="00BA0ADC" w:rsidRDefault="00A50CB5" w:rsidP="00A50CB5">
      <w:pPr>
        <w:widowControl w:val="0"/>
        <w:pBdr>
          <w:top w:val="nil"/>
          <w:left w:val="nil"/>
          <w:bottom w:val="nil"/>
          <w:right w:val="nil"/>
          <w:between w:val="nil"/>
        </w:pBdr>
        <w:tabs>
          <w:tab w:val="left" w:pos="180"/>
        </w:tabs>
        <w:rPr>
          <w:rFonts w:ascii="Times New Roman" w:eastAsia="Times New Roman" w:hAnsi="Times New Roman" w:cs="Times New Roman"/>
          <w:bCs/>
          <w:color w:val="000000"/>
          <w:sz w:val="24"/>
          <w:szCs w:val="24"/>
        </w:rPr>
      </w:pPr>
      <w:r w:rsidRPr="00BA0ADC">
        <w:rPr>
          <w:rFonts w:ascii="Times New Roman" w:eastAsia="Times New Roman" w:hAnsi="Times New Roman" w:cs="Times New Roman"/>
          <w:bCs/>
          <w:color w:val="000000"/>
          <w:sz w:val="24"/>
          <w:szCs w:val="24"/>
        </w:rPr>
        <w:t>In addition:</w:t>
      </w:r>
    </w:p>
    <w:p w14:paraId="508AC2FC" w14:textId="77777777" w:rsidR="00A50CB5" w:rsidRPr="00BA0ADC" w:rsidRDefault="00A50CB5" w:rsidP="00A50CB5">
      <w:pPr>
        <w:pBdr>
          <w:top w:val="none" w:sz="0" w:space="0" w:color="000000"/>
          <w:left w:val="none" w:sz="0" w:space="0" w:color="000000"/>
          <w:bottom w:val="none" w:sz="0" w:space="0" w:color="000000"/>
          <w:right w:val="none" w:sz="0" w:space="0" w:color="000000"/>
          <w:between w:val="none" w:sz="0" w:space="0" w:color="000000"/>
        </w:pBdr>
        <w:ind w:right="240"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Throughout the duration of the internship, each student receives individual and/or triadic supervision on a regular schedule that averages one hour a week and is provided by at least one of the following:</w:t>
      </w:r>
    </w:p>
    <w:p w14:paraId="76672985" w14:textId="77777777" w:rsidR="00A50CB5" w:rsidRPr="00BA0ADC" w:rsidRDefault="00A50CB5" w:rsidP="00B239C2">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counselor education program faculty member, or</w:t>
      </w:r>
    </w:p>
    <w:p w14:paraId="6EB0BA57" w14:textId="77777777" w:rsidR="00A50CB5" w:rsidRPr="00BA0ADC" w:rsidRDefault="00A50CB5" w:rsidP="00B239C2">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 or</w:t>
      </w:r>
    </w:p>
    <w:p w14:paraId="77A6B5FB" w14:textId="245C4BA9" w:rsidR="00A50CB5" w:rsidRPr="00BA0ADC" w:rsidRDefault="00A50CB5" w:rsidP="00B239C2">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fieldwork site supervisor who is working in consultation on a regular schedule with a counselor education program faculty member in accordance with the supervision agreement.</w:t>
      </w:r>
    </w:p>
    <w:p w14:paraId="51A04AD4" w14:textId="77777777" w:rsidR="00A50CB5" w:rsidRPr="00BA0ADC" w:rsidRDefault="00A50CB5" w:rsidP="00A50CB5">
      <w:pPr>
        <w:pBdr>
          <w:top w:val="none" w:sz="0" w:space="0" w:color="000000"/>
          <w:left w:val="none" w:sz="0" w:space="0" w:color="000000"/>
          <w:bottom w:val="none" w:sz="0" w:space="0" w:color="000000"/>
          <w:right w:val="none" w:sz="0" w:space="0" w:color="000000"/>
          <w:between w:val="none" w:sz="0" w:space="0" w:color="000000"/>
        </w:pBdr>
        <w:ind w:right="240"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Throughout the duration of the internship, each student receives group supervision on a regular schedule that averages 1½ hours per week and is provided by at least one of the following:</w:t>
      </w:r>
    </w:p>
    <w:p w14:paraId="0D638F8B" w14:textId="77777777" w:rsidR="00A50CB5" w:rsidRPr="00BA0ADC" w:rsidRDefault="00A50CB5" w:rsidP="00B239C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counselor education program faculty member or</w:t>
      </w:r>
    </w:p>
    <w:p w14:paraId="27647A65" w14:textId="0A627FC4" w:rsidR="00A50CB5" w:rsidRPr="00BA0ADC" w:rsidRDefault="00A50CB5" w:rsidP="00B239C2">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ind w:right="24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 doctoral student supervisor who is under the supervision of a qualified core or affiliate counselor education program faculty member.</w:t>
      </w:r>
    </w:p>
    <w:p w14:paraId="54B83F9E" w14:textId="77777777" w:rsidR="00A50CB5" w:rsidRPr="00BA0ADC" w:rsidRDefault="00A50CB5" w:rsidP="00A50CB5">
      <w:pP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Further, because graduate internship hours in excess of 600 hours may count for up to an additional 300 hours towards the total residency requirements for Virginia LPC licensure if the internship was earned after the completion of 30 graduate semester hours, we strongly recommend you ensure that your site offers:</w:t>
      </w:r>
    </w:p>
    <w:p w14:paraId="3B6D82D1" w14:textId="77777777" w:rsidR="00A50CB5" w:rsidRPr="00BA0ADC" w:rsidRDefault="00A50CB5" w:rsidP="00A50CB5">
      <w:pP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Supervised counseling practice with various populations, clinical problems, and theoretical approaches in the following areas: </w:t>
      </w:r>
    </w:p>
    <w:p w14:paraId="73404D69" w14:textId="77777777"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Assessment and diagnosis using psychotherapy techniques </w:t>
      </w:r>
    </w:p>
    <w:p w14:paraId="04E6ABE9" w14:textId="77777777"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Appraisal, evaluation, and diagnostic procedures </w:t>
      </w:r>
    </w:p>
    <w:p w14:paraId="205DB960" w14:textId="77777777"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Treatment planning and implementation </w:t>
      </w:r>
    </w:p>
    <w:p w14:paraId="469D6666" w14:textId="77777777"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Case management and record keeping </w:t>
      </w:r>
    </w:p>
    <w:p w14:paraId="1F6E3EAF" w14:textId="77777777"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Professional counselor identity and function </w:t>
      </w:r>
    </w:p>
    <w:p w14:paraId="13E91D8F" w14:textId="7A30DE83" w:rsidR="00A50CB5" w:rsidRPr="00BA0ADC" w:rsidRDefault="00A50CB5" w:rsidP="00B239C2">
      <w:pPr>
        <w:pStyle w:val="ListParagraph"/>
        <w:numPr>
          <w:ilvl w:val="0"/>
          <w:numId w:val="11"/>
        </w:num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Professional ethics and standard of practice </w:t>
      </w:r>
    </w:p>
    <w:p w14:paraId="69B1288C" w14:textId="2A88990D" w:rsidR="00A50CB5" w:rsidRPr="00BA0ADC" w:rsidRDefault="00A50CB5" w:rsidP="00E72E54">
      <w:pPr>
        <w:widowControl w:val="0"/>
        <w:pBdr>
          <w:top w:val="nil"/>
          <w:left w:val="nil"/>
          <w:bottom w:val="nil"/>
          <w:right w:val="nil"/>
          <w:between w:val="nil"/>
        </w:pBdr>
        <w:tabs>
          <w:tab w:val="left" w:pos="180"/>
        </w:tabs>
        <w:ind w:left="900" w:hanging="900"/>
        <w:rPr>
          <w:rFonts w:ascii="Times New Roman" w:eastAsia="Times New Roman" w:hAnsi="Times New Roman" w:cs="Times New Roman"/>
          <w:color w:val="000000"/>
          <w:sz w:val="24"/>
          <w:szCs w:val="24"/>
        </w:rPr>
      </w:pPr>
      <w:r w:rsidRPr="002B23A2">
        <w:rPr>
          <w:rFonts w:ascii="Times New Roman" w:eastAsia="Times New Roman" w:hAnsi="Times New Roman" w:cs="Times New Roman"/>
          <w:b/>
          <w:color w:val="000000" w:themeColor="text1"/>
          <w:sz w:val="24"/>
          <w:szCs w:val="24"/>
        </w:rPr>
        <w:t xml:space="preserve">Liability insurance. </w:t>
      </w:r>
      <w:r w:rsidRPr="002B23A2">
        <w:rPr>
          <w:rFonts w:ascii="Times New Roman" w:eastAsia="Times New Roman" w:hAnsi="Times New Roman" w:cs="Times New Roman"/>
          <w:color w:val="000000" w:themeColor="text1"/>
          <w:sz w:val="24"/>
          <w:szCs w:val="24"/>
        </w:rPr>
        <w:t xml:space="preserve">You should have professional liability insurance already from your practicum, but </w:t>
      </w:r>
      <w:r w:rsidRPr="002B23A2">
        <w:rPr>
          <w:rFonts w:ascii="Times New Roman" w:eastAsia="Times New Roman" w:hAnsi="Times New Roman" w:cs="Times New Roman"/>
          <w:color w:val="000000" w:themeColor="text1"/>
          <w:sz w:val="24"/>
          <w:szCs w:val="24"/>
        </w:rPr>
        <w:lastRenderedPageBreak/>
        <w:t>if you have let it lapse, then be sure to secure it again. ACA student rates are quite reasonable, and this is a great time to renew your membership to relevant professional organizations such as ACA.</w:t>
      </w:r>
      <w:r w:rsidR="00787C20">
        <w:rPr>
          <w:rFonts w:ascii="Times New Roman" w:eastAsia="Times New Roman" w:hAnsi="Times New Roman" w:cs="Times New Roman"/>
          <w:color w:val="000000" w:themeColor="text1"/>
          <w:sz w:val="24"/>
          <w:szCs w:val="24"/>
        </w:rPr>
        <w:t xml:space="preserve"> NBCC also offers liability insurance for students that is currently even more affordable than ACA.</w:t>
      </w:r>
    </w:p>
    <w:p w14:paraId="1F35DAE7" w14:textId="5084008E" w:rsidR="00A50CB5" w:rsidRPr="00BA0ADC" w:rsidRDefault="00A50CB5" w:rsidP="00E72E54">
      <w:pPr>
        <w:widowControl w:val="0"/>
        <w:pBdr>
          <w:top w:val="nil"/>
          <w:left w:val="nil"/>
          <w:bottom w:val="nil"/>
          <w:right w:val="nil"/>
          <w:between w:val="nil"/>
        </w:pBdr>
        <w:tabs>
          <w:tab w:val="left" w:pos="180"/>
        </w:tabs>
        <w:ind w:left="900" w:hanging="900"/>
        <w:rPr>
          <w:rFonts w:ascii="Times New Roman" w:eastAsia="Times New Roman" w:hAnsi="Times New Roman" w:cs="Times New Roman"/>
          <w:color w:val="000000"/>
          <w:sz w:val="24"/>
          <w:szCs w:val="24"/>
        </w:rPr>
      </w:pPr>
      <w:r w:rsidRPr="00BA0ADC">
        <w:rPr>
          <w:rFonts w:ascii="Times New Roman" w:eastAsia="Times New Roman" w:hAnsi="Times New Roman" w:cs="Times New Roman"/>
          <w:b/>
          <w:color w:val="000000"/>
          <w:sz w:val="24"/>
          <w:szCs w:val="24"/>
        </w:rPr>
        <w:t>Ethics.</w:t>
      </w:r>
      <w:r w:rsidRPr="00BA0ADC">
        <w:rPr>
          <w:rFonts w:ascii="Times New Roman" w:eastAsia="Times New Roman" w:hAnsi="Times New Roman" w:cs="Times New Roman"/>
          <w:color w:val="000000"/>
          <w:sz w:val="24"/>
          <w:szCs w:val="24"/>
        </w:rPr>
        <w:t xml:space="preserve"> Review the ACA ethical standards for counselors. You will have covered this information in previous courses and in your practicum but take the time to reconsider the ethical principles. See your advisor or any other Counseling faculty member if you have lingering questions about ethical standards and decision-making models.</w:t>
      </w:r>
    </w:p>
    <w:p w14:paraId="701B8EEE"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Degrees and Credentials</w:t>
      </w:r>
    </w:p>
    <w:p w14:paraId="6C473772" w14:textId="76403B54" w:rsidR="00A50CB5" w:rsidRPr="00BA0ADC" w:rsidRDefault="00A50CB5" w:rsidP="00A50CB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When you complete the program requirements, you will receive both the Master of Arts and Educational Specialist degrees at graduation. The Ed.S. degree reflects the successful completion of the program accredited as entry level to the counseling profession. </w:t>
      </w:r>
      <w:r w:rsidR="00211EA9" w:rsidRPr="00BA0ADC">
        <w:rPr>
          <w:rFonts w:ascii="Times New Roman" w:eastAsia="Times New Roman" w:hAnsi="Times New Roman" w:cs="Times New Roman"/>
          <w:color w:val="000000"/>
          <w:sz w:val="24"/>
          <w:szCs w:val="24"/>
        </w:rPr>
        <w:t>The</w:t>
      </w:r>
      <w:r w:rsidRPr="00BA0ADC">
        <w:rPr>
          <w:rFonts w:ascii="Times New Roman" w:eastAsia="Times New Roman" w:hAnsi="Times New Roman" w:cs="Times New Roman"/>
          <w:color w:val="000000"/>
          <w:sz w:val="24"/>
          <w:szCs w:val="24"/>
        </w:rPr>
        <w:t xml:space="preserve"> M.A. degree is not awarded prior to full completion of the Ed.S. degree. </w:t>
      </w:r>
    </w:p>
    <w:p w14:paraId="0984F3E1" w14:textId="200FBDD9" w:rsidR="00A50CB5" w:rsidRPr="00BA0ADC" w:rsidRDefault="00A50CB5" w:rsidP="002D404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4FC5105">
        <w:rPr>
          <w:rFonts w:ascii="Times New Roman" w:eastAsia="Times New Roman" w:hAnsi="Times New Roman" w:cs="Times New Roman"/>
          <w:color w:val="000000" w:themeColor="text1"/>
          <w:sz w:val="24"/>
          <w:szCs w:val="24"/>
        </w:rPr>
        <w:t xml:space="preserve">The JMU transcript endorses students as having graduated from an accredited program. Therefore, our graduates are eligible to take the National Board for Certified Counselors (NBCC) examination leading to recognition as a National Certified Counselor (NCC). Students also have the required courses for licensure as professional counselors in the Commonwealth of Virginia. For detailed information about licensure, please visit the Commonwealth of Virginia Board of Counseling </w:t>
      </w:r>
      <w:hyperlink r:id="rId16">
        <w:r w:rsidRPr="04FC5105">
          <w:rPr>
            <w:rFonts w:ascii="Times New Roman" w:eastAsia="Times New Roman" w:hAnsi="Times New Roman" w:cs="Times New Roman"/>
            <w:color w:val="000000" w:themeColor="text1"/>
            <w:sz w:val="24"/>
            <w:szCs w:val="24"/>
          </w:rPr>
          <w:t>website</w:t>
        </w:r>
      </w:hyperlink>
      <w:r w:rsidRPr="04FC5105">
        <w:rPr>
          <w:rFonts w:ascii="Times New Roman" w:eastAsia="Times New Roman" w:hAnsi="Times New Roman" w:cs="Times New Roman"/>
          <w:color w:val="000000" w:themeColor="text1"/>
          <w:sz w:val="24"/>
          <w:szCs w:val="24"/>
        </w:rPr>
        <w:t>. Faculty supervisors will also provide written endorsement, as needed for licensure and employment reasons, as verification of your completion of all required courses and experiential training.</w:t>
      </w:r>
    </w:p>
    <w:p w14:paraId="4C8CA5DA" w14:textId="777C722A"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Program of Study</w:t>
      </w:r>
      <w:r w:rsidR="00C15ED4">
        <w:rPr>
          <w:rFonts w:ascii="Times New Roman" w:eastAsia="Times New Roman" w:hAnsi="Times New Roman" w:cs="Times New Roman"/>
          <w:b/>
          <w:color w:val="000000"/>
          <w:sz w:val="24"/>
          <w:szCs w:val="24"/>
        </w:rPr>
        <w:t>/Curriculum</w:t>
      </w:r>
    </w:p>
    <w:p w14:paraId="49F7F162" w14:textId="62FDBD15" w:rsidR="00A50CB5" w:rsidRPr="00BA0ADC" w:rsidRDefault="00A50CB5" w:rsidP="002D4045">
      <w:pPr>
        <w:shd w:val="clear" w:color="auto" w:fill="FBE4D5" w:themeFill="accent2" w:themeFillTint="33"/>
        <w:ind w:firstLine="720"/>
        <w:rPr>
          <w:rFonts w:ascii="Times New Roman" w:hAnsi="Times New Roman" w:cs="Times New Roman"/>
          <w:i/>
          <w:color w:val="000000" w:themeColor="text1"/>
          <w:sz w:val="24"/>
          <w:szCs w:val="24"/>
        </w:rPr>
      </w:pPr>
      <w:r w:rsidRPr="00BA0ADC">
        <w:rPr>
          <w:rFonts w:ascii="Times New Roman" w:hAnsi="Times New Roman" w:cs="Times New Roman"/>
          <w:i/>
          <w:color w:val="000000" w:themeColor="text1"/>
          <w:sz w:val="24"/>
          <w:szCs w:val="24"/>
        </w:rPr>
        <w:t xml:space="preserve">This document is provided as an advising resource only. </w:t>
      </w:r>
      <w:hyperlink r:id="rId17" w:history="1">
        <w:r w:rsidRPr="00BA0ADC">
          <w:rPr>
            <w:rStyle w:val="Hyperlink"/>
            <w:rFonts w:ascii="Times New Roman" w:hAnsi="Times New Roman" w:cs="Times New Roman"/>
            <w:b/>
            <w:bCs/>
            <w:i/>
            <w:sz w:val="24"/>
            <w:szCs w:val="24"/>
          </w:rPr>
          <w:t>Official curriculum requirements are listed in the JMU Graduate Catalog</w:t>
        </w:r>
      </w:hyperlink>
      <w:r w:rsidRPr="00BA0ADC">
        <w:rPr>
          <w:rFonts w:ascii="Times New Roman" w:hAnsi="Times New Roman" w:cs="Times New Roman"/>
          <w:color w:val="000000" w:themeColor="text1"/>
          <w:sz w:val="24"/>
          <w:szCs w:val="24"/>
        </w:rPr>
        <w:t xml:space="preserve">. </w:t>
      </w:r>
      <w:r w:rsidRPr="00BA0ADC">
        <w:rPr>
          <w:rFonts w:ascii="Times New Roman" w:hAnsi="Times New Roman" w:cs="Times New Roman"/>
          <w:i/>
          <w:color w:val="000000" w:themeColor="text1"/>
          <w:sz w:val="24"/>
          <w:szCs w:val="24"/>
        </w:rPr>
        <w:t xml:space="preserve">In the case of discrepancies, the University Catalog is the official curriculum students must follow. This document was reviewed by </w:t>
      </w:r>
      <w:r w:rsidRPr="00BA0ADC">
        <w:rPr>
          <w:rFonts w:ascii="Times New Roman" w:hAnsi="Times New Roman" w:cs="Times New Roman"/>
          <w:color w:val="000000" w:themeColor="text1"/>
          <w:sz w:val="24"/>
          <w:szCs w:val="24"/>
        </w:rPr>
        <w:t>Renee Staton on June 30, 2024.</w:t>
      </w:r>
    </w:p>
    <w:p w14:paraId="47F41877"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Your program of study for Clinical Mental Health Counseling includes the following </w:t>
      </w:r>
      <w:proofErr w:type="gramStart"/>
      <w:r w:rsidRPr="00BA0ADC">
        <w:rPr>
          <w:rFonts w:ascii="Times New Roman" w:eastAsia="Times New Roman" w:hAnsi="Times New Roman" w:cs="Times New Roman"/>
          <w:color w:val="000000"/>
          <w:sz w:val="24"/>
          <w:szCs w:val="24"/>
        </w:rPr>
        <w:t>courses.:</w:t>
      </w:r>
      <w:proofErr w:type="gramEnd"/>
    </w:p>
    <w:p w14:paraId="7A5B5B3A"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b/>
          <w:color w:val="000000"/>
          <w:sz w:val="24"/>
          <w:szCs w:val="24"/>
        </w:rPr>
        <w:t>Required Courses:</w:t>
      </w:r>
    </w:p>
    <w:p w14:paraId="1DC7C3A6"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600.</w:t>
      </w:r>
      <w:r w:rsidRPr="00BA0ADC">
        <w:rPr>
          <w:rFonts w:ascii="Times New Roman" w:eastAsia="Times New Roman" w:hAnsi="Times New Roman" w:cs="Times New Roman"/>
          <w:color w:val="000000"/>
          <w:sz w:val="24"/>
          <w:szCs w:val="24"/>
        </w:rPr>
        <w:tab/>
        <w:t>Introduction to Measurement and Statistics</w:t>
      </w:r>
    </w:p>
    <w:p w14:paraId="13A96949" w14:textId="77777777" w:rsidR="00A50CB5" w:rsidRPr="00BA0ADC" w:rsidRDefault="00A50CB5" w:rsidP="00B239C2">
      <w:pPr>
        <w:pStyle w:val="ListParagraph"/>
        <w:widowControl w:val="0"/>
        <w:numPr>
          <w:ilvl w:val="0"/>
          <w:numId w:val="12"/>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607. </w:t>
      </w:r>
      <w:r w:rsidRPr="00BA0ADC">
        <w:rPr>
          <w:rFonts w:ascii="Times New Roman" w:eastAsia="Times New Roman" w:hAnsi="Times New Roman" w:cs="Times New Roman"/>
          <w:color w:val="000000"/>
          <w:sz w:val="24"/>
          <w:szCs w:val="24"/>
        </w:rPr>
        <w:tab/>
        <w:t xml:space="preserve">Evaluation and Appraisal Procedures in Counseling </w:t>
      </w:r>
    </w:p>
    <w:p w14:paraId="6538CEEA" w14:textId="77777777" w:rsidR="00A50CB5" w:rsidRPr="00BA0ADC" w:rsidRDefault="00A50CB5" w:rsidP="00B239C2">
      <w:pPr>
        <w:pStyle w:val="ListParagraph"/>
        <w:widowControl w:val="0"/>
        <w:numPr>
          <w:ilvl w:val="0"/>
          <w:numId w:val="12"/>
        </w:numPr>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614.</w:t>
      </w:r>
      <w:r w:rsidRPr="00BA0ADC">
        <w:rPr>
          <w:rFonts w:ascii="Times New Roman" w:eastAsia="Times New Roman" w:hAnsi="Times New Roman" w:cs="Times New Roman"/>
          <w:color w:val="000000"/>
          <w:sz w:val="24"/>
          <w:szCs w:val="24"/>
        </w:rPr>
        <w:tab/>
        <w:t>Advanced Developmental Psychology</w:t>
      </w:r>
    </w:p>
    <w:p w14:paraId="4F66C617"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630.</w:t>
      </w:r>
      <w:r w:rsidRPr="00BA0ADC">
        <w:rPr>
          <w:rFonts w:ascii="Times New Roman" w:eastAsia="Times New Roman" w:hAnsi="Times New Roman" w:cs="Times New Roman"/>
          <w:color w:val="000000"/>
          <w:sz w:val="24"/>
          <w:szCs w:val="24"/>
        </w:rPr>
        <w:tab/>
        <w:t>Clinical Mental Health Counseling</w:t>
      </w:r>
    </w:p>
    <w:p w14:paraId="34CA4D74"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660. </w:t>
      </w:r>
      <w:r w:rsidRPr="00BA0ADC">
        <w:rPr>
          <w:rFonts w:ascii="Times New Roman" w:eastAsia="Times New Roman" w:hAnsi="Times New Roman" w:cs="Times New Roman"/>
          <w:color w:val="000000"/>
          <w:sz w:val="24"/>
          <w:szCs w:val="24"/>
        </w:rPr>
        <w:tab/>
        <w:t>Counseling Theories</w:t>
      </w:r>
    </w:p>
    <w:p w14:paraId="500A2099"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661. </w:t>
      </w:r>
      <w:r w:rsidRPr="00BA0ADC">
        <w:rPr>
          <w:rFonts w:ascii="Times New Roman" w:eastAsia="Times New Roman" w:hAnsi="Times New Roman" w:cs="Times New Roman"/>
          <w:color w:val="000000"/>
          <w:sz w:val="24"/>
          <w:szCs w:val="24"/>
        </w:rPr>
        <w:tab/>
        <w:t>Counseling Techniques</w:t>
      </w:r>
    </w:p>
    <w:p w14:paraId="2F917609"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663. </w:t>
      </w:r>
      <w:r w:rsidRPr="00BA0ADC">
        <w:rPr>
          <w:rFonts w:ascii="Times New Roman" w:eastAsia="Times New Roman" w:hAnsi="Times New Roman" w:cs="Times New Roman"/>
          <w:color w:val="000000"/>
          <w:sz w:val="24"/>
          <w:szCs w:val="24"/>
        </w:rPr>
        <w:tab/>
        <w:t xml:space="preserve">Substance Abuse Counseling </w:t>
      </w:r>
    </w:p>
    <w:p w14:paraId="7A69F2AF"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664. </w:t>
      </w:r>
      <w:r w:rsidRPr="00BA0ADC">
        <w:rPr>
          <w:rFonts w:ascii="Times New Roman" w:eastAsia="Times New Roman" w:hAnsi="Times New Roman" w:cs="Times New Roman"/>
          <w:color w:val="000000"/>
          <w:sz w:val="24"/>
          <w:szCs w:val="24"/>
        </w:rPr>
        <w:tab/>
        <w:t>Counseling Process</w:t>
      </w:r>
    </w:p>
    <w:p w14:paraId="4D902559"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lastRenderedPageBreak/>
        <w:t xml:space="preserve">PSYC 665. </w:t>
      </w:r>
      <w:r w:rsidRPr="00BA0ADC">
        <w:rPr>
          <w:rFonts w:ascii="Times New Roman" w:eastAsia="Times New Roman" w:hAnsi="Times New Roman" w:cs="Times New Roman"/>
          <w:color w:val="000000"/>
          <w:sz w:val="24"/>
          <w:szCs w:val="24"/>
        </w:rPr>
        <w:tab/>
        <w:t>Group Counseling</w:t>
      </w:r>
    </w:p>
    <w:p w14:paraId="2DF5B840"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668. </w:t>
      </w:r>
      <w:r w:rsidRPr="00BA0ADC">
        <w:rPr>
          <w:rFonts w:ascii="Times New Roman" w:eastAsia="Times New Roman" w:hAnsi="Times New Roman" w:cs="Times New Roman"/>
          <w:color w:val="000000"/>
          <w:sz w:val="24"/>
          <w:szCs w:val="24"/>
        </w:rPr>
        <w:tab/>
        <w:t>Couple and Family Systems</w:t>
      </w:r>
    </w:p>
    <w:p w14:paraId="46AA3ED3"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669. </w:t>
      </w:r>
      <w:r w:rsidRPr="00BA0ADC">
        <w:rPr>
          <w:rFonts w:ascii="Times New Roman" w:eastAsia="Times New Roman" w:hAnsi="Times New Roman" w:cs="Times New Roman"/>
          <w:color w:val="000000"/>
          <w:sz w:val="24"/>
          <w:szCs w:val="24"/>
        </w:rPr>
        <w:tab/>
        <w:t>Career Development</w:t>
      </w:r>
    </w:p>
    <w:p w14:paraId="0C38FAC0"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685.</w:t>
      </w:r>
      <w:r w:rsidRPr="00BA0ADC">
        <w:rPr>
          <w:rFonts w:ascii="Times New Roman" w:eastAsia="Times New Roman" w:hAnsi="Times New Roman" w:cs="Times New Roman"/>
          <w:color w:val="000000"/>
          <w:sz w:val="24"/>
          <w:szCs w:val="24"/>
        </w:rPr>
        <w:tab/>
        <w:t>Psychopathology</w:t>
      </w:r>
      <w:proofErr w:type="gramStart"/>
      <w:r w:rsidRPr="00BA0ADC">
        <w:rPr>
          <w:rFonts w:ascii="Times New Roman" w:eastAsia="Times New Roman" w:hAnsi="Times New Roman" w:cs="Times New Roman"/>
          <w:color w:val="000000"/>
          <w:sz w:val="24"/>
          <w:szCs w:val="24"/>
        </w:rPr>
        <w:t>:  Diagnosis</w:t>
      </w:r>
      <w:proofErr w:type="gramEnd"/>
      <w:r w:rsidRPr="00BA0ADC">
        <w:rPr>
          <w:rFonts w:ascii="Times New Roman" w:eastAsia="Times New Roman" w:hAnsi="Times New Roman" w:cs="Times New Roman"/>
          <w:color w:val="000000"/>
          <w:sz w:val="24"/>
          <w:szCs w:val="24"/>
        </w:rPr>
        <w:t xml:space="preserve"> and Intervention Planning </w:t>
      </w:r>
    </w:p>
    <w:p w14:paraId="00F83FEA"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695. </w:t>
      </w:r>
      <w:r w:rsidRPr="00BA0ADC">
        <w:rPr>
          <w:rFonts w:ascii="Times New Roman" w:eastAsia="Times New Roman" w:hAnsi="Times New Roman" w:cs="Times New Roman"/>
          <w:color w:val="000000"/>
          <w:sz w:val="24"/>
          <w:szCs w:val="24"/>
        </w:rPr>
        <w:tab/>
        <w:t>Practicum in Clinical Mental Health Counseling</w:t>
      </w:r>
    </w:p>
    <w:p w14:paraId="4EB8B545" w14:textId="7526642D"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710. </w:t>
      </w:r>
      <w:r w:rsidRPr="00BA0ADC">
        <w:rPr>
          <w:rFonts w:ascii="Times New Roman" w:eastAsia="Times New Roman" w:hAnsi="Times New Roman" w:cs="Times New Roman"/>
          <w:color w:val="000000"/>
          <w:sz w:val="24"/>
          <w:szCs w:val="24"/>
        </w:rPr>
        <w:tab/>
      </w:r>
      <w:r w:rsidR="00BD00CD">
        <w:rPr>
          <w:rFonts w:ascii="Times New Roman" w:eastAsia="Times New Roman" w:hAnsi="Times New Roman" w:cs="Times New Roman"/>
          <w:color w:val="000000"/>
          <w:sz w:val="24"/>
          <w:szCs w:val="24"/>
        </w:rPr>
        <w:t>Crisis Intervention</w:t>
      </w:r>
    </w:p>
    <w:p w14:paraId="1F0EF9ED"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749.</w:t>
      </w:r>
      <w:r w:rsidRPr="00BA0ADC">
        <w:rPr>
          <w:rFonts w:ascii="Times New Roman" w:eastAsia="Times New Roman" w:hAnsi="Times New Roman" w:cs="Times New Roman"/>
          <w:color w:val="000000"/>
          <w:sz w:val="24"/>
          <w:szCs w:val="24"/>
        </w:rPr>
        <w:tab/>
        <w:t>Multicultural Perspectives of Intervention</w:t>
      </w:r>
    </w:p>
    <w:p w14:paraId="1C96C095"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760.</w:t>
      </w:r>
      <w:r w:rsidRPr="00BA0ADC">
        <w:rPr>
          <w:rFonts w:ascii="Times New Roman" w:eastAsia="Times New Roman" w:hAnsi="Times New Roman" w:cs="Times New Roman"/>
          <w:color w:val="000000"/>
          <w:sz w:val="24"/>
          <w:szCs w:val="24"/>
        </w:rPr>
        <w:tab/>
        <w:t>Ethics, Supervision, and Consultation for Counselors</w:t>
      </w:r>
    </w:p>
    <w:p w14:paraId="5E66D28B"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790. </w:t>
      </w:r>
      <w:r w:rsidRPr="00BA0ADC">
        <w:rPr>
          <w:rFonts w:ascii="Times New Roman" w:eastAsia="Times New Roman" w:hAnsi="Times New Roman" w:cs="Times New Roman"/>
          <w:color w:val="000000"/>
          <w:sz w:val="24"/>
          <w:szCs w:val="24"/>
        </w:rPr>
        <w:tab/>
        <w:t>Internship in Clinical Mental Health Counseling (two semesters)</w:t>
      </w:r>
    </w:p>
    <w:p w14:paraId="29A8041A" w14:textId="77777777"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800. </w:t>
      </w:r>
      <w:r w:rsidRPr="00BA0ADC">
        <w:rPr>
          <w:rFonts w:ascii="Times New Roman" w:eastAsia="Times New Roman" w:hAnsi="Times New Roman" w:cs="Times New Roman"/>
          <w:color w:val="000000"/>
          <w:sz w:val="24"/>
          <w:szCs w:val="24"/>
        </w:rPr>
        <w:tab/>
        <w:t xml:space="preserve">Educational Specialist Research Project (3 hours) </w:t>
      </w:r>
      <w:r w:rsidRPr="00BA0ADC">
        <w:rPr>
          <w:rFonts w:ascii="Times New Roman" w:eastAsia="Times New Roman" w:hAnsi="Times New Roman" w:cs="Times New Roman"/>
          <w:b/>
          <w:color w:val="000000"/>
          <w:sz w:val="24"/>
          <w:szCs w:val="24"/>
        </w:rPr>
        <w:t>OR</w:t>
      </w:r>
      <w:r w:rsidRPr="00BA0ADC">
        <w:rPr>
          <w:rFonts w:ascii="Times New Roman" w:eastAsia="Times New Roman" w:hAnsi="Times New Roman" w:cs="Times New Roman"/>
          <w:color w:val="000000"/>
          <w:sz w:val="24"/>
          <w:szCs w:val="24"/>
        </w:rPr>
        <w:t xml:space="preserve"> </w:t>
      </w:r>
    </w:p>
    <w:p w14:paraId="2466F73C" w14:textId="56225C8F" w:rsidR="00A50CB5" w:rsidRPr="00BA0ADC" w:rsidRDefault="00A50CB5" w:rsidP="00B239C2">
      <w:pPr>
        <w:pStyle w:val="ListParagraph"/>
        <w:widowControl w:val="0"/>
        <w:numPr>
          <w:ilvl w:val="0"/>
          <w:numId w:val="12"/>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700. </w:t>
      </w:r>
      <w:r w:rsidRPr="00BA0ADC">
        <w:rPr>
          <w:rFonts w:ascii="Times New Roman" w:eastAsia="Times New Roman" w:hAnsi="Times New Roman" w:cs="Times New Roman"/>
          <w:color w:val="000000"/>
          <w:sz w:val="24"/>
          <w:szCs w:val="24"/>
        </w:rPr>
        <w:tab/>
        <w:t>Thesis Research (6 hours) *</w:t>
      </w:r>
    </w:p>
    <w:p w14:paraId="1D27751E" w14:textId="77777777" w:rsidR="00A50CB5" w:rsidRPr="00BA0ADC" w:rsidRDefault="00A50CB5" w:rsidP="00A50CB5">
      <w:pPr>
        <w:widowControl w:val="0"/>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b/>
          <w:bCs/>
          <w:color w:val="000000"/>
          <w:sz w:val="24"/>
          <w:szCs w:val="24"/>
        </w:rPr>
        <w:t>Elective</w:t>
      </w:r>
      <w:r w:rsidRPr="00BA0ADC">
        <w:rPr>
          <w:rFonts w:ascii="Times New Roman" w:eastAsia="Times New Roman" w:hAnsi="Times New Roman" w:cs="Times New Roman"/>
          <w:color w:val="000000"/>
          <w:sz w:val="24"/>
          <w:szCs w:val="24"/>
        </w:rPr>
        <w:tab/>
      </w:r>
    </w:p>
    <w:p w14:paraId="4F670CEF" w14:textId="4501EFE1" w:rsidR="00A50CB5" w:rsidRPr="00BA0ADC" w:rsidRDefault="00A50CB5" w:rsidP="00A50CB5">
      <w:pPr>
        <w:widowControl w:val="0"/>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Each student will take one 3 credit hour elective course.</w:t>
      </w:r>
    </w:p>
    <w:p w14:paraId="3F6800E5" w14:textId="77777777" w:rsidR="00A50CB5" w:rsidRPr="00BA0ADC" w:rsidRDefault="00A50CB5" w:rsidP="00A50CB5">
      <w:pPr>
        <w:widowControl w:val="0"/>
        <w:pBdr>
          <w:top w:val="nil"/>
          <w:left w:val="nil"/>
          <w:bottom w:val="nil"/>
          <w:right w:val="nil"/>
          <w:between w:val="nil"/>
        </w:pBdr>
        <w:tabs>
          <w:tab w:val="left" w:pos="1180"/>
        </w:tabs>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Possible Elective Courses</w:t>
      </w:r>
    </w:p>
    <w:p w14:paraId="13F72364" w14:textId="77777777" w:rsidR="00A50CB5" w:rsidRPr="00BA0ADC" w:rsidRDefault="00A50CB5" w:rsidP="00A50CB5">
      <w:pPr>
        <w:widowControl w:val="0"/>
        <w:pBdr>
          <w:top w:val="nil"/>
          <w:left w:val="nil"/>
          <w:bottom w:val="nil"/>
          <w:right w:val="nil"/>
          <w:between w:val="nil"/>
        </w:pBdr>
        <w:tabs>
          <w:tab w:val="left" w:pos="1180"/>
        </w:tabs>
        <w:rPr>
          <w:rFonts w:ascii="Times New Roman" w:eastAsia="Times New Roman" w:hAnsi="Times New Roman" w:cs="Times New Roman"/>
          <w:bCs/>
          <w:i/>
          <w:iCs/>
          <w:color w:val="000000"/>
          <w:sz w:val="24"/>
          <w:szCs w:val="24"/>
        </w:rPr>
      </w:pPr>
      <w:r w:rsidRPr="00BA0ADC">
        <w:rPr>
          <w:rFonts w:ascii="Times New Roman" w:eastAsia="Times New Roman" w:hAnsi="Times New Roman" w:cs="Times New Roman"/>
          <w:bCs/>
          <w:i/>
          <w:iCs/>
          <w:color w:val="000000"/>
          <w:sz w:val="24"/>
          <w:szCs w:val="24"/>
        </w:rPr>
        <w:t>Please note that course offerings vary and not all are available every semester:</w:t>
      </w:r>
    </w:p>
    <w:p w14:paraId="50940D4F" w14:textId="37AA0AB7" w:rsidR="00A50CB5" w:rsidRPr="00BA0ADC" w:rsidRDefault="00A50CB5" w:rsidP="0EEC4A91">
      <w:pPr>
        <w:pStyle w:val="ListParagraph"/>
        <w:widowControl w:val="0"/>
        <w:numPr>
          <w:ilvl w:val="0"/>
          <w:numId w:val="13"/>
        </w:numPr>
        <w:pBdr>
          <w:top w:val="nil"/>
          <w:left w:val="nil"/>
          <w:bottom w:val="nil"/>
          <w:right w:val="nil"/>
          <w:between w:val="nil"/>
        </w:pBdr>
        <w:tabs>
          <w:tab w:val="left" w:pos="1180"/>
        </w:tabs>
        <w:spacing w:after="0"/>
        <w:rPr>
          <w:rFonts w:ascii="Times New Roman" w:eastAsia="Times New Roman" w:hAnsi="Times New Roman" w:cs="Times New Roman"/>
          <w:bCs/>
          <w:color w:val="000000"/>
          <w:sz w:val="24"/>
          <w:szCs w:val="24"/>
        </w:rPr>
      </w:pPr>
      <w:r w:rsidRPr="0EEC4A91">
        <w:rPr>
          <w:rFonts w:ascii="Times New Roman" w:eastAsia="Times New Roman" w:hAnsi="Times New Roman" w:cs="Times New Roman"/>
          <w:color w:val="000000" w:themeColor="text1"/>
          <w:sz w:val="24"/>
          <w:szCs w:val="24"/>
        </w:rPr>
        <w:t xml:space="preserve">PSYC 601. </w:t>
      </w:r>
      <w:r w:rsidRPr="002B23A2">
        <w:rPr>
          <w:rFonts w:ascii="Times New Roman" w:hAnsi="Times New Roman" w:cs="Times New Roman"/>
        </w:rPr>
        <w:tab/>
      </w:r>
      <w:r w:rsidRPr="0EEC4A91">
        <w:rPr>
          <w:rFonts w:ascii="Times New Roman" w:eastAsia="Times New Roman" w:hAnsi="Times New Roman" w:cs="Times New Roman"/>
          <w:color w:val="000000" w:themeColor="text1"/>
          <w:sz w:val="24"/>
          <w:szCs w:val="24"/>
        </w:rPr>
        <w:t xml:space="preserve">Special Topics. Topics typically include Human Sexuality, Grief and Trauma, and other </w:t>
      </w:r>
      <w:r w:rsidRPr="00BA0ADC">
        <w:rPr>
          <w:rFonts w:ascii="Times New Roman" w:eastAsia="Times New Roman" w:hAnsi="Times New Roman" w:cs="Times New Roman"/>
          <w:bCs/>
          <w:color w:val="000000"/>
          <w:sz w:val="24"/>
          <w:szCs w:val="24"/>
        </w:rPr>
        <w:t>areas based on faculty availability.</w:t>
      </w:r>
    </w:p>
    <w:p w14:paraId="5ACF5E13" w14:textId="77777777" w:rsidR="00A50CB5" w:rsidRPr="00BA0ADC" w:rsidRDefault="00A50CB5" w:rsidP="00B239C2">
      <w:pPr>
        <w:pStyle w:val="ListParagraph"/>
        <w:widowControl w:val="0"/>
        <w:numPr>
          <w:ilvl w:val="0"/>
          <w:numId w:val="13"/>
        </w:numPr>
        <w:pBdr>
          <w:top w:val="nil"/>
          <w:left w:val="nil"/>
          <w:bottom w:val="nil"/>
          <w:right w:val="nil"/>
          <w:between w:val="nil"/>
        </w:pBdr>
        <w:tabs>
          <w:tab w:val="left" w:pos="1180"/>
        </w:tabs>
        <w:spacing w:after="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680.</w:t>
      </w:r>
      <w:r w:rsidRPr="00BA0ADC">
        <w:rPr>
          <w:rFonts w:ascii="Times New Roman" w:eastAsia="Times New Roman" w:hAnsi="Times New Roman" w:cs="Times New Roman"/>
          <w:color w:val="000000"/>
          <w:sz w:val="24"/>
          <w:szCs w:val="24"/>
        </w:rPr>
        <w:tab/>
        <w:t>Independent Study</w:t>
      </w:r>
    </w:p>
    <w:p w14:paraId="6058D897" w14:textId="77777777" w:rsidR="00A50CB5" w:rsidRPr="00BA0ADC" w:rsidRDefault="00A50CB5" w:rsidP="00B239C2">
      <w:pPr>
        <w:pStyle w:val="ListParagraph"/>
        <w:widowControl w:val="0"/>
        <w:numPr>
          <w:ilvl w:val="0"/>
          <w:numId w:val="13"/>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752.</w:t>
      </w:r>
      <w:r w:rsidRPr="00BA0ADC">
        <w:rPr>
          <w:rFonts w:ascii="Times New Roman" w:eastAsia="Times New Roman" w:hAnsi="Times New Roman" w:cs="Times New Roman"/>
          <w:color w:val="000000"/>
          <w:sz w:val="24"/>
          <w:szCs w:val="24"/>
        </w:rPr>
        <w:tab/>
        <w:t xml:space="preserve">Theory and Practice of Play Therapy </w:t>
      </w:r>
    </w:p>
    <w:p w14:paraId="22D02C46" w14:textId="31A2B65D" w:rsidR="00A50CB5" w:rsidRPr="00BA0ADC" w:rsidRDefault="00A50CB5" w:rsidP="00B239C2">
      <w:pPr>
        <w:pStyle w:val="ListParagraph"/>
        <w:widowControl w:val="0"/>
        <w:numPr>
          <w:ilvl w:val="0"/>
          <w:numId w:val="13"/>
        </w:numPr>
        <w:pBdr>
          <w:top w:val="nil"/>
          <w:left w:val="nil"/>
          <w:bottom w:val="nil"/>
          <w:right w:val="nil"/>
          <w:between w:val="nil"/>
        </w:pBdr>
        <w:tabs>
          <w:tab w:val="left" w:pos="118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768.</w:t>
      </w:r>
      <w:r w:rsidRPr="00BA0ADC">
        <w:rPr>
          <w:rFonts w:ascii="Times New Roman" w:eastAsia="Times New Roman" w:hAnsi="Times New Roman" w:cs="Times New Roman"/>
          <w:color w:val="000000"/>
          <w:sz w:val="24"/>
          <w:szCs w:val="24"/>
        </w:rPr>
        <w:tab/>
        <w:t>Couple and Family Counseling</w:t>
      </w:r>
    </w:p>
    <w:p w14:paraId="41900514" w14:textId="7F8FBCAF" w:rsidR="00A50CB5" w:rsidRPr="00BA0ADC" w:rsidRDefault="00A50CB5" w:rsidP="002D404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 Only three credit hours of PSYC 800 may be used to satisfy program requirements for the educational specialist degree. If the research project is not completed after three credit hours and by the Graduate School’s deadline, then you </w:t>
      </w:r>
      <w:r w:rsidRPr="00BA0ADC">
        <w:rPr>
          <w:rFonts w:ascii="Times New Roman" w:eastAsia="Times New Roman" w:hAnsi="Times New Roman" w:cs="Times New Roman"/>
          <w:i/>
          <w:color w:val="000000"/>
          <w:sz w:val="24"/>
          <w:szCs w:val="24"/>
        </w:rPr>
        <w:t>must</w:t>
      </w:r>
      <w:r w:rsidRPr="00BA0ADC">
        <w:rPr>
          <w:rFonts w:ascii="Times New Roman" w:eastAsia="Times New Roman" w:hAnsi="Times New Roman" w:cs="Times New Roman"/>
          <w:color w:val="000000"/>
          <w:sz w:val="24"/>
          <w:szCs w:val="24"/>
        </w:rPr>
        <w:t xml:space="preserve"> continuously enroll (each semester including summer) in PSYC 799 until the project is completed.</w:t>
      </w:r>
    </w:p>
    <w:p w14:paraId="4D1F9F17"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Suggested Sequence for Full-Time Students</w:t>
      </w:r>
    </w:p>
    <w:p w14:paraId="5127127E" w14:textId="77777777" w:rsidR="00A50CB5" w:rsidRPr="00BA0ADC" w:rsidRDefault="00A50CB5" w:rsidP="00A50CB5">
      <w:pPr>
        <w:widowControl w:val="0"/>
        <w:pBdr>
          <w:top w:val="nil"/>
          <w:left w:val="nil"/>
          <w:bottom w:val="nil"/>
          <w:right w:val="nil"/>
          <w:between w:val="nil"/>
        </w:pBdr>
        <w:tabs>
          <w:tab w:val="left" w:pos="720"/>
          <w:tab w:val="left" w:pos="5040"/>
        </w:tabs>
        <w:rPr>
          <w:rFonts w:ascii="Times New Roman" w:eastAsia="Times New Roman" w:hAnsi="Times New Roman" w:cs="Times New Roman"/>
          <w:color w:val="000000"/>
          <w:sz w:val="24"/>
          <w:szCs w:val="24"/>
          <w:u w:val="single"/>
        </w:rPr>
      </w:pPr>
      <w:r w:rsidRPr="00BA0ADC">
        <w:rPr>
          <w:rFonts w:ascii="Times New Roman" w:eastAsia="Times New Roman" w:hAnsi="Times New Roman" w:cs="Times New Roman"/>
          <w:b/>
          <w:color w:val="000000"/>
          <w:sz w:val="24"/>
          <w:szCs w:val="24"/>
        </w:rPr>
        <w:t>First Year</w:t>
      </w:r>
    </w:p>
    <w:p w14:paraId="62FD3D25" w14:textId="77777777" w:rsidR="00A50CB5" w:rsidRPr="00BA0ADC" w:rsidRDefault="00A50CB5" w:rsidP="00A50CB5">
      <w:pPr>
        <w:widowControl w:val="0"/>
        <w:pBdr>
          <w:top w:val="nil"/>
          <w:left w:val="nil"/>
          <w:bottom w:val="nil"/>
          <w:right w:val="nil"/>
          <w:between w:val="nil"/>
        </w:pBdr>
        <w:tabs>
          <w:tab w:val="left" w:pos="720"/>
          <w:tab w:val="left" w:pos="5040"/>
        </w:tabs>
        <w:ind w:left="36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Fall Semester</w:t>
      </w:r>
    </w:p>
    <w:p w14:paraId="69F98F2D" w14:textId="77777777" w:rsidR="00F55253" w:rsidRPr="00F55253" w:rsidRDefault="00A50CB5" w:rsidP="00F55253">
      <w:pPr>
        <w:pStyle w:val="ListParagraph"/>
        <w:widowControl w:val="0"/>
        <w:numPr>
          <w:ilvl w:val="0"/>
          <w:numId w:val="14"/>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EEC4A91">
        <w:rPr>
          <w:rFonts w:ascii="Times New Roman" w:eastAsia="Times New Roman" w:hAnsi="Times New Roman" w:cs="Times New Roman"/>
          <w:color w:val="000000" w:themeColor="text1"/>
          <w:sz w:val="24"/>
          <w:szCs w:val="24"/>
        </w:rPr>
        <w:t>PSYC 614.</w:t>
      </w:r>
      <w:r w:rsidR="00506C2C">
        <w:rPr>
          <w:rFonts w:ascii="Times New Roman" w:eastAsia="Times New Roman" w:hAnsi="Times New Roman" w:cs="Times New Roman"/>
          <w:color w:val="000000" w:themeColor="text1"/>
          <w:sz w:val="24"/>
          <w:szCs w:val="24"/>
        </w:rPr>
        <w:tab/>
      </w:r>
      <w:r w:rsidRPr="0EEC4A91">
        <w:rPr>
          <w:rFonts w:ascii="Times New Roman" w:eastAsia="Times New Roman" w:hAnsi="Times New Roman" w:cs="Times New Roman"/>
          <w:color w:val="000000" w:themeColor="text1"/>
          <w:sz w:val="24"/>
          <w:szCs w:val="24"/>
        </w:rPr>
        <w:t>Advanced Developmental Psychology</w:t>
      </w:r>
    </w:p>
    <w:p w14:paraId="304F58B0" w14:textId="3240D637" w:rsidR="00F55253" w:rsidRDefault="00A50CB5" w:rsidP="00F55253">
      <w:pPr>
        <w:pStyle w:val="ListParagraph"/>
        <w:widowControl w:val="0"/>
        <w:numPr>
          <w:ilvl w:val="0"/>
          <w:numId w:val="14"/>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F55253">
        <w:rPr>
          <w:rFonts w:ascii="Times New Roman" w:eastAsia="Times New Roman" w:hAnsi="Times New Roman" w:cs="Times New Roman"/>
          <w:color w:val="000000"/>
          <w:sz w:val="24"/>
          <w:szCs w:val="24"/>
        </w:rPr>
        <w:t xml:space="preserve">PSYC 630. </w:t>
      </w:r>
      <w:r w:rsidR="00F55253">
        <w:rPr>
          <w:rFonts w:ascii="Times New Roman" w:eastAsia="Times New Roman" w:hAnsi="Times New Roman" w:cs="Times New Roman"/>
          <w:color w:val="000000"/>
          <w:sz w:val="24"/>
          <w:szCs w:val="24"/>
        </w:rPr>
        <w:tab/>
      </w:r>
      <w:r w:rsidRPr="00F55253">
        <w:rPr>
          <w:rFonts w:ascii="Times New Roman" w:eastAsia="Times New Roman" w:hAnsi="Times New Roman" w:cs="Times New Roman"/>
          <w:color w:val="000000"/>
          <w:sz w:val="24"/>
          <w:szCs w:val="24"/>
        </w:rPr>
        <w:t>Clinical Mental Health Counseling</w:t>
      </w:r>
    </w:p>
    <w:p w14:paraId="0F0C8BFD" w14:textId="7C66D225" w:rsidR="00F55253" w:rsidRDefault="00A50CB5" w:rsidP="00F55253">
      <w:pPr>
        <w:pStyle w:val="ListParagraph"/>
        <w:widowControl w:val="0"/>
        <w:numPr>
          <w:ilvl w:val="0"/>
          <w:numId w:val="14"/>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F55253">
        <w:rPr>
          <w:rFonts w:ascii="Times New Roman" w:eastAsia="Times New Roman" w:hAnsi="Times New Roman" w:cs="Times New Roman"/>
          <w:color w:val="000000"/>
          <w:sz w:val="24"/>
          <w:szCs w:val="24"/>
        </w:rPr>
        <w:t xml:space="preserve">PSYC 660. </w:t>
      </w:r>
      <w:r w:rsidR="00F55253">
        <w:rPr>
          <w:rFonts w:ascii="Times New Roman" w:eastAsia="Times New Roman" w:hAnsi="Times New Roman" w:cs="Times New Roman"/>
          <w:color w:val="000000"/>
          <w:sz w:val="24"/>
          <w:szCs w:val="24"/>
        </w:rPr>
        <w:tab/>
      </w:r>
      <w:r w:rsidRPr="00F55253">
        <w:rPr>
          <w:rFonts w:ascii="Times New Roman" w:eastAsia="Times New Roman" w:hAnsi="Times New Roman" w:cs="Times New Roman"/>
          <w:color w:val="000000"/>
          <w:sz w:val="24"/>
          <w:szCs w:val="24"/>
        </w:rPr>
        <w:t>Counseling Theories</w:t>
      </w:r>
    </w:p>
    <w:p w14:paraId="253D3E2E" w14:textId="0F98D14D" w:rsidR="00A50CB5" w:rsidRPr="00F55253" w:rsidRDefault="00A50CB5" w:rsidP="00F55253">
      <w:pPr>
        <w:pStyle w:val="ListParagraph"/>
        <w:widowControl w:val="0"/>
        <w:numPr>
          <w:ilvl w:val="0"/>
          <w:numId w:val="14"/>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F55253">
        <w:rPr>
          <w:rFonts w:ascii="Times New Roman" w:eastAsia="Times New Roman" w:hAnsi="Times New Roman" w:cs="Times New Roman"/>
          <w:color w:val="000000"/>
          <w:sz w:val="24"/>
          <w:szCs w:val="24"/>
        </w:rPr>
        <w:t xml:space="preserve">PSYC 661. </w:t>
      </w:r>
      <w:r w:rsidR="00F55253">
        <w:rPr>
          <w:rFonts w:ascii="Times New Roman" w:eastAsia="Times New Roman" w:hAnsi="Times New Roman" w:cs="Times New Roman"/>
          <w:color w:val="000000"/>
          <w:sz w:val="24"/>
          <w:szCs w:val="24"/>
        </w:rPr>
        <w:tab/>
      </w:r>
      <w:r w:rsidRPr="00F55253">
        <w:rPr>
          <w:rFonts w:ascii="Times New Roman" w:eastAsia="Times New Roman" w:hAnsi="Times New Roman" w:cs="Times New Roman"/>
          <w:color w:val="000000"/>
          <w:sz w:val="24"/>
          <w:szCs w:val="24"/>
        </w:rPr>
        <w:t>Counseling Techniques</w:t>
      </w:r>
    </w:p>
    <w:p w14:paraId="39872B13"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ind w:left="18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Spring Semester</w:t>
      </w:r>
    </w:p>
    <w:p w14:paraId="118C52DE" w14:textId="02A4ACB4" w:rsidR="00A50CB5" w:rsidRPr="00BA0ADC" w:rsidRDefault="00A50CB5" w:rsidP="0075688C">
      <w:pPr>
        <w:pStyle w:val="ListParagraph"/>
        <w:widowControl w:val="0"/>
        <w:numPr>
          <w:ilvl w:val="0"/>
          <w:numId w:val="15"/>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664. </w:t>
      </w:r>
      <w:r w:rsidR="00506C2C">
        <w:rPr>
          <w:rFonts w:ascii="Times New Roman" w:eastAsia="Times New Roman" w:hAnsi="Times New Roman" w:cs="Times New Roman"/>
          <w:color w:val="000000"/>
          <w:sz w:val="24"/>
          <w:szCs w:val="24"/>
        </w:rPr>
        <w:tab/>
      </w:r>
      <w:r w:rsidRPr="00BA0ADC">
        <w:rPr>
          <w:rFonts w:ascii="Times New Roman" w:eastAsia="Times New Roman" w:hAnsi="Times New Roman" w:cs="Times New Roman"/>
          <w:color w:val="000000"/>
          <w:sz w:val="24"/>
          <w:szCs w:val="24"/>
        </w:rPr>
        <w:t>Counseling Process</w:t>
      </w:r>
    </w:p>
    <w:p w14:paraId="4F53D5C1" w14:textId="77777777" w:rsidR="00A50CB5" w:rsidRPr="00BA0ADC" w:rsidRDefault="00A50CB5" w:rsidP="00B239C2">
      <w:pPr>
        <w:pStyle w:val="ListParagraph"/>
        <w:widowControl w:val="0"/>
        <w:numPr>
          <w:ilvl w:val="0"/>
          <w:numId w:val="15"/>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lastRenderedPageBreak/>
        <w:t>PSYC 685.</w:t>
      </w:r>
      <w:r w:rsidRPr="00BA0ADC">
        <w:rPr>
          <w:rFonts w:ascii="Times New Roman" w:eastAsia="Times New Roman" w:hAnsi="Times New Roman" w:cs="Times New Roman"/>
          <w:color w:val="000000"/>
          <w:sz w:val="24"/>
          <w:szCs w:val="24"/>
        </w:rPr>
        <w:tab/>
        <w:t>Psychopathology</w:t>
      </w:r>
      <w:proofErr w:type="gramStart"/>
      <w:r w:rsidRPr="00BA0ADC">
        <w:rPr>
          <w:rFonts w:ascii="Times New Roman" w:eastAsia="Times New Roman" w:hAnsi="Times New Roman" w:cs="Times New Roman"/>
          <w:color w:val="000000"/>
          <w:sz w:val="24"/>
          <w:szCs w:val="24"/>
        </w:rPr>
        <w:t>:  Diagnosis</w:t>
      </w:r>
      <w:proofErr w:type="gramEnd"/>
      <w:r w:rsidRPr="00BA0ADC">
        <w:rPr>
          <w:rFonts w:ascii="Times New Roman" w:eastAsia="Times New Roman" w:hAnsi="Times New Roman" w:cs="Times New Roman"/>
          <w:color w:val="000000"/>
          <w:sz w:val="24"/>
          <w:szCs w:val="24"/>
        </w:rPr>
        <w:t xml:space="preserve"> and Intervention Planning </w:t>
      </w:r>
    </w:p>
    <w:p w14:paraId="5E3C3569" w14:textId="78ECFBC4" w:rsidR="00A50CB5" w:rsidRPr="00BA0ADC" w:rsidRDefault="00A50CB5" w:rsidP="00B239C2">
      <w:pPr>
        <w:pStyle w:val="ListParagraph"/>
        <w:widowControl w:val="0"/>
        <w:numPr>
          <w:ilvl w:val="0"/>
          <w:numId w:val="15"/>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710.</w:t>
      </w:r>
      <w:r w:rsidRPr="00BA0ADC">
        <w:rPr>
          <w:rFonts w:ascii="Times New Roman" w:eastAsia="Times New Roman" w:hAnsi="Times New Roman" w:cs="Times New Roman"/>
          <w:color w:val="000000"/>
          <w:sz w:val="24"/>
          <w:szCs w:val="24"/>
        </w:rPr>
        <w:tab/>
      </w:r>
      <w:r w:rsidR="00BD00CD">
        <w:rPr>
          <w:rFonts w:ascii="Times New Roman" w:eastAsia="Times New Roman" w:hAnsi="Times New Roman" w:cs="Times New Roman"/>
          <w:color w:val="000000"/>
          <w:sz w:val="24"/>
          <w:szCs w:val="24"/>
        </w:rPr>
        <w:t>Crisis Intervention</w:t>
      </w:r>
    </w:p>
    <w:p w14:paraId="32F31B5A" w14:textId="5624950D" w:rsidR="00A50CB5" w:rsidRPr="00BA0ADC" w:rsidRDefault="00A50CB5" w:rsidP="00B239C2">
      <w:pPr>
        <w:pStyle w:val="ListParagraph"/>
        <w:widowControl w:val="0"/>
        <w:numPr>
          <w:ilvl w:val="0"/>
          <w:numId w:val="15"/>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u w:val="single"/>
        </w:rPr>
      </w:pPr>
      <w:r w:rsidRPr="00BA0ADC">
        <w:rPr>
          <w:rFonts w:ascii="Times New Roman" w:eastAsia="Times New Roman" w:hAnsi="Times New Roman" w:cs="Times New Roman"/>
          <w:color w:val="000000"/>
          <w:sz w:val="24"/>
          <w:szCs w:val="24"/>
        </w:rPr>
        <w:t>PSYC 749.</w:t>
      </w:r>
      <w:r w:rsidRPr="00BA0ADC">
        <w:rPr>
          <w:rFonts w:ascii="Times New Roman" w:eastAsia="Times New Roman" w:hAnsi="Times New Roman" w:cs="Times New Roman"/>
          <w:color w:val="000000"/>
          <w:sz w:val="24"/>
          <w:szCs w:val="24"/>
        </w:rPr>
        <w:tab/>
        <w:t>Multicultural Perspectives of Intervention</w:t>
      </w:r>
    </w:p>
    <w:p w14:paraId="336D1580"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rPr>
          <w:rFonts w:ascii="Times New Roman" w:eastAsia="Times New Roman" w:hAnsi="Times New Roman" w:cs="Times New Roman"/>
          <w:color w:val="000000"/>
          <w:sz w:val="24"/>
          <w:szCs w:val="24"/>
          <w:u w:val="single"/>
        </w:rPr>
      </w:pPr>
      <w:r w:rsidRPr="00BA0ADC">
        <w:rPr>
          <w:rFonts w:ascii="Times New Roman" w:eastAsia="Times New Roman" w:hAnsi="Times New Roman" w:cs="Times New Roman"/>
          <w:b/>
          <w:color w:val="000000"/>
          <w:sz w:val="24"/>
          <w:szCs w:val="24"/>
        </w:rPr>
        <w:t>Second Year</w:t>
      </w:r>
    </w:p>
    <w:p w14:paraId="7ADEA61D"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ind w:left="18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Fall Semester</w:t>
      </w:r>
    </w:p>
    <w:p w14:paraId="4A97A5D7" w14:textId="77777777" w:rsidR="00A50CB5" w:rsidRPr="00BA0ADC" w:rsidRDefault="00A50CB5" w:rsidP="00B239C2">
      <w:pPr>
        <w:pStyle w:val="ListParagraph"/>
        <w:widowControl w:val="0"/>
        <w:numPr>
          <w:ilvl w:val="0"/>
          <w:numId w:val="16"/>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663. </w:t>
      </w:r>
      <w:r w:rsidRPr="00BA0ADC">
        <w:rPr>
          <w:rFonts w:ascii="Times New Roman" w:eastAsia="Times New Roman" w:hAnsi="Times New Roman" w:cs="Times New Roman"/>
          <w:color w:val="000000"/>
          <w:sz w:val="24"/>
          <w:szCs w:val="24"/>
        </w:rPr>
        <w:tab/>
        <w:t xml:space="preserve">Substance Abuse </w:t>
      </w:r>
    </w:p>
    <w:p w14:paraId="36C1F3F6" w14:textId="77777777" w:rsidR="00A50CB5" w:rsidRPr="00BA0ADC" w:rsidRDefault="00A50CB5" w:rsidP="00B239C2">
      <w:pPr>
        <w:pStyle w:val="ListParagraph"/>
        <w:widowControl w:val="0"/>
        <w:numPr>
          <w:ilvl w:val="0"/>
          <w:numId w:val="16"/>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665. </w:t>
      </w:r>
      <w:r w:rsidRPr="00BA0ADC">
        <w:rPr>
          <w:rFonts w:ascii="Times New Roman" w:eastAsia="Times New Roman" w:hAnsi="Times New Roman" w:cs="Times New Roman"/>
          <w:color w:val="000000"/>
          <w:sz w:val="24"/>
          <w:szCs w:val="24"/>
        </w:rPr>
        <w:tab/>
        <w:t xml:space="preserve">Group Counseling </w:t>
      </w:r>
    </w:p>
    <w:p w14:paraId="49B8E973" w14:textId="77777777" w:rsidR="00A50CB5" w:rsidRPr="00BA0ADC" w:rsidRDefault="00A50CB5" w:rsidP="00B239C2">
      <w:pPr>
        <w:pStyle w:val="ListParagraph"/>
        <w:widowControl w:val="0"/>
        <w:numPr>
          <w:ilvl w:val="0"/>
          <w:numId w:val="16"/>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668.</w:t>
      </w:r>
      <w:r w:rsidRPr="00BA0ADC">
        <w:rPr>
          <w:rFonts w:ascii="Times New Roman" w:eastAsia="Times New Roman" w:hAnsi="Times New Roman" w:cs="Times New Roman"/>
          <w:color w:val="000000"/>
          <w:sz w:val="24"/>
          <w:szCs w:val="24"/>
        </w:rPr>
        <w:tab/>
        <w:t>Couple and Family Systems</w:t>
      </w:r>
    </w:p>
    <w:p w14:paraId="55E0CCBF" w14:textId="77777777" w:rsidR="00A50CB5" w:rsidRPr="00BA0ADC" w:rsidRDefault="00A50CB5" w:rsidP="00B239C2">
      <w:pPr>
        <w:pStyle w:val="ListParagraph"/>
        <w:widowControl w:val="0"/>
        <w:numPr>
          <w:ilvl w:val="0"/>
          <w:numId w:val="16"/>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695. </w:t>
      </w:r>
      <w:r w:rsidRPr="00BA0ADC">
        <w:rPr>
          <w:rFonts w:ascii="Times New Roman" w:eastAsia="Times New Roman" w:hAnsi="Times New Roman" w:cs="Times New Roman"/>
          <w:color w:val="000000"/>
          <w:sz w:val="24"/>
          <w:szCs w:val="24"/>
        </w:rPr>
        <w:tab/>
        <w:t>Practicum (can be taken next spring)</w:t>
      </w:r>
    </w:p>
    <w:p w14:paraId="2C1BB1C6"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ind w:left="18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Spring Semester</w:t>
      </w:r>
    </w:p>
    <w:p w14:paraId="3D7FD278" w14:textId="77777777" w:rsidR="00A50CB5" w:rsidRPr="00BA0ADC" w:rsidRDefault="00A50CB5" w:rsidP="00B239C2">
      <w:pPr>
        <w:pStyle w:val="ListParagraph"/>
        <w:widowControl w:val="0"/>
        <w:numPr>
          <w:ilvl w:val="0"/>
          <w:numId w:val="17"/>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607.</w:t>
      </w:r>
      <w:r w:rsidRPr="00BA0ADC">
        <w:rPr>
          <w:rFonts w:ascii="Times New Roman" w:eastAsia="Times New Roman" w:hAnsi="Times New Roman" w:cs="Times New Roman"/>
          <w:color w:val="000000"/>
          <w:sz w:val="24"/>
          <w:szCs w:val="24"/>
        </w:rPr>
        <w:tab/>
        <w:t>Evaluation and Appraisal Procedures in Counseling</w:t>
      </w:r>
    </w:p>
    <w:p w14:paraId="6BBA21C1" w14:textId="77777777" w:rsidR="00A50CB5" w:rsidRPr="00BA0ADC" w:rsidRDefault="00A50CB5" w:rsidP="00B239C2">
      <w:pPr>
        <w:pStyle w:val="ListParagraph"/>
        <w:widowControl w:val="0"/>
        <w:numPr>
          <w:ilvl w:val="0"/>
          <w:numId w:val="17"/>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669.  </w:t>
      </w:r>
      <w:r w:rsidRPr="00BA0ADC">
        <w:rPr>
          <w:rFonts w:ascii="Times New Roman" w:eastAsia="Times New Roman" w:hAnsi="Times New Roman" w:cs="Times New Roman"/>
          <w:color w:val="000000"/>
          <w:sz w:val="24"/>
          <w:szCs w:val="24"/>
        </w:rPr>
        <w:tab/>
        <w:t xml:space="preserve">Career Development </w:t>
      </w:r>
    </w:p>
    <w:p w14:paraId="5EADD2FC" w14:textId="77777777" w:rsidR="00A50CB5" w:rsidRPr="00BA0ADC" w:rsidRDefault="00A50CB5" w:rsidP="00B239C2">
      <w:pPr>
        <w:pStyle w:val="ListParagraph"/>
        <w:widowControl w:val="0"/>
        <w:numPr>
          <w:ilvl w:val="0"/>
          <w:numId w:val="17"/>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695. </w:t>
      </w:r>
      <w:r w:rsidRPr="00BA0ADC">
        <w:rPr>
          <w:rFonts w:ascii="Times New Roman" w:eastAsia="Times New Roman" w:hAnsi="Times New Roman" w:cs="Times New Roman"/>
          <w:color w:val="000000"/>
          <w:sz w:val="24"/>
          <w:szCs w:val="24"/>
        </w:rPr>
        <w:tab/>
        <w:t>Practicum (if not taken previous fall)</w:t>
      </w:r>
    </w:p>
    <w:p w14:paraId="5C1C26EC" w14:textId="76342FB3" w:rsidR="00A50CB5" w:rsidRPr="00BA0ADC" w:rsidRDefault="00A50CB5" w:rsidP="00B239C2">
      <w:pPr>
        <w:pStyle w:val="ListParagraph"/>
        <w:widowControl w:val="0"/>
        <w:numPr>
          <w:ilvl w:val="0"/>
          <w:numId w:val="17"/>
        </w:numPr>
        <w:pBdr>
          <w:top w:val="nil"/>
          <w:left w:val="nil"/>
          <w:bottom w:val="nil"/>
          <w:right w:val="nil"/>
          <w:between w:val="nil"/>
        </w:pBdr>
        <w:tabs>
          <w:tab w:val="left" w:pos="180"/>
          <w:tab w:val="left" w:pos="540"/>
          <w:tab w:val="left" w:pos="1360"/>
          <w:tab w:val="left" w:pos="225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760. </w:t>
      </w:r>
      <w:r w:rsidRPr="00BA0ADC">
        <w:rPr>
          <w:rFonts w:ascii="Times New Roman" w:eastAsia="Times New Roman" w:hAnsi="Times New Roman" w:cs="Times New Roman"/>
          <w:color w:val="000000"/>
          <w:sz w:val="24"/>
          <w:szCs w:val="24"/>
        </w:rPr>
        <w:tab/>
        <w:t>Ethics, Supervision, and Consultation for Counselors</w:t>
      </w:r>
    </w:p>
    <w:p w14:paraId="3F0E1FA6"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b/>
          <w:color w:val="000000"/>
          <w:sz w:val="24"/>
          <w:szCs w:val="24"/>
        </w:rPr>
        <w:t>Third Year</w:t>
      </w:r>
    </w:p>
    <w:p w14:paraId="1BE0FD12"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ind w:left="18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Fall Semester</w:t>
      </w:r>
    </w:p>
    <w:p w14:paraId="2159663F" w14:textId="77777777" w:rsidR="00A50CB5" w:rsidRPr="00BA0ADC" w:rsidRDefault="00A50CB5" w:rsidP="00B239C2">
      <w:pPr>
        <w:pStyle w:val="ListParagraph"/>
        <w:widowControl w:val="0"/>
        <w:numPr>
          <w:ilvl w:val="0"/>
          <w:numId w:val="18"/>
        </w:numPr>
        <w:pBdr>
          <w:top w:val="nil"/>
          <w:left w:val="nil"/>
          <w:bottom w:val="nil"/>
          <w:right w:val="nil"/>
          <w:between w:val="nil"/>
        </w:pBdr>
        <w:tabs>
          <w:tab w:val="left" w:pos="180"/>
          <w:tab w:val="left" w:pos="540"/>
          <w:tab w:val="left" w:pos="1360"/>
          <w:tab w:val="left" w:pos="2250"/>
          <w:tab w:val="left" w:pos="50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600. </w:t>
      </w:r>
      <w:r w:rsidRPr="00BA0ADC">
        <w:rPr>
          <w:rFonts w:ascii="Times New Roman" w:eastAsia="Times New Roman" w:hAnsi="Times New Roman" w:cs="Times New Roman"/>
          <w:color w:val="000000"/>
          <w:sz w:val="24"/>
          <w:szCs w:val="24"/>
        </w:rPr>
        <w:tab/>
        <w:t>Introduction to Measurement and Statistics</w:t>
      </w:r>
    </w:p>
    <w:p w14:paraId="7DB43608" w14:textId="77777777" w:rsidR="00A50CB5" w:rsidRPr="00BA0ADC" w:rsidRDefault="00A50CB5" w:rsidP="00B239C2">
      <w:pPr>
        <w:pStyle w:val="ListParagraph"/>
        <w:widowControl w:val="0"/>
        <w:numPr>
          <w:ilvl w:val="0"/>
          <w:numId w:val="18"/>
        </w:numPr>
        <w:pBdr>
          <w:top w:val="nil"/>
          <w:left w:val="nil"/>
          <w:bottom w:val="nil"/>
          <w:right w:val="nil"/>
          <w:between w:val="nil"/>
        </w:pBdr>
        <w:tabs>
          <w:tab w:val="left" w:pos="180"/>
          <w:tab w:val="left" w:pos="540"/>
          <w:tab w:val="left" w:pos="1360"/>
          <w:tab w:val="left" w:pos="2250"/>
          <w:tab w:val="left" w:pos="50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790. </w:t>
      </w:r>
      <w:r w:rsidRPr="00BA0ADC">
        <w:rPr>
          <w:rFonts w:ascii="Times New Roman" w:eastAsia="Times New Roman" w:hAnsi="Times New Roman" w:cs="Times New Roman"/>
          <w:color w:val="000000"/>
          <w:sz w:val="24"/>
          <w:szCs w:val="24"/>
        </w:rPr>
        <w:tab/>
        <w:t xml:space="preserve">Internship (1st 3 hours) </w:t>
      </w:r>
    </w:p>
    <w:p w14:paraId="0589C520" w14:textId="77777777" w:rsidR="00A50CB5" w:rsidRPr="00BA0ADC" w:rsidRDefault="00A50CB5" w:rsidP="00B239C2">
      <w:pPr>
        <w:pStyle w:val="ListParagraph"/>
        <w:widowControl w:val="0"/>
        <w:numPr>
          <w:ilvl w:val="0"/>
          <w:numId w:val="18"/>
        </w:numPr>
        <w:pBdr>
          <w:top w:val="nil"/>
          <w:left w:val="nil"/>
          <w:bottom w:val="nil"/>
          <w:right w:val="nil"/>
          <w:between w:val="nil"/>
        </w:pBdr>
        <w:tabs>
          <w:tab w:val="left" w:pos="180"/>
          <w:tab w:val="left" w:pos="540"/>
          <w:tab w:val="left" w:pos="1360"/>
          <w:tab w:val="left" w:pos="2250"/>
          <w:tab w:val="left" w:pos="50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XXX</w:t>
      </w:r>
      <w:r w:rsidRPr="00BA0ADC">
        <w:rPr>
          <w:rFonts w:ascii="Times New Roman" w:eastAsia="Times New Roman" w:hAnsi="Times New Roman" w:cs="Times New Roman"/>
          <w:color w:val="000000"/>
          <w:sz w:val="24"/>
          <w:szCs w:val="24"/>
        </w:rPr>
        <w:tab/>
        <w:t>Elective if available (May also be taken in the spring)</w:t>
      </w:r>
    </w:p>
    <w:p w14:paraId="115C059D" w14:textId="77777777" w:rsidR="00A50CB5" w:rsidRPr="00BA0ADC" w:rsidRDefault="00A50CB5" w:rsidP="00A50CB5">
      <w:pPr>
        <w:widowControl w:val="0"/>
        <w:pBdr>
          <w:top w:val="nil"/>
          <w:left w:val="nil"/>
          <w:bottom w:val="nil"/>
          <w:right w:val="nil"/>
          <w:between w:val="nil"/>
        </w:pBdr>
        <w:tabs>
          <w:tab w:val="left" w:pos="180"/>
          <w:tab w:val="left" w:pos="540"/>
          <w:tab w:val="left" w:pos="1360"/>
          <w:tab w:val="left" w:pos="5040"/>
        </w:tabs>
        <w:ind w:left="18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Spring Semester</w:t>
      </w:r>
      <w:r w:rsidRPr="00BA0ADC">
        <w:rPr>
          <w:rFonts w:ascii="Times New Roman" w:eastAsia="Times New Roman" w:hAnsi="Times New Roman" w:cs="Times New Roman"/>
          <w:color w:val="000000"/>
          <w:sz w:val="24"/>
          <w:szCs w:val="24"/>
        </w:rPr>
        <w:tab/>
      </w:r>
      <w:r w:rsidRPr="00BA0ADC">
        <w:rPr>
          <w:rFonts w:ascii="Times New Roman" w:eastAsia="Times New Roman" w:hAnsi="Times New Roman" w:cs="Times New Roman"/>
          <w:color w:val="000000"/>
          <w:sz w:val="24"/>
          <w:szCs w:val="24"/>
        </w:rPr>
        <w:tab/>
      </w:r>
      <w:r w:rsidRPr="00BA0ADC">
        <w:rPr>
          <w:rFonts w:ascii="Times New Roman" w:eastAsia="Times New Roman" w:hAnsi="Times New Roman" w:cs="Times New Roman"/>
          <w:color w:val="000000"/>
          <w:sz w:val="24"/>
          <w:szCs w:val="24"/>
        </w:rPr>
        <w:tab/>
      </w:r>
    </w:p>
    <w:p w14:paraId="1250193A" w14:textId="77777777" w:rsidR="00A50CB5" w:rsidRPr="00BA0ADC" w:rsidRDefault="00A50CB5" w:rsidP="00B239C2">
      <w:pPr>
        <w:pStyle w:val="ListParagraph"/>
        <w:widowControl w:val="0"/>
        <w:numPr>
          <w:ilvl w:val="0"/>
          <w:numId w:val="19"/>
        </w:numPr>
        <w:pBdr>
          <w:top w:val="nil"/>
          <w:left w:val="nil"/>
          <w:bottom w:val="nil"/>
          <w:right w:val="nil"/>
          <w:between w:val="nil"/>
        </w:pBdr>
        <w:tabs>
          <w:tab w:val="left" w:pos="180"/>
          <w:tab w:val="left" w:pos="540"/>
          <w:tab w:val="left" w:pos="1360"/>
          <w:tab w:val="left" w:pos="23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790. </w:t>
      </w:r>
      <w:r w:rsidRPr="00BA0ADC">
        <w:rPr>
          <w:rFonts w:ascii="Times New Roman" w:eastAsia="Times New Roman" w:hAnsi="Times New Roman" w:cs="Times New Roman"/>
          <w:color w:val="000000"/>
          <w:sz w:val="24"/>
          <w:szCs w:val="24"/>
        </w:rPr>
        <w:tab/>
        <w:t>Internship (2nd 3 hours)</w:t>
      </w:r>
    </w:p>
    <w:p w14:paraId="25E47A99" w14:textId="77777777" w:rsidR="00A50CB5" w:rsidRPr="00BA0ADC" w:rsidRDefault="00A50CB5" w:rsidP="00B239C2">
      <w:pPr>
        <w:pStyle w:val="ListParagraph"/>
        <w:widowControl w:val="0"/>
        <w:numPr>
          <w:ilvl w:val="0"/>
          <w:numId w:val="19"/>
        </w:numPr>
        <w:pBdr>
          <w:top w:val="nil"/>
          <w:left w:val="nil"/>
          <w:bottom w:val="nil"/>
          <w:right w:val="nil"/>
          <w:between w:val="nil"/>
        </w:pBdr>
        <w:tabs>
          <w:tab w:val="left" w:pos="180"/>
          <w:tab w:val="left" w:pos="540"/>
          <w:tab w:val="left" w:pos="1360"/>
          <w:tab w:val="left" w:pos="23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 xml:space="preserve">PSYC 800. </w:t>
      </w:r>
      <w:r w:rsidRPr="00BA0ADC">
        <w:rPr>
          <w:rFonts w:ascii="Times New Roman" w:eastAsia="Times New Roman" w:hAnsi="Times New Roman" w:cs="Times New Roman"/>
          <w:color w:val="000000"/>
          <w:sz w:val="24"/>
          <w:szCs w:val="24"/>
        </w:rPr>
        <w:tab/>
        <w:t xml:space="preserve">Ed.S. Research Project </w:t>
      </w:r>
    </w:p>
    <w:p w14:paraId="37422244" w14:textId="1FD5034D" w:rsidR="00A50CB5" w:rsidRPr="00E1629D" w:rsidRDefault="00A50CB5" w:rsidP="00E1629D">
      <w:pPr>
        <w:pStyle w:val="ListParagraph"/>
        <w:widowControl w:val="0"/>
        <w:numPr>
          <w:ilvl w:val="0"/>
          <w:numId w:val="19"/>
        </w:numPr>
        <w:pBdr>
          <w:top w:val="nil"/>
          <w:left w:val="nil"/>
          <w:bottom w:val="nil"/>
          <w:right w:val="nil"/>
          <w:between w:val="nil"/>
        </w:pBdr>
        <w:tabs>
          <w:tab w:val="left" w:pos="180"/>
          <w:tab w:val="left" w:pos="540"/>
          <w:tab w:val="left" w:pos="1360"/>
          <w:tab w:val="left" w:pos="2340"/>
        </w:tabs>
        <w:ind w:left="900"/>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PSYC XXX</w:t>
      </w:r>
      <w:r w:rsidRPr="00BA0ADC">
        <w:rPr>
          <w:rFonts w:ascii="Times New Roman" w:eastAsia="Times New Roman" w:hAnsi="Times New Roman" w:cs="Times New Roman"/>
          <w:color w:val="000000"/>
          <w:sz w:val="24"/>
          <w:szCs w:val="24"/>
        </w:rPr>
        <w:tab/>
        <w:t>Elective if available (If not completed in the fall)</w:t>
      </w:r>
    </w:p>
    <w:p w14:paraId="710EA528" w14:textId="17BD9840" w:rsidR="00A50CB5" w:rsidRPr="00BA0ADC" w:rsidRDefault="00A50CB5" w:rsidP="002E3AB9">
      <w:pPr>
        <w:widowControl w:val="0"/>
        <w:pBdr>
          <w:top w:val="nil"/>
          <w:left w:val="nil"/>
          <w:bottom w:val="nil"/>
          <w:right w:val="nil"/>
          <w:between w:val="nil"/>
        </w:pBdr>
        <w:tabs>
          <w:tab w:val="left" w:pos="0"/>
          <w:tab w:val="left" w:pos="720"/>
          <w:tab w:val="left" w:pos="504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t xml:space="preserve">Please note that you may alter this schedule by taking fewer courses during the academic year and adding summer courses that may be available. Students may also complete the program on a part-time basis. However, in these situations you’ll need to think ahead and work with your adviser to make a clear plan for completion: Not all courses are offered during the summer, and the course sequence PSYC 664 prior to PSYC 695 prior to comprehensive exams prior to PSYC 790 is required. </w:t>
      </w:r>
    </w:p>
    <w:p w14:paraId="72C60906" w14:textId="671CEF27" w:rsidR="00A50CB5" w:rsidRPr="00BA0ADC" w:rsidRDefault="00A50CB5" w:rsidP="002D4045">
      <w:pPr>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Students should also note that courses such as PSYC 695 Practicum and PSYC 790 Internship require dedicated time each week for being present at the site, planning for sessions, seeing clients, and participating in supervision. These experiences offer engaging and provocative learning experiences that require your professional commitment in order to achieve a level of readiness that will enable you to move with confidence to the next step in your counseling training. The requirement for direct hours </w:t>
      </w:r>
      <w:proofErr w:type="gramStart"/>
      <w:r w:rsidRPr="00BA0ADC">
        <w:rPr>
          <w:rFonts w:ascii="Times New Roman" w:eastAsia="Times New Roman" w:hAnsi="Times New Roman" w:cs="Times New Roman"/>
          <w:sz w:val="24"/>
          <w:szCs w:val="24"/>
        </w:rPr>
        <w:t>in</w:t>
      </w:r>
      <w:proofErr w:type="gramEnd"/>
      <w:r w:rsidRPr="00BA0ADC">
        <w:rPr>
          <w:rFonts w:ascii="Times New Roman" w:eastAsia="Times New Roman" w:hAnsi="Times New Roman" w:cs="Times New Roman"/>
          <w:sz w:val="24"/>
          <w:szCs w:val="24"/>
        </w:rPr>
        <w:t xml:space="preserve"> </w:t>
      </w:r>
      <w:r w:rsidRPr="00BA0ADC">
        <w:rPr>
          <w:rFonts w:ascii="Times New Roman" w:eastAsia="Times New Roman" w:hAnsi="Times New Roman" w:cs="Times New Roman"/>
          <w:sz w:val="24"/>
          <w:szCs w:val="24"/>
        </w:rPr>
        <w:lastRenderedPageBreak/>
        <w:t>these courses is therefore clearly communicated, and most students are able to meet those requirements. In the rare instance in which a student has not accrued the required number of hours (direct or indirect) to complete the course, they may, in consultation with their instructor and supervisor, and depending on availability at the site, ask permission to do one of the following:</w:t>
      </w:r>
    </w:p>
    <w:p w14:paraId="32551893" w14:textId="77777777" w:rsidR="00A50CB5" w:rsidRPr="00BA0ADC" w:rsidRDefault="00A50CB5" w:rsidP="00A50CB5">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If 75% of the direct hours have been successfully documented by the end of the semester, the student may continue the course for up to 5 weeks into the next semester. They must ensure their liability insurance is still active for this time.</w:t>
      </w:r>
    </w:p>
    <w:p w14:paraId="64CF2443" w14:textId="7785B7F6" w:rsidR="00A50CB5" w:rsidRPr="00BA0ADC" w:rsidRDefault="00A50CB5" w:rsidP="00A50CB5">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If the student has not yet completed 75% of the direct hours by the end of the semester, they will be expected to enroll in an additional section of the course the following semester.</w:t>
      </w:r>
    </w:p>
    <w:p w14:paraId="79AF019E" w14:textId="77777777" w:rsidR="00A50CB5" w:rsidRPr="00BA0ADC" w:rsidRDefault="00A50CB5" w:rsidP="00E1629D">
      <w:pPr>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As specified earlier in this handbook, if the shortage occurs during spring semester, a summer enrollment may be possible depending on the site. This arrangement </w:t>
      </w:r>
      <w:proofErr w:type="gramStart"/>
      <w:r w:rsidRPr="00BA0ADC">
        <w:rPr>
          <w:rFonts w:ascii="Times New Roman" w:eastAsia="Times New Roman" w:hAnsi="Times New Roman" w:cs="Times New Roman"/>
          <w:sz w:val="24"/>
          <w:szCs w:val="24"/>
        </w:rPr>
        <w:t>would need</w:t>
      </w:r>
      <w:proofErr w:type="gramEnd"/>
      <w:r w:rsidRPr="00BA0ADC">
        <w:rPr>
          <w:rFonts w:ascii="Times New Roman" w:eastAsia="Times New Roman" w:hAnsi="Times New Roman" w:cs="Times New Roman"/>
          <w:sz w:val="24"/>
          <w:szCs w:val="24"/>
        </w:rPr>
        <w:t xml:space="preserve"> to be confirmed with the instructor and site supervisor.</w:t>
      </w:r>
    </w:p>
    <w:p w14:paraId="64697D36" w14:textId="190B3D76" w:rsidR="00A50CB5" w:rsidRPr="00BA0ADC" w:rsidRDefault="00A50CB5" w:rsidP="00E1629D">
      <w:pPr>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Completing these courses while working full-time can be difficult to accomplish, so please discuss your plans and options with your advisor.</w:t>
      </w:r>
    </w:p>
    <w:p w14:paraId="0DF16EC0" w14:textId="586B3776" w:rsidR="00A50CB5" w:rsidRPr="00BA0ADC" w:rsidRDefault="00A50CB5" w:rsidP="00E1629D">
      <w:pPr>
        <w:ind w:firstLine="720"/>
        <w:rPr>
          <w:rFonts w:ascii="Times New Roman" w:eastAsia="Times New Roman" w:hAnsi="Times New Roman" w:cs="Times New Roman"/>
          <w:sz w:val="24"/>
          <w:szCs w:val="24"/>
        </w:rPr>
      </w:pPr>
      <w:r w:rsidRPr="00BA0ADC">
        <w:rPr>
          <w:rFonts w:ascii="Times New Roman" w:eastAsia="Times New Roman" w:hAnsi="Times New Roman" w:cs="Times New Roman"/>
          <w:sz w:val="24"/>
          <w:szCs w:val="24"/>
        </w:rPr>
        <w:t xml:space="preserve">Finally, please note that Graduate Assistantships require students to be enrolled for at least 9 hours. It may be possible to take fewer courses during one semester and request a formal Underload from the Graduate School. This option is not guaranteed by TGS, so students are encouraged to think ahead and plan their course of study carefully. </w:t>
      </w:r>
    </w:p>
    <w:p w14:paraId="02326DCE" w14:textId="77777777" w:rsidR="00A50CB5" w:rsidRPr="00BA0ADC" w:rsidRDefault="00A50CB5" w:rsidP="00A50CB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BA0ADC">
        <w:rPr>
          <w:rFonts w:ascii="Times New Roman" w:eastAsia="Times New Roman" w:hAnsi="Times New Roman" w:cs="Times New Roman"/>
          <w:b/>
          <w:color w:val="000000"/>
          <w:sz w:val="24"/>
          <w:szCs w:val="24"/>
        </w:rPr>
        <w:t>Override Requirement for Certain Courses</w:t>
      </w:r>
    </w:p>
    <w:p w14:paraId="63AB3833" w14:textId="77777777" w:rsidR="00A50CB5" w:rsidRDefault="00A50CB5" w:rsidP="00A50CB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BA0ADC">
        <w:rPr>
          <w:rFonts w:ascii="Times New Roman" w:eastAsia="Times New Roman" w:hAnsi="Times New Roman" w:cs="Times New Roman"/>
          <w:b/>
          <w:color w:val="000000"/>
          <w:sz w:val="24"/>
          <w:szCs w:val="24"/>
        </w:rPr>
        <w:t>Please note</w:t>
      </w:r>
      <w:proofErr w:type="gramStart"/>
      <w:r w:rsidRPr="00BA0ADC">
        <w:rPr>
          <w:rFonts w:ascii="Times New Roman" w:eastAsia="Times New Roman" w:hAnsi="Times New Roman" w:cs="Times New Roman"/>
          <w:b/>
          <w:color w:val="000000"/>
          <w:sz w:val="24"/>
          <w:szCs w:val="24"/>
        </w:rPr>
        <w:t>:</w:t>
      </w:r>
      <w:r w:rsidRPr="00BA0ADC">
        <w:rPr>
          <w:rFonts w:ascii="Times New Roman" w:eastAsia="Times New Roman" w:hAnsi="Times New Roman" w:cs="Times New Roman"/>
          <w:color w:val="000000"/>
          <w:sz w:val="24"/>
          <w:szCs w:val="24"/>
        </w:rPr>
        <w:t xml:space="preserve">  You</w:t>
      </w:r>
      <w:proofErr w:type="gramEnd"/>
      <w:r w:rsidRPr="00BA0ADC">
        <w:rPr>
          <w:rFonts w:ascii="Times New Roman" w:eastAsia="Times New Roman" w:hAnsi="Times New Roman" w:cs="Times New Roman"/>
          <w:color w:val="000000"/>
          <w:sz w:val="24"/>
          <w:szCs w:val="24"/>
        </w:rPr>
        <w:t xml:space="preserve"> must request an override for all classes at the 800 level and above by emailing the course instructor. Your email should include your name, the course information (including the semester, catalog number and section, and class number), and your student ID number. If your request is approved, the instructor then contacts the administrative assistant with this information. Once your override is processed, you may register for the course.</w:t>
      </w:r>
    </w:p>
    <w:p w14:paraId="18EB6CAF" w14:textId="765B2086" w:rsidR="00D04BD2" w:rsidRDefault="00D04BD2" w:rsidP="00D04BD2">
      <w:pPr>
        <w:widowControl w:val="0"/>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Learning Objectives</w:t>
      </w:r>
    </w:p>
    <w:p w14:paraId="71ADA6FC" w14:textId="511606C6" w:rsidR="00D04BD2" w:rsidRPr="00D04BD2" w:rsidRDefault="00D04BD2" w:rsidP="00D04BD2">
      <w:pPr>
        <w:widowControl w:val="0"/>
        <w:pBdr>
          <w:top w:val="nil"/>
          <w:left w:val="nil"/>
          <w:bottom w:val="nil"/>
          <w:right w:val="nil"/>
          <w:between w:val="nil"/>
        </w:pBdr>
        <w:rPr>
          <w:rFonts w:ascii="Times New Roman" w:eastAsia="Times New Roman" w:hAnsi="Times New Roman" w:cs="Times New Roman"/>
          <w:b/>
          <w:bCs/>
          <w:color w:val="000000"/>
          <w:sz w:val="24"/>
          <w:szCs w:val="24"/>
        </w:rPr>
      </w:pPr>
      <w:r w:rsidRPr="00D04BD2">
        <w:rPr>
          <w:rStyle w:val="normaltextrun"/>
          <w:rFonts w:ascii="Times New Roman" w:hAnsi="Times New Roman" w:cs="Times New Roman"/>
          <w:color w:val="000000"/>
          <w:sz w:val="24"/>
          <w:szCs w:val="24"/>
          <w:shd w:val="clear" w:color="auto" w:fill="FFFFFF"/>
        </w:rPr>
        <w:t>Our learning objectives are drawn from the CACREP 2024 Standards and are mapped to the following courses and learning experiences:</w:t>
      </w:r>
      <w:r w:rsidRPr="00D04BD2">
        <w:rPr>
          <w:rStyle w:val="eop"/>
          <w:rFonts w:ascii="Times New Roman" w:hAnsi="Times New Roman" w:cs="Times New Roman"/>
          <w:color w:val="000000"/>
          <w:sz w:val="24"/>
          <w:szCs w:val="24"/>
          <w:shd w:val="clear" w:color="auto" w:fill="FFFFFF"/>
        </w:rPr>
        <w:t> </w:t>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3510"/>
        <w:gridCol w:w="3585"/>
      </w:tblGrid>
      <w:tr w:rsidR="004B3FBA" w:rsidRPr="00843D89" w14:paraId="7D013A97"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3905791" w14:textId="77777777" w:rsidR="004B3FBA" w:rsidRPr="00843D89" w:rsidRDefault="004B3FBA" w:rsidP="00843D89">
            <w:pPr>
              <w:rPr>
                <w:rFonts w:ascii="Times New Roman" w:hAnsi="Times New Roman" w:cs="Times New Roman"/>
                <w:b/>
                <w:bCs/>
                <w:sz w:val="24"/>
                <w:szCs w:val="24"/>
              </w:rPr>
            </w:pPr>
            <w:r w:rsidRPr="00843D89">
              <w:rPr>
                <w:rFonts w:ascii="Times New Roman" w:hAnsi="Times New Roman" w:cs="Times New Roman"/>
                <w:b/>
                <w:bCs/>
                <w:sz w:val="24"/>
                <w:szCs w:val="24"/>
              </w:rPr>
              <w:t>Student Learning Objective, followed by corresponding CACREP Area </w:t>
            </w:r>
          </w:p>
        </w:tc>
        <w:tc>
          <w:tcPr>
            <w:tcW w:w="7095"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37C276B" w14:textId="77777777" w:rsidR="004B3FBA" w:rsidRPr="00843D89" w:rsidRDefault="004B3FBA" w:rsidP="00843D89">
            <w:pPr>
              <w:rPr>
                <w:rFonts w:ascii="Times New Roman" w:hAnsi="Times New Roman" w:cs="Times New Roman"/>
                <w:b/>
                <w:bCs/>
                <w:sz w:val="24"/>
                <w:szCs w:val="24"/>
              </w:rPr>
            </w:pPr>
            <w:r w:rsidRPr="00843D89">
              <w:rPr>
                <w:rFonts w:ascii="Times New Roman" w:hAnsi="Times New Roman" w:cs="Times New Roman"/>
                <w:b/>
                <w:bCs/>
                <w:sz w:val="24"/>
                <w:szCs w:val="24"/>
              </w:rPr>
              <w:t>Courses/Experiences Mapped to the Objective  </w:t>
            </w:r>
          </w:p>
        </w:tc>
      </w:tr>
      <w:tr w:rsidR="004B3FBA" w:rsidRPr="00843D89" w14:paraId="33ABB29C"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vAlign w:val="center"/>
            <w:hideMark/>
          </w:tcPr>
          <w:p w14:paraId="3331A379"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c>
          <w:tcPr>
            <w:tcW w:w="3510" w:type="dxa"/>
            <w:tcBorders>
              <w:top w:val="single" w:sz="6" w:space="0" w:color="000000"/>
              <w:left w:val="single" w:sz="6" w:space="0" w:color="000000"/>
              <w:bottom w:val="single" w:sz="6" w:space="0" w:color="000000"/>
              <w:right w:val="single" w:sz="6" w:space="0" w:color="000000"/>
            </w:tcBorders>
            <w:vAlign w:val="center"/>
            <w:hideMark/>
          </w:tcPr>
          <w:p w14:paraId="12593319" w14:textId="77777777" w:rsidR="004B3FBA" w:rsidRPr="00843D89" w:rsidRDefault="004B3FBA" w:rsidP="00843D89">
            <w:pPr>
              <w:rPr>
                <w:rFonts w:ascii="Times New Roman" w:hAnsi="Times New Roman" w:cs="Times New Roman"/>
                <w:b/>
                <w:bCs/>
                <w:sz w:val="24"/>
                <w:szCs w:val="24"/>
              </w:rPr>
            </w:pPr>
            <w:r w:rsidRPr="00843D89">
              <w:rPr>
                <w:rFonts w:ascii="Times New Roman" w:hAnsi="Times New Roman" w:cs="Times New Roman"/>
                <w:b/>
                <w:bCs/>
                <w:sz w:val="24"/>
                <w:szCs w:val="24"/>
              </w:rPr>
              <w:t>Introductory </w:t>
            </w:r>
          </w:p>
        </w:tc>
        <w:tc>
          <w:tcPr>
            <w:tcW w:w="3585" w:type="dxa"/>
            <w:tcBorders>
              <w:top w:val="single" w:sz="6" w:space="0" w:color="000000"/>
              <w:left w:val="single" w:sz="6" w:space="0" w:color="000000"/>
              <w:bottom w:val="single" w:sz="6" w:space="0" w:color="000000"/>
              <w:right w:val="single" w:sz="6" w:space="0" w:color="000000"/>
            </w:tcBorders>
            <w:vAlign w:val="center"/>
            <w:hideMark/>
          </w:tcPr>
          <w:p w14:paraId="030A0D45" w14:textId="77777777" w:rsidR="004B3FBA" w:rsidRPr="00843D89" w:rsidRDefault="004B3FBA" w:rsidP="00843D89">
            <w:pPr>
              <w:rPr>
                <w:rFonts w:ascii="Times New Roman" w:hAnsi="Times New Roman" w:cs="Times New Roman"/>
                <w:b/>
                <w:bCs/>
                <w:sz w:val="24"/>
                <w:szCs w:val="24"/>
              </w:rPr>
            </w:pPr>
            <w:r w:rsidRPr="00843D89">
              <w:rPr>
                <w:rFonts w:ascii="Times New Roman" w:hAnsi="Times New Roman" w:cs="Times New Roman"/>
                <w:b/>
                <w:bCs/>
                <w:sz w:val="24"/>
                <w:szCs w:val="24"/>
              </w:rPr>
              <w:t>Mastery </w:t>
            </w:r>
          </w:p>
        </w:tc>
      </w:tr>
      <w:tr w:rsidR="004B3FBA" w:rsidRPr="00843D89" w14:paraId="48E16F52"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5CEFDA65"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1. Professional and Ethical practice </w:t>
            </w:r>
          </w:p>
          <w:p w14:paraId="789A4FB8"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PROFESSIONAL COUNSELING ORIENTATION AND ETHICAL PRACTICE  </w:t>
            </w:r>
          </w:p>
        </w:tc>
        <w:tc>
          <w:tcPr>
            <w:tcW w:w="3510" w:type="dxa"/>
            <w:tcBorders>
              <w:top w:val="single" w:sz="6" w:space="0" w:color="000000"/>
              <w:left w:val="single" w:sz="6" w:space="0" w:color="000000"/>
              <w:bottom w:val="single" w:sz="6" w:space="0" w:color="000000"/>
              <w:right w:val="single" w:sz="6" w:space="0" w:color="000000"/>
            </w:tcBorders>
            <w:hideMark/>
          </w:tcPr>
          <w:p w14:paraId="52F14FC9" w14:textId="034CDE1D"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 xml:space="preserve">KPI </w:t>
            </w:r>
            <w:proofErr w:type="gramStart"/>
            <w:r w:rsidRPr="00843D89">
              <w:rPr>
                <w:rFonts w:ascii="Times New Roman" w:eastAsia="Times New Roman" w:hAnsi="Times New Roman" w:cs="Times New Roman"/>
                <w:color w:val="000000"/>
                <w:sz w:val="24"/>
                <w:szCs w:val="24"/>
              </w:rPr>
              <w:t xml:space="preserve">- </w:t>
            </w:r>
            <w:r w:rsidR="00571483" w:rsidRPr="00843D89">
              <w:rPr>
                <w:rFonts w:ascii="Times New Roman" w:eastAsia="Times New Roman" w:hAnsi="Times New Roman" w:cs="Times New Roman"/>
                <w:color w:val="000000"/>
                <w:sz w:val="24"/>
                <w:szCs w:val="24"/>
              </w:rPr>
              <w:t xml:space="preserve"> PSYC</w:t>
            </w:r>
            <w:proofErr w:type="gramEnd"/>
            <w:r w:rsidR="00571483" w:rsidRPr="00843D89">
              <w:rPr>
                <w:rFonts w:ascii="Times New Roman" w:eastAsia="Times New Roman" w:hAnsi="Times New Roman" w:cs="Times New Roman"/>
                <w:color w:val="000000"/>
                <w:sz w:val="24"/>
                <w:szCs w:val="24"/>
              </w:rPr>
              <w:t xml:space="preserve"> </w:t>
            </w:r>
            <w:r w:rsidR="00EC125C" w:rsidRPr="00843D89">
              <w:rPr>
                <w:rFonts w:ascii="Times New Roman" w:eastAsia="Times New Roman" w:hAnsi="Times New Roman" w:cs="Times New Roman"/>
                <w:color w:val="000000"/>
                <w:sz w:val="24"/>
                <w:szCs w:val="24"/>
              </w:rPr>
              <w:t xml:space="preserve">630 </w:t>
            </w:r>
            <w:r w:rsidRPr="00843D89">
              <w:rPr>
                <w:rFonts w:ascii="Times New Roman" w:eastAsia="Times New Roman" w:hAnsi="Times New Roman" w:cs="Times New Roman"/>
                <w:color w:val="000000"/>
                <w:sz w:val="24"/>
                <w:szCs w:val="24"/>
              </w:rPr>
              <w:t>Midterm </w:t>
            </w:r>
          </w:p>
          <w:p w14:paraId="0E8EBB4C" w14:textId="1C4B18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c>
          <w:tcPr>
            <w:tcW w:w="3585" w:type="dxa"/>
            <w:tcBorders>
              <w:top w:val="single" w:sz="6" w:space="0" w:color="000000"/>
              <w:left w:val="single" w:sz="6" w:space="0" w:color="000000"/>
              <w:bottom w:val="single" w:sz="6" w:space="0" w:color="000000"/>
              <w:right w:val="single" w:sz="6" w:space="0" w:color="000000"/>
            </w:tcBorders>
            <w:hideMark/>
          </w:tcPr>
          <w:p w14:paraId="14B40DF5" w14:textId="5ADC9DCA"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790 Counseling Sessions/Evaluations </w:t>
            </w:r>
          </w:p>
          <w:p w14:paraId="5A881E15"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D – student is observed </w:t>
            </w:r>
          </w:p>
          <w:p w14:paraId="32F700AB"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r>
      <w:tr w:rsidR="004B3FBA" w:rsidRPr="00843D89" w14:paraId="2FBE90D8"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0B787668"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lastRenderedPageBreak/>
              <w:t>2. Cultural competence and self-awareness  </w:t>
            </w:r>
          </w:p>
          <w:p w14:paraId="2763308D"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B. SOCIAL AND CULTURAL IDENTITIES AND EXPERIENCES  </w:t>
            </w:r>
          </w:p>
        </w:tc>
        <w:tc>
          <w:tcPr>
            <w:tcW w:w="3510" w:type="dxa"/>
            <w:tcBorders>
              <w:top w:val="single" w:sz="6" w:space="0" w:color="000000"/>
              <w:left w:val="single" w:sz="6" w:space="0" w:color="000000"/>
              <w:bottom w:val="single" w:sz="6" w:space="0" w:color="000000"/>
              <w:right w:val="single" w:sz="6" w:space="0" w:color="000000"/>
            </w:tcBorders>
            <w:hideMark/>
          </w:tcPr>
          <w:p w14:paraId="234A509D"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KPI - PSYC 749 Semi-structured Interview </w:t>
            </w:r>
          </w:p>
          <w:p w14:paraId="75036422"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p w14:paraId="1E256909"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c>
          <w:tcPr>
            <w:tcW w:w="3585" w:type="dxa"/>
            <w:tcBorders>
              <w:top w:val="single" w:sz="6" w:space="0" w:color="000000"/>
              <w:left w:val="single" w:sz="6" w:space="0" w:color="000000"/>
              <w:bottom w:val="single" w:sz="6" w:space="0" w:color="000000"/>
              <w:right w:val="single" w:sz="6" w:space="0" w:color="000000"/>
            </w:tcBorders>
            <w:hideMark/>
          </w:tcPr>
          <w:p w14:paraId="1C3B3B57" w14:textId="3BE1343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668 </w:t>
            </w:r>
          </w:p>
          <w:p w14:paraId="27602D82" w14:textId="53FD9F74"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r>
      <w:tr w:rsidR="004B3FBA" w:rsidRPr="00843D89" w14:paraId="7230ADAE"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3CC78649"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3. Developmentally appropriate approaches </w:t>
            </w:r>
          </w:p>
          <w:p w14:paraId="4D7773DD"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C. LIFESPAN DEVELOPMENT  </w:t>
            </w:r>
          </w:p>
        </w:tc>
        <w:tc>
          <w:tcPr>
            <w:tcW w:w="3510" w:type="dxa"/>
            <w:tcBorders>
              <w:top w:val="single" w:sz="6" w:space="0" w:color="000000"/>
              <w:left w:val="single" w:sz="6" w:space="0" w:color="000000"/>
              <w:bottom w:val="single" w:sz="6" w:space="0" w:color="000000"/>
              <w:right w:val="single" w:sz="6" w:space="0" w:color="000000"/>
            </w:tcBorders>
            <w:hideMark/>
          </w:tcPr>
          <w:p w14:paraId="7AA4BADA" w14:textId="23EEB610"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614 Midterm </w:t>
            </w:r>
          </w:p>
          <w:p w14:paraId="1CA127AC" w14:textId="0EE3D372"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c>
          <w:tcPr>
            <w:tcW w:w="3585" w:type="dxa"/>
            <w:tcBorders>
              <w:top w:val="single" w:sz="6" w:space="0" w:color="000000"/>
              <w:left w:val="single" w:sz="6" w:space="0" w:color="000000"/>
              <w:bottom w:val="single" w:sz="6" w:space="0" w:color="000000"/>
              <w:right w:val="single" w:sz="6" w:space="0" w:color="000000"/>
            </w:tcBorders>
            <w:hideMark/>
          </w:tcPr>
          <w:p w14:paraId="6D7BA94E"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KPI - PSYC 668 Simulation-Based Activity </w:t>
            </w:r>
          </w:p>
          <w:p w14:paraId="3C1AFB8A"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r>
      <w:tr w:rsidR="004B3FBA" w:rsidRPr="00843D89" w14:paraId="5D25E2E1"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5083D02A"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4. Appropriate career counseling  </w:t>
            </w:r>
          </w:p>
          <w:p w14:paraId="6BD5C115"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CAREER DEVELOPMENT  </w:t>
            </w:r>
          </w:p>
        </w:tc>
        <w:tc>
          <w:tcPr>
            <w:tcW w:w="3510" w:type="dxa"/>
            <w:tcBorders>
              <w:top w:val="single" w:sz="6" w:space="0" w:color="000000"/>
              <w:left w:val="single" w:sz="6" w:space="0" w:color="000000"/>
              <w:bottom w:val="single" w:sz="6" w:space="0" w:color="000000"/>
              <w:right w:val="single" w:sz="6" w:space="0" w:color="000000"/>
            </w:tcBorders>
            <w:hideMark/>
          </w:tcPr>
          <w:p w14:paraId="025D3D11" w14:textId="6AFDB914"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669 Personal Career Journey (River Project) </w:t>
            </w:r>
          </w:p>
          <w:p w14:paraId="4DFC6128" w14:textId="60E836D9"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c>
          <w:tcPr>
            <w:tcW w:w="3585" w:type="dxa"/>
            <w:tcBorders>
              <w:top w:val="single" w:sz="6" w:space="0" w:color="000000"/>
              <w:left w:val="single" w:sz="6" w:space="0" w:color="000000"/>
              <w:bottom w:val="single" w:sz="6" w:space="0" w:color="000000"/>
              <w:right w:val="single" w:sz="6" w:space="0" w:color="000000"/>
            </w:tcBorders>
            <w:hideMark/>
          </w:tcPr>
          <w:p w14:paraId="66282D46" w14:textId="257A809F"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790 Counseling Session Evals </w:t>
            </w:r>
          </w:p>
          <w:p w14:paraId="2E5DBCEF"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r>
      <w:tr w:rsidR="004B3FBA" w:rsidRPr="00843D89" w14:paraId="5C018BA7"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117DCB93"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5. Evidence-based counseling </w:t>
            </w:r>
          </w:p>
          <w:p w14:paraId="21F78738"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E. COUNSELING PRACTICE AND RELATIONSHIPS  </w:t>
            </w:r>
          </w:p>
        </w:tc>
        <w:tc>
          <w:tcPr>
            <w:tcW w:w="3510" w:type="dxa"/>
            <w:tcBorders>
              <w:top w:val="single" w:sz="6" w:space="0" w:color="000000"/>
              <w:left w:val="single" w:sz="6" w:space="0" w:color="000000"/>
              <w:bottom w:val="single" w:sz="6" w:space="0" w:color="000000"/>
              <w:right w:val="single" w:sz="6" w:space="0" w:color="000000"/>
            </w:tcBorders>
            <w:hideMark/>
          </w:tcPr>
          <w:p w14:paraId="300B2764" w14:textId="444C7BB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661 Final Session Evaluation </w:t>
            </w:r>
          </w:p>
          <w:p w14:paraId="36F2FC13"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c>
          <w:tcPr>
            <w:tcW w:w="3585" w:type="dxa"/>
            <w:tcBorders>
              <w:top w:val="single" w:sz="6" w:space="0" w:color="000000"/>
              <w:left w:val="single" w:sz="6" w:space="0" w:color="000000"/>
              <w:bottom w:val="single" w:sz="6" w:space="0" w:color="000000"/>
              <w:right w:val="single" w:sz="6" w:space="0" w:color="000000"/>
            </w:tcBorders>
            <w:hideMark/>
          </w:tcPr>
          <w:p w14:paraId="22BD2917" w14:textId="4FE2F1FC"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695 Case Presentation </w:t>
            </w:r>
          </w:p>
          <w:p w14:paraId="4DDE1612"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r>
      <w:tr w:rsidR="004B3FBA" w:rsidRPr="00843D89" w14:paraId="452E1E58"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42575AB6"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6</w:t>
            </w:r>
            <w:proofErr w:type="gramStart"/>
            <w:r w:rsidRPr="00843D89">
              <w:rPr>
                <w:rFonts w:ascii="Times New Roman" w:eastAsia="Times New Roman" w:hAnsi="Times New Roman" w:cs="Times New Roman"/>
                <w:color w:val="000000"/>
                <w:sz w:val="24"/>
                <w:szCs w:val="24"/>
              </w:rPr>
              <w:t>.  Group</w:t>
            </w:r>
            <w:proofErr w:type="gramEnd"/>
            <w:r w:rsidRPr="00843D89">
              <w:rPr>
                <w:rFonts w:ascii="Times New Roman" w:eastAsia="Times New Roman" w:hAnsi="Times New Roman" w:cs="Times New Roman"/>
                <w:color w:val="000000"/>
                <w:sz w:val="24"/>
                <w:szCs w:val="24"/>
              </w:rPr>
              <w:t xml:space="preserve"> work </w:t>
            </w:r>
          </w:p>
          <w:p w14:paraId="2C3FD82D"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F. GROUP COUNSELING AND GROUP WORK  </w:t>
            </w:r>
          </w:p>
        </w:tc>
        <w:tc>
          <w:tcPr>
            <w:tcW w:w="3510" w:type="dxa"/>
            <w:tcBorders>
              <w:top w:val="single" w:sz="6" w:space="0" w:color="000000"/>
              <w:left w:val="single" w:sz="6" w:space="0" w:color="000000"/>
              <w:bottom w:val="single" w:sz="6" w:space="0" w:color="000000"/>
              <w:right w:val="single" w:sz="6" w:space="0" w:color="000000"/>
            </w:tcBorders>
            <w:hideMark/>
          </w:tcPr>
          <w:p w14:paraId="50E41744" w14:textId="77777777" w:rsidR="004B3FBA" w:rsidRDefault="004B3FBA" w:rsidP="004B3FBA">
            <w:pPr>
              <w:spacing w:after="0" w:line="240" w:lineRule="auto"/>
              <w:textAlignment w:val="baseline"/>
              <w:rPr>
                <w:rFonts w:ascii="Times New Roman" w:eastAsia="Times New Roman" w:hAnsi="Times New Roman" w:cs="Times New Roman"/>
                <w:color w:val="000000"/>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w:t>
            </w:r>
            <w:r w:rsidR="00123DF4">
              <w:rPr>
                <w:rFonts w:ascii="Times New Roman" w:eastAsia="Times New Roman" w:hAnsi="Times New Roman" w:cs="Times New Roman"/>
                <w:color w:val="000000"/>
                <w:sz w:val="24"/>
                <w:szCs w:val="24"/>
              </w:rPr>
              <w:t>665 Group Counseling Experience</w:t>
            </w:r>
          </w:p>
          <w:p w14:paraId="28550AF2" w14:textId="6FC82EC2" w:rsidR="00123DF4" w:rsidRPr="00843D89" w:rsidRDefault="00123DF4"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c>
          <w:tcPr>
            <w:tcW w:w="3585" w:type="dxa"/>
            <w:tcBorders>
              <w:top w:val="single" w:sz="6" w:space="0" w:color="000000"/>
              <w:left w:val="single" w:sz="6" w:space="0" w:color="000000"/>
              <w:bottom w:val="single" w:sz="6" w:space="0" w:color="000000"/>
              <w:right w:val="single" w:sz="6" w:space="0" w:color="000000"/>
            </w:tcBorders>
            <w:hideMark/>
          </w:tcPr>
          <w:p w14:paraId="61919C29" w14:textId="0FCCA36B"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2C0024" w:rsidRPr="00843D89">
              <w:rPr>
                <w:rFonts w:ascii="Times New Roman" w:hAnsi="Times New Roman" w:cs="Times New Roman"/>
                <w:color w:val="000000"/>
                <w:sz w:val="24"/>
                <w:szCs w:val="24"/>
              </w:rPr>
              <w:t>PSYC</w:t>
            </w:r>
            <w:r w:rsidR="002C0024" w:rsidRPr="00843D89">
              <w:rPr>
                <w:rFonts w:ascii="Times New Roman" w:eastAsia="Times New Roman" w:hAnsi="Times New Roman" w:cs="Times New Roman"/>
                <w:color w:val="000000"/>
                <w:sz w:val="24"/>
                <w:szCs w:val="24"/>
              </w:rPr>
              <w:t xml:space="preserve"> 6</w:t>
            </w:r>
            <w:r w:rsidR="00123DF4">
              <w:rPr>
                <w:rFonts w:ascii="Times New Roman" w:eastAsia="Times New Roman" w:hAnsi="Times New Roman" w:cs="Times New Roman"/>
                <w:color w:val="000000"/>
                <w:sz w:val="24"/>
                <w:szCs w:val="24"/>
              </w:rPr>
              <w:t>95</w:t>
            </w:r>
            <w:r w:rsidR="002C0024" w:rsidRPr="00843D89">
              <w:rPr>
                <w:rFonts w:ascii="Times New Roman" w:eastAsia="Times New Roman" w:hAnsi="Times New Roman" w:cs="Times New Roman"/>
                <w:color w:val="000000"/>
                <w:sz w:val="24"/>
                <w:szCs w:val="24"/>
              </w:rPr>
              <w:t xml:space="preserve"> </w:t>
            </w:r>
            <w:r w:rsidR="00123DF4">
              <w:rPr>
                <w:rFonts w:ascii="Times New Roman" w:eastAsia="Times New Roman" w:hAnsi="Times New Roman" w:cs="Times New Roman"/>
                <w:color w:val="000000"/>
                <w:sz w:val="24"/>
                <w:szCs w:val="24"/>
              </w:rPr>
              <w:t>Case Presentations and Group Facilitation; Building Cultural Humility Group Sessions</w:t>
            </w:r>
          </w:p>
          <w:p w14:paraId="2A20BE37"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tc>
      </w:tr>
      <w:tr w:rsidR="004B3FBA" w:rsidRPr="00843D89" w14:paraId="39E02B8B"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154EF20F"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7. Relevant assessment procedures </w:t>
            </w:r>
          </w:p>
          <w:p w14:paraId="10A8E5FF"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G. ASSESSMENT AND DIAGNOSTIC PROCESSES  </w:t>
            </w:r>
          </w:p>
          <w:p w14:paraId="3A8C121F"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c>
          <w:tcPr>
            <w:tcW w:w="3510" w:type="dxa"/>
            <w:tcBorders>
              <w:top w:val="single" w:sz="6" w:space="0" w:color="000000"/>
              <w:left w:val="single" w:sz="6" w:space="0" w:color="000000"/>
              <w:bottom w:val="single" w:sz="6" w:space="0" w:color="000000"/>
              <w:right w:val="single" w:sz="6" w:space="0" w:color="000000"/>
            </w:tcBorders>
            <w:hideMark/>
          </w:tcPr>
          <w:p w14:paraId="2AA008BA" w14:textId="51C8755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710 Assessment Practice and Recordings </w:t>
            </w:r>
          </w:p>
          <w:p w14:paraId="587B9CC3"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D – student is observed </w:t>
            </w:r>
          </w:p>
          <w:p w14:paraId="1939D2D6"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c>
          <w:tcPr>
            <w:tcW w:w="3585" w:type="dxa"/>
            <w:tcBorders>
              <w:top w:val="single" w:sz="6" w:space="0" w:color="000000"/>
              <w:left w:val="single" w:sz="6" w:space="0" w:color="000000"/>
              <w:bottom w:val="single" w:sz="6" w:space="0" w:color="000000"/>
              <w:right w:val="single" w:sz="6" w:space="0" w:color="000000"/>
            </w:tcBorders>
            <w:hideMark/>
          </w:tcPr>
          <w:p w14:paraId="5A5A2818" w14:textId="4BC851E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607 - Personal Assessment Project </w:t>
            </w:r>
          </w:p>
          <w:p w14:paraId="4FC0FE14" w14:textId="2DDB6368"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r>
      <w:tr w:rsidR="004B3FBA" w:rsidRPr="00843D89" w14:paraId="5D21AD74"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67F34B03"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8. Research evaluation  </w:t>
            </w:r>
          </w:p>
          <w:p w14:paraId="7B9191EB"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H. RESEARCH AND PROGRAM EVALUATION  </w:t>
            </w:r>
          </w:p>
          <w:p w14:paraId="1A97F0CA"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w:t>
            </w:r>
          </w:p>
        </w:tc>
        <w:tc>
          <w:tcPr>
            <w:tcW w:w="3510" w:type="dxa"/>
            <w:tcBorders>
              <w:top w:val="single" w:sz="6" w:space="0" w:color="000000"/>
              <w:left w:val="single" w:sz="6" w:space="0" w:color="000000"/>
              <w:bottom w:val="single" w:sz="6" w:space="0" w:color="000000"/>
              <w:right w:val="single" w:sz="6" w:space="0" w:color="000000"/>
            </w:tcBorders>
            <w:hideMark/>
          </w:tcPr>
          <w:p w14:paraId="51FD3825" w14:textId="5C3A8039"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KPI -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600 Program Evaluation Project  </w:t>
            </w:r>
          </w:p>
          <w:p w14:paraId="7A5FB735" w14:textId="3AE8E485"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w:t>
            </w:r>
          </w:p>
        </w:tc>
        <w:tc>
          <w:tcPr>
            <w:tcW w:w="3585" w:type="dxa"/>
            <w:tcBorders>
              <w:top w:val="single" w:sz="6" w:space="0" w:color="000000"/>
              <w:left w:val="single" w:sz="6" w:space="0" w:color="000000"/>
              <w:bottom w:val="single" w:sz="6" w:space="0" w:color="000000"/>
              <w:right w:val="single" w:sz="6" w:space="0" w:color="000000"/>
            </w:tcBorders>
            <w:hideMark/>
          </w:tcPr>
          <w:p w14:paraId="45046F4E" w14:textId="01A0F9C4"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KPI</w:t>
            </w:r>
            <w:r w:rsidR="00482221" w:rsidRPr="00843D89">
              <w:rPr>
                <w:rFonts w:ascii="Times New Roman" w:eastAsia="Times New Roman" w:hAnsi="Times New Roman" w:cs="Times New Roman"/>
                <w:color w:val="000000"/>
                <w:sz w:val="24"/>
                <w:szCs w:val="24"/>
              </w:rPr>
              <w:t xml:space="preserve"> -</w:t>
            </w:r>
            <w:r w:rsidRPr="00843D89">
              <w:rPr>
                <w:rFonts w:ascii="Times New Roman" w:eastAsia="Times New Roman" w:hAnsi="Times New Roman" w:cs="Times New Roman"/>
                <w:color w:val="000000"/>
                <w:sz w:val="24"/>
                <w:szCs w:val="24"/>
              </w:rPr>
              <w:t xml:space="preserve"> </w:t>
            </w:r>
            <w:r w:rsidR="00C55A21" w:rsidRPr="00843D89">
              <w:rPr>
                <w:rFonts w:ascii="Times New Roman" w:hAnsi="Times New Roman" w:cs="Times New Roman"/>
                <w:color w:val="000000"/>
                <w:sz w:val="24"/>
                <w:szCs w:val="24"/>
              </w:rPr>
              <w:t>PSYC</w:t>
            </w:r>
            <w:r w:rsidRPr="00843D89">
              <w:rPr>
                <w:rFonts w:ascii="Times New Roman" w:eastAsia="Times New Roman" w:hAnsi="Times New Roman" w:cs="Times New Roman"/>
                <w:color w:val="000000"/>
                <w:sz w:val="24"/>
                <w:szCs w:val="24"/>
              </w:rPr>
              <w:t xml:space="preserve"> 800 Final Project </w:t>
            </w:r>
          </w:p>
          <w:p w14:paraId="562ED156" w14:textId="30C66C96"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I -</w:t>
            </w:r>
            <w:r w:rsidR="00285C73" w:rsidRPr="00843D89">
              <w:rPr>
                <w:rFonts w:ascii="Times New Roman" w:eastAsia="Times New Roman" w:hAnsi="Times New Roman" w:cs="Times New Roman"/>
                <w:color w:val="000000"/>
                <w:sz w:val="24"/>
                <w:szCs w:val="24"/>
              </w:rPr>
              <w:t> assessment</w:t>
            </w:r>
            <w:r w:rsidRPr="00843D89">
              <w:rPr>
                <w:rFonts w:ascii="Times New Roman" w:eastAsia="Times New Roman" w:hAnsi="Times New Roman" w:cs="Times New Roman"/>
                <w:color w:val="000000"/>
                <w:sz w:val="24"/>
                <w:szCs w:val="24"/>
              </w:rPr>
              <w:t xml:space="preserve"> is based on written product as well as D – evaluation of interaction with faculty committee </w:t>
            </w:r>
          </w:p>
        </w:tc>
      </w:tr>
      <w:tr w:rsidR="00B65C33" w:rsidRPr="00843D89" w14:paraId="01D43F92"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tcPr>
          <w:p w14:paraId="0F24ED38" w14:textId="2EBEB628" w:rsidR="00B65C33" w:rsidRPr="00843D89" w:rsidRDefault="00B65C33" w:rsidP="004B3FBA">
            <w:pPr>
              <w:spacing w:after="0" w:line="240" w:lineRule="auto"/>
              <w:textAlignment w:val="baseline"/>
              <w:rPr>
                <w:rFonts w:ascii="Times New Roman" w:eastAsia="Times New Roman" w:hAnsi="Times New Roman" w:cs="Times New Roman"/>
                <w:color w:val="000000"/>
                <w:sz w:val="24"/>
                <w:szCs w:val="24"/>
              </w:rPr>
            </w:pPr>
            <w:r w:rsidRPr="00843D89">
              <w:rPr>
                <w:rFonts w:ascii="Times New Roman" w:eastAsia="Times New Roman" w:hAnsi="Times New Roman" w:cs="Times New Roman"/>
                <w:color w:val="000000"/>
                <w:sz w:val="24"/>
                <w:szCs w:val="24"/>
              </w:rPr>
              <w:t xml:space="preserve">Clinical Mental Health Counseling </w:t>
            </w:r>
            <w:r w:rsidR="00482221" w:rsidRPr="00843D89">
              <w:rPr>
                <w:rFonts w:ascii="Times New Roman" w:eastAsia="Times New Roman" w:hAnsi="Times New Roman" w:cs="Times New Roman"/>
                <w:color w:val="000000"/>
                <w:sz w:val="24"/>
                <w:szCs w:val="24"/>
              </w:rPr>
              <w:t>Specialty Area</w:t>
            </w:r>
          </w:p>
        </w:tc>
        <w:tc>
          <w:tcPr>
            <w:tcW w:w="3510" w:type="dxa"/>
            <w:tcBorders>
              <w:top w:val="single" w:sz="6" w:space="0" w:color="000000"/>
              <w:left w:val="single" w:sz="6" w:space="0" w:color="000000"/>
              <w:bottom w:val="single" w:sz="6" w:space="0" w:color="000000"/>
              <w:right w:val="single" w:sz="6" w:space="0" w:color="000000"/>
            </w:tcBorders>
          </w:tcPr>
          <w:p w14:paraId="16AD28BB" w14:textId="279D3E8C" w:rsidR="00B65C33" w:rsidRPr="00843D89" w:rsidRDefault="00482221" w:rsidP="004B3FBA">
            <w:pPr>
              <w:spacing w:after="0" w:line="240" w:lineRule="auto"/>
              <w:textAlignment w:val="baseline"/>
              <w:rPr>
                <w:rFonts w:ascii="Times New Roman" w:eastAsia="Times New Roman" w:hAnsi="Times New Roman" w:cs="Times New Roman"/>
                <w:color w:val="000000"/>
                <w:sz w:val="24"/>
                <w:szCs w:val="24"/>
              </w:rPr>
            </w:pPr>
            <w:r w:rsidRPr="00843D89">
              <w:rPr>
                <w:rFonts w:ascii="Times New Roman" w:eastAsia="Times New Roman" w:hAnsi="Times New Roman" w:cs="Times New Roman"/>
                <w:color w:val="000000"/>
                <w:sz w:val="24"/>
                <w:szCs w:val="24"/>
              </w:rPr>
              <w:t>KPI -</w:t>
            </w:r>
            <w:r w:rsidR="00346FF3" w:rsidRPr="00843D89">
              <w:rPr>
                <w:rFonts w:ascii="Times New Roman" w:eastAsia="Times New Roman" w:hAnsi="Times New Roman" w:cs="Times New Roman"/>
                <w:color w:val="000000"/>
                <w:sz w:val="24"/>
                <w:szCs w:val="24"/>
              </w:rPr>
              <w:t>PSYC 630 Ideal Agency Design</w:t>
            </w:r>
          </w:p>
        </w:tc>
        <w:tc>
          <w:tcPr>
            <w:tcW w:w="3585" w:type="dxa"/>
            <w:tcBorders>
              <w:top w:val="single" w:sz="6" w:space="0" w:color="000000"/>
              <w:left w:val="single" w:sz="6" w:space="0" w:color="000000"/>
              <w:bottom w:val="single" w:sz="6" w:space="0" w:color="000000"/>
              <w:right w:val="single" w:sz="6" w:space="0" w:color="000000"/>
            </w:tcBorders>
          </w:tcPr>
          <w:p w14:paraId="0C0047EE" w14:textId="26020C57" w:rsidR="00B65C33" w:rsidRPr="00843D89" w:rsidRDefault="00482221" w:rsidP="004B3FBA">
            <w:pPr>
              <w:spacing w:after="0" w:line="240" w:lineRule="auto"/>
              <w:textAlignment w:val="baseline"/>
              <w:rPr>
                <w:rFonts w:ascii="Times New Roman" w:eastAsia="Times New Roman" w:hAnsi="Times New Roman" w:cs="Times New Roman"/>
                <w:color w:val="000000"/>
                <w:sz w:val="24"/>
                <w:szCs w:val="24"/>
              </w:rPr>
            </w:pPr>
            <w:r w:rsidRPr="00843D89">
              <w:rPr>
                <w:rFonts w:ascii="Times New Roman" w:eastAsia="Times New Roman" w:hAnsi="Times New Roman" w:cs="Times New Roman"/>
                <w:color w:val="000000"/>
                <w:sz w:val="24"/>
                <w:szCs w:val="24"/>
              </w:rPr>
              <w:t xml:space="preserve">KPI </w:t>
            </w:r>
            <w:r w:rsidR="00346FF3" w:rsidRPr="00843D89">
              <w:rPr>
                <w:rFonts w:ascii="Times New Roman" w:eastAsia="Times New Roman" w:hAnsi="Times New Roman" w:cs="Times New Roman"/>
                <w:color w:val="000000"/>
                <w:sz w:val="24"/>
                <w:szCs w:val="24"/>
              </w:rPr>
              <w:t>–</w:t>
            </w:r>
            <w:r w:rsidRPr="00843D89">
              <w:rPr>
                <w:rFonts w:ascii="Times New Roman" w:eastAsia="Times New Roman" w:hAnsi="Times New Roman" w:cs="Times New Roman"/>
                <w:color w:val="000000"/>
                <w:sz w:val="24"/>
                <w:szCs w:val="24"/>
              </w:rPr>
              <w:t xml:space="preserve"> </w:t>
            </w:r>
            <w:r w:rsidR="00346FF3" w:rsidRPr="00843D89">
              <w:rPr>
                <w:rFonts w:ascii="Times New Roman" w:eastAsia="Times New Roman" w:hAnsi="Times New Roman" w:cs="Times New Roman"/>
                <w:color w:val="000000"/>
                <w:sz w:val="24"/>
                <w:szCs w:val="24"/>
              </w:rPr>
              <w:t>PSYC 790 Counseling Session Evaluations</w:t>
            </w:r>
          </w:p>
        </w:tc>
      </w:tr>
      <w:tr w:rsidR="004B3FBA" w:rsidRPr="00843D89" w14:paraId="622E57CD" w14:textId="77777777" w:rsidTr="00B65C33">
        <w:trPr>
          <w:trHeight w:val="300"/>
        </w:trPr>
        <w:tc>
          <w:tcPr>
            <w:tcW w:w="2955" w:type="dxa"/>
            <w:tcBorders>
              <w:top w:val="single" w:sz="6" w:space="0" w:color="000000"/>
              <w:left w:val="single" w:sz="6" w:space="0" w:color="000000"/>
              <w:bottom w:val="single" w:sz="6" w:space="0" w:color="000000"/>
              <w:right w:val="single" w:sz="6" w:space="0" w:color="000000"/>
            </w:tcBorders>
            <w:hideMark/>
          </w:tcPr>
          <w:p w14:paraId="542B24E8" w14:textId="5E5E267C" w:rsidR="004B3FBA" w:rsidRPr="00843D89" w:rsidRDefault="00482221" w:rsidP="004B3FBA">
            <w:pPr>
              <w:spacing w:after="0" w:line="240" w:lineRule="auto"/>
              <w:textAlignment w:val="baseline"/>
              <w:rPr>
                <w:rFonts w:ascii="Times New Roman" w:eastAsia="Times New Roman" w:hAnsi="Times New Roman" w:cs="Times New Roman"/>
                <w:color w:val="000000"/>
                <w:sz w:val="24"/>
                <w:szCs w:val="24"/>
              </w:rPr>
            </w:pPr>
            <w:r w:rsidRPr="00843D89">
              <w:rPr>
                <w:rFonts w:ascii="Times New Roman" w:eastAsia="Times New Roman" w:hAnsi="Times New Roman" w:cs="Times New Roman"/>
                <w:color w:val="000000"/>
                <w:sz w:val="24"/>
                <w:szCs w:val="24"/>
              </w:rPr>
              <w:t xml:space="preserve">JMU </w:t>
            </w:r>
            <w:r w:rsidR="004B3FBA" w:rsidRPr="00843D89">
              <w:rPr>
                <w:rFonts w:ascii="Times New Roman" w:eastAsia="Times New Roman" w:hAnsi="Times New Roman" w:cs="Times New Roman"/>
                <w:color w:val="000000"/>
                <w:sz w:val="24"/>
                <w:szCs w:val="24"/>
              </w:rPr>
              <w:t>clinical mental health counseling competencies</w:t>
            </w:r>
            <w:r w:rsidRPr="00843D89">
              <w:rPr>
                <w:rFonts w:ascii="Times New Roman" w:eastAsia="Times New Roman" w:hAnsi="Times New Roman" w:cs="Times New Roman"/>
                <w:color w:val="000000"/>
                <w:sz w:val="24"/>
                <w:szCs w:val="24"/>
              </w:rPr>
              <w:t>:</w:t>
            </w:r>
            <w:r w:rsidR="004B3FBA" w:rsidRPr="00843D89">
              <w:rPr>
                <w:rFonts w:ascii="Times New Roman" w:eastAsia="Times New Roman" w:hAnsi="Times New Roman" w:cs="Times New Roman"/>
                <w:color w:val="000000"/>
                <w:sz w:val="24"/>
                <w:szCs w:val="24"/>
              </w:rPr>
              <w:t> </w:t>
            </w:r>
          </w:p>
          <w:p w14:paraId="7008137A" w14:textId="1633C83A" w:rsidR="00736C99" w:rsidRPr="00843D89" w:rsidRDefault="00736C99"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shd w:val="clear" w:color="auto" w:fill="FFFFFF"/>
              </w:rPr>
              <w:t xml:space="preserve">Demonstrate the knowledge and skills necessary to address a wide variety of circumstances within the context of clinical mental health counseling. Applying evidence-based interventions for prevention and treatment </w:t>
            </w:r>
            <w:r w:rsidRPr="00843D89">
              <w:rPr>
                <w:rFonts w:ascii="Times New Roman" w:eastAsia="Times New Roman" w:hAnsi="Times New Roman" w:cs="Times New Roman"/>
                <w:color w:val="000000"/>
                <w:sz w:val="24"/>
                <w:szCs w:val="24"/>
                <w:shd w:val="clear" w:color="auto" w:fill="FFFFFF"/>
              </w:rPr>
              <w:lastRenderedPageBreak/>
              <w:t>of a broad range of mental health issues, graduates also demonstrate skills for social justice and advocacy.  </w:t>
            </w:r>
            <w:r w:rsidRPr="00843D89">
              <w:rPr>
                <w:rFonts w:ascii="Times New Roman" w:eastAsia="Times New Roman" w:hAnsi="Times New Roman" w:cs="Times New Roman"/>
                <w:color w:val="000000"/>
                <w:sz w:val="24"/>
                <w:szCs w:val="24"/>
              </w:rPr>
              <w:t> </w:t>
            </w:r>
          </w:p>
        </w:tc>
        <w:tc>
          <w:tcPr>
            <w:tcW w:w="7095" w:type="dxa"/>
            <w:gridSpan w:val="2"/>
            <w:tcBorders>
              <w:top w:val="single" w:sz="6" w:space="0" w:color="000000"/>
              <w:left w:val="single" w:sz="6" w:space="0" w:color="000000"/>
              <w:bottom w:val="single" w:sz="6" w:space="0" w:color="000000"/>
              <w:right w:val="single" w:sz="6" w:space="0" w:color="000000"/>
            </w:tcBorders>
            <w:hideMark/>
          </w:tcPr>
          <w:p w14:paraId="7A493E69" w14:textId="21E58D84" w:rsidR="00B65C33" w:rsidRPr="00843D89" w:rsidRDefault="00B65C33" w:rsidP="004B3FBA">
            <w:pPr>
              <w:spacing w:after="0" w:line="240" w:lineRule="auto"/>
              <w:textAlignment w:val="baseline"/>
              <w:rPr>
                <w:rFonts w:ascii="Times New Roman" w:hAnsi="Times New Roman" w:cs="Times New Roman"/>
                <w:color w:val="000000"/>
                <w:sz w:val="24"/>
                <w:szCs w:val="24"/>
              </w:rPr>
            </w:pPr>
          </w:p>
          <w:p w14:paraId="346F0F49" w14:textId="6164FCF5" w:rsidR="004B3FBA" w:rsidRPr="00843D89" w:rsidRDefault="00C55A21" w:rsidP="004B3FBA">
            <w:pPr>
              <w:spacing w:after="0" w:line="240" w:lineRule="auto"/>
              <w:textAlignment w:val="baseline"/>
              <w:rPr>
                <w:rFonts w:ascii="Times New Roman" w:hAnsi="Times New Roman" w:cs="Times New Roman"/>
                <w:color w:val="000000"/>
                <w:sz w:val="24"/>
                <w:szCs w:val="24"/>
              </w:rPr>
            </w:pPr>
            <w:r w:rsidRPr="00843D89">
              <w:rPr>
                <w:rFonts w:ascii="Times New Roman" w:hAnsi="Times New Roman" w:cs="Times New Roman"/>
                <w:color w:val="000000"/>
                <w:sz w:val="24"/>
                <w:szCs w:val="24"/>
              </w:rPr>
              <w:t>PSYC</w:t>
            </w:r>
            <w:r w:rsidR="004B3FBA" w:rsidRPr="00843D89">
              <w:rPr>
                <w:rFonts w:ascii="Times New Roman" w:eastAsia="Times New Roman" w:hAnsi="Times New Roman" w:cs="Times New Roman"/>
                <w:color w:val="000000"/>
                <w:sz w:val="24"/>
                <w:szCs w:val="24"/>
              </w:rPr>
              <w:t xml:space="preserve"> 6</w:t>
            </w:r>
            <w:r w:rsidR="00EA46E0" w:rsidRPr="00843D89">
              <w:rPr>
                <w:rFonts w:ascii="Times New Roman" w:eastAsia="Times New Roman" w:hAnsi="Times New Roman" w:cs="Times New Roman"/>
                <w:color w:val="000000"/>
                <w:sz w:val="24"/>
                <w:szCs w:val="24"/>
              </w:rPr>
              <w:t>9</w:t>
            </w:r>
            <w:r w:rsidR="004B3FBA" w:rsidRPr="00843D89">
              <w:rPr>
                <w:rFonts w:ascii="Times New Roman" w:eastAsia="Times New Roman" w:hAnsi="Times New Roman" w:cs="Times New Roman"/>
                <w:color w:val="000000"/>
                <w:sz w:val="24"/>
                <w:szCs w:val="24"/>
              </w:rPr>
              <w:t xml:space="preserve">5 and </w:t>
            </w:r>
            <w:r w:rsidRPr="00843D89">
              <w:rPr>
                <w:rFonts w:ascii="Times New Roman" w:hAnsi="Times New Roman" w:cs="Times New Roman"/>
                <w:color w:val="000000"/>
                <w:sz w:val="24"/>
                <w:szCs w:val="24"/>
              </w:rPr>
              <w:t>PSYC</w:t>
            </w:r>
            <w:r w:rsidR="004B3FBA" w:rsidRPr="00843D89">
              <w:rPr>
                <w:rFonts w:ascii="Times New Roman" w:eastAsia="Times New Roman" w:hAnsi="Times New Roman" w:cs="Times New Roman"/>
                <w:color w:val="000000"/>
                <w:sz w:val="24"/>
                <w:szCs w:val="24"/>
              </w:rPr>
              <w:t xml:space="preserve"> 790 case presentation evaluations and supervisor evaluation forms are assessed for this objective. These evaluations also cover multiple objectives associated with the CACREP Counseling and Helping Relationships standard</w:t>
            </w:r>
            <w:r w:rsidR="00DE63F2" w:rsidRPr="00843D89">
              <w:rPr>
                <w:rFonts w:ascii="Times New Roman" w:eastAsia="Times New Roman" w:hAnsi="Times New Roman" w:cs="Times New Roman"/>
                <w:color w:val="000000"/>
                <w:sz w:val="24"/>
                <w:szCs w:val="24"/>
              </w:rPr>
              <w:t>.</w:t>
            </w:r>
            <w:r w:rsidR="004B3FBA" w:rsidRPr="00843D89">
              <w:rPr>
                <w:rFonts w:ascii="Times New Roman" w:eastAsia="Times New Roman" w:hAnsi="Times New Roman" w:cs="Times New Roman"/>
                <w:color w:val="000000"/>
                <w:sz w:val="24"/>
                <w:szCs w:val="24"/>
              </w:rPr>
              <w:t> </w:t>
            </w:r>
          </w:p>
          <w:p w14:paraId="23AA3831" w14:textId="246CC5B0"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Comprehensive exam - This rubric covers the 8 CACREP standards as well as the JMU CMHC </w:t>
            </w:r>
            <w:r w:rsidR="00DE63F2" w:rsidRPr="00843D89">
              <w:rPr>
                <w:rFonts w:ascii="Times New Roman" w:eastAsia="Times New Roman" w:hAnsi="Times New Roman" w:cs="Times New Roman"/>
                <w:color w:val="000000"/>
                <w:sz w:val="24"/>
                <w:szCs w:val="24"/>
              </w:rPr>
              <w:t>standards.</w:t>
            </w:r>
            <w:r w:rsidRPr="00843D89">
              <w:rPr>
                <w:rFonts w:ascii="Times New Roman" w:eastAsia="Times New Roman" w:hAnsi="Times New Roman" w:cs="Times New Roman"/>
                <w:color w:val="000000"/>
                <w:sz w:val="24"/>
                <w:szCs w:val="24"/>
              </w:rPr>
              <w:t>  </w:t>
            </w:r>
          </w:p>
          <w:p w14:paraId="543A7885" w14:textId="77777777" w:rsidR="004B3FBA" w:rsidRPr="00843D89" w:rsidRDefault="004B3FBA" w:rsidP="004B3FBA">
            <w:pPr>
              <w:spacing w:after="0" w:line="240" w:lineRule="auto"/>
              <w:textAlignment w:val="baseline"/>
              <w:rPr>
                <w:rFonts w:ascii="Times New Roman" w:eastAsia="Times New Roman" w:hAnsi="Times New Roman" w:cs="Times New Roman"/>
                <w:sz w:val="24"/>
                <w:szCs w:val="24"/>
              </w:rPr>
            </w:pPr>
            <w:r w:rsidRPr="00843D89">
              <w:rPr>
                <w:rFonts w:ascii="Times New Roman" w:eastAsia="Times New Roman" w:hAnsi="Times New Roman" w:cs="Times New Roman"/>
                <w:color w:val="000000"/>
                <w:sz w:val="24"/>
                <w:szCs w:val="24"/>
              </w:rPr>
              <w:t xml:space="preserve">Progress Reviews – The Progress Review form assesses students’ dispositions regarding Professional and Ethical Behavior, Academic </w:t>
            </w:r>
            <w:r w:rsidRPr="00843D89">
              <w:rPr>
                <w:rFonts w:ascii="Times New Roman" w:eastAsia="Times New Roman" w:hAnsi="Times New Roman" w:cs="Times New Roman"/>
                <w:color w:val="000000"/>
                <w:sz w:val="24"/>
                <w:szCs w:val="24"/>
              </w:rPr>
              <w:lastRenderedPageBreak/>
              <w:t>Behavior, and Professional Commitments of Clinical Mental Health Counselors </w:t>
            </w:r>
          </w:p>
        </w:tc>
      </w:tr>
    </w:tbl>
    <w:p w14:paraId="23ECB4CF" w14:textId="6FA15C6C" w:rsidR="004B3FBA" w:rsidRPr="00BA0ADC" w:rsidRDefault="00A50CB5" w:rsidP="00A50CB5">
      <w:pPr>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lastRenderedPageBreak/>
        <w:br w:type="page"/>
      </w:r>
    </w:p>
    <w:p w14:paraId="16D358A5" w14:textId="285A120F" w:rsidR="00211EA9" w:rsidRDefault="003B7A93" w:rsidP="00E1629D">
      <w:pPr>
        <w:pStyle w:val="Heading1"/>
        <w:jc w:val="left"/>
        <w:rPr>
          <w:rFonts w:ascii="Times New Roman" w:hAnsi="Times New Roman" w:cs="Times New Roman"/>
        </w:rPr>
      </w:pPr>
      <w:bookmarkStart w:id="4" w:name="_Toc216107843"/>
      <w:r>
        <w:rPr>
          <w:rFonts w:ascii="Times New Roman" w:hAnsi="Times New Roman" w:cs="Times New Roman"/>
        </w:rPr>
        <w:lastRenderedPageBreak/>
        <w:t>3</w:t>
      </w:r>
      <w:r w:rsidRPr="00301109">
        <w:rPr>
          <w:rFonts w:ascii="Times New Roman" w:hAnsi="Times New Roman" w:cs="Times New Roman"/>
        </w:rPr>
        <w:t xml:space="preserve">. </w:t>
      </w:r>
      <w:r>
        <w:rPr>
          <w:rFonts w:ascii="Times New Roman" w:hAnsi="Times New Roman" w:cs="Times New Roman"/>
        </w:rPr>
        <w:t>Expectations of Students</w:t>
      </w:r>
      <w:bookmarkEnd w:id="4"/>
    </w:p>
    <w:p w14:paraId="4466D7F1" w14:textId="77777777" w:rsidR="00E1629D" w:rsidRPr="002B23A2" w:rsidRDefault="00E1629D" w:rsidP="00E1629D">
      <w:pPr>
        <w:rPr>
          <w:rFonts w:ascii="Times New Roman" w:hAnsi="Times New Roman" w:cs="Times New Roman"/>
        </w:rPr>
      </w:pPr>
    </w:p>
    <w:p w14:paraId="01816867" w14:textId="704B60F4" w:rsidR="00280537" w:rsidRPr="00BA0ADC"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b/>
      </w:r>
      <w:r w:rsidRPr="00BA0ADC">
        <w:rPr>
          <w:rFonts w:ascii="Times New Roman" w:eastAsia="Times New Roman" w:hAnsi="Times New Roman" w:cs="Times New Roman"/>
          <w:color w:val="000000"/>
          <w:sz w:val="24"/>
          <w:szCs w:val="24"/>
        </w:rPr>
        <w:t xml:space="preserve">To achieve the learning outcomes described above, you need to maintain ongoing commitments to three essential domains – academic achievement, self-reflection and personal growth, and ethical and professional behavior. These commitments are not only necessary for your success as a student in this program, but they are also vital for your success as a counselor. </w:t>
      </w:r>
    </w:p>
    <w:p w14:paraId="37582F90" w14:textId="18676CF6" w:rsidR="00280537" w:rsidRPr="00BA0ADC" w:rsidRDefault="00280537" w:rsidP="00470A0B">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b/>
          <w:color w:val="000000"/>
          <w:sz w:val="24"/>
          <w:szCs w:val="24"/>
        </w:rPr>
        <w:tab/>
        <w:t>•</w:t>
      </w:r>
      <w:r w:rsidRPr="00BA0ADC">
        <w:rPr>
          <w:rFonts w:ascii="Times New Roman" w:eastAsia="Times New Roman" w:hAnsi="Times New Roman" w:cs="Times New Roman"/>
          <w:b/>
          <w:color w:val="000000"/>
          <w:sz w:val="24"/>
          <w:szCs w:val="24"/>
        </w:rPr>
        <w:tab/>
        <w:t xml:space="preserve">Academic achievement. </w:t>
      </w:r>
      <w:r w:rsidRPr="00BA0ADC">
        <w:rPr>
          <w:rFonts w:ascii="Times New Roman" w:eastAsia="Times New Roman" w:hAnsi="Times New Roman" w:cs="Times New Roman"/>
          <w:color w:val="000000"/>
          <w:sz w:val="24"/>
          <w:szCs w:val="24"/>
        </w:rPr>
        <w:t xml:space="preserve">The depth and breadth of the curriculum reflect the high expectations we have for academic achievement. Of course, we expect that </w:t>
      </w:r>
      <w:proofErr w:type="gramStart"/>
      <w:r w:rsidRPr="00BA0ADC">
        <w:rPr>
          <w:rFonts w:ascii="Times New Roman" w:eastAsia="Times New Roman" w:hAnsi="Times New Roman" w:cs="Times New Roman"/>
          <w:color w:val="000000"/>
          <w:sz w:val="24"/>
          <w:szCs w:val="24"/>
        </w:rPr>
        <w:t>you fulfill</w:t>
      </w:r>
      <w:proofErr w:type="gramEnd"/>
      <w:r w:rsidRPr="00BA0ADC">
        <w:rPr>
          <w:rFonts w:ascii="Times New Roman" w:eastAsia="Times New Roman" w:hAnsi="Times New Roman" w:cs="Times New Roman"/>
          <w:color w:val="000000"/>
          <w:sz w:val="24"/>
          <w:szCs w:val="24"/>
        </w:rPr>
        <w:t xml:space="preserve"> all course requirements, but we also encourage you to extend yourself, to challenge yourself by pursuing knowledge and skills beyond the minimal course requirements. In fact, we emphasize that a commitment to learning should continue long after you have earned your diploma. Life-long learning is essential for keeping abreast of new developments in the field and for refining your counseling skills.  </w:t>
      </w:r>
    </w:p>
    <w:p w14:paraId="4D2580B4" w14:textId="4A06A3A4" w:rsidR="00280537" w:rsidRPr="00BA0ADC"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r>
      <w:r w:rsidRPr="00BA0ADC">
        <w:rPr>
          <w:rFonts w:ascii="Times New Roman" w:eastAsia="Times New Roman" w:hAnsi="Times New Roman" w:cs="Times New Roman"/>
          <w:b/>
          <w:color w:val="000000"/>
          <w:sz w:val="24"/>
          <w:szCs w:val="24"/>
        </w:rPr>
        <w:t>•</w:t>
      </w:r>
      <w:r w:rsidRPr="00BA0ADC">
        <w:rPr>
          <w:rFonts w:ascii="Times New Roman" w:eastAsia="Times New Roman" w:hAnsi="Times New Roman" w:cs="Times New Roman"/>
          <w:b/>
          <w:color w:val="000000"/>
          <w:sz w:val="24"/>
          <w:szCs w:val="24"/>
        </w:rPr>
        <w:tab/>
        <w:t>Ethical and professional behavior.</w:t>
      </w:r>
      <w:r w:rsidRPr="00BA0ADC">
        <w:rPr>
          <w:rFonts w:ascii="Times New Roman" w:eastAsia="Times New Roman" w:hAnsi="Times New Roman" w:cs="Times New Roman"/>
          <w:color w:val="000000"/>
          <w:sz w:val="24"/>
          <w:szCs w:val="24"/>
        </w:rPr>
        <w:t xml:space="preserve"> Counseling is based on more than knowledge, skills and self-awareness. It is also based on values. These values include honesty and respect for the rights of others. In your courses, you will be expected to follow the JMU Honor System that dates to the 1909-10 academic session. Students adopted the present Honor System in order to uphold individual and community integrity. You are expected to observe complete honesty in all academic matters and to report instances where another student has violated the Honor System. The JMU student handbook describes the honor system in detail. All incoming JMU students are required to complete an online Honor System Tutorial and test during their first semester: http://www.jmu.edu/honorcode/test.shtml. Whenever you are unsure about what conduct is authorized or unauthorized in a course, you are strongly urged to ask your instructor to clarify. The </w:t>
      </w:r>
      <w:hyperlink r:id="rId18" w:history="1">
        <w:r w:rsidRPr="00BA0ADC">
          <w:rPr>
            <w:rStyle w:val="Hyperlink"/>
            <w:rFonts w:ascii="Times New Roman" w:eastAsia="Times New Roman" w:hAnsi="Times New Roman" w:cs="Times New Roman"/>
            <w:b/>
            <w:bCs/>
            <w:sz w:val="24"/>
            <w:szCs w:val="24"/>
          </w:rPr>
          <w:t>Honor Council</w:t>
        </w:r>
      </w:hyperlink>
      <w:r w:rsidRPr="00BA0ADC">
        <w:rPr>
          <w:rFonts w:ascii="Times New Roman" w:eastAsia="Times New Roman" w:hAnsi="Times New Roman" w:cs="Times New Roman"/>
          <w:color w:val="000000"/>
          <w:sz w:val="24"/>
          <w:szCs w:val="24"/>
        </w:rPr>
        <w:t xml:space="preserve"> office </w:t>
      </w:r>
      <w:r w:rsidR="00E1629D" w:rsidRPr="00BA0ADC">
        <w:rPr>
          <w:rFonts w:ascii="Times New Roman" w:eastAsia="Times New Roman" w:hAnsi="Times New Roman" w:cs="Times New Roman"/>
          <w:color w:val="000000"/>
          <w:sz w:val="24"/>
          <w:szCs w:val="24"/>
        </w:rPr>
        <w:t>is in</w:t>
      </w:r>
      <w:r w:rsidRPr="00BA0ADC">
        <w:rPr>
          <w:rFonts w:ascii="Times New Roman" w:eastAsia="Times New Roman" w:hAnsi="Times New Roman" w:cs="Times New Roman"/>
          <w:color w:val="000000"/>
          <w:sz w:val="24"/>
          <w:szCs w:val="24"/>
        </w:rPr>
        <w:t xml:space="preserve"> Johnston Hall.</w:t>
      </w:r>
    </w:p>
    <w:p w14:paraId="32C7479E" w14:textId="77777777" w:rsidR="00280537" w:rsidRPr="00BA0ADC"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i/>
          <w:iCs/>
          <w:color w:val="000000"/>
          <w:sz w:val="24"/>
          <w:szCs w:val="24"/>
        </w:rPr>
      </w:pPr>
      <w:r w:rsidRPr="00BA0ADC">
        <w:rPr>
          <w:rFonts w:ascii="Times New Roman" w:eastAsia="Times New Roman" w:hAnsi="Times New Roman" w:cs="Times New Roman"/>
          <w:b/>
          <w:bCs/>
          <w:color w:val="000000"/>
          <w:sz w:val="24"/>
          <w:szCs w:val="24"/>
        </w:rPr>
        <w:tab/>
      </w:r>
      <w:r w:rsidRPr="00BA0ADC">
        <w:rPr>
          <w:rFonts w:ascii="Times New Roman" w:eastAsia="Times New Roman" w:hAnsi="Times New Roman" w:cs="Times New Roman"/>
          <w:i/>
          <w:iCs/>
          <w:color w:val="000000"/>
          <w:sz w:val="24"/>
          <w:szCs w:val="24"/>
        </w:rPr>
        <w:t xml:space="preserve">The Counseling Programs faculty members also respectfully request that you refrain, now and in the future, from posting on any social media information about your counseling work that may compromise the confidentiality of your peers or the clients with whom you work. Showing pride about your work as a counselor, or the accomplishments of your institution, is perfectly fine. However, posting information about your clinical successes and failures has the potential to imply information that should not be shared. We appreciate your commitment to this expectation. </w:t>
      </w:r>
    </w:p>
    <w:p w14:paraId="582A5825" w14:textId="5AD70DE1" w:rsidR="00280537" w:rsidRPr="00BA0ADC" w:rsidRDefault="00280537" w:rsidP="0028053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i/>
          <w:color w:val="000000"/>
          <w:sz w:val="24"/>
          <w:szCs w:val="24"/>
        </w:rPr>
      </w:pPr>
      <w:r w:rsidRPr="00BA0ADC">
        <w:rPr>
          <w:rFonts w:ascii="Times New Roman" w:eastAsia="Times New Roman" w:hAnsi="Times New Roman" w:cs="Times New Roman"/>
          <w:i/>
          <w:iCs/>
          <w:color w:val="000000"/>
          <w:sz w:val="24"/>
          <w:szCs w:val="24"/>
        </w:rPr>
        <w:tab/>
        <w:t>Similarly, we ask that you be fully present in your educational experiences. We therefore ask that you either leave your laptops and phones packed away during class. Not only do phones pose an unwelcome distraction to others during class time, but they are also simply unnecessary. Individual faculty members have distinct policies for the use of electronics during class, so we appreciate your compliance with these policies.</w:t>
      </w:r>
    </w:p>
    <w:p w14:paraId="6B846452" w14:textId="77777777" w:rsidR="00280537" w:rsidRPr="00BA0ADC" w:rsidRDefault="00280537" w:rsidP="00280537">
      <w:pPr>
        <w:widowControl w:val="0"/>
        <w:pBdr>
          <w:top w:val="nil"/>
          <w:left w:val="nil"/>
          <w:bottom w:val="nil"/>
          <w:right w:val="nil"/>
          <w:between w:val="nil"/>
        </w:pBdr>
        <w:tabs>
          <w:tab w:val="left" w:pos="540"/>
          <w:tab w:val="left" w:pos="800"/>
          <w:tab w:val="left" w:pos="4560"/>
        </w:tabs>
        <w:rPr>
          <w:rFonts w:ascii="Times New Roman" w:hAnsi="Times New Roman" w:cs="Times New Roman"/>
          <w:color w:val="000000"/>
          <w:sz w:val="24"/>
          <w:szCs w:val="24"/>
        </w:rPr>
      </w:pPr>
      <w:r w:rsidRPr="00BA0ADC">
        <w:rPr>
          <w:rFonts w:ascii="Times New Roman" w:eastAsia="Times New Roman" w:hAnsi="Times New Roman" w:cs="Times New Roman"/>
          <w:color w:val="000000"/>
          <w:sz w:val="24"/>
          <w:szCs w:val="24"/>
        </w:rPr>
        <w:tab/>
        <w:t xml:space="preserve">You will also learn the </w:t>
      </w:r>
      <w:hyperlink r:id="rId19" w:history="1">
        <w:r w:rsidRPr="00BA0ADC">
          <w:rPr>
            <w:rStyle w:val="Hyperlink"/>
            <w:rFonts w:ascii="Times New Roman" w:eastAsia="Times New Roman" w:hAnsi="Times New Roman" w:cs="Times New Roman"/>
            <w:b/>
            <w:bCs/>
            <w:sz w:val="24"/>
            <w:szCs w:val="24"/>
          </w:rPr>
          <w:t>ACA Code of Ethics</w:t>
        </w:r>
      </w:hyperlink>
      <w:r w:rsidRPr="00BA0ADC">
        <w:rPr>
          <w:rFonts w:ascii="Times New Roman" w:eastAsia="Times New Roman" w:hAnsi="Times New Roman" w:cs="Times New Roman"/>
          <w:color w:val="000000"/>
          <w:sz w:val="24"/>
          <w:szCs w:val="24"/>
        </w:rPr>
        <w:t xml:space="preserve"> and will be expected to follow it in </w:t>
      </w:r>
      <w:r w:rsidRPr="00BA0ADC">
        <w:rPr>
          <w:rFonts w:ascii="Times New Roman" w:eastAsia="Times New Roman" w:hAnsi="Times New Roman" w:cs="Times New Roman"/>
          <w:color w:val="000000"/>
          <w:sz w:val="24"/>
          <w:szCs w:val="24"/>
          <w:u w:val="single"/>
        </w:rPr>
        <w:t>all</w:t>
      </w:r>
      <w:r w:rsidRPr="00BA0ADC">
        <w:rPr>
          <w:rFonts w:ascii="Times New Roman" w:eastAsia="Times New Roman" w:hAnsi="Times New Roman" w:cs="Times New Roman"/>
          <w:color w:val="000000"/>
          <w:sz w:val="24"/>
          <w:szCs w:val="24"/>
        </w:rPr>
        <w:t xml:space="preserve"> situations. In classes, you will also work through ACA’s </w:t>
      </w:r>
      <w:hyperlink r:id="rId20">
        <w:r w:rsidRPr="00BA0ADC">
          <w:rPr>
            <w:rFonts w:ascii="Times New Roman" w:eastAsia="Times New Roman" w:hAnsi="Times New Roman" w:cs="Times New Roman"/>
            <w:color w:val="000000"/>
            <w:sz w:val="24"/>
            <w:szCs w:val="24"/>
          </w:rPr>
          <w:t>Guide to Ethical Decision Making</w:t>
        </w:r>
      </w:hyperlink>
      <w:r w:rsidRPr="00BA0ADC">
        <w:rPr>
          <w:rFonts w:ascii="Times New Roman" w:eastAsia="Times New Roman" w:hAnsi="Times New Roman" w:cs="Times New Roman"/>
          <w:color w:val="000000"/>
          <w:sz w:val="24"/>
          <w:szCs w:val="24"/>
        </w:rPr>
        <w:t xml:space="preserve"> to help further inform </w:t>
      </w:r>
      <w:r w:rsidRPr="00BA0ADC">
        <w:rPr>
          <w:rFonts w:ascii="Times New Roman" w:eastAsia="Times New Roman" w:hAnsi="Times New Roman" w:cs="Times New Roman"/>
          <w:color w:val="000000"/>
          <w:sz w:val="24"/>
          <w:szCs w:val="24"/>
        </w:rPr>
        <w:lastRenderedPageBreak/>
        <w:t xml:space="preserve">your understanding of professional ethics and expected counselor dispositions. Violation of the JMU Honor System or the ACA Code of Ethics is grounds for failing a course and being expelled from the program. </w:t>
      </w:r>
      <w:r w:rsidRPr="00BA0ADC">
        <w:rPr>
          <w:rFonts w:ascii="Times New Roman" w:hAnsi="Times New Roman" w:cs="Times New Roman"/>
          <w:color w:val="000000"/>
          <w:sz w:val="24"/>
          <w:szCs w:val="24"/>
        </w:rPr>
        <w:t>In addition, we ask that you read carefully and commit to endorsing the following: The Counseling Programs at JMU are intended to prepare students to be ethical, effective, mental health counselors. As such, we ask our students and faculty to agree to endorse the ACA Code of Ethics, and to enter our learning community committed to supporting the following:</w:t>
      </w:r>
    </w:p>
    <w:p w14:paraId="510998AC" w14:textId="77777777" w:rsidR="00280537" w:rsidRPr="00BA0ADC" w:rsidRDefault="00280537" w:rsidP="00280537">
      <w:pPr>
        <w:pStyle w:val="NormalWeb"/>
        <w:spacing w:before="0" w:beforeAutospacing="0" w:after="0" w:afterAutospacing="0"/>
        <w:jc w:val="center"/>
        <w:rPr>
          <w:b/>
          <w:bCs/>
          <w:color w:val="000000"/>
          <w:sz w:val="24"/>
          <w:szCs w:val="24"/>
        </w:rPr>
      </w:pPr>
      <w:hyperlink r:id="rId21" w:history="1">
        <w:hyperlink r:id="rId22" w:history="1">
          <w:hyperlink r:id="rId23" w:history="1">
            <w:r w:rsidRPr="00BA0ADC">
              <w:rPr>
                <w:rStyle w:val="Hyperlink"/>
                <w:b/>
                <w:bCs/>
                <w:sz w:val="24"/>
                <w:szCs w:val="24"/>
              </w:rPr>
              <w:t>American Counseling Association Position Statement: Preventing Discrimination and Harassment</w:t>
            </w:r>
          </w:hyperlink>
        </w:hyperlink>
      </w:hyperlink>
    </w:p>
    <w:p w14:paraId="7832D420" w14:textId="77777777" w:rsidR="00280537" w:rsidRPr="00BA0ADC" w:rsidRDefault="00280537" w:rsidP="00280537">
      <w:pPr>
        <w:pStyle w:val="NormalWeb"/>
        <w:spacing w:before="0" w:beforeAutospacing="0" w:after="0" w:afterAutospacing="0"/>
        <w:jc w:val="center"/>
        <w:rPr>
          <w:color w:val="000000"/>
          <w:sz w:val="24"/>
          <w:szCs w:val="24"/>
        </w:rPr>
      </w:pPr>
    </w:p>
    <w:p w14:paraId="24FB8351" w14:textId="2BE4D748" w:rsidR="00280537" w:rsidRPr="00BA0ADC" w:rsidRDefault="00280537" w:rsidP="00E1629D">
      <w:pPr>
        <w:pStyle w:val="NormalWeb"/>
        <w:spacing w:before="0" w:beforeAutospacing="0" w:after="0" w:afterAutospacing="0"/>
        <w:ind w:firstLine="720"/>
        <w:rPr>
          <w:color w:val="000000"/>
          <w:sz w:val="24"/>
          <w:szCs w:val="24"/>
        </w:rPr>
      </w:pPr>
      <w:r w:rsidRPr="00BA0ADC">
        <w:rPr>
          <w:color w:val="000000"/>
          <w:sz w:val="24"/>
          <w:szCs w:val="24"/>
        </w:rPr>
        <w:t>“The American Counseling Association is committed to nondiscrimination and to the prevention of harassment in all forms—verbal, physical, sexual, emotional, and psychological—including protections for transgender, gender non-conforming, and LGBTQ+ individuals.</w:t>
      </w:r>
    </w:p>
    <w:p w14:paraId="1C1E0694" w14:textId="137760F0" w:rsidR="00280537" w:rsidRPr="00BA0ADC" w:rsidRDefault="00280537" w:rsidP="00E1629D">
      <w:pPr>
        <w:pStyle w:val="NormalWeb"/>
        <w:spacing w:before="0" w:beforeAutospacing="0" w:after="0" w:afterAutospacing="0"/>
        <w:ind w:firstLine="720"/>
        <w:rPr>
          <w:color w:val="000000"/>
          <w:sz w:val="24"/>
          <w:szCs w:val="24"/>
        </w:rPr>
      </w:pPr>
      <w:r w:rsidRPr="00BA0ADC">
        <w:rPr>
          <w:color w:val="000000"/>
          <w:sz w:val="24"/>
          <w:szCs w:val="24"/>
        </w:rPr>
        <w:t>Every human being on earth is unique and uniquely important. Each person embarks on the adventure of life guided by their own spirit, outlook, and traits of character. These facets help to shape and guide the course of every human journey. Everyone is equal on this path. No individual has the right or the authority to judge or mock another, or to force anyone to adhere to any type of societal norm.</w:t>
      </w:r>
    </w:p>
    <w:p w14:paraId="60643E70" w14:textId="216AF79C" w:rsidR="00280537" w:rsidRPr="00BA0ADC" w:rsidRDefault="00280537" w:rsidP="00E1629D">
      <w:pPr>
        <w:pStyle w:val="NormalWeb"/>
        <w:spacing w:before="0" w:beforeAutospacing="0" w:after="0" w:afterAutospacing="0"/>
        <w:ind w:firstLine="720"/>
        <w:rPr>
          <w:color w:val="000000"/>
          <w:sz w:val="24"/>
          <w:szCs w:val="24"/>
        </w:rPr>
      </w:pPr>
      <w:r w:rsidRPr="00BA0ADC">
        <w:rPr>
          <w:color w:val="000000"/>
          <w:sz w:val="24"/>
          <w:szCs w:val="24"/>
        </w:rPr>
        <w:t>Through its members, ACA strives to enhance quality of life in society by promoting the development of professional counselors, advancing the counseling profession, and using the profession and practice of counseling to promote respect for human dignity and diversity. ACA members help advocate for equity and fair treatment for all people and groups in order to end oppression and injustice affecting clients, students, families, communities, schools, workplaces, governments, and other social and institutional systems.</w:t>
      </w:r>
    </w:p>
    <w:p w14:paraId="503D1441" w14:textId="080988EE" w:rsidR="00280537" w:rsidRPr="00BA0ADC" w:rsidRDefault="00280537" w:rsidP="00E1629D">
      <w:pPr>
        <w:pStyle w:val="NormalWeb"/>
        <w:spacing w:before="0" w:beforeAutospacing="0" w:after="0" w:afterAutospacing="0" w:line="276" w:lineRule="auto"/>
        <w:ind w:firstLine="720"/>
        <w:rPr>
          <w:color w:val="000000"/>
          <w:sz w:val="24"/>
          <w:szCs w:val="24"/>
        </w:rPr>
      </w:pPr>
      <w:r w:rsidRPr="00BA0ADC">
        <w:rPr>
          <w:color w:val="000000"/>
          <w:sz w:val="24"/>
          <w:szCs w:val="24"/>
        </w:rPr>
        <w:t>ACA and its members agree that all individuals have the right to be accepted for their unique and authentic self. ACA members consider it a privilege to work with—and on behalf of—people of all orientations, emphasizing multicultural competence and a respect for diverse views. We encourage our clients to be genuine and to work to find their own authentic self, even if that authentic self appears to be somewhat different from dominant social norms.</w:t>
      </w:r>
    </w:p>
    <w:p w14:paraId="523EDC6D" w14:textId="77777777" w:rsidR="00280537" w:rsidRPr="00BA0ADC" w:rsidRDefault="00280537" w:rsidP="00280537">
      <w:pPr>
        <w:pStyle w:val="NormalWeb"/>
        <w:spacing w:before="0" w:beforeAutospacing="0" w:after="0" w:afterAutospacing="0"/>
        <w:ind w:firstLine="720"/>
        <w:rPr>
          <w:color w:val="000000"/>
          <w:sz w:val="24"/>
          <w:szCs w:val="24"/>
        </w:rPr>
      </w:pPr>
      <w:r w:rsidRPr="00BA0ADC">
        <w:rPr>
          <w:color w:val="000000"/>
          <w:sz w:val="24"/>
          <w:szCs w:val="24"/>
        </w:rPr>
        <w:t>The ACA commitment to nondiscrimination and the prevention of harassment includes, but is not limited to, access to learning environments that are free of discrimination, bullying, and harassment; access to restrooms and changing facilities that are safe and affirming for gender non-conforming youth and adults; and use of preferred names.</w:t>
      </w:r>
    </w:p>
    <w:p w14:paraId="7C68835A" w14:textId="77777777" w:rsidR="00E1629D" w:rsidRDefault="00280537" w:rsidP="00280537">
      <w:pPr>
        <w:pStyle w:val="NormalWeb"/>
        <w:spacing w:before="0" w:beforeAutospacing="0" w:after="0" w:afterAutospacing="0"/>
        <w:ind w:firstLine="720"/>
        <w:rPr>
          <w:color w:val="000000"/>
          <w:sz w:val="24"/>
          <w:szCs w:val="24"/>
        </w:rPr>
      </w:pPr>
      <w:r w:rsidRPr="00BA0ADC">
        <w:rPr>
          <w:color w:val="000000"/>
          <w:sz w:val="24"/>
          <w:szCs w:val="24"/>
        </w:rPr>
        <w:t>ACA recognizes the stress and psychological impact of discrimination and is committed to helping counselors advocate for nondiscrimination policies and practices in their work settings and practices.</w:t>
      </w:r>
    </w:p>
    <w:p w14:paraId="07A9E5E6" w14:textId="77777777" w:rsidR="00EC1524" w:rsidRDefault="00EC1524" w:rsidP="00C73D2D">
      <w:pPr>
        <w:pStyle w:val="NormalWeb"/>
        <w:spacing w:before="0" w:beforeAutospacing="0" w:after="0" w:afterAutospacing="0"/>
        <w:ind w:firstLine="720"/>
        <w:rPr>
          <w:color w:val="000000"/>
          <w:sz w:val="24"/>
          <w:szCs w:val="24"/>
        </w:rPr>
      </w:pPr>
      <w:r>
        <w:rPr>
          <w:color w:val="000000"/>
          <w:sz w:val="24"/>
          <w:szCs w:val="24"/>
        </w:rPr>
        <w:br w:type="page"/>
      </w:r>
    </w:p>
    <w:p w14:paraId="509B2C98" w14:textId="46ECDB67" w:rsidR="00280537" w:rsidRPr="00BA0ADC" w:rsidRDefault="00280537" w:rsidP="00280537">
      <w:pPr>
        <w:pStyle w:val="NormalWeb"/>
        <w:spacing w:before="0" w:beforeAutospacing="0" w:after="0" w:afterAutospacing="0"/>
        <w:ind w:firstLine="720"/>
        <w:rPr>
          <w:color w:val="000000"/>
          <w:sz w:val="24"/>
          <w:szCs w:val="24"/>
        </w:rPr>
      </w:pPr>
      <w:r w:rsidRPr="00BA0ADC">
        <w:rPr>
          <w:color w:val="000000"/>
          <w:sz w:val="24"/>
          <w:szCs w:val="24"/>
        </w:rPr>
        <w:lastRenderedPageBreak/>
        <w:t>Our goal is to ensure that everyone has a safe, unthreatened space to continuously build a vibrant, thriving self, which in turn can build a vibrant, thriving family, as well as a constantly evolving and improving community.</w:t>
      </w:r>
    </w:p>
    <w:p w14:paraId="6C0AABBE" w14:textId="77777777" w:rsidR="00280537" w:rsidRPr="00BA0ADC" w:rsidRDefault="00280537" w:rsidP="00280537">
      <w:pPr>
        <w:pStyle w:val="NormalWeb"/>
        <w:spacing w:before="0" w:beforeAutospacing="0" w:after="0" w:afterAutospacing="0"/>
        <w:rPr>
          <w:color w:val="000000"/>
          <w:sz w:val="24"/>
          <w:szCs w:val="24"/>
        </w:rPr>
      </w:pPr>
    </w:p>
    <w:p w14:paraId="706B80C5" w14:textId="77777777" w:rsidR="00280537" w:rsidRPr="00BA0ADC" w:rsidRDefault="00280537" w:rsidP="00280537">
      <w:pPr>
        <w:pStyle w:val="NormalWeb"/>
        <w:spacing w:before="0" w:beforeAutospacing="0" w:after="0" w:afterAutospacing="0"/>
        <w:ind w:firstLine="720"/>
        <w:rPr>
          <w:color w:val="000000"/>
          <w:sz w:val="24"/>
          <w:szCs w:val="24"/>
        </w:rPr>
      </w:pPr>
      <w:r w:rsidRPr="00BA0ADC">
        <w:rPr>
          <w:color w:val="000000"/>
          <w:sz w:val="24"/>
          <w:szCs w:val="24"/>
        </w:rPr>
        <w:t xml:space="preserve">We respect and honor the unique human spirit that everyone—regardless of cultural attributes or sexual orientation—brings to our communities. At ACA, it is our goal to help make certain that everyone has an opportunity to grow and to achieve their full </w:t>
      </w:r>
      <w:proofErr w:type="gramStart"/>
      <w:r w:rsidRPr="00BA0ADC">
        <w:rPr>
          <w:color w:val="000000"/>
          <w:sz w:val="24"/>
          <w:szCs w:val="24"/>
        </w:rPr>
        <w:t>potential.”</w:t>
      </w:r>
      <w:proofErr w:type="gramEnd"/>
    </w:p>
    <w:p w14:paraId="6AE62C73" w14:textId="77777777" w:rsidR="00280537" w:rsidRPr="00BA0ADC" w:rsidRDefault="00280537" w:rsidP="00280537">
      <w:pPr>
        <w:pStyle w:val="NormalWeb"/>
        <w:spacing w:before="0" w:beforeAutospacing="0" w:after="0" w:afterAutospacing="0"/>
        <w:rPr>
          <w:color w:val="000000"/>
          <w:sz w:val="24"/>
          <w:szCs w:val="24"/>
        </w:rPr>
      </w:pPr>
    </w:p>
    <w:p w14:paraId="1B4428EC" w14:textId="77777777" w:rsidR="00280537" w:rsidRPr="00BA0ADC" w:rsidRDefault="00280537" w:rsidP="00280537">
      <w:pPr>
        <w:pStyle w:val="NormalWeb"/>
        <w:spacing w:before="0" w:beforeAutospacing="0" w:after="0" w:afterAutospacing="0"/>
        <w:rPr>
          <w:rStyle w:val="Strong"/>
          <w:rFonts w:eastAsia="Book Antiqua"/>
          <w:b w:val="0"/>
          <w:bCs w:val="0"/>
          <w:i/>
          <w:iCs/>
          <w:sz w:val="24"/>
          <w:szCs w:val="24"/>
        </w:rPr>
      </w:pPr>
      <w:r w:rsidRPr="00BA0ADC">
        <w:rPr>
          <w:rStyle w:val="Strong"/>
          <w:rFonts w:eastAsia="Book Antiqua"/>
          <w:b w:val="0"/>
          <w:bCs w:val="0"/>
          <w:i/>
          <w:iCs/>
          <w:sz w:val="24"/>
          <w:szCs w:val="24"/>
        </w:rPr>
        <w:t>The following resources from ACA may be helpful. Please feel free to contact the appropriate Program Director if you have questions about these expectations.</w:t>
      </w:r>
    </w:p>
    <w:p w14:paraId="20E2A401" w14:textId="77777777" w:rsidR="00280537" w:rsidRPr="00BA0ADC" w:rsidRDefault="00280537" w:rsidP="00280537">
      <w:pPr>
        <w:pStyle w:val="NormalWeb"/>
        <w:spacing w:before="0" w:beforeAutospacing="0" w:after="0" w:afterAutospacing="0"/>
        <w:rPr>
          <w:color w:val="000000"/>
          <w:sz w:val="24"/>
          <w:szCs w:val="24"/>
        </w:rPr>
      </w:pPr>
    </w:p>
    <w:p w14:paraId="31BA6BAB" w14:textId="77777777" w:rsidR="00280537" w:rsidRPr="00BA0ADC" w:rsidRDefault="00280537" w:rsidP="00280537">
      <w:pPr>
        <w:pStyle w:val="NormalWeb"/>
        <w:spacing w:before="0" w:beforeAutospacing="0" w:after="0" w:afterAutospacing="0"/>
        <w:rPr>
          <w:color w:val="000000"/>
          <w:sz w:val="24"/>
          <w:szCs w:val="24"/>
        </w:rPr>
      </w:pPr>
      <w:hyperlink r:id="rId24" w:history="1">
        <w:r w:rsidRPr="00BA0ADC">
          <w:rPr>
            <w:rStyle w:val="Hyperlink"/>
            <w:rFonts w:eastAsia="Times"/>
            <w:b/>
            <w:bCs/>
            <w:color w:val="450084"/>
            <w:sz w:val="24"/>
            <w:szCs w:val="24"/>
          </w:rPr>
          <w:t>Read the complete text of the Advocacy Competencies</w:t>
        </w:r>
      </w:hyperlink>
      <w:r w:rsidRPr="00BA0ADC">
        <w:rPr>
          <w:color w:val="000000"/>
          <w:sz w:val="24"/>
          <w:szCs w:val="24"/>
        </w:rPr>
        <w:t> (PDF file)</w:t>
      </w:r>
    </w:p>
    <w:p w14:paraId="57C14687" w14:textId="77777777" w:rsidR="00280537" w:rsidRPr="00BA0ADC" w:rsidRDefault="00280537" w:rsidP="00280537">
      <w:pPr>
        <w:pStyle w:val="NormalWeb"/>
        <w:spacing w:before="0" w:beforeAutospacing="0" w:after="0" w:afterAutospacing="0"/>
        <w:rPr>
          <w:color w:val="000000"/>
          <w:sz w:val="24"/>
          <w:szCs w:val="24"/>
        </w:rPr>
      </w:pPr>
      <w:r w:rsidRPr="00BA0ADC">
        <w:rPr>
          <w:color w:val="000000"/>
          <w:sz w:val="24"/>
          <w:szCs w:val="24"/>
        </w:rPr>
        <w:br/>
        <w:t>The Association for Lesbian, Gay, Bisexual, and Transgender Issues in Counseling (ALGBTIC) (</w:t>
      </w:r>
      <w:r w:rsidRPr="00BA0ADC">
        <w:rPr>
          <w:rStyle w:val="Strong"/>
          <w:rFonts w:eastAsia="Book Antiqua"/>
          <w:sz w:val="24"/>
          <w:szCs w:val="24"/>
        </w:rPr>
        <w:t>now SAIGE</w:t>
      </w:r>
      <w:r w:rsidRPr="00BA0ADC">
        <w:rPr>
          <w:color w:val="000000"/>
          <w:sz w:val="24"/>
          <w:szCs w:val="24"/>
        </w:rPr>
        <w:t xml:space="preserve">) Competencies for Counseling Transgender Clients were approved by the ACA Governing Council in November 2009. These competencies provide 103 strategies. Read the complete text of the </w:t>
      </w:r>
      <w:hyperlink r:id="rId25" w:history="1">
        <w:r w:rsidRPr="00BA0ADC">
          <w:rPr>
            <w:rStyle w:val="Hyperlink"/>
            <w:b/>
            <w:bCs/>
            <w:sz w:val="24"/>
            <w:szCs w:val="24"/>
          </w:rPr>
          <w:t>ALGBTIC Competencies for Counseling Transgender Clients</w:t>
        </w:r>
      </w:hyperlink>
      <w:r w:rsidRPr="00BA0ADC">
        <w:rPr>
          <w:color w:val="000000"/>
          <w:sz w:val="24"/>
          <w:szCs w:val="24"/>
        </w:rPr>
        <w:t xml:space="preserve"> (PDF file).</w:t>
      </w:r>
    </w:p>
    <w:p w14:paraId="6F9D228F" w14:textId="13C10386" w:rsidR="00280537" w:rsidRPr="00301109" w:rsidRDefault="00280537" w:rsidP="0EEC4A91">
      <w:pPr>
        <w:rPr>
          <w:rFonts w:ascii="Times New Roman" w:hAnsi="Times New Roman" w:cs="Times New Roman"/>
        </w:rPr>
      </w:pPr>
      <w:r w:rsidRPr="0EEC4A91">
        <w:rPr>
          <w:rFonts w:ascii="Times New Roman" w:hAnsi="Times New Roman" w:cs="Times New Roman"/>
          <w:sz w:val="24"/>
          <w:szCs w:val="24"/>
        </w:rPr>
        <w:t xml:space="preserve">Related resources are </w:t>
      </w:r>
      <w:hyperlink r:id="rId26">
        <w:r w:rsidRPr="0EEC4A91">
          <w:rPr>
            <w:rStyle w:val="Hyperlink"/>
            <w:rFonts w:ascii="Times New Roman" w:hAnsi="Times New Roman" w:cs="Times New Roman"/>
            <w:b/>
            <w:bCs/>
            <w:sz w:val="24"/>
            <w:szCs w:val="24"/>
          </w:rPr>
          <w:t>available here</w:t>
        </w:r>
      </w:hyperlink>
      <w:r w:rsidRPr="0EEC4A91">
        <w:rPr>
          <w:rFonts w:ascii="Times New Roman" w:hAnsi="Times New Roman" w:cs="Times New Roman"/>
          <w:sz w:val="24"/>
          <w:szCs w:val="24"/>
        </w:rPr>
        <w:t>.</w:t>
      </w:r>
      <w:r w:rsidRPr="0EEC4A91">
        <w:rPr>
          <w:rFonts w:ascii="Times New Roman" w:hAnsi="Times New Roman" w:cs="Times New Roman"/>
        </w:rPr>
        <w:t xml:space="preserve"> </w:t>
      </w:r>
    </w:p>
    <w:p w14:paraId="28BF84D4"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Grades</w:t>
      </w:r>
    </w:p>
    <w:p w14:paraId="56577B7A"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The goal of the Counseling Programs is to produce successful professionals who are knowledgeable, competent, self–aware, and ethical. Course grades reflect your performance in classes that are designed to increase your knowledge, refine your counseling skills, enhance your self-awareness, and confirm your commitment to ethical behavior. Please refer to the Graduate Catalog for a description of the grading system.</w:t>
      </w:r>
    </w:p>
    <w:p w14:paraId="7528D594"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You are placed on probation if you receive a “C” in two courses or if your GPA falls below 3.0. You are dropped from the program if you receive one “F” or three “C” course grades.</w:t>
      </w:r>
    </w:p>
    <w:p w14:paraId="3A967BF0"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color w:val="000000"/>
          <w:sz w:val="24"/>
          <w:szCs w:val="24"/>
        </w:rPr>
        <w:tab/>
        <w:t>If you believe that a course grade is inaccurate, you first should discuss it with your instructor. If the issue is not resolved to your satisfaction, you may submit a written appeal. For detailed information, read the University appeal and review process that is outlined in the Graduate Catalog.</w:t>
      </w:r>
    </w:p>
    <w:p w14:paraId="3A1D72B1"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Course Load</w:t>
      </w:r>
    </w:p>
    <w:p w14:paraId="16C5B53D"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If you are a full-time student, you can carry a minimum of 9 semester hours and a maximum of 12 semester hours during the regular semester. During the summer session, you can carry a maximum of 12 semester hours. The Dean of the Graduate School must approve overloads prior to registration.</w:t>
      </w:r>
    </w:p>
    <w:p w14:paraId="48255ACB" w14:textId="77777777" w:rsidR="00EC1524" w:rsidRDefault="00EC152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9C69CD5" w14:textId="1BE5561D"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lastRenderedPageBreak/>
        <w:t>Transfer Hours</w:t>
      </w:r>
    </w:p>
    <w:p w14:paraId="137B6FA6"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Up to nine semester graduate hours with a “B” grade or better may be transferred into the program from another CACREP-accredited institution, pending faculty approval. Courses that do not require direct counseling experience, such as Statistics, Counseling Theories, and Developmental Psychology, are most likely to be approved. Experientially based courses, such as Counseling Techniques, Group Counseling, Counseling Process, Practicum, and Internship will not be accepted from other programs. Courses from other programs may not be transferred for credit if they have been used to earn another degree. You can obtain the forms for transfer approval from the Graduate School. If you have taken courses at JMU as a nondegree-seeking student, you may transfer up to 6 hours of semester graduate hours into the program once you are admitted.</w:t>
      </w:r>
    </w:p>
    <w:p w14:paraId="0176E5BC"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Professional Liability Insurance</w:t>
      </w:r>
    </w:p>
    <w:p w14:paraId="53EF9D70" w14:textId="2BEEBD0F"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You are required to purchase professional liability insurance for your practicum and internship experiences. Learn more about and apply for liability insurance on the American Counseling Association </w:t>
      </w:r>
      <w:r w:rsidR="00C32602">
        <w:rPr>
          <w:rFonts w:ascii="Times New Roman" w:eastAsia="Times New Roman" w:hAnsi="Times New Roman" w:cs="Times New Roman"/>
          <w:color w:val="000000"/>
          <w:sz w:val="24"/>
          <w:szCs w:val="24"/>
        </w:rPr>
        <w:t>or National Board for Certified Counselors</w:t>
      </w:r>
      <w:r w:rsidR="00F82BE4">
        <w:rPr>
          <w:rFonts w:ascii="Times New Roman" w:eastAsia="Times New Roman" w:hAnsi="Times New Roman" w:cs="Times New Roman"/>
          <w:color w:val="000000"/>
          <w:sz w:val="24"/>
          <w:szCs w:val="24"/>
        </w:rPr>
        <w:t xml:space="preserve"> </w:t>
      </w:r>
      <w:r w:rsidRPr="00283F5C">
        <w:rPr>
          <w:rFonts w:ascii="Times New Roman" w:eastAsia="Times New Roman" w:hAnsi="Times New Roman" w:cs="Times New Roman"/>
          <w:color w:val="000000"/>
          <w:sz w:val="24"/>
          <w:szCs w:val="24"/>
        </w:rPr>
        <w:t>website</w:t>
      </w:r>
      <w:r w:rsidR="00F82BE4">
        <w:rPr>
          <w:rFonts w:ascii="Times New Roman" w:eastAsia="Times New Roman" w:hAnsi="Times New Roman" w:cs="Times New Roman"/>
          <w:color w:val="000000"/>
          <w:sz w:val="24"/>
          <w:szCs w:val="24"/>
        </w:rPr>
        <w:t>s</w:t>
      </w:r>
      <w:r w:rsidRPr="00283F5C">
        <w:rPr>
          <w:rFonts w:ascii="Times New Roman" w:eastAsia="Times New Roman" w:hAnsi="Times New Roman" w:cs="Times New Roman"/>
          <w:color w:val="000000"/>
          <w:sz w:val="24"/>
          <w:szCs w:val="24"/>
        </w:rPr>
        <w:t xml:space="preserve">. </w:t>
      </w:r>
    </w:p>
    <w:p w14:paraId="2A77A622"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Comprehensive Examination</w:t>
      </w:r>
    </w:p>
    <w:p w14:paraId="4B2D3507"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All counseling programs require comprehensive examinations. You are expected to complete the comprehensive examination while enrolled in practicum and before internship. The examination is conducted during finals week. Faculty will share the exact date for “comps” each semester. Read the section in this handbook on the comprehensive examination for more detailed information regarding the procedure.</w:t>
      </w:r>
    </w:p>
    <w:p w14:paraId="712E1658" w14:textId="77777777" w:rsidR="00031D8B" w:rsidRPr="00283F5C" w:rsidRDefault="00031D8B" w:rsidP="00031D8B">
      <w:pPr>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Deadlines</w:t>
      </w:r>
    </w:p>
    <w:p w14:paraId="101C13CD"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At the Beginning of Your Training</w:t>
      </w:r>
    </w:p>
    <w:p w14:paraId="20304D42" w14:textId="056854C5" w:rsidR="00031D8B" w:rsidRPr="00283F5C" w:rsidRDefault="00031D8B" w:rsidP="00031D8B">
      <w:pPr>
        <w:pStyle w:val="ListParagraph"/>
        <w:widowControl w:val="0"/>
        <w:numPr>
          <w:ilvl w:val="0"/>
          <w:numId w:val="7"/>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bookmarkStart w:id="5" w:name="plannedchapter3"/>
      <w:bookmarkEnd w:id="5"/>
      <w:r w:rsidRPr="75F31A52">
        <w:rPr>
          <w:rFonts w:ascii="Times New Roman" w:eastAsia="Times New Roman" w:hAnsi="Times New Roman" w:cs="Times New Roman"/>
          <w:b/>
          <w:color w:val="000000" w:themeColor="text1"/>
          <w:sz w:val="24"/>
          <w:szCs w:val="24"/>
        </w:rPr>
        <w:t xml:space="preserve">Planned Graduate Course Sequence. </w:t>
      </w:r>
      <w:r w:rsidRPr="75F31A52">
        <w:rPr>
          <w:rFonts w:ascii="Times New Roman" w:eastAsia="Times New Roman" w:hAnsi="Times New Roman" w:cs="Times New Roman"/>
          <w:color w:val="000000" w:themeColor="text1"/>
          <w:sz w:val="24"/>
          <w:szCs w:val="24"/>
        </w:rPr>
        <w:t xml:space="preserve">You should complete a </w:t>
      </w:r>
      <w:hyperlink w:anchor="1mrcu09">
        <w:r w:rsidR="795CE976" w:rsidRPr="75F31A52">
          <w:rPr>
            <w:rStyle w:val="Hyperlink"/>
            <w:rFonts w:ascii="Times New Roman" w:eastAsia="Times New Roman" w:hAnsi="Times New Roman" w:cs="Times New Roman"/>
            <w:sz w:val="24"/>
            <w:szCs w:val="24"/>
          </w:rPr>
          <w:t>Planned Graduate Course Sequence</w:t>
        </w:r>
      </w:hyperlink>
      <w:r w:rsidRPr="75F31A52">
        <w:rPr>
          <w:rFonts w:ascii="Times New Roman" w:eastAsia="Times New Roman" w:hAnsi="Times New Roman" w:cs="Times New Roman"/>
          <w:color w:val="000000" w:themeColor="text1"/>
          <w:sz w:val="24"/>
          <w:szCs w:val="24"/>
        </w:rPr>
        <w:t xml:space="preserve"> and have it approved by your advisor at the beginning of your first semester in the program. A copy of this form will be kept in your file and revised as necessary. The program makes every effort to offer classes in sequence. However, we are only able to offer a few classes every semester. </w:t>
      </w:r>
      <w:bookmarkStart w:id="6" w:name="asaresult"/>
      <w:bookmarkEnd w:id="6"/>
      <w:r w:rsidR="795CE976" w:rsidRPr="0076571C">
        <w:rPr>
          <w:rFonts w:ascii="Times New Roman" w:eastAsia="Times New Roman" w:hAnsi="Times New Roman" w:cs="Times New Roman"/>
          <w:sz w:val="24"/>
          <w:szCs w:val="24"/>
        </w:rPr>
        <w:t>(</w:t>
      </w:r>
      <w:hyperlink w:anchor="Courseofferings" w:history="1">
        <w:r w:rsidR="795CE976" w:rsidRPr="007E2440">
          <w:rPr>
            <w:rStyle w:val="Hyperlink"/>
            <w:rFonts w:ascii="Times New Roman" w:eastAsia="Times New Roman" w:hAnsi="Times New Roman" w:cs="Times New Roman"/>
            <w:sz w:val="24"/>
            <w:szCs w:val="24"/>
          </w:rPr>
          <w:t>See the Counseling Course Offerings chart</w:t>
        </w:r>
        <w:r w:rsidR="0C0C3BBB" w:rsidRPr="007E2440">
          <w:rPr>
            <w:rStyle w:val="Hyperlink"/>
            <w:rFonts w:ascii="Times New Roman" w:eastAsia="Times New Roman" w:hAnsi="Times New Roman" w:cs="Times New Roman"/>
            <w:sz w:val="24"/>
            <w:szCs w:val="24"/>
          </w:rPr>
          <w:t>.</w:t>
        </w:r>
        <w:r w:rsidR="795CE976" w:rsidRPr="007E2440">
          <w:rPr>
            <w:rStyle w:val="Hyperlink"/>
            <w:rFonts w:ascii="Times New Roman" w:eastAsia="Times New Roman" w:hAnsi="Times New Roman" w:cs="Times New Roman"/>
            <w:sz w:val="24"/>
            <w:szCs w:val="24"/>
          </w:rPr>
          <w:t>)</w:t>
        </w:r>
      </w:hyperlink>
      <w:r w:rsidR="795CE976" w:rsidRPr="75F31A52">
        <w:rPr>
          <w:rFonts w:ascii="Times New Roman" w:eastAsia="Times New Roman" w:hAnsi="Times New Roman" w:cs="Times New Roman"/>
          <w:color w:val="000000" w:themeColor="text1"/>
          <w:sz w:val="24"/>
          <w:szCs w:val="24"/>
        </w:rPr>
        <w:t xml:space="preserve"> </w:t>
      </w:r>
      <w:r w:rsidRPr="75F31A52">
        <w:rPr>
          <w:rFonts w:ascii="Times New Roman" w:eastAsia="Times New Roman" w:hAnsi="Times New Roman" w:cs="Times New Roman"/>
          <w:color w:val="000000" w:themeColor="text1"/>
          <w:sz w:val="24"/>
          <w:szCs w:val="24"/>
        </w:rPr>
        <w:t>As a result, you will have to plan your program of study carefully.</w:t>
      </w:r>
    </w:p>
    <w:p w14:paraId="78108FC6"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Each Fall and Spring Semester</w:t>
      </w:r>
    </w:p>
    <w:p w14:paraId="2E68A4FA" w14:textId="77777777" w:rsidR="00031D8B" w:rsidRPr="00283F5C" w:rsidRDefault="00031D8B" w:rsidP="00031D8B">
      <w:pPr>
        <w:pStyle w:val="ListParagraph"/>
        <w:widowControl w:val="0"/>
        <w:numPr>
          <w:ilvl w:val="0"/>
          <w:numId w:val="7"/>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 xml:space="preserve">Progress Review. </w:t>
      </w:r>
      <w:r w:rsidRPr="00283F5C">
        <w:rPr>
          <w:rFonts w:ascii="Times New Roman" w:eastAsia="Times New Roman" w:hAnsi="Times New Roman" w:cs="Times New Roman"/>
          <w:color w:val="000000"/>
          <w:sz w:val="24"/>
          <w:szCs w:val="24"/>
        </w:rPr>
        <w:t xml:space="preserve">The Progress Review is described earlier in this chapter, but it is important to note again that the procedure gives </w:t>
      </w:r>
      <w:r w:rsidRPr="00E1629D">
        <w:rPr>
          <w:rFonts w:ascii="Times New Roman" w:eastAsia="Times New Roman" w:hAnsi="Times New Roman" w:cs="Times New Roman"/>
          <w:color w:val="000000"/>
          <w:sz w:val="24"/>
          <w:szCs w:val="24"/>
        </w:rPr>
        <w:t>you</w:t>
      </w:r>
      <w:r w:rsidRPr="00283F5C">
        <w:rPr>
          <w:rFonts w:ascii="Times New Roman" w:eastAsia="Times New Roman" w:hAnsi="Times New Roman" w:cs="Times New Roman"/>
          <w:color w:val="000000"/>
          <w:sz w:val="24"/>
          <w:szCs w:val="24"/>
        </w:rPr>
        <w:t xml:space="preserve"> an opportunity to participate in this important process. We distribute the progress review information to you each November and April. </w:t>
      </w:r>
    </w:p>
    <w:p w14:paraId="7F8DE302" w14:textId="01AA09D7" w:rsidR="00031D8B" w:rsidRPr="00283F5C" w:rsidRDefault="00031D8B" w:rsidP="00031D8B">
      <w:pPr>
        <w:pStyle w:val="ListParagraph"/>
        <w:widowControl w:val="0"/>
        <w:numPr>
          <w:ilvl w:val="0"/>
          <w:numId w:val="7"/>
        </w:numPr>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bookmarkStart w:id="7" w:name="checklistchapter3"/>
      <w:bookmarkEnd w:id="7"/>
      <w:r w:rsidRPr="00283F5C">
        <w:rPr>
          <w:rFonts w:ascii="Times New Roman" w:eastAsia="Times New Roman" w:hAnsi="Times New Roman" w:cs="Times New Roman"/>
          <w:b/>
          <w:color w:val="000000"/>
          <w:sz w:val="24"/>
          <w:szCs w:val="24"/>
        </w:rPr>
        <w:t xml:space="preserve">Course Checklist. </w:t>
      </w:r>
      <w:r w:rsidRPr="00283F5C">
        <w:rPr>
          <w:rFonts w:ascii="Times New Roman" w:eastAsia="Times New Roman" w:hAnsi="Times New Roman" w:cs="Times New Roman"/>
          <w:color w:val="000000"/>
          <w:sz w:val="24"/>
          <w:szCs w:val="24"/>
        </w:rPr>
        <w:t xml:space="preserve">We have </w:t>
      </w:r>
      <w:r w:rsidR="0034286A">
        <w:rPr>
          <w:rFonts w:ascii="Times New Roman" w:eastAsia="Times New Roman" w:hAnsi="Times New Roman" w:cs="Times New Roman"/>
          <w:color w:val="000000"/>
          <w:sz w:val="24"/>
          <w:szCs w:val="24"/>
        </w:rPr>
        <w:t xml:space="preserve">designed </w:t>
      </w:r>
      <w:r w:rsidR="0084394C">
        <w:rPr>
          <w:rFonts w:ascii="Times New Roman" w:eastAsia="Times New Roman" w:hAnsi="Times New Roman" w:cs="Times New Roman"/>
          <w:color w:val="000000"/>
          <w:sz w:val="24"/>
          <w:szCs w:val="24"/>
        </w:rPr>
        <w:t xml:space="preserve">a </w:t>
      </w:r>
      <w:hyperlink w:anchor="AppendixG" w:history="1">
        <w:r w:rsidR="0084394C" w:rsidRPr="00D60DAB">
          <w:rPr>
            <w:rStyle w:val="Hyperlink"/>
            <w:rFonts w:ascii="Times New Roman" w:eastAsia="Times New Roman" w:hAnsi="Times New Roman" w:cs="Times New Roman"/>
            <w:sz w:val="24"/>
            <w:szCs w:val="24"/>
          </w:rPr>
          <w:t>checklist</w:t>
        </w:r>
      </w:hyperlink>
      <w:r w:rsidR="0084394C">
        <w:rPr>
          <w:rFonts w:ascii="Times New Roman" w:eastAsia="Times New Roman" w:hAnsi="Times New Roman" w:cs="Times New Roman"/>
          <w:color w:val="000000"/>
          <w:sz w:val="24"/>
          <w:szCs w:val="24"/>
        </w:rPr>
        <w:t xml:space="preserve"> </w:t>
      </w:r>
      <w:r w:rsidRPr="00283F5C">
        <w:rPr>
          <w:rFonts w:ascii="Times New Roman" w:eastAsia="Times New Roman" w:hAnsi="Times New Roman" w:cs="Times New Roman"/>
          <w:color w:val="000000"/>
          <w:sz w:val="24"/>
          <w:szCs w:val="24"/>
        </w:rPr>
        <w:t xml:space="preserve">of the course requirements. We recommend that you update your checklist at the completion of each semester to chart your advancement </w:t>
      </w:r>
      <w:r w:rsidRPr="00283F5C">
        <w:rPr>
          <w:rFonts w:ascii="Times New Roman" w:eastAsia="Times New Roman" w:hAnsi="Times New Roman" w:cs="Times New Roman"/>
          <w:color w:val="000000"/>
          <w:sz w:val="24"/>
          <w:szCs w:val="24"/>
        </w:rPr>
        <w:lastRenderedPageBreak/>
        <w:t xml:space="preserve">through the program. By regularly revising this form, you will also have all the information you need to complete the Program of Study for your application for graduation. </w:t>
      </w:r>
    </w:p>
    <w:p w14:paraId="014ABBEA" w14:textId="323A111E" w:rsidR="00031D8B" w:rsidRPr="00283F5C" w:rsidRDefault="00031D8B" w:rsidP="00CF07A8">
      <w:pPr>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At the End of Your Training</w:t>
      </w:r>
    </w:p>
    <w:p w14:paraId="2B17C0F9" w14:textId="77777777" w:rsidR="00031D8B" w:rsidRPr="00283F5C" w:rsidRDefault="00031D8B" w:rsidP="00031D8B">
      <w:pPr>
        <w:widowControl w:val="0"/>
        <w:pBdr>
          <w:top w:val="nil"/>
          <w:left w:val="nil"/>
          <w:bottom w:val="nil"/>
          <w:right w:val="nil"/>
          <w:between w:val="nil"/>
        </w:pBdr>
        <w:tabs>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ab/>
      </w:r>
      <w:hyperlink r:id="rId27" w:history="1">
        <w:r w:rsidRPr="00283F5C">
          <w:rPr>
            <w:rStyle w:val="Hyperlink"/>
            <w:rFonts w:ascii="Times New Roman" w:eastAsia="Times New Roman" w:hAnsi="Times New Roman" w:cs="Times New Roman"/>
            <w:b/>
            <w:sz w:val="24"/>
            <w:szCs w:val="24"/>
          </w:rPr>
          <w:t>Application for Graduation</w:t>
        </w:r>
      </w:hyperlink>
      <w:r w:rsidRPr="00283F5C">
        <w:rPr>
          <w:rFonts w:ascii="Times New Roman" w:eastAsia="Times New Roman" w:hAnsi="Times New Roman" w:cs="Times New Roman"/>
          <w:b/>
          <w:color w:val="000000"/>
          <w:sz w:val="24"/>
          <w:szCs w:val="24"/>
        </w:rPr>
        <w:t xml:space="preserve">. </w:t>
      </w:r>
      <w:r w:rsidRPr="00283F5C">
        <w:rPr>
          <w:rFonts w:ascii="Times New Roman" w:eastAsia="Times New Roman" w:hAnsi="Times New Roman" w:cs="Times New Roman"/>
          <w:color w:val="000000"/>
          <w:sz w:val="24"/>
          <w:szCs w:val="24"/>
        </w:rPr>
        <w:t xml:space="preserve">You must file an Application for Graduation form in the beginning of your final year typically the semester before graduation. </w:t>
      </w:r>
      <w:hyperlink r:id="rId28" w:history="1">
        <w:r w:rsidRPr="00283F5C">
          <w:rPr>
            <w:rStyle w:val="Hyperlink"/>
            <w:rFonts w:ascii="Times New Roman" w:eastAsia="Times New Roman" w:hAnsi="Times New Roman" w:cs="Times New Roman"/>
            <w:b/>
            <w:bCs/>
            <w:sz w:val="24"/>
            <w:szCs w:val="24"/>
          </w:rPr>
          <w:t>Complete this form online at the website of The Graduate School</w:t>
        </w:r>
      </w:hyperlink>
      <w:r w:rsidRPr="00283F5C">
        <w:rPr>
          <w:rFonts w:ascii="Times New Roman" w:eastAsia="Times New Roman" w:hAnsi="Times New Roman" w:cs="Times New Roman"/>
          <w:color w:val="000000"/>
          <w:sz w:val="24"/>
          <w:szCs w:val="24"/>
        </w:rPr>
        <w:t xml:space="preserve">. Check the current graduate catalog for the exact due date. </w:t>
      </w:r>
    </w:p>
    <w:p w14:paraId="4952D671" w14:textId="77777777"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If </w:t>
      </w:r>
      <w:proofErr w:type="gramStart"/>
      <w:r w:rsidRPr="00283F5C">
        <w:rPr>
          <w:rFonts w:ascii="Times New Roman" w:eastAsia="Times New Roman" w:hAnsi="Times New Roman" w:cs="Times New Roman"/>
          <w:color w:val="000000"/>
          <w:sz w:val="24"/>
          <w:szCs w:val="24"/>
        </w:rPr>
        <w:t>you will</w:t>
      </w:r>
      <w:proofErr w:type="gramEnd"/>
      <w:r w:rsidRPr="00283F5C">
        <w:rPr>
          <w:rFonts w:ascii="Times New Roman" w:eastAsia="Times New Roman" w:hAnsi="Times New Roman" w:cs="Times New Roman"/>
          <w:color w:val="000000"/>
          <w:sz w:val="24"/>
          <w:szCs w:val="24"/>
        </w:rPr>
        <w:t xml:space="preserve"> meet degree requirements by taking an additional 3 credit hours during the summer, you may request to participate in the May commencement ceremony. In order for your name to be published in the May commencement program, you need to complete the Application for a Graduate Degree by the due date. Although you participate in the May ceremony, your degree will be awarded later and will reflect the date that you actually completed the degree requirements. </w:t>
      </w:r>
    </w:p>
    <w:p w14:paraId="09F9850F" w14:textId="2C90658E"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ab/>
        <w:t xml:space="preserve">• </w:t>
      </w:r>
      <w:bookmarkStart w:id="8" w:name="Exitchapter3"/>
      <w:bookmarkEnd w:id="8"/>
      <w:r w:rsidRPr="00283F5C">
        <w:rPr>
          <w:rFonts w:ascii="Times New Roman" w:eastAsia="Times New Roman" w:hAnsi="Times New Roman" w:cs="Times New Roman"/>
          <w:b/>
          <w:color w:val="000000"/>
          <w:sz w:val="24"/>
          <w:szCs w:val="24"/>
        </w:rPr>
        <w:t xml:space="preserve">Exit Questionnaire. </w:t>
      </w:r>
      <w:r w:rsidRPr="00283F5C">
        <w:rPr>
          <w:rFonts w:ascii="Times New Roman" w:eastAsia="Times New Roman" w:hAnsi="Times New Roman" w:cs="Times New Roman"/>
          <w:color w:val="000000"/>
          <w:sz w:val="24"/>
          <w:szCs w:val="24"/>
        </w:rPr>
        <w:t xml:space="preserve">When you apply for graduation, you complete an </w:t>
      </w:r>
      <w:hyperlink w:anchor="Exit" w:history="1">
        <w:r w:rsidRPr="00D60DAB">
          <w:rPr>
            <w:rStyle w:val="Hyperlink"/>
            <w:rFonts w:ascii="Times New Roman" w:eastAsia="Times New Roman" w:hAnsi="Times New Roman" w:cs="Times New Roman"/>
            <w:sz w:val="24"/>
            <w:szCs w:val="24"/>
          </w:rPr>
          <w:t>exit questionnaire</w:t>
        </w:r>
      </w:hyperlink>
      <w:r w:rsidRPr="00283F5C">
        <w:rPr>
          <w:rFonts w:ascii="Times New Roman" w:eastAsia="Times New Roman" w:hAnsi="Times New Roman" w:cs="Times New Roman"/>
          <w:color w:val="000000"/>
          <w:sz w:val="24"/>
          <w:szCs w:val="24"/>
        </w:rPr>
        <w:t xml:space="preserve"> concerning your experiences throughout the entire training program.</w:t>
      </w:r>
    </w:p>
    <w:p w14:paraId="44723DB5" w14:textId="2708937C" w:rsidR="00031D8B" w:rsidRPr="00283F5C"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ab/>
        <w:t>• Program completion</w:t>
      </w:r>
      <w:r w:rsidRPr="00283F5C">
        <w:rPr>
          <w:rFonts w:ascii="Times New Roman" w:eastAsia="Times New Roman" w:hAnsi="Times New Roman" w:cs="Times New Roman"/>
          <w:color w:val="000000"/>
          <w:sz w:val="24"/>
          <w:szCs w:val="24"/>
        </w:rPr>
        <w:t xml:space="preserve">. You must complete the program </w:t>
      </w:r>
      <w:r w:rsidRPr="009967CC">
        <w:rPr>
          <w:rFonts w:ascii="Times New Roman" w:eastAsia="Times New Roman" w:hAnsi="Times New Roman" w:cs="Times New Roman"/>
          <w:color w:val="000000"/>
          <w:sz w:val="24"/>
          <w:szCs w:val="24"/>
        </w:rPr>
        <w:t xml:space="preserve">within </w:t>
      </w:r>
      <w:r w:rsidR="008806EB" w:rsidRPr="009967CC">
        <w:rPr>
          <w:rFonts w:ascii="Times New Roman" w:eastAsia="Times New Roman" w:hAnsi="Times New Roman" w:cs="Times New Roman"/>
          <w:color w:val="000000"/>
          <w:sz w:val="24"/>
          <w:szCs w:val="24"/>
        </w:rPr>
        <w:t xml:space="preserve">6 </w:t>
      </w:r>
      <w:r w:rsidRPr="009967CC">
        <w:rPr>
          <w:rFonts w:ascii="Times New Roman" w:eastAsia="Times New Roman" w:hAnsi="Times New Roman" w:cs="Times New Roman"/>
          <w:color w:val="000000"/>
          <w:sz w:val="24"/>
          <w:szCs w:val="24"/>
        </w:rPr>
        <w:t>years.</w:t>
      </w:r>
    </w:p>
    <w:p w14:paraId="6DB61780" w14:textId="77777777" w:rsidR="00031D8B" w:rsidRDefault="00031D8B"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497EEE">
        <w:rPr>
          <w:rFonts w:ascii="Times New Roman" w:eastAsia="Times New Roman" w:hAnsi="Times New Roman" w:cs="Times New Roman"/>
          <w:color w:val="000000"/>
          <w:sz w:val="24"/>
          <w:szCs w:val="24"/>
        </w:rPr>
        <w:tab/>
        <w:t>Whenever you are in doubt regarding program requirements and deadlines, please read the graduate catalog, check The Graduate School website, talk to your advisor, or see your program director.</w:t>
      </w:r>
    </w:p>
    <w:p w14:paraId="1D3FEC2C" w14:textId="77777777" w:rsidR="00C73D2D" w:rsidRDefault="00C73D2D" w:rsidP="00031D8B">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p>
    <w:p w14:paraId="7DB08607" w14:textId="3353912F" w:rsidR="00C73D2D" w:rsidRDefault="00C73D2D" w:rsidP="00C73D2D">
      <w:pPr>
        <w:widowControl w:val="0"/>
        <w:pBdr>
          <w:top w:val="nil"/>
          <w:left w:val="nil"/>
          <w:bottom w:val="nil"/>
          <w:right w:val="nil"/>
          <w:between w:val="nil"/>
        </w:pBdr>
        <w:tabs>
          <w:tab w:val="left" w:pos="540"/>
          <w:tab w:val="left" w:pos="960"/>
          <w:tab w:val="left" w:pos="4560"/>
        </w:tabs>
        <w:jc w:val="center"/>
        <w:rPr>
          <w:rFonts w:ascii="Times New Roman" w:eastAsia="Times New Roman" w:hAnsi="Times New Roman" w:cs="Times New Roman"/>
          <w:color w:val="000000"/>
          <w:sz w:val="24"/>
          <w:szCs w:val="24"/>
        </w:rPr>
      </w:pPr>
      <w:r>
        <w:rPr>
          <w:noProof/>
        </w:rPr>
        <w:drawing>
          <wp:inline distT="0" distB="0" distL="0" distR="0" wp14:anchorId="27F57C30" wp14:editId="49D45216">
            <wp:extent cx="4983124" cy="3315694"/>
            <wp:effectExtent l="0" t="0" r="0" b="0"/>
            <wp:docPr id="31124872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48724" name="Picture 1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7648" cy="3318704"/>
                    </a:xfrm>
                    <a:prstGeom prst="rect">
                      <a:avLst/>
                    </a:prstGeom>
                    <a:noFill/>
                    <a:ln>
                      <a:noFill/>
                    </a:ln>
                  </pic:spPr>
                </pic:pic>
              </a:graphicData>
            </a:graphic>
          </wp:inline>
        </w:drawing>
      </w:r>
    </w:p>
    <w:p w14:paraId="628E68B5" w14:textId="54887D95" w:rsidR="00280537" w:rsidRPr="00031D8B" w:rsidRDefault="00031D8B" w:rsidP="00280537">
      <w:pPr>
        <w:rPr>
          <w:rFonts w:ascii="Times New Roman" w:eastAsiaTheme="majorEastAsia" w:hAnsi="Times New Roman" w:cs="Times New Roman"/>
          <w:color w:val="2F5496" w:themeColor="accent1" w:themeShade="BF"/>
          <w:sz w:val="40"/>
          <w:szCs w:val="40"/>
        </w:rPr>
      </w:pPr>
      <w:r>
        <w:rPr>
          <w:rFonts w:ascii="Times New Roman" w:hAnsi="Times New Roman" w:cs="Times New Roman"/>
        </w:rPr>
        <w:br w:type="page"/>
      </w:r>
    </w:p>
    <w:p w14:paraId="2642A256" w14:textId="77777777" w:rsidR="0018367B" w:rsidRPr="002B23A2" w:rsidRDefault="00FE46CA" w:rsidP="0018367B">
      <w:pPr>
        <w:pStyle w:val="Heading1"/>
        <w:jc w:val="left"/>
        <w:rPr>
          <w:rFonts w:ascii="Times New Roman" w:hAnsi="Times New Roman" w:cs="Times New Roman"/>
        </w:rPr>
      </w:pPr>
      <w:bookmarkStart w:id="9" w:name="_Toc216107844"/>
      <w:r w:rsidRPr="002B23A2">
        <w:rPr>
          <w:rFonts w:ascii="Times New Roman" w:hAnsi="Times New Roman" w:cs="Times New Roman"/>
        </w:rPr>
        <w:lastRenderedPageBreak/>
        <w:t>4. Student Assessment Procedures</w:t>
      </w:r>
      <w:r w:rsidR="0018367B" w:rsidRPr="002B23A2">
        <w:rPr>
          <w:rFonts w:ascii="Times New Roman" w:hAnsi="Times New Roman" w:cs="Times New Roman"/>
        </w:rPr>
        <w:t>, Key Performance Indicators, and Professional Dispositions</w:t>
      </w:r>
      <w:bookmarkEnd w:id="9"/>
    </w:p>
    <w:p w14:paraId="1207B7A0" w14:textId="77777777" w:rsidR="00497EEE" w:rsidRPr="002B23A2" w:rsidRDefault="00497EEE" w:rsidP="00497EEE">
      <w:pPr>
        <w:rPr>
          <w:rFonts w:ascii="Times New Roman" w:hAnsi="Times New Roman" w:cs="Times New Roman"/>
        </w:rPr>
      </w:pPr>
    </w:p>
    <w:p w14:paraId="308E0CD7" w14:textId="77777777" w:rsidR="00CE598C" w:rsidRPr="00283F5C" w:rsidRDefault="00CE598C" w:rsidP="00CE598C">
      <w:pPr>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The JMU Counseling Programs faculty members have developed a continuous and systematic Comprehensive Assessment Plan. Our plan assesses the Counseling Programs’ achievement of its mission, and objectives, including the CACREP common core standards learning outcomes and the CACREP program-specific standards learning outcomes. This assessment of student learning outcomes involves following uniform procedures, digitizing information to create aggregate data, and systematically using data for program modification. In this plan, we provide detailed information and supporting documentation regarding our assessment of student learning outcomes in the areas of professional identity, professional practice, and program area standards. </w:t>
      </w:r>
    </w:p>
    <w:p w14:paraId="548F555E" w14:textId="77777777" w:rsidR="00CE598C" w:rsidRPr="00283F5C" w:rsidRDefault="00CE598C" w:rsidP="00CE598C">
      <w:pPr>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The foundational component of </w:t>
      </w:r>
      <w:r>
        <w:rPr>
          <w:rFonts w:ascii="Times New Roman" w:eastAsia="Times New Roman" w:hAnsi="Times New Roman" w:cs="Times New Roman"/>
          <w:color w:val="000000"/>
          <w:sz w:val="24"/>
          <w:szCs w:val="24"/>
        </w:rPr>
        <w:t>our plan</w:t>
      </w:r>
      <w:r w:rsidRPr="00283F5C">
        <w:rPr>
          <w:rFonts w:ascii="Times New Roman" w:eastAsia="Times New Roman" w:hAnsi="Times New Roman" w:cs="Times New Roman"/>
          <w:color w:val="000000"/>
          <w:sz w:val="24"/>
          <w:szCs w:val="24"/>
        </w:rPr>
        <w:t xml:space="preserve"> is an assessment database. At our Counseling Programs meetings, we regularly review our data management format and procedures; update our assessment database; and monitor our assessment process over time. </w:t>
      </w:r>
    </w:p>
    <w:p w14:paraId="19CAD902" w14:textId="77777777" w:rsidR="00CE598C" w:rsidRPr="00283F5C" w:rsidRDefault="00CE598C" w:rsidP="00CE598C">
      <w:pPr>
        <w:pBdr>
          <w:top w:val="nil"/>
          <w:left w:val="nil"/>
          <w:bottom w:val="nil"/>
          <w:right w:val="nil"/>
          <w:between w:val="nil"/>
        </w:pBdr>
        <w:tabs>
          <w:tab w:val="left" w:pos="72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All assessment data are entered into the database, which is stored on the university’s </w:t>
      </w:r>
      <w:proofErr w:type="gramStart"/>
      <w:r w:rsidRPr="00283F5C">
        <w:rPr>
          <w:rFonts w:ascii="Times New Roman" w:eastAsia="Times New Roman" w:hAnsi="Times New Roman" w:cs="Times New Roman"/>
          <w:color w:val="000000"/>
          <w:sz w:val="24"/>
          <w:szCs w:val="24"/>
        </w:rPr>
        <w:t>secure</w:t>
      </w:r>
      <w:proofErr w:type="gramEnd"/>
      <w:r w:rsidRPr="00283F5C">
        <w:rPr>
          <w:rFonts w:ascii="Times New Roman" w:eastAsia="Times New Roman" w:hAnsi="Times New Roman" w:cs="Times New Roman"/>
          <w:color w:val="000000"/>
          <w:sz w:val="24"/>
          <w:szCs w:val="24"/>
        </w:rPr>
        <w:t xml:space="preserve"> network. </w:t>
      </w:r>
      <w:proofErr w:type="gramStart"/>
      <w:r w:rsidRPr="00283F5C">
        <w:rPr>
          <w:rFonts w:ascii="Times New Roman" w:eastAsia="Times New Roman" w:hAnsi="Times New Roman" w:cs="Times New Roman"/>
          <w:color w:val="000000"/>
          <w:sz w:val="24"/>
          <w:szCs w:val="24"/>
        </w:rPr>
        <w:t>These</w:t>
      </w:r>
      <w:proofErr w:type="gramEnd"/>
      <w:r w:rsidRPr="00283F5C">
        <w:rPr>
          <w:rFonts w:ascii="Times New Roman" w:eastAsia="Times New Roman" w:hAnsi="Times New Roman" w:cs="Times New Roman"/>
          <w:color w:val="000000"/>
          <w:sz w:val="24"/>
          <w:szCs w:val="24"/>
        </w:rPr>
        <w:t xml:space="preserve"> data provide for a formative as well as summative assessment process that is used to:</w:t>
      </w:r>
    </w:p>
    <w:p w14:paraId="15F3DDBF" w14:textId="77777777" w:rsidR="00CE598C" w:rsidRPr="00283F5C" w:rsidRDefault="00CE598C" w:rsidP="0074750E">
      <w:pPr>
        <w:pStyle w:val="ListParagraph"/>
        <w:numPr>
          <w:ilvl w:val="0"/>
          <w:numId w:val="2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document student mastery of specific learning </w:t>
      </w:r>
      <w:proofErr w:type="gramStart"/>
      <w:r w:rsidRPr="00283F5C">
        <w:rPr>
          <w:rFonts w:ascii="Times New Roman" w:eastAsia="Times New Roman" w:hAnsi="Times New Roman" w:cs="Times New Roman"/>
          <w:color w:val="000000"/>
          <w:sz w:val="24"/>
          <w:szCs w:val="24"/>
        </w:rPr>
        <w:t>outcomes;</w:t>
      </w:r>
      <w:proofErr w:type="gramEnd"/>
    </w:p>
    <w:p w14:paraId="478EAED2" w14:textId="77777777" w:rsidR="00CE598C" w:rsidRPr="00283F5C" w:rsidRDefault="00CE598C" w:rsidP="0074750E">
      <w:pPr>
        <w:pStyle w:val="ListParagraph"/>
        <w:numPr>
          <w:ilvl w:val="0"/>
          <w:numId w:val="2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allow faculty members to compare scores for specific courses over </w:t>
      </w:r>
      <w:proofErr w:type="gramStart"/>
      <w:r w:rsidRPr="00283F5C">
        <w:rPr>
          <w:rFonts w:ascii="Times New Roman" w:eastAsia="Times New Roman" w:hAnsi="Times New Roman" w:cs="Times New Roman"/>
          <w:color w:val="000000"/>
          <w:sz w:val="24"/>
          <w:szCs w:val="24"/>
        </w:rPr>
        <w:t>time;</w:t>
      </w:r>
      <w:proofErr w:type="gramEnd"/>
    </w:p>
    <w:p w14:paraId="47D57E3D" w14:textId="77777777" w:rsidR="00CE598C" w:rsidRPr="00283F5C" w:rsidRDefault="00CE598C" w:rsidP="0074750E">
      <w:pPr>
        <w:pStyle w:val="ListParagraph"/>
        <w:numPr>
          <w:ilvl w:val="0"/>
          <w:numId w:val="2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provide continuous feedback regarding the efficacy of our pedagogy and course-related </w:t>
      </w:r>
      <w:proofErr w:type="gramStart"/>
      <w:r w:rsidRPr="00283F5C">
        <w:rPr>
          <w:rFonts w:ascii="Times New Roman" w:eastAsia="Times New Roman" w:hAnsi="Times New Roman" w:cs="Times New Roman"/>
          <w:color w:val="000000"/>
          <w:sz w:val="24"/>
          <w:szCs w:val="24"/>
        </w:rPr>
        <w:t>experiences;</w:t>
      </w:r>
      <w:proofErr w:type="gramEnd"/>
    </w:p>
    <w:p w14:paraId="6458BCBB" w14:textId="77777777" w:rsidR="00CE598C" w:rsidRPr="00283F5C" w:rsidRDefault="00CE598C" w:rsidP="0074750E">
      <w:pPr>
        <w:pStyle w:val="ListParagraph"/>
        <w:numPr>
          <w:ilvl w:val="0"/>
          <w:numId w:val="2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suggest areas in which a student may need additional assistance and training; and</w:t>
      </w:r>
    </w:p>
    <w:p w14:paraId="3B4D3238" w14:textId="77777777" w:rsidR="00CE598C" w:rsidRPr="00283F5C" w:rsidRDefault="00CE598C" w:rsidP="0074750E">
      <w:pPr>
        <w:pStyle w:val="ListParagraph"/>
        <w:numPr>
          <w:ilvl w:val="0"/>
          <w:numId w:val="24"/>
        </w:numPr>
        <w:pBdr>
          <w:top w:val="nil"/>
          <w:left w:val="nil"/>
          <w:bottom w:val="nil"/>
          <w:right w:val="nil"/>
          <w:between w:val="nil"/>
        </w:pBdr>
        <w:tabs>
          <w:tab w:val="left" w:pos="720"/>
          <w:tab w:val="left" w:pos="990"/>
          <w:tab w:val="left" w:pos="117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identify potential areas for program modification, such as course sequencing, course content, and instructional delivery.</w:t>
      </w:r>
    </w:p>
    <w:p w14:paraId="1B8C517B" w14:textId="77777777" w:rsidR="00CE598C" w:rsidRPr="00283F5C" w:rsidRDefault="00CE598C" w:rsidP="00CE598C">
      <w:pPr>
        <w:pBdr>
          <w:top w:val="nil"/>
          <w:left w:val="nil"/>
          <w:bottom w:val="nil"/>
          <w:right w:val="nil"/>
          <w:between w:val="nil"/>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The multi-pronged assessment plan is a continuous process in which data are collected at the following points throughout and following training:</w:t>
      </w:r>
    </w:p>
    <w:p w14:paraId="711EABEE"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Primary common core courses</w:t>
      </w:r>
    </w:p>
    <w:p w14:paraId="40B6B7E8"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Fall and spring semester progress review processes </w:t>
      </w:r>
    </w:p>
    <w:p w14:paraId="3CBA0F3B"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Practicum </w:t>
      </w:r>
    </w:p>
    <w:p w14:paraId="48E71D01"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Comprehensive Examination</w:t>
      </w:r>
    </w:p>
    <w:p w14:paraId="65508FA5"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Internship </w:t>
      </w:r>
    </w:p>
    <w:p w14:paraId="5EA39670"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Graduation</w:t>
      </w:r>
    </w:p>
    <w:p w14:paraId="44CF3D4D" w14:textId="77777777" w:rsidR="00CE598C" w:rsidRPr="00283F5C" w:rsidRDefault="00CE598C" w:rsidP="00927777">
      <w:pPr>
        <w:pStyle w:val="ListParagraph"/>
        <w:numPr>
          <w:ilvl w:val="0"/>
          <w:numId w:val="23"/>
        </w:numPr>
        <w:pBdr>
          <w:top w:val="nil"/>
          <w:left w:val="nil"/>
          <w:bottom w:val="nil"/>
          <w:right w:val="nil"/>
          <w:between w:val="nil"/>
        </w:pBdr>
        <w:tabs>
          <w:tab w:val="left" w:pos="108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Follow-Up</w:t>
      </w:r>
    </w:p>
    <w:p w14:paraId="5D6F7B0D" w14:textId="77777777" w:rsidR="00CE598C" w:rsidRPr="00283F5C" w:rsidRDefault="00CE598C" w:rsidP="00CE598C">
      <w:pPr>
        <w:tabs>
          <w:tab w:val="left" w:pos="810"/>
        </w:tabs>
        <w:jc w:val="both"/>
        <w:rPr>
          <w:rFonts w:ascii="Times New Roman" w:hAnsi="Times New Roman" w:cs="Times New Roman"/>
          <w:b/>
          <w:sz w:val="24"/>
          <w:szCs w:val="24"/>
        </w:rPr>
      </w:pPr>
      <w:r w:rsidRPr="00283F5C">
        <w:rPr>
          <w:rFonts w:ascii="Times New Roman" w:eastAsia="Times New Roman" w:hAnsi="Times New Roman" w:cs="Times New Roman"/>
          <w:sz w:val="24"/>
          <w:szCs w:val="24"/>
        </w:rPr>
        <w:lastRenderedPageBreak/>
        <w:tab/>
      </w:r>
      <w:r w:rsidRPr="00283F5C">
        <w:rPr>
          <w:rFonts w:ascii="Times New Roman" w:hAnsi="Times New Roman" w:cs="Times New Roman"/>
          <w:sz w:val="24"/>
          <w:szCs w:val="24"/>
        </w:rPr>
        <w:t xml:space="preserve">The overall methodology of assessment of the 8 core CACREP areas involves using a variety of assessment tools and collecting data at various critical points throughout the training program and following graduation. The assessment tools are the following:  </w:t>
      </w:r>
    </w:p>
    <w:p w14:paraId="18D097E3"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 xml:space="preserve">Key Performance Indicators (KPIs) </w:t>
      </w:r>
    </w:p>
    <w:p w14:paraId="155FA41A" w14:textId="77777777" w:rsidR="00CE598C" w:rsidRPr="00283F5C" w:rsidRDefault="00CE598C" w:rsidP="00927777">
      <w:pPr>
        <w:pStyle w:val="ListParagraph"/>
        <w:numPr>
          <w:ilvl w:val="0"/>
          <w:numId w:val="22"/>
        </w:numPr>
        <w:jc w:val="both"/>
        <w:rPr>
          <w:rFonts w:ascii="Times New Roman" w:hAnsi="Times New Roman" w:cs="Times New Roman"/>
          <w:sz w:val="24"/>
          <w:szCs w:val="24"/>
        </w:rPr>
      </w:pPr>
      <w:r w:rsidRPr="00283F5C">
        <w:rPr>
          <w:rFonts w:ascii="Times New Roman" w:hAnsi="Times New Roman" w:cs="Times New Roman"/>
          <w:sz w:val="24"/>
          <w:szCs w:val="24"/>
        </w:rPr>
        <w:t xml:space="preserve">Progress Reviews with Counseling Committee </w:t>
      </w:r>
    </w:p>
    <w:p w14:paraId="11273B9C"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Practicum Assessment</w:t>
      </w:r>
    </w:p>
    <w:p w14:paraId="2926920F"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Internships Assessment</w:t>
      </w:r>
    </w:p>
    <w:p w14:paraId="47BE20BE"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Comprehensive Examination</w:t>
      </w:r>
    </w:p>
    <w:p w14:paraId="63FAE3F3"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Exit Survey</w:t>
      </w:r>
    </w:p>
    <w:p w14:paraId="2B07D3B2" w14:textId="77777777" w:rsidR="00CE598C" w:rsidRPr="00283F5C" w:rsidRDefault="00CE598C" w:rsidP="00927777">
      <w:pPr>
        <w:pStyle w:val="ListParagraph"/>
        <w:numPr>
          <w:ilvl w:val="0"/>
          <w:numId w:val="22"/>
        </w:numPr>
        <w:jc w:val="both"/>
        <w:rPr>
          <w:rFonts w:ascii="Times New Roman" w:hAnsi="Times New Roman" w:cs="Times New Roman"/>
          <w:b/>
          <w:sz w:val="24"/>
          <w:szCs w:val="24"/>
        </w:rPr>
      </w:pPr>
      <w:r w:rsidRPr="00283F5C">
        <w:rPr>
          <w:rFonts w:ascii="Times New Roman" w:hAnsi="Times New Roman" w:cs="Times New Roman"/>
          <w:sz w:val="24"/>
          <w:szCs w:val="24"/>
        </w:rPr>
        <w:t xml:space="preserve">Follow-up Survey  </w:t>
      </w:r>
      <w:r>
        <w:tab/>
      </w:r>
    </w:p>
    <w:p w14:paraId="66511526" w14:textId="77777777" w:rsidR="00CE598C" w:rsidRPr="00283F5C" w:rsidRDefault="00CE598C" w:rsidP="00CE598C">
      <w:pPr>
        <w:ind w:firstLine="720"/>
        <w:rPr>
          <w:rFonts w:ascii="Times New Roman" w:hAnsi="Times New Roman" w:cs="Times New Roman"/>
          <w:b/>
          <w:sz w:val="24"/>
          <w:szCs w:val="24"/>
        </w:rPr>
      </w:pPr>
      <w:r w:rsidRPr="00283F5C">
        <w:rPr>
          <w:rFonts w:ascii="Times New Roman" w:hAnsi="Times New Roman" w:cs="Times New Roman"/>
          <w:sz w:val="24"/>
          <w:szCs w:val="24"/>
        </w:rPr>
        <w:t>Each of these assessment instruments is described in detail in the following sections. The assessment plan provides formative as well as summative data, uses consistent instruments that assess the curriculum as well as individual student performance, and documents the degree to which our program meets our established goals and objectives.</w:t>
      </w:r>
    </w:p>
    <w:p w14:paraId="4FA54991" w14:textId="77777777" w:rsidR="00CE598C" w:rsidRPr="00283F5C" w:rsidRDefault="00CE598C" w:rsidP="00CE598C">
      <w:pPr>
        <w:ind w:firstLine="720"/>
        <w:rPr>
          <w:rFonts w:ascii="Times New Roman" w:hAnsi="Times New Roman" w:cs="Times New Roman"/>
          <w:b/>
          <w:sz w:val="24"/>
          <w:szCs w:val="24"/>
        </w:rPr>
      </w:pPr>
      <w:r w:rsidRPr="00283F5C">
        <w:rPr>
          <w:rFonts w:ascii="Times New Roman" w:hAnsi="Times New Roman" w:cs="Times New Roman"/>
          <w:sz w:val="24"/>
          <w:szCs w:val="24"/>
        </w:rPr>
        <w:t xml:space="preserve">At our Counseling Programs meetings, we regularly review our data management format and procedures; update our assessment database; and monitor our assessment process over time. Each semester we upload the outcome data for all the items above into a program-specific Canvas section designated for assessment of student learning. </w:t>
      </w:r>
    </w:p>
    <w:p w14:paraId="130415B2" w14:textId="77777777" w:rsidR="00CE598C" w:rsidRPr="00283F5C" w:rsidRDefault="00CE598C" w:rsidP="00CE598C">
      <w:pPr>
        <w:rPr>
          <w:rFonts w:ascii="Times New Roman" w:hAnsi="Times New Roman" w:cs="Times New Roman"/>
          <w:b/>
          <w:bCs/>
          <w:sz w:val="24"/>
          <w:szCs w:val="24"/>
        </w:rPr>
      </w:pPr>
      <w:r w:rsidRPr="00283F5C">
        <w:rPr>
          <w:rFonts w:ascii="Times New Roman" w:hAnsi="Times New Roman" w:cs="Times New Roman"/>
          <w:b/>
          <w:bCs/>
          <w:sz w:val="24"/>
          <w:szCs w:val="24"/>
        </w:rPr>
        <w:t>1. Key Performance Indicators</w:t>
      </w:r>
    </w:p>
    <w:p w14:paraId="1EC11539" w14:textId="5B8DBB13" w:rsidR="00CE598C" w:rsidRPr="00283F5C" w:rsidRDefault="00CE598C" w:rsidP="00CE598C">
      <w:pPr>
        <w:ind w:left="720"/>
        <w:rPr>
          <w:rFonts w:ascii="Times New Roman" w:hAnsi="Times New Roman" w:cs="Times New Roman"/>
          <w:b/>
          <w:sz w:val="24"/>
          <w:szCs w:val="24"/>
        </w:rPr>
      </w:pPr>
      <w:bookmarkStart w:id="10" w:name="Kpichapter4"/>
      <w:bookmarkEnd w:id="10"/>
      <w:r w:rsidRPr="00283F5C">
        <w:rPr>
          <w:rFonts w:ascii="Times New Roman" w:hAnsi="Times New Roman" w:cs="Times New Roman"/>
          <w:sz w:val="24"/>
          <w:szCs w:val="24"/>
        </w:rPr>
        <w:t xml:space="preserve">Based on recommendations from the Council on Accreditation of Counseling and Related Educational Programs (CACREP) regarding assessment, the Counseling faculty members, under the leadership of Dr. Debbie Sturm, have developed an assessment strategy for its comprehensive assessment plan centered around </w:t>
      </w:r>
      <w:hyperlink w:anchor="Kpi" w:history="1">
        <w:r w:rsidRPr="008A0291">
          <w:rPr>
            <w:rStyle w:val="Hyperlink"/>
            <w:rFonts w:ascii="Times New Roman" w:hAnsi="Times New Roman" w:cs="Times New Roman"/>
            <w:sz w:val="24"/>
            <w:szCs w:val="24"/>
          </w:rPr>
          <w:t>Key Performance Indicators</w:t>
        </w:r>
      </w:hyperlink>
      <w:r w:rsidRPr="00283F5C">
        <w:rPr>
          <w:rFonts w:ascii="Times New Roman" w:hAnsi="Times New Roman" w:cs="Times New Roman"/>
          <w:sz w:val="24"/>
          <w:szCs w:val="24"/>
        </w:rPr>
        <w:t xml:space="preserve"> (KPIs) offered at an introductory</w:t>
      </w:r>
      <w:r w:rsidR="008A0291">
        <w:rPr>
          <w:rFonts w:ascii="Times New Roman" w:hAnsi="Times New Roman" w:cs="Times New Roman"/>
          <w:sz w:val="24"/>
          <w:szCs w:val="24"/>
        </w:rPr>
        <w:t xml:space="preserve"> and reinforcement </w:t>
      </w:r>
      <w:r w:rsidRPr="00283F5C">
        <w:rPr>
          <w:rFonts w:ascii="Times New Roman" w:hAnsi="Times New Roman" w:cs="Times New Roman"/>
          <w:sz w:val="24"/>
          <w:szCs w:val="24"/>
        </w:rPr>
        <w:t>level</w:t>
      </w:r>
      <w:r w:rsidR="008A0291">
        <w:rPr>
          <w:rFonts w:ascii="Times New Roman" w:hAnsi="Times New Roman" w:cs="Times New Roman"/>
          <w:sz w:val="24"/>
          <w:szCs w:val="24"/>
        </w:rPr>
        <w:t>s</w:t>
      </w:r>
      <w:r w:rsidRPr="00283F5C">
        <w:rPr>
          <w:rFonts w:ascii="Times New Roman" w:hAnsi="Times New Roman" w:cs="Times New Roman"/>
          <w:sz w:val="24"/>
          <w:szCs w:val="24"/>
        </w:rPr>
        <w:t>.</w:t>
      </w:r>
    </w:p>
    <w:p w14:paraId="7057F117" w14:textId="4FE2C930" w:rsidR="00CE598C" w:rsidRPr="00283F5C" w:rsidRDefault="00CE598C" w:rsidP="00CE598C">
      <w:pPr>
        <w:ind w:left="720"/>
        <w:rPr>
          <w:rFonts w:ascii="Times New Roman" w:hAnsi="Times New Roman" w:cs="Times New Roman"/>
          <w:b/>
          <w:sz w:val="24"/>
          <w:szCs w:val="24"/>
        </w:rPr>
      </w:pPr>
      <w:r w:rsidRPr="00283F5C">
        <w:rPr>
          <w:rFonts w:ascii="Times New Roman" w:hAnsi="Times New Roman" w:cs="Times New Roman"/>
          <w:sz w:val="24"/>
          <w:szCs w:val="24"/>
        </w:rPr>
        <w:t>Using the matrix mapping the required course experiences with the CACREP standards, faculty members designated Key Performance Indicators (KPIs) that assess student achievement of those specific outcomes aligned to particular courses. They also developed rubrics for assessing student achievement of the learning outcomes.</w:t>
      </w:r>
    </w:p>
    <w:p w14:paraId="78C8E0D6"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2. Progress Review with Counseling Committee</w:t>
      </w:r>
    </w:p>
    <w:p w14:paraId="4D6657B8" w14:textId="04542465" w:rsidR="00CE598C" w:rsidRPr="00283F5C" w:rsidRDefault="00CE598C" w:rsidP="00CE598C">
      <w:pPr>
        <w:ind w:left="720"/>
        <w:rPr>
          <w:rFonts w:ascii="Times New Roman" w:hAnsi="Times New Roman" w:cs="Times New Roman"/>
          <w:b/>
          <w:bCs/>
          <w:sz w:val="24"/>
          <w:szCs w:val="24"/>
        </w:rPr>
      </w:pPr>
      <w:bookmarkStart w:id="11" w:name="progresschapter4"/>
      <w:bookmarkEnd w:id="11"/>
      <w:r w:rsidRPr="00283F5C">
        <w:rPr>
          <w:rFonts w:ascii="Times New Roman" w:hAnsi="Times New Roman" w:cs="Times New Roman"/>
          <w:sz w:val="24"/>
          <w:szCs w:val="24"/>
        </w:rPr>
        <w:t xml:space="preserve">A second important component of the Counseling Comprehensive Assessment Plan is the Progress Review, which </w:t>
      </w:r>
      <w:r w:rsidR="00C15ED4">
        <w:rPr>
          <w:rFonts w:ascii="Times New Roman" w:hAnsi="Times New Roman" w:cs="Times New Roman"/>
          <w:sz w:val="24"/>
          <w:szCs w:val="24"/>
        </w:rPr>
        <w:t xml:space="preserve">details our expectations for Student Disposition. </w:t>
      </w:r>
      <w:r w:rsidR="00562C0E">
        <w:rPr>
          <w:rFonts w:ascii="Times New Roman" w:hAnsi="Times New Roman" w:cs="Times New Roman"/>
          <w:sz w:val="24"/>
          <w:szCs w:val="24"/>
        </w:rPr>
        <w:t xml:space="preserve">The Progress Review process </w:t>
      </w:r>
      <w:r w:rsidRPr="00283F5C">
        <w:rPr>
          <w:rFonts w:ascii="Times New Roman" w:hAnsi="Times New Roman" w:cs="Times New Roman"/>
          <w:sz w:val="24"/>
          <w:szCs w:val="24"/>
        </w:rPr>
        <w:t>is described in more detail in</w:t>
      </w:r>
      <w:r w:rsidR="00B55C22">
        <w:rPr>
          <w:rFonts w:ascii="Times New Roman" w:hAnsi="Times New Roman" w:cs="Times New Roman"/>
          <w:sz w:val="24"/>
          <w:szCs w:val="24"/>
        </w:rPr>
        <w:t xml:space="preserve"> Chapter 9</w:t>
      </w:r>
      <w:r w:rsidRPr="00A37FA3">
        <w:rPr>
          <w:rFonts w:ascii="Times New Roman" w:hAnsi="Times New Roman" w:cs="Times New Roman"/>
          <w:sz w:val="24"/>
          <w:szCs w:val="24"/>
        </w:rPr>
        <w:t>.</w:t>
      </w:r>
      <w:r w:rsidRPr="00283F5C">
        <w:rPr>
          <w:rFonts w:ascii="Times New Roman" w:hAnsi="Times New Roman" w:cs="Times New Roman"/>
          <w:sz w:val="24"/>
          <w:szCs w:val="24"/>
        </w:rPr>
        <w:t xml:space="preserve"> At the end of each fall and spring semester, the review evaluates overall student performance The goal of the Progress Review is to take a broad view of student development by assessing student performance in all areas of professional development throughout the entire semester, instead of focusing on a specific course</w:t>
      </w:r>
      <w:r w:rsidR="00A37FA3">
        <w:rPr>
          <w:rFonts w:ascii="Times New Roman" w:hAnsi="Times New Roman" w:cs="Times New Roman"/>
          <w:sz w:val="24"/>
          <w:szCs w:val="24"/>
        </w:rPr>
        <w:t>.</w:t>
      </w:r>
      <w:r w:rsidRPr="00283F5C">
        <w:rPr>
          <w:rFonts w:ascii="Times New Roman" w:hAnsi="Times New Roman" w:cs="Times New Roman"/>
          <w:sz w:val="24"/>
          <w:szCs w:val="24"/>
        </w:rPr>
        <w:t xml:space="preserve"> </w:t>
      </w:r>
      <w:proofErr w:type="gramStart"/>
      <w:r w:rsidRPr="00283F5C">
        <w:rPr>
          <w:rFonts w:ascii="Times New Roman" w:hAnsi="Times New Roman" w:cs="Times New Roman"/>
          <w:sz w:val="24"/>
          <w:szCs w:val="24"/>
        </w:rPr>
        <w:t>These</w:t>
      </w:r>
      <w:proofErr w:type="gramEnd"/>
      <w:r w:rsidRPr="00283F5C">
        <w:rPr>
          <w:rFonts w:ascii="Times New Roman" w:hAnsi="Times New Roman" w:cs="Times New Roman"/>
          <w:sz w:val="24"/>
          <w:szCs w:val="24"/>
        </w:rPr>
        <w:t xml:space="preserve"> data </w:t>
      </w:r>
      <w:r w:rsidRPr="00283F5C">
        <w:rPr>
          <w:rFonts w:ascii="Times New Roman" w:hAnsi="Times New Roman" w:cs="Times New Roman"/>
          <w:sz w:val="24"/>
          <w:szCs w:val="24"/>
        </w:rPr>
        <w:lastRenderedPageBreak/>
        <w:t xml:space="preserve">provide specific feedback to students and, when needed, </w:t>
      </w:r>
      <w:proofErr w:type="gramStart"/>
      <w:r w:rsidRPr="00283F5C">
        <w:rPr>
          <w:rFonts w:ascii="Times New Roman" w:hAnsi="Times New Roman" w:cs="Times New Roman"/>
          <w:sz w:val="24"/>
          <w:szCs w:val="24"/>
        </w:rPr>
        <w:t>initiate</w:t>
      </w:r>
      <w:proofErr w:type="gramEnd"/>
      <w:r w:rsidRPr="00283F5C">
        <w:rPr>
          <w:rFonts w:ascii="Times New Roman" w:hAnsi="Times New Roman" w:cs="Times New Roman"/>
          <w:sz w:val="24"/>
          <w:szCs w:val="24"/>
        </w:rPr>
        <w:t xml:space="preserve"> any remediation processes. The information also provides aggregate data to assess the Counseling Programs relative effectiveness each semester.  </w:t>
      </w:r>
    </w:p>
    <w:p w14:paraId="6A400FEC"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3. Practicum Assessment</w:t>
      </w:r>
    </w:p>
    <w:p w14:paraId="36AFC805" w14:textId="478438FC" w:rsidR="00CE598C" w:rsidRPr="00283F5C" w:rsidRDefault="00CE598C" w:rsidP="00CE598C">
      <w:pPr>
        <w:ind w:left="720"/>
        <w:jc w:val="both"/>
        <w:rPr>
          <w:rFonts w:ascii="Times New Roman" w:hAnsi="Times New Roman" w:cs="Times New Roman"/>
          <w:sz w:val="24"/>
          <w:szCs w:val="24"/>
        </w:rPr>
      </w:pPr>
      <w:r w:rsidRPr="00283F5C">
        <w:rPr>
          <w:rFonts w:ascii="Times New Roman" w:hAnsi="Times New Roman" w:cs="Times New Roman"/>
          <w:sz w:val="24"/>
          <w:szCs w:val="24"/>
        </w:rPr>
        <w:t xml:space="preserve">The practicum is described in greater detail in Chapter </w:t>
      </w:r>
      <w:r w:rsidR="005A6FC8">
        <w:rPr>
          <w:rFonts w:ascii="Times New Roman" w:hAnsi="Times New Roman" w:cs="Times New Roman"/>
          <w:sz w:val="24"/>
          <w:szCs w:val="24"/>
        </w:rPr>
        <w:t>5</w:t>
      </w:r>
      <w:r w:rsidRPr="00283F5C">
        <w:rPr>
          <w:rFonts w:ascii="Times New Roman" w:hAnsi="Times New Roman" w:cs="Times New Roman"/>
          <w:sz w:val="24"/>
          <w:szCs w:val="24"/>
        </w:rPr>
        <w:t>, but its primary purpose is to continue enhancing the counseling skills of school counseling students and to provide reinforcement for all skills identified in program goals. The one-semester</w:t>
      </w:r>
      <w:r w:rsidR="005A6FC8">
        <w:rPr>
          <w:rFonts w:ascii="Times New Roman" w:hAnsi="Times New Roman" w:cs="Times New Roman"/>
          <w:sz w:val="24"/>
          <w:szCs w:val="24"/>
        </w:rPr>
        <w:t xml:space="preserve"> </w:t>
      </w:r>
      <w:r w:rsidRPr="00283F5C">
        <w:rPr>
          <w:rFonts w:ascii="Times New Roman" w:hAnsi="Times New Roman" w:cs="Times New Roman"/>
          <w:sz w:val="24"/>
          <w:szCs w:val="24"/>
        </w:rPr>
        <w:t xml:space="preserve">three-credit-hour counseling practicum involves at least 100 clock hours of experience, including 40 clock hours that involve providing direct counseling services to clients. </w:t>
      </w:r>
    </w:p>
    <w:p w14:paraId="10994841" w14:textId="26B7B991" w:rsidR="00CE598C" w:rsidRPr="00283F5C" w:rsidRDefault="00CE598C" w:rsidP="00CE598C">
      <w:pPr>
        <w:ind w:left="720"/>
        <w:jc w:val="both"/>
        <w:rPr>
          <w:rFonts w:ascii="Times New Roman" w:hAnsi="Times New Roman" w:cs="Times New Roman"/>
          <w:b/>
          <w:sz w:val="24"/>
          <w:szCs w:val="24"/>
        </w:rPr>
      </w:pPr>
      <w:r w:rsidRPr="00283F5C">
        <w:rPr>
          <w:rFonts w:ascii="Times New Roman" w:hAnsi="Times New Roman" w:cs="Times New Roman"/>
          <w:sz w:val="24"/>
          <w:szCs w:val="24"/>
        </w:rPr>
        <w:t>At mid-semester and at the end of the semester, the practicum supervisor reviews the performance of the student and assesses learning outcomes by completing the Site Supervisor Evaluation of the Student</w:t>
      </w:r>
      <w:r w:rsidR="00035013">
        <w:rPr>
          <w:rFonts w:ascii="Times New Roman" w:hAnsi="Times New Roman" w:cs="Times New Roman"/>
          <w:sz w:val="24"/>
          <w:szCs w:val="24"/>
        </w:rPr>
        <w:t>.</w:t>
      </w:r>
    </w:p>
    <w:p w14:paraId="63759052" w14:textId="330CBC27" w:rsidR="00CE598C" w:rsidRPr="00283F5C" w:rsidRDefault="00CE598C" w:rsidP="00CE598C">
      <w:pPr>
        <w:ind w:left="720"/>
        <w:jc w:val="both"/>
        <w:rPr>
          <w:rFonts w:ascii="Times New Roman" w:hAnsi="Times New Roman" w:cs="Times New Roman"/>
          <w:sz w:val="24"/>
          <w:szCs w:val="24"/>
        </w:rPr>
      </w:pPr>
      <w:r w:rsidRPr="00283F5C">
        <w:rPr>
          <w:rFonts w:ascii="Times New Roman" w:hAnsi="Times New Roman" w:cs="Times New Roman"/>
          <w:sz w:val="24"/>
          <w:szCs w:val="24"/>
        </w:rPr>
        <w:t xml:space="preserve">Please note that practicum is the gateway to your counseling internships. Practicum is </w:t>
      </w:r>
      <w:r w:rsidR="00FA3C80">
        <w:rPr>
          <w:rFonts w:ascii="Times New Roman" w:hAnsi="Times New Roman" w:cs="Times New Roman"/>
          <w:sz w:val="24"/>
          <w:szCs w:val="24"/>
        </w:rPr>
        <w:t xml:space="preserve">typically </w:t>
      </w:r>
      <w:r w:rsidRPr="00283F5C">
        <w:rPr>
          <w:rFonts w:ascii="Times New Roman" w:hAnsi="Times New Roman" w:cs="Times New Roman"/>
          <w:sz w:val="24"/>
          <w:szCs w:val="24"/>
        </w:rPr>
        <w:t xml:space="preserve">only offered in the </w:t>
      </w:r>
      <w:r w:rsidR="00FA3C80">
        <w:rPr>
          <w:rFonts w:ascii="Times New Roman" w:hAnsi="Times New Roman" w:cs="Times New Roman"/>
          <w:sz w:val="24"/>
          <w:szCs w:val="24"/>
        </w:rPr>
        <w:t xml:space="preserve">Fall and </w:t>
      </w:r>
      <w:r w:rsidRPr="00283F5C">
        <w:rPr>
          <w:rFonts w:ascii="Times New Roman" w:hAnsi="Times New Roman" w:cs="Times New Roman"/>
          <w:sz w:val="24"/>
          <w:szCs w:val="24"/>
        </w:rPr>
        <w:t>Spring semester</w:t>
      </w:r>
      <w:r w:rsidR="00FA3C80">
        <w:rPr>
          <w:rFonts w:ascii="Times New Roman" w:hAnsi="Times New Roman" w:cs="Times New Roman"/>
          <w:sz w:val="24"/>
          <w:szCs w:val="24"/>
        </w:rPr>
        <w:t>s</w:t>
      </w:r>
      <w:r w:rsidRPr="00283F5C">
        <w:rPr>
          <w:rFonts w:ascii="Times New Roman" w:hAnsi="Times New Roman" w:cs="Times New Roman"/>
          <w:sz w:val="24"/>
          <w:szCs w:val="24"/>
        </w:rPr>
        <w:t xml:space="preserve">. </w:t>
      </w:r>
    </w:p>
    <w:p w14:paraId="302E8829"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4. Internship Assessment</w:t>
      </w:r>
    </w:p>
    <w:p w14:paraId="042A55BB" w14:textId="2BC844B1" w:rsidR="00CE598C" w:rsidRPr="00283F5C" w:rsidRDefault="00CE598C" w:rsidP="00CE598C">
      <w:pPr>
        <w:ind w:left="720"/>
        <w:jc w:val="both"/>
        <w:rPr>
          <w:rFonts w:ascii="Times New Roman" w:hAnsi="Times New Roman" w:cs="Times New Roman"/>
          <w:sz w:val="24"/>
          <w:szCs w:val="24"/>
        </w:rPr>
      </w:pPr>
      <w:r w:rsidRPr="00283F5C">
        <w:rPr>
          <w:rFonts w:ascii="Times New Roman" w:hAnsi="Times New Roman" w:cs="Times New Roman"/>
          <w:sz w:val="24"/>
          <w:szCs w:val="24"/>
        </w:rPr>
        <w:t xml:space="preserve">As described </w:t>
      </w:r>
      <w:r w:rsidRPr="00532D03">
        <w:rPr>
          <w:rFonts w:ascii="Times New Roman" w:hAnsi="Times New Roman" w:cs="Times New Roman"/>
          <w:sz w:val="24"/>
          <w:szCs w:val="24"/>
        </w:rPr>
        <w:t xml:space="preserve">in Chapter </w:t>
      </w:r>
      <w:r w:rsidR="00532D03" w:rsidRPr="00532D03">
        <w:rPr>
          <w:rFonts w:ascii="Times New Roman" w:hAnsi="Times New Roman" w:cs="Times New Roman"/>
          <w:sz w:val="24"/>
          <w:szCs w:val="24"/>
        </w:rPr>
        <w:t>8</w:t>
      </w:r>
      <w:r w:rsidRPr="00532D03">
        <w:rPr>
          <w:rFonts w:ascii="Times New Roman" w:hAnsi="Times New Roman" w:cs="Times New Roman"/>
          <w:sz w:val="24"/>
          <w:szCs w:val="24"/>
        </w:rPr>
        <w:t>,</w:t>
      </w:r>
      <w:r w:rsidRPr="00283F5C">
        <w:rPr>
          <w:rFonts w:ascii="Times New Roman" w:hAnsi="Times New Roman" w:cs="Times New Roman"/>
          <w:sz w:val="24"/>
          <w:szCs w:val="24"/>
        </w:rPr>
        <w:t xml:space="preserve"> the primary purpose of internship is to continue enhancing the counseling skills of counseling students and to provide reinforcement for all skills identified in program goals. The two-semester six-credit-hour counseling internship involves at least 600 clock hours of experience, including 240 clock hours that involve providing direct counseling services to clients. </w:t>
      </w:r>
    </w:p>
    <w:p w14:paraId="67278953" w14:textId="05F65F25" w:rsidR="00CE598C" w:rsidRPr="00283F5C" w:rsidRDefault="00CE598C" w:rsidP="00CE598C">
      <w:pPr>
        <w:ind w:left="720"/>
        <w:jc w:val="both"/>
        <w:rPr>
          <w:rFonts w:ascii="Times New Roman" w:hAnsi="Times New Roman" w:cs="Times New Roman"/>
          <w:b/>
          <w:sz w:val="24"/>
          <w:szCs w:val="24"/>
        </w:rPr>
      </w:pPr>
      <w:r w:rsidRPr="00283F5C">
        <w:rPr>
          <w:rFonts w:ascii="Times New Roman" w:hAnsi="Times New Roman" w:cs="Times New Roman"/>
          <w:sz w:val="24"/>
          <w:szCs w:val="24"/>
        </w:rPr>
        <w:t xml:space="preserve">At mid-semester and at the end of the semester, the internship supervisor reviews the performance of the student and assesses learning outcomes by completing the </w:t>
      </w:r>
      <w:hyperlink w:anchor="Interneval" w:history="1">
        <w:r w:rsidRPr="006D65C6">
          <w:rPr>
            <w:rStyle w:val="Hyperlink"/>
            <w:rFonts w:ascii="Times New Roman" w:hAnsi="Times New Roman" w:cs="Times New Roman"/>
            <w:sz w:val="24"/>
            <w:szCs w:val="24"/>
          </w:rPr>
          <w:t>Site Supervisor Evaluation of the Student</w:t>
        </w:r>
      </w:hyperlink>
      <w:r w:rsidR="006D65C6">
        <w:rPr>
          <w:rFonts w:ascii="Times New Roman" w:hAnsi="Times New Roman" w:cs="Times New Roman"/>
          <w:sz w:val="24"/>
          <w:szCs w:val="24"/>
        </w:rPr>
        <w:t>. For more information about the internship experience, see Chapter 8.</w:t>
      </w:r>
    </w:p>
    <w:p w14:paraId="72CC1D4D"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 xml:space="preserve">5. Comprehensive Examination </w:t>
      </w:r>
    </w:p>
    <w:p w14:paraId="6991074F" w14:textId="05955392" w:rsidR="00CE598C" w:rsidRPr="00283F5C" w:rsidRDefault="00CE598C" w:rsidP="004F3150">
      <w:pPr>
        <w:widowControl w:val="0"/>
        <w:ind w:left="720"/>
        <w:jc w:val="both"/>
        <w:rPr>
          <w:rFonts w:ascii="Times New Roman" w:hAnsi="Times New Roman" w:cs="Times New Roman"/>
          <w:color w:val="000000"/>
          <w:sz w:val="24"/>
          <w:szCs w:val="24"/>
        </w:rPr>
      </w:pPr>
      <w:r w:rsidRPr="00283F5C">
        <w:rPr>
          <w:rFonts w:ascii="Times New Roman" w:hAnsi="Times New Roman" w:cs="Times New Roman"/>
          <w:sz w:val="24"/>
          <w:szCs w:val="24"/>
        </w:rPr>
        <w:t xml:space="preserve">As described in </w:t>
      </w:r>
      <w:r w:rsidRPr="00532D03">
        <w:rPr>
          <w:rFonts w:ascii="Times New Roman" w:hAnsi="Times New Roman" w:cs="Times New Roman"/>
          <w:sz w:val="24"/>
          <w:szCs w:val="24"/>
        </w:rPr>
        <w:t xml:space="preserve">Chapter </w:t>
      </w:r>
      <w:r w:rsidR="00532D03" w:rsidRPr="00532D03">
        <w:rPr>
          <w:rFonts w:ascii="Times New Roman" w:hAnsi="Times New Roman" w:cs="Times New Roman"/>
          <w:sz w:val="24"/>
          <w:szCs w:val="24"/>
        </w:rPr>
        <w:t>6</w:t>
      </w:r>
      <w:r w:rsidRPr="00532D03">
        <w:rPr>
          <w:rFonts w:ascii="Times New Roman" w:hAnsi="Times New Roman" w:cs="Times New Roman"/>
          <w:sz w:val="24"/>
          <w:szCs w:val="24"/>
        </w:rPr>
        <w:t>,</w:t>
      </w:r>
      <w:r w:rsidRPr="00283F5C">
        <w:rPr>
          <w:rFonts w:ascii="Times New Roman" w:hAnsi="Times New Roman" w:cs="Times New Roman"/>
          <w:sz w:val="24"/>
          <w:szCs w:val="24"/>
        </w:rPr>
        <w:t xml:space="preserve"> the overall procedure for the comprehensive examination of counseling students includes components that sample different areas of counseling skills and practices. </w:t>
      </w:r>
    </w:p>
    <w:p w14:paraId="7BD25649" w14:textId="150DA91C" w:rsidR="00CE598C" w:rsidRPr="00283F5C" w:rsidRDefault="00CE598C" w:rsidP="004F3150">
      <w:pPr>
        <w:ind w:left="720"/>
        <w:jc w:val="both"/>
        <w:rPr>
          <w:rFonts w:ascii="Times New Roman" w:hAnsi="Times New Roman" w:cs="Times New Roman"/>
          <w:sz w:val="24"/>
          <w:szCs w:val="24"/>
        </w:rPr>
      </w:pPr>
      <w:r w:rsidRPr="00283F5C">
        <w:rPr>
          <w:rFonts w:ascii="Times New Roman" w:hAnsi="Times New Roman" w:cs="Times New Roman"/>
          <w:sz w:val="24"/>
          <w:szCs w:val="24"/>
        </w:rPr>
        <w:t>By using this comprehensive examination process, faculty members can examine the actual counseling work of the students in assessing their achievement of skills and practices learning outcomes.  Students must receive at least an acceptable rating on every learning outcome to pass the comprehensive examination.</w:t>
      </w:r>
      <w:r w:rsidR="00532D03">
        <w:rPr>
          <w:rFonts w:ascii="Times New Roman" w:hAnsi="Times New Roman" w:cs="Times New Roman"/>
          <w:sz w:val="24"/>
          <w:szCs w:val="24"/>
        </w:rPr>
        <w:t xml:space="preserve"> </w:t>
      </w:r>
      <w:r w:rsidRPr="00283F5C">
        <w:rPr>
          <w:rFonts w:ascii="Times New Roman" w:hAnsi="Times New Roman" w:cs="Times New Roman"/>
          <w:sz w:val="24"/>
          <w:szCs w:val="24"/>
        </w:rPr>
        <w:t xml:space="preserve">Those who receive an unacceptable rating on any learning outcome will meet with faculty to develop a remediation plan. Remediation plans may include additional training experiences, such as retaking the practicum or another course, engaging in independent studies, or addressing issues that impair effectiveness of their counseling skills and </w:t>
      </w:r>
      <w:r w:rsidRPr="00283F5C">
        <w:rPr>
          <w:rFonts w:ascii="Times New Roman" w:hAnsi="Times New Roman" w:cs="Times New Roman"/>
          <w:sz w:val="24"/>
          <w:szCs w:val="24"/>
        </w:rPr>
        <w:lastRenderedPageBreak/>
        <w:t>practices. In situations in which students do not pass the comprehensive examination, they are expected to participate in a remediation plan before retaking the comprehensive examination.</w:t>
      </w:r>
    </w:p>
    <w:p w14:paraId="4F4520A2"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6. Exit Survey</w:t>
      </w:r>
    </w:p>
    <w:p w14:paraId="2A01D945" w14:textId="77777777" w:rsidR="00CE598C" w:rsidRPr="00283F5C" w:rsidRDefault="00CE598C" w:rsidP="00CE598C">
      <w:pPr>
        <w:ind w:left="720"/>
        <w:rPr>
          <w:rFonts w:ascii="Times New Roman" w:hAnsi="Times New Roman" w:cs="Times New Roman"/>
          <w:b/>
          <w:sz w:val="24"/>
          <w:szCs w:val="24"/>
        </w:rPr>
      </w:pPr>
      <w:r w:rsidRPr="00283F5C">
        <w:rPr>
          <w:rFonts w:ascii="Times New Roman" w:hAnsi="Times New Roman" w:cs="Times New Roman"/>
          <w:sz w:val="24"/>
          <w:szCs w:val="24"/>
        </w:rPr>
        <w:t>Before graduation, the students in the Counseling Programs complete an exit survey to assess their overall experience with the curriculum, including the teaching, advising and supervision that they received. The brief online survey invites the graduating student to describe their impressions of the strengths of the program, offer suggestions for improvements, give feedback on the advising that they had received, and provide any final reflections and observations.  The Counseling Programs faculty members use this information to evaluate and modify the overall curriculum, training procedures, and learning objectives.</w:t>
      </w:r>
    </w:p>
    <w:p w14:paraId="23F8ED8E" w14:textId="77777777" w:rsidR="00CE598C" w:rsidRPr="00283F5C" w:rsidRDefault="00CE598C" w:rsidP="00CE598C">
      <w:pPr>
        <w:jc w:val="both"/>
        <w:rPr>
          <w:rFonts w:ascii="Times New Roman" w:hAnsi="Times New Roman" w:cs="Times New Roman"/>
          <w:b/>
          <w:bCs/>
          <w:sz w:val="24"/>
          <w:szCs w:val="24"/>
        </w:rPr>
      </w:pPr>
      <w:r w:rsidRPr="00283F5C">
        <w:rPr>
          <w:rFonts w:ascii="Times New Roman" w:hAnsi="Times New Roman" w:cs="Times New Roman"/>
          <w:b/>
          <w:bCs/>
          <w:sz w:val="24"/>
          <w:szCs w:val="24"/>
        </w:rPr>
        <w:t>7. Alumni Follow-Up Survey and Employer Survey</w:t>
      </w:r>
    </w:p>
    <w:p w14:paraId="1FBE30FC" w14:textId="77777777" w:rsidR="00CE598C" w:rsidRPr="00283F5C" w:rsidRDefault="00CE598C" w:rsidP="00CE598C">
      <w:pPr>
        <w:ind w:left="720"/>
        <w:rPr>
          <w:rFonts w:ascii="Times New Roman" w:hAnsi="Times New Roman" w:cs="Times New Roman"/>
          <w:b/>
          <w:sz w:val="24"/>
          <w:szCs w:val="24"/>
        </w:rPr>
      </w:pPr>
      <w:r w:rsidRPr="00283F5C">
        <w:rPr>
          <w:rFonts w:ascii="Times New Roman" w:hAnsi="Times New Roman" w:cs="Times New Roman"/>
          <w:sz w:val="24"/>
          <w:szCs w:val="24"/>
        </w:rPr>
        <w:t xml:space="preserve">The Counseling Programs faculty members survey the alumni of the Counseling Programs regarding their training experiences every three years. These surveys ask respondents to evaluate their training experiences, including the curriculum, program procedures, and achievement of learning outcomes. The surveys will also focus on the post-graduate careers of </w:t>
      </w:r>
      <w:proofErr w:type="gramStart"/>
      <w:r w:rsidRPr="00283F5C">
        <w:rPr>
          <w:rFonts w:ascii="Times New Roman" w:hAnsi="Times New Roman" w:cs="Times New Roman"/>
          <w:sz w:val="24"/>
          <w:szCs w:val="24"/>
        </w:rPr>
        <w:t>the graduates</w:t>
      </w:r>
      <w:proofErr w:type="gramEnd"/>
      <w:r w:rsidRPr="00283F5C">
        <w:rPr>
          <w:rFonts w:ascii="Times New Roman" w:hAnsi="Times New Roman" w:cs="Times New Roman"/>
          <w:sz w:val="24"/>
          <w:szCs w:val="24"/>
        </w:rPr>
        <w:t xml:space="preserve">. Counseling Programs faculty members also survey the employers of alumni of the Counseling Programs regarding their satisfaction with the alumni’s knowledge, skills, and practices. </w:t>
      </w:r>
    </w:p>
    <w:p w14:paraId="5E6A0990" w14:textId="77777777" w:rsidR="00CE598C" w:rsidRPr="00283F5C" w:rsidRDefault="00CE598C" w:rsidP="00CE598C">
      <w:pPr>
        <w:rPr>
          <w:rFonts w:ascii="Times New Roman" w:hAnsi="Times New Roman" w:cs="Times New Roman"/>
          <w:b/>
          <w:bCs/>
          <w:sz w:val="24"/>
          <w:szCs w:val="24"/>
        </w:rPr>
      </w:pPr>
      <w:r w:rsidRPr="00283F5C">
        <w:rPr>
          <w:rFonts w:ascii="Times New Roman" w:hAnsi="Times New Roman" w:cs="Times New Roman"/>
          <w:b/>
          <w:bCs/>
          <w:sz w:val="24"/>
          <w:szCs w:val="24"/>
        </w:rPr>
        <w:t>Use of Assessment Data for Program Modifications</w:t>
      </w:r>
    </w:p>
    <w:p w14:paraId="24FDC73C" w14:textId="77777777" w:rsidR="00CE598C" w:rsidRPr="00283F5C" w:rsidRDefault="00CE598C" w:rsidP="00CE598C">
      <w:pPr>
        <w:ind w:firstLine="720"/>
        <w:rPr>
          <w:rFonts w:ascii="Times New Roman" w:hAnsi="Times New Roman" w:cs="Times New Roman"/>
          <w:b/>
          <w:sz w:val="24"/>
          <w:szCs w:val="24"/>
        </w:rPr>
      </w:pPr>
      <w:r w:rsidRPr="00283F5C">
        <w:rPr>
          <w:rFonts w:ascii="Times New Roman" w:hAnsi="Times New Roman" w:cs="Times New Roman"/>
          <w:sz w:val="24"/>
          <w:szCs w:val="24"/>
        </w:rPr>
        <w:t xml:space="preserve">The assessment plan described above provides comprehensive information about professional identity, professional practice, and program area standards in a consistent format that allows us to examine aggregate as well as disaggregate data over time. Our database system allows data to be entered with uniformity, ensures that our system is secure, and has programmatic integrity. </w:t>
      </w:r>
    </w:p>
    <w:p w14:paraId="5BCBB28F" w14:textId="36D10E2E" w:rsidR="00CE598C" w:rsidRPr="002B23A2" w:rsidRDefault="00CE598C" w:rsidP="00FE3D47">
      <w:pPr>
        <w:ind w:firstLine="720"/>
        <w:rPr>
          <w:rFonts w:ascii="Times New Roman" w:hAnsi="Times New Roman" w:cs="Times New Roman"/>
        </w:rPr>
      </w:pPr>
      <w:r w:rsidRPr="00283F5C">
        <w:rPr>
          <w:rFonts w:ascii="Times New Roman" w:hAnsi="Times New Roman" w:cs="Times New Roman"/>
          <w:sz w:val="24"/>
          <w:szCs w:val="24"/>
        </w:rPr>
        <w:t>Program assessment is a regular item on the agenda at our biweekly meeting of the Counseling Programs throughout the academic year.  We also discuss other assessment data, such as Progress Reviews and Comprehensive Examinations, each fall and spring semester.  At our annual summer retreat, we evaluate data from the various instruments stored on our Assessment Database; assess the effectiveness of our assessment procedures and data management system, and modify our programs as warranted. Finally, we document the entire assessment process in the Counseling Programs Annual Report each summer</w:t>
      </w:r>
      <w:r w:rsidRPr="00231AB2">
        <w:rPr>
          <w:rFonts w:ascii="Times New Roman" w:hAnsi="Times New Roman" w:cs="Times New Roman"/>
          <w:sz w:val="24"/>
          <w:szCs w:val="24"/>
        </w:rPr>
        <w:t>.</w:t>
      </w:r>
      <w:r w:rsidRPr="00231A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Our </w:t>
      </w:r>
      <w:hyperlink r:id="rId30" w:history="1">
        <w:r w:rsidRPr="008A07A7">
          <w:rPr>
            <w:rStyle w:val="Hyperlink"/>
            <w:rFonts w:ascii="Times New Roman" w:eastAsia="Times New Roman" w:hAnsi="Times New Roman" w:cs="Times New Roman"/>
            <w:sz w:val="24"/>
            <w:szCs w:val="24"/>
          </w:rPr>
          <w:t>Annual Report</w:t>
        </w:r>
      </w:hyperlink>
      <w:r>
        <w:rPr>
          <w:rFonts w:ascii="Times New Roman" w:eastAsia="Times New Roman" w:hAnsi="Times New Roman" w:cs="Times New Roman"/>
          <w:sz w:val="24"/>
          <w:szCs w:val="24"/>
        </w:rPr>
        <w:t xml:space="preserve"> is available on our Clinical Mental Health Counseling Program’s website. </w:t>
      </w:r>
      <w:r w:rsidRPr="00283F5C">
        <w:rPr>
          <w:rFonts w:ascii="Times New Roman" w:eastAsia="Times New Roman" w:hAnsi="Times New Roman" w:cs="Times New Roman"/>
          <w:sz w:val="24"/>
          <w:szCs w:val="24"/>
        </w:rPr>
        <w:t xml:space="preserve"> </w:t>
      </w:r>
    </w:p>
    <w:p w14:paraId="7FDBAD69" w14:textId="77777777" w:rsidR="0018367B" w:rsidRPr="0018367B" w:rsidRDefault="0018367B" w:rsidP="0018367B">
      <w:pPr>
        <w:rPr>
          <w:rFonts w:ascii="Times New Roman" w:hAnsi="Times New Roman" w:cs="Times New Roman"/>
          <w:sz w:val="24"/>
          <w:szCs w:val="24"/>
        </w:rPr>
      </w:pPr>
    </w:p>
    <w:p w14:paraId="154FA6E7" w14:textId="77777777" w:rsidR="00BA0ADC" w:rsidRDefault="00BA0ADC">
      <w:pPr>
        <w:rPr>
          <w:rFonts w:ascii="Times New Roman" w:eastAsiaTheme="majorEastAsia" w:hAnsi="Times New Roman" w:cs="Times New Roman"/>
          <w:color w:val="2F5496" w:themeColor="accent1" w:themeShade="BF"/>
          <w:sz w:val="40"/>
          <w:szCs w:val="40"/>
        </w:rPr>
      </w:pPr>
      <w:r>
        <w:rPr>
          <w:rFonts w:ascii="Times New Roman" w:hAnsi="Times New Roman" w:cs="Times New Roman"/>
        </w:rPr>
        <w:br w:type="page"/>
      </w:r>
    </w:p>
    <w:p w14:paraId="7D6FB067" w14:textId="36B25BF1" w:rsidR="00203056" w:rsidRDefault="00C22B3F" w:rsidP="002D4045">
      <w:pPr>
        <w:pStyle w:val="Heading1"/>
        <w:jc w:val="left"/>
        <w:rPr>
          <w:rFonts w:ascii="Times New Roman" w:hAnsi="Times New Roman" w:cs="Times New Roman"/>
        </w:rPr>
      </w:pPr>
      <w:bookmarkStart w:id="12" w:name="_Toc216107845"/>
      <w:r>
        <w:rPr>
          <w:rFonts w:ascii="Times New Roman" w:hAnsi="Times New Roman" w:cs="Times New Roman"/>
        </w:rPr>
        <w:lastRenderedPageBreak/>
        <w:t>5</w:t>
      </w:r>
      <w:r w:rsidR="003D6EA2" w:rsidRPr="00301109">
        <w:rPr>
          <w:rFonts w:ascii="Times New Roman" w:hAnsi="Times New Roman" w:cs="Times New Roman"/>
        </w:rPr>
        <w:t xml:space="preserve">. </w:t>
      </w:r>
      <w:r w:rsidR="00203056">
        <w:rPr>
          <w:rFonts w:ascii="Times New Roman" w:hAnsi="Times New Roman" w:cs="Times New Roman"/>
        </w:rPr>
        <w:t>Practicum</w:t>
      </w:r>
      <w:bookmarkEnd w:id="12"/>
    </w:p>
    <w:p w14:paraId="2CCE9BCE" w14:textId="77777777" w:rsidR="00F55253" w:rsidRPr="002B23A2" w:rsidRDefault="00F55253" w:rsidP="00F55253">
      <w:pPr>
        <w:rPr>
          <w:rFonts w:ascii="Times New Roman" w:hAnsi="Times New Roman" w:cs="Times New Roman"/>
        </w:rPr>
      </w:pPr>
    </w:p>
    <w:p w14:paraId="33827693" w14:textId="39A0DEB2" w:rsidR="00BB5104" w:rsidRPr="00BA0ADC" w:rsidRDefault="00BB5104" w:rsidP="6D43EA97">
      <w:pPr>
        <w:pStyle w:val="NormalWeb"/>
        <w:rPr>
          <w:color w:val="000000" w:themeColor="text1"/>
          <w:sz w:val="24"/>
          <w:szCs w:val="24"/>
        </w:rPr>
      </w:pPr>
      <w:r w:rsidRPr="6D43EA97">
        <w:rPr>
          <w:sz w:val="24"/>
          <w:szCs w:val="24"/>
        </w:rPr>
        <w:t xml:space="preserve">A vital part of your training is the practicum experience. You take the practicum after successfully participating in the appropriate preparatory counseling courses </w:t>
      </w:r>
      <w:r w:rsidR="56FE78A6" w:rsidRPr="6D43EA97">
        <w:rPr>
          <w:sz w:val="24"/>
          <w:szCs w:val="24"/>
        </w:rPr>
        <w:t>(</w:t>
      </w:r>
      <w:r w:rsidR="00C55A21" w:rsidRPr="6D43EA97">
        <w:rPr>
          <w:color w:val="000000" w:themeColor="text1"/>
          <w:sz w:val="24"/>
          <w:szCs w:val="24"/>
        </w:rPr>
        <w:t>PSYC</w:t>
      </w:r>
      <w:r w:rsidR="56FE78A6" w:rsidRPr="6D43EA97">
        <w:rPr>
          <w:color w:val="000000" w:themeColor="text1"/>
          <w:sz w:val="24"/>
          <w:szCs w:val="24"/>
        </w:rPr>
        <w:t xml:space="preserve"> </w:t>
      </w:r>
      <w:r w:rsidR="56FE78A6" w:rsidRPr="6D43EA97">
        <w:rPr>
          <w:sz w:val="24"/>
          <w:szCs w:val="24"/>
        </w:rPr>
        <w:t xml:space="preserve">661, </w:t>
      </w:r>
      <w:r w:rsidR="00082B2A" w:rsidRPr="6D43EA97">
        <w:rPr>
          <w:color w:val="000000" w:themeColor="text1"/>
          <w:sz w:val="24"/>
          <w:szCs w:val="24"/>
        </w:rPr>
        <w:t>PSYC</w:t>
      </w:r>
      <w:r w:rsidR="56FE78A6" w:rsidRPr="6D43EA97">
        <w:rPr>
          <w:color w:val="000000" w:themeColor="text1"/>
          <w:sz w:val="24"/>
          <w:szCs w:val="24"/>
        </w:rPr>
        <w:t xml:space="preserve"> </w:t>
      </w:r>
      <w:r w:rsidR="56FE78A6" w:rsidRPr="6D43EA97">
        <w:rPr>
          <w:sz w:val="24"/>
          <w:szCs w:val="24"/>
        </w:rPr>
        <w:t>66</w:t>
      </w:r>
      <w:r w:rsidR="687FE71B" w:rsidRPr="6D43EA97">
        <w:rPr>
          <w:sz w:val="24"/>
          <w:szCs w:val="24"/>
        </w:rPr>
        <w:t xml:space="preserve">4, </w:t>
      </w:r>
      <w:r w:rsidR="00082B2A" w:rsidRPr="6D43EA97">
        <w:rPr>
          <w:color w:val="000000" w:themeColor="text1"/>
          <w:sz w:val="24"/>
          <w:szCs w:val="24"/>
        </w:rPr>
        <w:t>PSYC</w:t>
      </w:r>
      <w:r w:rsidR="687FE71B" w:rsidRPr="6D43EA97">
        <w:rPr>
          <w:color w:val="000000" w:themeColor="text1"/>
          <w:sz w:val="24"/>
          <w:szCs w:val="24"/>
        </w:rPr>
        <w:t xml:space="preserve"> </w:t>
      </w:r>
      <w:r w:rsidR="687FE71B" w:rsidRPr="6D43EA97">
        <w:rPr>
          <w:sz w:val="24"/>
          <w:szCs w:val="24"/>
        </w:rPr>
        <w:t>665</w:t>
      </w:r>
      <w:r w:rsidR="56FE78A6" w:rsidRPr="6D43EA97">
        <w:rPr>
          <w:sz w:val="24"/>
          <w:szCs w:val="24"/>
        </w:rPr>
        <w:t>,</w:t>
      </w:r>
      <w:r w:rsidR="6593E1AE" w:rsidRPr="6D43EA97">
        <w:rPr>
          <w:sz w:val="24"/>
          <w:szCs w:val="24"/>
        </w:rPr>
        <w:t xml:space="preserve"> </w:t>
      </w:r>
      <w:r w:rsidR="00082B2A" w:rsidRPr="6D43EA97">
        <w:rPr>
          <w:color w:val="000000" w:themeColor="text1"/>
          <w:sz w:val="24"/>
          <w:szCs w:val="24"/>
        </w:rPr>
        <w:t>PSYC</w:t>
      </w:r>
      <w:r w:rsidR="6593E1AE" w:rsidRPr="6D43EA97">
        <w:rPr>
          <w:color w:val="000000" w:themeColor="text1"/>
          <w:sz w:val="24"/>
          <w:szCs w:val="24"/>
        </w:rPr>
        <w:t xml:space="preserve"> </w:t>
      </w:r>
      <w:r w:rsidR="6593E1AE" w:rsidRPr="6D43EA97">
        <w:rPr>
          <w:sz w:val="24"/>
          <w:szCs w:val="24"/>
        </w:rPr>
        <w:t xml:space="preserve">685, and </w:t>
      </w:r>
      <w:r w:rsidR="00082B2A" w:rsidRPr="6D43EA97">
        <w:rPr>
          <w:color w:val="000000" w:themeColor="text1"/>
          <w:sz w:val="24"/>
          <w:szCs w:val="24"/>
        </w:rPr>
        <w:t>PSYC</w:t>
      </w:r>
      <w:r w:rsidR="6593E1AE" w:rsidRPr="6D43EA97">
        <w:rPr>
          <w:color w:val="000000" w:themeColor="text1"/>
          <w:sz w:val="24"/>
          <w:szCs w:val="24"/>
        </w:rPr>
        <w:t xml:space="preserve"> </w:t>
      </w:r>
      <w:r w:rsidR="6593E1AE" w:rsidRPr="6D43EA97">
        <w:rPr>
          <w:sz w:val="24"/>
          <w:szCs w:val="24"/>
        </w:rPr>
        <w:t>710)</w:t>
      </w:r>
      <w:r w:rsidR="56FE78A6" w:rsidRPr="6D43EA97">
        <w:rPr>
          <w:sz w:val="24"/>
          <w:szCs w:val="24"/>
        </w:rPr>
        <w:t xml:space="preserve"> </w:t>
      </w:r>
      <w:r w:rsidRPr="6D43EA97">
        <w:rPr>
          <w:sz w:val="24"/>
          <w:szCs w:val="24"/>
        </w:rPr>
        <w:t xml:space="preserve">and </w:t>
      </w:r>
      <w:proofErr w:type="gramStart"/>
      <w:r w:rsidRPr="6D43EA97">
        <w:rPr>
          <w:sz w:val="24"/>
          <w:szCs w:val="24"/>
        </w:rPr>
        <w:t>receiving</w:t>
      </w:r>
      <w:proofErr w:type="gramEnd"/>
      <w:r w:rsidRPr="6D43EA97">
        <w:rPr>
          <w:sz w:val="24"/>
          <w:szCs w:val="24"/>
        </w:rPr>
        <w:t xml:space="preserve"> the permission of the </w:t>
      </w:r>
      <w:r w:rsidR="003E52DF" w:rsidRPr="6D43EA97">
        <w:rPr>
          <w:sz w:val="24"/>
          <w:szCs w:val="24"/>
        </w:rPr>
        <w:t>Practicum</w:t>
      </w:r>
      <w:r w:rsidR="682F47AC" w:rsidRPr="6D43EA97">
        <w:rPr>
          <w:sz w:val="24"/>
          <w:szCs w:val="24"/>
        </w:rPr>
        <w:t xml:space="preserve"> coordinator</w:t>
      </w:r>
      <w:r w:rsidRPr="6D43EA97">
        <w:rPr>
          <w:sz w:val="24"/>
          <w:szCs w:val="24"/>
        </w:rPr>
        <w:t xml:space="preserve">. </w:t>
      </w:r>
      <w:r w:rsidR="0B2BD35B" w:rsidRPr="6D43EA97">
        <w:rPr>
          <w:sz w:val="24"/>
          <w:szCs w:val="24"/>
        </w:rPr>
        <w:t xml:space="preserve">Note that some courses, </w:t>
      </w:r>
      <w:r w:rsidR="00C55167" w:rsidRPr="6D43EA97">
        <w:rPr>
          <w:sz w:val="24"/>
          <w:szCs w:val="24"/>
        </w:rPr>
        <w:t>except for</w:t>
      </w:r>
      <w:r w:rsidR="0B2BD35B" w:rsidRPr="6D43EA97">
        <w:rPr>
          <w:sz w:val="24"/>
          <w:szCs w:val="24"/>
        </w:rPr>
        <w:t xml:space="preserve"> </w:t>
      </w:r>
      <w:r w:rsidR="00082B2A" w:rsidRPr="6D43EA97">
        <w:rPr>
          <w:color w:val="000000" w:themeColor="text1"/>
          <w:sz w:val="24"/>
          <w:szCs w:val="24"/>
        </w:rPr>
        <w:t>PSYC</w:t>
      </w:r>
      <w:r w:rsidR="0B2BD35B" w:rsidRPr="6D43EA97">
        <w:rPr>
          <w:color w:val="000000" w:themeColor="text1"/>
          <w:sz w:val="24"/>
          <w:szCs w:val="24"/>
        </w:rPr>
        <w:t xml:space="preserve"> </w:t>
      </w:r>
      <w:r w:rsidR="0B2BD35B" w:rsidRPr="6D43EA97">
        <w:rPr>
          <w:sz w:val="24"/>
          <w:szCs w:val="24"/>
        </w:rPr>
        <w:t xml:space="preserve">661 and </w:t>
      </w:r>
      <w:r w:rsidR="00082B2A" w:rsidRPr="6D43EA97">
        <w:rPr>
          <w:color w:val="000000" w:themeColor="text1"/>
          <w:sz w:val="24"/>
          <w:szCs w:val="24"/>
        </w:rPr>
        <w:t>PSYC</w:t>
      </w:r>
      <w:r w:rsidR="0B2BD35B" w:rsidRPr="6D43EA97">
        <w:rPr>
          <w:color w:val="000000" w:themeColor="text1"/>
          <w:sz w:val="24"/>
          <w:szCs w:val="24"/>
        </w:rPr>
        <w:t xml:space="preserve"> </w:t>
      </w:r>
      <w:r w:rsidR="0B2BD35B" w:rsidRPr="6D43EA97">
        <w:rPr>
          <w:sz w:val="24"/>
          <w:szCs w:val="24"/>
        </w:rPr>
        <w:t>664, may be completed concurrently with the practicum course.</w:t>
      </w:r>
      <w:r w:rsidRPr="6D43EA97">
        <w:rPr>
          <w:sz w:val="24"/>
          <w:szCs w:val="24"/>
        </w:rPr>
        <w:t xml:space="preserve"> As </w:t>
      </w:r>
      <w:r w:rsidR="4A82A4D9" w:rsidRPr="6D43EA97">
        <w:rPr>
          <w:sz w:val="24"/>
          <w:szCs w:val="24"/>
        </w:rPr>
        <w:t xml:space="preserve">Clinical </w:t>
      </w:r>
      <w:r w:rsidRPr="6D43EA97">
        <w:rPr>
          <w:sz w:val="24"/>
          <w:szCs w:val="24"/>
        </w:rPr>
        <w:t xml:space="preserve">Coordinator for the Clinical Mental Health Counseling Program, Dr. </w:t>
      </w:r>
      <w:r w:rsidR="6719A071" w:rsidRPr="6D43EA97">
        <w:rPr>
          <w:sz w:val="24"/>
          <w:szCs w:val="24"/>
        </w:rPr>
        <w:t>Kenson Hiatt</w:t>
      </w:r>
      <w:r w:rsidRPr="6D43EA97">
        <w:rPr>
          <w:sz w:val="24"/>
          <w:szCs w:val="24"/>
        </w:rPr>
        <w:t xml:space="preserve"> is the contact person for inquiries regarding practicum. Clinical Mental Health Counseling students complete their practicum experience at </w:t>
      </w:r>
      <w:hyperlink r:id="rId31">
        <w:r w:rsidRPr="6D43EA97">
          <w:rPr>
            <w:color w:val="000000" w:themeColor="text1"/>
            <w:sz w:val="24"/>
            <w:szCs w:val="24"/>
          </w:rPr>
          <w:t>Counseling and Psychological Services (CAPS)</w:t>
        </w:r>
      </w:hyperlink>
      <w:r w:rsidRPr="6D43EA97">
        <w:rPr>
          <w:sz w:val="24"/>
          <w:szCs w:val="24"/>
        </w:rPr>
        <w:t xml:space="preserve"> or the </w:t>
      </w:r>
      <w:hyperlink r:id="rId32">
        <w:r w:rsidRPr="6D43EA97">
          <w:rPr>
            <w:color w:val="000000" w:themeColor="text1"/>
            <w:sz w:val="24"/>
            <w:szCs w:val="24"/>
          </w:rPr>
          <w:t>JMU Counseling Center (CC).JMU Counseling Center (CC).JMU Counseling Center (CC).</w:t>
        </w:r>
      </w:hyperlink>
      <w:r w:rsidRPr="6D43EA97">
        <w:rPr>
          <w:color w:val="000000" w:themeColor="text1"/>
          <w:sz w:val="24"/>
          <w:szCs w:val="24"/>
        </w:rPr>
        <w:t xml:space="preserve"> </w:t>
      </w:r>
      <w:r w:rsidRPr="6D43EA97">
        <w:rPr>
          <w:sz w:val="24"/>
          <w:szCs w:val="24"/>
        </w:rPr>
        <w:t>Students who have received counseling services at the JMU Counseling Center must complete their practicum experience at CAPS. </w:t>
      </w:r>
    </w:p>
    <w:p w14:paraId="2F0BB354" w14:textId="77777777" w:rsidR="00BB5104" w:rsidRPr="00BA0ADC" w:rsidRDefault="00BB5104" w:rsidP="00BA0ADC">
      <w:pPr>
        <w:pStyle w:val="NormalWeb"/>
        <w:spacing w:before="0" w:beforeAutospacing="0" w:after="0" w:afterAutospacing="0"/>
        <w:ind w:firstLine="720"/>
        <w:rPr>
          <w:color w:val="000000"/>
          <w:sz w:val="24"/>
          <w:szCs w:val="24"/>
        </w:rPr>
      </w:pPr>
      <w:r w:rsidRPr="00BA0ADC">
        <w:rPr>
          <w:sz w:val="24"/>
          <w:szCs w:val="24"/>
        </w:rPr>
        <w:t>   </w:t>
      </w:r>
    </w:p>
    <w:p w14:paraId="6EEB73C1" w14:textId="6A218C1B"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You are required to have liability insurance before beginning the practicum experience. You are also responsible for keeping your policy active and ensuring that it covers your work at your site. You may join the American Counseling Association (ACA) at a student rate and then obtain liability insurance through the ACA at a reasonable cost. Alternatively, you can purchase liability insurance as a student through the National Board for Certified Counselors (NBCC). Often, insurance purchased through NBCC costs even less than insurance purchased through ACA. You must learn and follow the practicum site’s policies and procedures, as well as abide by the ACA Code of Ethics. Per the ACA ethics standards, accreditation requirements, and program policies faculty and supervisors must consistently evaluate student performance throughout their clinical placement. As the client welfare is of primary importance, if a student exhibits dispositions or behaviors that have the potential to jeopardize the client’s welfare – faculty may suspend the student from seeing clients. Suspension from seeing clients will align with university due </w:t>
      </w:r>
      <w:proofErr w:type="gramStart"/>
      <w:r w:rsidRPr="00BA0ADC">
        <w:rPr>
          <w:sz w:val="24"/>
          <w:szCs w:val="24"/>
        </w:rPr>
        <w:t>process</w:t>
      </w:r>
      <w:proofErr w:type="gramEnd"/>
      <w:r w:rsidRPr="00BA0ADC">
        <w:rPr>
          <w:sz w:val="24"/>
          <w:szCs w:val="24"/>
        </w:rPr>
        <w:t xml:space="preserve"> rules and requirements. In</w:t>
      </w:r>
      <w:r w:rsidR="004D38A0" w:rsidRPr="00BA0ADC">
        <w:rPr>
          <w:sz w:val="24"/>
          <w:szCs w:val="24"/>
        </w:rPr>
        <w:t xml:space="preserve"> this case</w:t>
      </w:r>
      <w:r w:rsidRPr="00BA0ADC">
        <w:rPr>
          <w:sz w:val="24"/>
          <w:szCs w:val="24"/>
        </w:rPr>
        <w:t>, the student may elect to take a “W” and reduce their course load. If not, then since the student is unlikely to be able to meet course requirements, the student risks earning an “F” or “U” in the class. </w:t>
      </w:r>
    </w:p>
    <w:p w14:paraId="59C4B5F0"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6A8497B8" w14:textId="17BDE898"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Finally, it is essential that you recognize that the practicum is an intensive and demanding experience that must take priority. Since many of the required meetings and client appointments take place during the day and early evening hours, you may need to make major changes in your work schedule </w:t>
      </w:r>
      <w:r w:rsidR="00BE50D0" w:rsidRPr="00BA0ADC">
        <w:rPr>
          <w:sz w:val="24"/>
          <w:szCs w:val="24"/>
        </w:rPr>
        <w:t>to</w:t>
      </w:r>
      <w:r w:rsidRPr="00BA0ADC">
        <w:rPr>
          <w:sz w:val="24"/>
          <w:szCs w:val="24"/>
        </w:rPr>
        <w:t xml:space="preserve"> complete this important training experience. Because your practicum instructor and the staff of your practicum site may need to contact you quickly, you should provide your contact information to them during the first week of the semester. If you are not getting enough direct hours to complete your practicum, we will expect you to adjust your schedule and availability so that you can accrue more </w:t>
      </w:r>
      <w:r w:rsidRPr="00BA0ADC">
        <w:rPr>
          <w:sz w:val="24"/>
          <w:szCs w:val="24"/>
        </w:rPr>
        <w:lastRenderedPageBreak/>
        <w:t xml:space="preserve">hours. Also, as a professional, you are expected to </w:t>
      </w:r>
      <w:proofErr w:type="gramStart"/>
      <w:r w:rsidRPr="00BA0ADC">
        <w:rPr>
          <w:sz w:val="24"/>
          <w:szCs w:val="24"/>
        </w:rPr>
        <w:t>schedule around</w:t>
      </w:r>
      <w:proofErr w:type="gramEnd"/>
      <w:r w:rsidRPr="00BA0ADC">
        <w:rPr>
          <w:sz w:val="24"/>
          <w:szCs w:val="24"/>
        </w:rPr>
        <w:t xml:space="preserve"> your clients’ availability rather than </w:t>
      </w:r>
      <w:r w:rsidR="004D38A0" w:rsidRPr="00BA0ADC">
        <w:rPr>
          <w:sz w:val="24"/>
          <w:szCs w:val="24"/>
        </w:rPr>
        <w:t xml:space="preserve">only </w:t>
      </w:r>
      <w:r w:rsidRPr="00BA0ADC">
        <w:rPr>
          <w:sz w:val="24"/>
          <w:szCs w:val="24"/>
        </w:rPr>
        <w:t>your own. </w:t>
      </w:r>
    </w:p>
    <w:p w14:paraId="7BBD5E62"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2ADACF10" w14:textId="3AA60559"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Please note that courses such as PSYC 695 Practicum require dedicated time each week for being present at the site, planning for sessions, seeing clients, and participating in supervision. These experiences offer engaging and provocative learning experiences that require your professional commitment </w:t>
      </w:r>
      <w:r w:rsidR="004D38A0" w:rsidRPr="00BA0ADC">
        <w:rPr>
          <w:sz w:val="24"/>
          <w:szCs w:val="24"/>
        </w:rPr>
        <w:t>to</w:t>
      </w:r>
      <w:r w:rsidRPr="00BA0ADC">
        <w:rPr>
          <w:sz w:val="24"/>
          <w:szCs w:val="24"/>
        </w:rPr>
        <w:t xml:space="preserve"> </w:t>
      </w:r>
      <w:proofErr w:type="gramStart"/>
      <w:r w:rsidRPr="00BA0ADC">
        <w:rPr>
          <w:sz w:val="24"/>
          <w:szCs w:val="24"/>
        </w:rPr>
        <w:t>achieve</w:t>
      </w:r>
      <w:proofErr w:type="gramEnd"/>
      <w:r w:rsidRPr="00BA0ADC">
        <w:rPr>
          <w:sz w:val="24"/>
          <w:szCs w:val="24"/>
        </w:rPr>
        <w:t xml:space="preserve"> a level of readiness that will enable you to move with confidence to the next step in your counseling training. The requirement for direct hours </w:t>
      </w:r>
      <w:proofErr w:type="gramStart"/>
      <w:r w:rsidRPr="00BA0ADC">
        <w:rPr>
          <w:sz w:val="24"/>
          <w:szCs w:val="24"/>
        </w:rPr>
        <w:t>in</w:t>
      </w:r>
      <w:proofErr w:type="gramEnd"/>
      <w:r w:rsidRPr="00BA0ADC">
        <w:rPr>
          <w:sz w:val="24"/>
          <w:szCs w:val="24"/>
        </w:rPr>
        <w:t xml:space="preserve"> these courses is therefore clearly communicated, and most students are able to meet those requirements. In the rare instance in which a student has not accrued the required number of hours (direct or indirect) to complete the course, they may, in consultation with their instructor and supervisor, and depending on availability at the site, ask permission to do one of the following: </w:t>
      </w:r>
    </w:p>
    <w:p w14:paraId="27465D3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DF1B3BA" w14:textId="77777777" w:rsidR="00CB0B3A" w:rsidRDefault="00BB5104" w:rsidP="00BA0ADC">
      <w:pPr>
        <w:pStyle w:val="NormalWeb"/>
        <w:spacing w:before="0" w:beforeAutospacing="0" w:after="0" w:afterAutospacing="0"/>
        <w:ind w:firstLine="720"/>
        <w:rPr>
          <w:sz w:val="24"/>
          <w:szCs w:val="24"/>
        </w:rPr>
      </w:pPr>
      <w:r w:rsidRPr="00BA0ADC">
        <w:rPr>
          <w:sz w:val="24"/>
          <w:szCs w:val="24"/>
        </w:rPr>
        <w:t>If 75% of the direct hours have been successfully documented by the end of the semester, the student may continue the course for up to 5 weeks into the next semester. They must ensure their liability insurance is still active for this time.</w:t>
      </w:r>
    </w:p>
    <w:p w14:paraId="51732754" w14:textId="6608E2CD" w:rsidR="00BB5104" w:rsidRDefault="00BB5104" w:rsidP="00BA0ADC">
      <w:pPr>
        <w:pStyle w:val="NormalWeb"/>
        <w:spacing w:before="0" w:beforeAutospacing="0" w:after="0" w:afterAutospacing="0"/>
        <w:ind w:firstLine="720"/>
        <w:rPr>
          <w:sz w:val="24"/>
          <w:szCs w:val="24"/>
        </w:rPr>
      </w:pPr>
      <w:r w:rsidRPr="00BA0ADC">
        <w:rPr>
          <w:sz w:val="24"/>
          <w:szCs w:val="24"/>
        </w:rPr>
        <w:t>  </w:t>
      </w:r>
    </w:p>
    <w:p w14:paraId="49B89044"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If the student has not yet completed 75% of the direct hours by the end of the semester, they will be expected to enroll in an additional section of the course the following semester. </w:t>
      </w:r>
    </w:p>
    <w:p w14:paraId="488356DF"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1A87E81" w14:textId="77777777" w:rsidR="00BB5104" w:rsidRDefault="00BB5104" w:rsidP="00BA0ADC">
      <w:pPr>
        <w:pStyle w:val="NormalWeb"/>
        <w:spacing w:before="0" w:beforeAutospacing="0" w:after="0" w:afterAutospacing="0"/>
        <w:ind w:firstLine="720"/>
        <w:rPr>
          <w:sz w:val="24"/>
          <w:szCs w:val="24"/>
        </w:rPr>
      </w:pPr>
      <w:r w:rsidRPr="00BA0ADC">
        <w:rPr>
          <w:sz w:val="24"/>
          <w:szCs w:val="24"/>
        </w:rPr>
        <w:t xml:space="preserve">If the shortage occurs during spring semester, a summer enrollment may be possible depending on the site. This arrangement </w:t>
      </w:r>
      <w:proofErr w:type="gramStart"/>
      <w:r w:rsidRPr="00BA0ADC">
        <w:rPr>
          <w:sz w:val="24"/>
          <w:szCs w:val="24"/>
        </w:rPr>
        <w:t>would need</w:t>
      </w:r>
      <w:proofErr w:type="gramEnd"/>
      <w:r w:rsidRPr="00BA0ADC">
        <w:rPr>
          <w:sz w:val="24"/>
          <w:szCs w:val="24"/>
        </w:rPr>
        <w:t xml:space="preserve"> to be confirmed with the instructor and site supervisor. For this reason, students should be sure to work with their course instructor and/or supervisor to plan </w:t>
      </w:r>
      <w:proofErr w:type="gramStart"/>
      <w:r w:rsidRPr="00BA0ADC">
        <w:rPr>
          <w:sz w:val="24"/>
          <w:szCs w:val="24"/>
        </w:rPr>
        <w:t>for ensuring</w:t>
      </w:r>
      <w:proofErr w:type="gramEnd"/>
      <w:r w:rsidRPr="00BA0ADC">
        <w:rPr>
          <w:sz w:val="24"/>
          <w:szCs w:val="24"/>
        </w:rPr>
        <w:t xml:space="preserve"> they are on track to meet their required hours. </w:t>
      </w:r>
    </w:p>
    <w:p w14:paraId="6809FE5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62703E61"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Completing these courses while working full-time can be difficult to accomplish, so please discuss your plans and options with your advisor. </w:t>
      </w:r>
    </w:p>
    <w:p w14:paraId="38486929" w14:textId="77777777" w:rsidR="00BA0ADC" w:rsidRDefault="00BB5104" w:rsidP="00BA0ADC">
      <w:pPr>
        <w:pStyle w:val="NormalWeb"/>
        <w:spacing w:before="0" w:beforeAutospacing="0" w:after="0" w:afterAutospacing="0"/>
        <w:ind w:firstLine="720"/>
        <w:rPr>
          <w:sz w:val="24"/>
          <w:szCs w:val="24"/>
        </w:rPr>
      </w:pPr>
      <w:r w:rsidRPr="00BA0ADC">
        <w:rPr>
          <w:sz w:val="24"/>
          <w:szCs w:val="24"/>
        </w:rPr>
        <w:t> </w:t>
      </w:r>
    </w:p>
    <w:p w14:paraId="39760841" w14:textId="472BA0A3" w:rsidR="00BB5104" w:rsidRPr="004F3150" w:rsidRDefault="00BB5104" w:rsidP="00BA0ADC">
      <w:pPr>
        <w:pStyle w:val="NormalWeb"/>
        <w:spacing w:before="0" w:beforeAutospacing="0" w:after="0" w:afterAutospacing="0"/>
        <w:rPr>
          <w:b/>
          <w:bCs/>
          <w:sz w:val="24"/>
          <w:szCs w:val="24"/>
        </w:rPr>
      </w:pPr>
      <w:r w:rsidRPr="004F3150">
        <w:rPr>
          <w:b/>
          <w:bCs/>
          <w:sz w:val="24"/>
          <w:szCs w:val="24"/>
        </w:rPr>
        <w:t>Practicum Application Process  </w:t>
      </w:r>
    </w:p>
    <w:p w14:paraId="38871B41" w14:textId="65814D0B"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The practicum application process begins early to ensure continuity of care at the sites. Clinical Mental Health counseling students attend Practicum Student Orientation during the spring semester of their first year. At that meeting Clinical Mental Health counseling students submit their first and second preferences for the semester and site of the practicum experience. The </w:t>
      </w:r>
      <w:r w:rsidR="003E52DF">
        <w:rPr>
          <w:sz w:val="24"/>
          <w:szCs w:val="24"/>
        </w:rPr>
        <w:t>Practicum</w:t>
      </w:r>
      <w:r w:rsidRPr="00BA0ADC">
        <w:rPr>
          <w:sz w:val="24"/>
          <w:szCs w:val="24"/>
        </w:rPr>
        <w:t xml:space="preserve"> Coordinator will develop recommendations for placement which are then </w:t>
      </w:r>
      <w:proofErr w:type="gramStart"/>
      <w:r w:rsidRPr="00BA0ADC">
        <w:rPr>
          <w:sz w:val="24"/>
          <w:szCs w:val="24"/>
        </w:rPr>
        <w:t>forwarded</w:t>
      </w:r>
      <w:proofErr w:type="gramEnd"/>
      <w:r w:rsidRPr="00BA0ADC">
        <w:rPr>
          <w:sz w:val="24"/>
          <w:szCs w:val="24"/>
        </w:rPr>
        <w:t xml:space="preserve"> to the two practicum sites. Faculty from each site will then schedule interviews with students to confirm their placement at the stie. </w:t>
      </w:r>
    </w:p>
    <w:p w14:paraId="322D6DA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As you plan your course sequence, keep in mind that for several reasons we encourage you to complete practicum during the academic year rather than during the summer session. We have found that the client population at our Counseling and Psychological Services Clinic (CAPS) dwindles during </w:t>
      </w:r>
      <w:r w:rsidRPr="00BA0ADC">
        <w:rPr>
          <w:sz w:val="24"/>
          <w:szCs w:val="24"/>
        </w:rPr>
        <w:lastRenderedPageBreak/>
        <w:t>the summer and students have, at times, struggled to meet the minimum requirements for obtaining sufficient client contact hours. </w:t>
      </w:r>
    </w:p>
    <w:p w14:paraId="13D4356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4F115774" w14:textId="6D0850A6"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Please note!  The practicum sites for Clinical Mental Health counselors do train counselors, but their primary mission is to provide important and vital counseling services to clients throughout the year. Therefore, only a portion of </w:t>
      </w:r>
      <w:r w:rsidR="004238A7" w:rsidRPr="00BA0ADC">
        <w:rPr>
          <w:sz w:val="24"/>
          <w:szCs w:val="24"/>
        </w:rPr>
        <w:t xml:space="preserve">our second-year </w:t>
      </w:r>
      <w:r w:rsidRPr="00BA0ADC">
        <w:rPr>
          <w:sz w:val="24"/>
          <w:szCs w:val="24"/>
        </w:rPr>
        <w:t>students can take practicum</w:t>
      </w:r>
      <w:r w:rsidR="004238A7" w:rsidRPr="00BA0ADC">
        <w:rPr>
          <w:sz w:val="24"/>
          <w:szCs w:val="24"/>
        </w:rPr>
        <w:t xml:space="preserve"> at a time</w:t>
      </w:r>
      <w:r w:rsidRPr="00BA0ADC">
        <w:rPr>
          <w:sz w:val="24"/>
          <w:szCs w:val="24"/>
        </w:rPr>
        <w:t>. As a result, although we strive to be accommodating, you may not be able to do the practicum during the semester you prefer. Throughout the process of planning for and then completing practicum, you will work with the Practicum and Internship Coordinator</w:t>
      </w:r>
      <w:r w:rsidR="007B186E">
        <w:rPr>
          <w:sz w:val="24"/>
          <w:szCs w:val="24"/>
        </w:rPr>
        <w:t>s,</w:t>
      </w:r>
      <w:r w:rsidRPr="00BA0ADC">
        <w:rPr>
          <w:sz w:val="24"/>
          <w:szCs w:val="24"/>
        </w:rPr>
        <w:t>  </w:t>
      </w:r>
    </w:p>
    <w:p w14:paraId="08823FFB" w14:textId="77777777" w:rsidR="00BA0ADC" w:rsidRDefault="00BB5104" w:rsidP="00BA0ADC">
      <w:pPr>
        <w:pStyle w:val="NormalWeb"/>
        <w:spacing w:before="0" w:beforeAutospacing="0" w:after="0" w:afterAutospacing="0"/>
        <w:ind w:firstLine="720"/>
        <w:rPr>
          <w:sz w:val="24"/>
          <w:szCs w:val="24"/>
        </w:rPr>
      </w:pPr>
      <w:r w:rsidRPr="00BA0ADC">
        <w:rPr>
          <w:sz w:val="24"/>
          <w:szCs w:val="24"/>
        </w:rPr>
        <w:t> </w:t>
      </w:r>
    </w:p>
    <w:p w14:paraId="65D21569" w14:textId="7619ABFA" w:rsidR="00BB5104" w:rsidRPr="004F3150" w:rsidRDefault="00BB5104" w:rsidP="00BA0ADC">
      <w:pPr>
        <w:pStyle w:val="NormalWeb"/>
        <w:spacing w:before="0" w:beforeAutospacing="0" w:after="0" w:afterAutospacing="0"/>
        <w:rPr>
          <w:b/>
          <w:bCs/>
          <w:sz w:val="24"/>
          <w:szCs w:val="24"/>
        </w:rPr>
      </w:pPr>
      <w:r w:rsidRPr="004F3150">
        <w:rPr>
          <w:b/>
          <w:bCs/>
          <w:sz w:val="24"/>
          <w:szCs w:val="24"/>
        </w:rPr>
        <w:t>The Practicum Experience  </w:t>
      </w:r>
    </w:p>
    <w:p w14:paraId="478C5867"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You dedicate at least 10 to 15 hours a week to your practicum experience for a total of 150 to 200 hours over the semester. The activities include: </w:t>
      </w:r>
    </w:p>
    <w:p w14:paraId="6E28398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8343FF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Counseling services. The practicum is the first opportunity you will have to work in direct services with actual clients. As a practicum student, you provide at least 40 hours of direct counseling services to individuals, groups, couples, or families. These services include assessment, counseling, emergency services, consultation and education programs, and health promotion activities.  </w:t>
      </w:r>
    </w:p>
    <w:p w14:paraId="2786E908"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631E54F" w14:textId="6B4F14D6" w:rsidR="001E79C4" w:rsidRDefault="00BB5104" w:rsidP="0012025D">
      <w:pPr>
        <w:pStyle w:val="NormalWeb"/>
        <w:spacing w:before="0" w:beforeAutospacing="0" w:after="0" w:afterAutospacing="0"/>
        <w:ind w:firstLine="720"/>
        <w:rPr>
          <w:sz w:val="24"/>
          <w:szCs w:val="24"/>
        </w:rPr>
      </w:pPr>
      <w:r w:rsidRPr="00BA0ADC">
        <w:rPr>
          <w:sz w:val="24"/>
          <w:szCs w:val="24"/>
        </w:rPr>
        <w:t>You record the counseling services you provide at these sites. There are two major reasons for keeping recordings of your work. First, recording is necessary for getting the most out of your supervision. Second, you need to submit a video or audio sample of your counseling work for the comprehensive examination. In fact, an excellent practicum assignment is to participate in an experience similar to the counseling comprehensive examination by selecting a recorded segment, writing an analysis of it, and engaging in an oral examination. (See the next chapter for detailed information about the comprehensive examination.)  </w:t>
      </w:r>
    </w:p>
    <w:p w14:paraId="358189AC" w14:textId="77777777" w:rsidR="0012025D" w:rsidRDefault="0012025D" w:rsidP="0012025D">
      <w:pPr>
        <w:pStyle w:val="NormalWeb"/>
        <w:spacing w:before="0" w:beforeAutospacing="0" w:after="0" w:afterAutospacing="0"/>
        <w:ind w:firstLine="720"/>
        <w:rPr>
          <w:sz w:val="24"/>
          <w:szCs w:val="24"/>
        </w:rPr>
      </w:pPr>
    </w:p>
    <w:p w14:paraId="54448E7C" w14:textId="27B2F497" w:rsidR="001E79C4" w:rsidRPr="00BA0ADC" w:rsidRDefault="001E79C4" w:rsidP="001E79C4">
      <w:pPr>
        <w:pStyle w:val="NormalWeb"/>
        <w:spacing w:before="0" w:beforeAutospacing="0" w:after="0" w:afterAutospacing="0"/>
        <w:rPr>
          <w:sz w:val="24"/>
          <w:szCs w:val="24"/>
        </w:rPr>
      </w:pPr>
      <w:r>
        <w:rPr>
          <w:sz w:val="24"/>
          <w:szCs w:val="24"/>
        </w:rPr>
        <w:tab/>
      </w:r>
      <w:r w:rsidRPr="008439C5">
        <w:rPr>
          <w:sz w:val="24"/>
          <w:szCs w:val="24"/>
        </w:rPr>
        <w:t xml:space="preserve">As a part of your practicum experience, you will also be responsible for </w:t>
      </w:r>
      <w:r w:rsidR="0012025D" w:rsidRPr="008439C5">
        <w:rPr>
          <w:sz w:val="24"/>
          <w:szCs w:val="24"/>
        </w:rPr>
        <w:t>leading or co-leading a counseling or psychoeducational group. Your practicum faculty supervisor will provide you with more information about this requirement.</w:t>
      </w:r>
      <w:r w:rsidR="0012025D">
        <w:rPr>
          <w:sz w:val="24"/>
          <w:szCs w:val="24"/>
        </w:rPr>
        <w:t xml:space="preserve"> </w:t>
      </w:r>
      <w:r w:rsidR="0012025D">
        <w:rPr>
          <w:rFonts w:ascii="Helvetica" w:hAnsi="Helvetica" w:cs="Helvetica"/>
          <w:color w:val="4C4C4C"/>
          <w:sz w:val="36"/>
          <w:szCs w:val="36"/>
        </w:rPr>
        <w:t xml:space="preserve"> </w:t>
      </w:r>
    </w:p>
    <w:p w14:paraId="7E42E676" w14:textId="175E12C9" w:rsidR="00BB5104" w:rsidRPr="00BA0ADC" w:rsidRDefault="00BB5104" w:rsidP="00BA0ADC">
      <w:pPr>
        <w:pStyle w:val="NormalWeb"/>
        <w:spacing w:before="0" w:beforeAutospacing="0" w:after="0" w:afterAutospacing="0"/>
        <w:ind w:firstLine="720"/>
        <w:rPr>
          <w:sz w:val="24"/>
          <w:szCs w:val="24"/>
        </w:rPr>
      </w:pPr>
    </w:p>
    <w:p w14:paraId="67903C05"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Supervision. You actively participate in weekly individual and group supervision. Your supervisor and training colleagues help you to look at your counseling work, not only through the recordings and feedback, but also through your own personal exploration and reflection. With your supervisor and fellow supervisees, you examine your use of counseling techniques, discuss ways of conceptualizing client dynamics, analyze the therapeutic relationship you establish with clients, and probe issues regarding your personal and professional development.  </w:t>
      </w:r>
    </w:p>
    <w:p w14:paraId="235B6F1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5C1DF69" w14:textId="666A6D43" w:rsidR="00BB5104" w:rsidRPr="00BA0ADC" w:rsidRDefault="00BB5104" w:rsidP="00BA0ADC">
      <w:pPr>
        <w:pStyle w:val="NormalWeb"/>
        <w:spacing w:before="0" w:beforeAutospacing="0" w:after="0" w:afterAutospacing="0"/>
        <w:ind w:firstLine="720"/>
        <w:rPr>
          <w:sz w:val="24"/>
          <w:szCs w:val="24"/>
        </w:rPr>
      </w:pPr>
      <w:r w:rsidRPr="00BA0ADC">
        <w:rPr>
          <w:sz w:val="24"/>
          <w:szCs w:val="24"/>
        </w:rPr>
        <w:lastRenderedPageBreak/>
        <w:t>You also participate in group supervision concerning new and current cases. During these meetings, participants present new cases and discuss the progress of current ones. The group works together to decide the most effective assessment or intervention for each case. </w:t>
      </w:r>
    </w:p>
    <w:p w14:paraId="79A48400"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3768F16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Specifically, practicum students have weekly interaction with supervisors that averages one hour per week of individual and/or triadic supervision throughout the practicum by (1) a counselor education program faculty member or (2) a student supervisor who is under the supervision of a counselor education program faculty member, and  (3) a site supervisor who is working in consultation on a regular schedule with a counselor education program faculty member in accordance with the supervision agreement. </w:t>
      </w:r>
    </w:p>
    <w:p w14:paraId="5002E57F"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A2B1F7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You will participate in an average of 1½ hours per week of group supervision on a regular schedule throughout the practicum. Group supervision is provided by a counselor education program faculty member or a doctoral student supervisor who is under the supervision of a counselor education program faculty member. </w:t>
      </w:r>
    </w:p>
    <w:p w14:paraId="0363DCE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291E18E8"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Your site supervisor will provide you with formal formative and summative evaluation, in consultation with your faculty supervisor. </w:t>
      </w:r>
    </w:p>
    <w:p w14:paraId="02AE3C5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14DE16B"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Class meetings. In class, you meet with other practicum students to focus on developing and refining your counseling knowledge and skills. Course registration is limited to three to five students in each section of PSYC 695 Practicum in Clinical Mental Health Counseling. </w:t>
      </w:r>
    </w:p>
    <w:p w14:paraId="53CDC3D4"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7DE737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Case conferences or team presentations. You participate in case conferences or team presentations. You are responsible for conducting a presentation that illustrates your conceptualization of a case, treatment goals, progress, and recommendations. </w:t>
      </w:r>
    </w:p>
    <w:p w14:paraId="4C00285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3D198853" w14:textId="2D5CD626"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r>
      <w:r w:rsidRPr="002B23A2">
        <w:rPr>
          <w:sz w:val="24"/>
          <w:szCs w:val="24"/>
        </w:rPr>
        <w:t>In</w:t>
      </w:r>
      <w:r w:rsidR="00761808">
        <w:rPr>
          <w:sz w:val="24"/>
          <w:szCs w:val="24"/>
        </w:rPr>
        <w:t>-</w:t>
      </w:r>
      <w:r w:rsidRPr="002B23A2">
        <w:rPr>
          <w:sz w:val="24"/>
          <w:szCs w:val="24"/>
        </w:rPr>
        <w:t>service</w:t>
      </w:r>
      <w:r w:rsidRPr="00BA0ADC">
        <w:rPr>
          <w:sz w:val="24"/>
          <w:szCs w:val="24"/>
        </w:rPr>
        <w:t xml:space="preserve"> meetings. The practicum site may offer opportunities for staff </w:t>
      </w:r>
      <w:r w:rsidR="00DE00F7" w:rsidRPr="002B23A2">
        <w:rPr>
          <w:sz w:val="24"/>
          <w:szCs w:val="24"/>
        </w:rPr>
        <w:t>in-service</w:t>
      </w:r>
      <w:r w:rsidRPr="00BA0ADC">
        <w:rPr>
          <w:sz w:val="24"/>
          <w:szCs w:val="24"/>
        </w:rPr>
        <w:t xml:space="preserve"> training. We encourage you to take advantage of these opportunities whenever possible. </w:t>
      </w:r>
    </w:p>
    <w:p w14:paraId="178F9A64"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B22B7A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Observation. You have plenty of opportunities to watch other counselors in action. These chances to observe help you to see other approaches and counseling styles. They are also occasions for you to practice offering feedback to others.  </w:t>
      </w:r>
    </w:p>
    <w:p w14:paraId="7DED87B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C7D75D8"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t xml:space="preserve">Logs. Once you begin your practicum, you keep a weekly log of your activities to document your experience. You need to report what you do, when you do it, for how long, and your observations and reactions. Your log should record all your practicum activities, including direct service, </w:t>
      </w:r>
      <w:r w:rsidRPr="00BA0ADC">
        <w:rPr>
          <w:sz w:val="24"/>
          <w:szCs w:val="24"/>
        </w:rPr>
        <w:lastRenderedPageBreak/>
        <w:t>team meetings, staff meetings, process group sessions, video viewings and supplemental research. Your supervisor reviews and signs each practicum log.  </w:t>
      </w:r>
    </w:p>
    <w:p w14:paraId="141E8FA7"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379A546" w14:textId="61549726" w:rsidR="00BB5104" w:rsidRPr="00BA0ADC" w:rsidRDefault="00BB5104" w:rsidP="00BA0ADC">
      <w:pPr>
        <w:pStyle w:val="NormalWeb"/>
        <w:spacing w:before="0" w:beforeAutospacing="0" w:after="0" w:afterAutospacing="0"/>
        <w:ind w:firstLine="720"/>
        <w:rPr>
          <w:sz w:val="24"/>
          <w:szCs w:val="24"/>
        </w:rPr>
      </w:pPr>
      <w:r w:rsidRPr="00BA0ADC">
        <w:rPr>
          <w:sz w:val="24"/>
          <w:szCs w:val="24"/>
        </w:rPr>
        <w:t>•</w:t>
      </w:r>
      <w:r w:rsidRPr="00BA0ADC">
        <w:rPr>
          <w:sz w:val="24"/>
          <w:szCs w:val="24"/>
        </w:rPr>
        <w:tab/>
      </w:r>
      <w:bookmarkStart w:id="13" w:name="pracchapt5"/>
      <w:bookmarkEnd w:id="13"/>
      <w:r w:rsidRPr="00BA0ADC">
        <w:rPr>
          <w:sz w:val="24"/>
          <w:szCs w:val="24"/>
        </w:rPr>
        <w:t xml:space="preserve">Performance assessment. Your supervisor provides ongoing feedback, as well as mid-semester and final evaluations of your performance in the practicum experience. You also offer an evaluation of your own performance. Supervisors evaluate your performance and assess your skills and practices learning outcomes by completing the </w:t>
      </w:r>
      <w:hyperlink w:anchor="praceval" w:history="1">
        <w:r w:rsidRPr="005B1787">
          <w:rPr>
            <w:rStyle w:val="Hyperlink"/>
            <w:sz w:val="24"/>
            <w:szCs w:val="24"/>
          </w:rPr>
          <w:t>Practicum Evaluation Form</w:t>
        </w:r>
      </w:hyperlink>
      <w:r w:rsidR="005B1787">
        <w:rPr>
          <w:sz w:val="24"/>
          <w:szCs w:val="24"/>
        </w:rPr>
        <w:t>.</w:t>
      </w:r>
    </w:p>
    <w:p w14:paraId="1CC663B2"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1EB617C" w14:textId="17D395C7"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Please note!  It is important that you be open to feedback and be willing to ask for assistance whenever you feel it is necessary. There are many opportunities for </w:t>
      </w:r>
      <w:r w:rsidR="0004686C" w:rsidRPr="00BA0ADC">
        <w:rPr>
          <w:sz w:val="24"/>
          <w:szCs w:val="24"/>
        </w:rPr>
        <w:t>supervision</w:t>
      </w:r>
      <w:r w:rsidR="00D10AA6">
        <w:rPr>
          <w:sz w:val="24"/>
          <w:szCs w:val="24"/>
        </w:rPr>
        <w:t xml:space="preserve">, </w:t>
      </w:r>
      <w:r w:rsidRPr="00BA0ADC">
        <w:rPr>
          <w:sz w:val="24"/>
          <w:szCs w:val="24"/>
        </w:rPr>
        <w:t xml:space="preserve">and it is your responsibility to ensure that you are receiving adequate feedback regarding your performance. Such a strategy is your best insurance for </w:t>
      </w:r>
      <w:proofErr w:type="gramStart"/>
      <w:r w:rsidRPr="00BA0ADC">
        <w:rPr>
          <w:sz w:val="24"/>
          <w:szCs w:val="24"/>
        </w:rPr>
        <w:t>a successful</w:t>
      </w:r>
      <w:proofErr w:type="gramEnd"/>
      <w:r w:rsidRPr="00BA0ADC">
        <w:rPr>
          <w:sz w:val="24"/>
          <w:szCs w:val="24"/>
        </w:rPr>
        <w:t xml:space="preserve"> practicum experience. </w:t>
      </w:r>
    </w:p>
    <w:p w14:paraId="3E077FE7"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5A9624B" w14:textId="4A71CC4F" w:rsidR="00BB5104" w:rsidRPr="004F3150" w:rsidRDefault="00BB5104" w:rsidP="00BA0ADC">
      <w:pPr>
        <w:pStyle w:val="NormalWeb"/>
        <w:spacing w:before="0" w:beforeAutospacing="0" w:after="0" w:afterAutospacing="0"/>
        <w:rPr>
          <w:b/>
          <w:bCs/>
          <w:sz w:val="24"/>
          <w:szCs w:val="24"/>
        </w:rPr>
      </w:pPr>
      <w:r w:rsidRPr="004F3150">
        <w:rPr>
          <w:b/>
          <w:bCs/>
          <w:sz w:val="24"/>
          <w:szCs w:val="24"/>
        </w:rPr>
        <w:t>Practicum Sites  </w:t>
      </w:r>
    </w:p>
    <w:p w14:paraId="4E2C804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Clinical Mental Health Counseling students complete their practicum at either the JMU Counseling and Psychological Services or the JMU Counseling and Student Development Center. </w:t>
      </w:r>
    </w:p>
    <w:p w14:paraId="1C431EDC"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50CD0E71" w14:textId="406AE62D" w:rsidR="00BB5104" w:rsidRPr="00BA0ADC" w:rsidRDefault="00BB5104" w:rsidP="00BA0ADC">
      <w:pPr>
        <w:pStyle w:val="NormalWeb"/>
        <w:spacing w:before="0" w:beforeAutospacing="0" w:after="0" w:afterAutospacing="0"/>
        <w:ind w:firstLine="720"/>
        <w:rPr>
          <w:sz w:val="24"/>
          <w:szCs w:val="24"/>
        </w:rPr>
      </w:pPr>
      <w:r w:rsidRPr="004F3150">
        <w:rPr>
          <w:b/>
          <w:bCs/>
          <w:sz w:val="24"/>
          <w:szCs w:val="24"/>
        </w:rPr>
        <w:t>Counseling and Psychological Services (CAPS</w:t>
      </w:r>
      <w:r w:rsidRPr="002B23A2">
        <w:rPr>
          <w:b/>
          <w:sz w:val="24"/>
          <w:szCs w:val="24"/>
        </w:rPr>
        <w:t>)</w:t>
      </w:r>
      <w:r w:rsidR="00BA0ADC" w:rsidRPr="002B23A2">
        <w:rPr>
          <w:b/>
          <w:sz w:val="24"/>
          <w:szCs w:val="24"/>
        </w:rPr>
        <w:t xml:space="preserve"> -</w:t>
      </w:r>
      <w:r w:rsidR="00BA0ADC">
        <w:rPr>
          <w:sz w:val="24"/>
          <w:szCs w:val="24"/>
        </w:rPr>
        <w:t xml:space="preserve"> </w:t>
      </w:r>
      <w:r w:rsidRPr="00BA0ADC">
        <w:rPr>
          <w:sz w:val="24"/>
          <w:szCs w:val="24"/>
        </w:rPr>
        <w:t>CAPS offers services to children, adolescents</w:t>
      </w:r>
      <w:r w:rsidR="002D5D7F" w:rsidRPr="002B23A2">
        <w:rPr>
          <w:sz w:val="24"/>
          <w:szCs w:val="24"/>
        </w:rPr>
        <w:t>,</w:t>
      </w:r>
      <w:r w:rsidRPr="00BA0ADC">
        <w:rPr>
          <w:sz w:val="24"/>
          <w:szCs w:val="24"/>
        </w:rPr>
        <w:t xml:space="preserve"> and adults from the community whose concerns range from adjustment disorders to more serious psychopathology. The staff members of CAPS include faculty members and other practitioners who provide outpatient services. CAPS has regular meetings to assign new cases and discuss the progress of clients.  </w:t>
      </w:r>
    </w:p>
    <w:p w14:paraId="65AFEA47"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13FA54E0" w14:textId="200FCB99" w:rsidR="00BB5104" w:rsidRPr="00BA0ADC" w:rsidRDefault="00BB5104" w:rsidP="00BA0ADC">
      <w:pPr>
        <w:pStyle w:val="NormalWeb"/>
        <w:spacing w:before="0" w:beforeAutospacing="0" w:after="0" w:afterAutospacing="0"/>
        <w:ind w:firstLine="720"/>
        <w:rPr>
          <w:sz w:val="24"/>
          <w:szCs w:val="24"/>
        </w:rPr>
      </w:pPr>
      <w:r w:rsidRPr="00BA0ADC">
        <w:rPr>
          <w:sz w:val="24"/>
          <w:szCs w:val="24"/>
        </w:rPr>
        <w:t>As a counseling practicum student, you will be involved in providing individual, group, couple, and family counseling services; outreach programs to clinical mental health agencies; and consultation and education services. The CAPS supervisory staff includes faculty members and advanced graduate students. Supervisors have specialization in a variety of child and family disorders and treatment modalities. </w:t>
      </w:r>
    </w:p>
    <w:p w14:paraId="0596E2E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E747E6B" w14:textId="54890716" w:rsidR="00BB5104" w:rsidRPr="00BA0ADC" w:rsidRDefault="00BB5104" w:rsidP="00BA0ADC">
      <w:pPr>
        <w:pStyle w:val="NormalWeb"/>
        <w:spacing w:before="0" w:beforeAutospacing="0" w:after="0" w:afterAutospacing="0"/>
        <w:ind w:firstLine="720"/>
        <w:rPr>
          <w:sz w:val="24"/>
          <w:szCs w:val="24"/>
        </w:rPr>
      </w:pPr>
      <w:r w:rsidRPr="004F3150">
        <w:rPr>
          <w:b/>
          <w:bCs/>
          <w:sz w:val="24"/>
          <w:szCs w:val="24"/>
        </w:rPr>
        <w:t>JMU Counseling Center</w:t>
      </w:r>
      <w:r w:rsidRPr="002B23A2">
        <w:rPr>
          <w:b/>
          <w:sz w:val="24"/>
          <w:szCs w:val="24"/>
        </w:rPr>
        <w:t> </w:t>
      </w:r>
      <w:r w:rsidR="00BA0ADC" w:rsidRPr="002B23A2">
        <w:rPr>
          <w:b/>
          <w:sz w:val="24"/>
          <w:szCs w:val="24"/>
        </w:rPr>
        <w:t>-</w:t>
      </w:r>
      <w:r w:rsidR="00BA0ADC">
        <w:rPr>
          <w:sz w:val="24"/>
          <w:szCs w:val="24"/>
        </w:rPr>
        <w:t xml:space="preserve"> </w:t>
      </w:r>
      <w:r w:rsidRPr="00BA0ADC">
        <w:rPr>
          <w:sz w:val="24"/>
          <w:szCs w:val="24"/>
        </w:rPr>
        <w:t>The JMU Counseling Center also offers a practicum in counseling for second-year students. The center provides preventive, developmental and therapeutic mental health services to the JMU student community. Through individual therapy, group counseling, crisis intervention, consultation, teaching, training, research and psycho-educational programming, the Counseling Center aids students in resolving personal conflicts, developing a healthy and satisfying lifestyle, and enhancing their educational development.  </w:t>
      </w:r>
    </w:p>
    <w:p w14:paraId="5622C315"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EA2F258"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xml:space="preserve">The Counseling Center staff is comprised of professional counselors and psychologists who are licensed or presently pursuing professional licensure in the Commonwealth of Virginia. Staff members </w:t>
      </w:r>
      <w:r w:rsidRPr="00BA0ADC">
        <w:rPr>
          <w:sz w:val="24"/>
          <w:szCs w:val="24"/>
        </w:rPr>
        <w:lastRenderedPageBreak/>
        <w:t>are generalists, with specializations in academic skills development, substance abuse counseling, eating disorders and concerns of women, anxiety, depressive, and personality disorders.  </w:t>
      </w:r>
    </w:p>
    <w:p w14:paraId="1C37DB29"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25DF686C"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Counseling Center Practicum students attend an orientation to the center the week before classes begin. Each week during the semester, practicum students see 4 to 5 individual clients, process observe a therapy group, participate in individual supervision, and maintain their client and process observation notes.  </w:t>
      </w:r>
    </w:p>
    <w:p w14:paraId="06B5B760"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71C5DB4B" w14:textId="09512862" w:rsidR="00BB5104" w:rsidRPr="004F3150" w:rsidRDefault="00BB5104" w:rsidP="00BA0ADC">
      <w:pPr>
        <w:pStyle w:val="NormalWeb"/>
        <w:spacing w:before="0" w:beforeAutospacing="0" w:after="0" w:afterAutospacing="0"/>
        <w:rPr>
          <w:b/>
          <w:bCs/>
          <w:sz w:val="24"/>
          <w:szCs w:val="24"/>
        </w:rPr>
      </w:pPr>
      <w:r w:rsidRPr="004F3150">
        <w:rPr>
          <w:b/>
          <w:bCs/>
          <w:sz w:val="24"/>
          <w:szCs w:val="24"/>
        </w:rPr>
        <w:t>Extended Practicum Experience </w:t>
      </w:r>
    </w:p>
    <w:p w14:paraId="4E7AB36C"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Under certain circumstances, you may be participating in an additional practicum experience. The two possible reasons for an extended practicum are for enrichment or remediation. </w:t>
      </w:r>
    </w:p>
    <w:p w14:paraId="544214B8"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621B28F" w14:textId="77777777" w:rsidR="00BB5104" w:rsidRPr="00BA0ADC" w:rsidRDefault="00BB5104" w:rsidP="00BA0ADC">
      <w:pPr>
        <w:pStyle w:val="NormalWeb"/>
        <w:spacing w:before="0" w:beforeAutospacing="0" w:after="0" w:afterAutospacing="0"/>
        <w:ind w:firstLine="720"/>
        <w:rPr>
          <w:sz w:val="24"/>
          <w:szCs w:val="24"/>
        </w:rPr>
      </w:pPr>
      <w:r w:rsidRPr="004F3150">
        <w:rPr>
          <w:b/>
          <w:bCs/>
          <w:sz w:val="24"/>
          <w:szCs w:val="24"/>
        </w:rPr>
        <w:t>Enrichment</w:t>
      </w:r>
      <w:r w:rsidRPr="00BA0ADC">
        <w:rPr>
          <w:sz w:val="24"/>
          <w:szCs w:val="24"/>
        </w:rPr>
        <w:t>. You may have been making excellent progress throughout your first semester of PSYC 695 Practicum in Counseling and nevertheless desire to have more clinical experiences to enrich your training. If that is the case, you may want to explore the possibility of registering for a second practicum. This additional semester would fulfill your elective 3 credit hours that are necessary to your degree program that involves a total of 60 credit hours. Under these special circumstances, ACA liability insurance covers your counseling work during both semesters of the practicum. </w:t>
      </w:r>
    </w:p>
    <w:p w14:paraId="55CBD803"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082AD08C"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Every fall and spring semester, it is expected that each of the two CMHC practicum sites will have spaces available for 3 or more students. If there is a semester during which fewer students are assigned to a site, you may request permission from the practicum coordinator to register for the open slot for the purpose of enriching your clinical training with an additional practicum. </w:t>
      </w:r>
    </w:p>
    <w:p w14:paraId="6D8F3C1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2B00FECC" w14:textId="77777777" w:rsidR="00BB5104" w:rsidRPr="00BA0ADC" w:rsidRDefault="00BB5104" w:rsidP="00BA0ADC">
      <w:pPr>
        <w:pStyle w:val="NormalWeb"/>
        <w:spacing w:before="0" w:beforeAutospacing="0" w:after="0" w:afterAutospacing="0"/>
        <w:ind w:firstLine="720"/>
        <w:rPr>
          <w:sz w:val="24"/>
          <w:szCs w:val="24"/>
        </w:rPr>
      </w:pPr>
      <w:r w:rsidRPr="004F3150">
        <w:rPr>
          <w:b/>
          <w:bCs/>
          <w:sz w:val="24"/>
          <w:szCs w:val="24"/>
        </w:rPr>
        <w:t>Remediation</w:t>
      </w:r>
      <w:r w:rsidRPr="00BA0ADC">
        <w:rPr>
          <w:sz w:val="24"/>
          <w:szCs w:val="24"/>
        </w:rPr>
        <w:t>. The second possible reason for an additional practicum is for remediation. Not everyone is able to successfully achieve a satisfactory level of counseling competencies by the end of one semester of practicum. Throughout the semester, you will be receiving ongoing and extensive feedback regarding your performance. If you have not demonstrated adequate progress in your counseling knowledge, attitudes, and skills, your site supervisor and practicum instructor will recommend that you receive an Incomplete grade in the practicum.  </w:t>
      </w:r>
    </w:p>
    <w:p w14:paraId="603B93AD"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689D3D32"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Following this type of progress review, your supervisor, instructor, and the program director will then meet with you to develop a remediation plan to deal with the deficits that have been identified. The resulting plan of action is a written contract clearly stating the goals, the strategies for achieving these goals, the amount of time involved, and any other conditions necessary for fulfilling the practicum course requirements. You would receive a “not reviewed” grade for your initial practicum, and you would be required to register for an additional PSYC 695 Practicum.  </w:t>
      </w:r>
    </w:p>
    <w:p w14:paraId="73418FD6"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t> </w:t>
      </w:r>
    </w:p>
    <w:p w14:paraId="3537FB6E" w14:textId="77777777" w:rsidR="00BB5104" w:rsidRPr="00BA0ADC" w:rsidRDefault="00BB5104" w:rsidP="00BA0ADC">
      <w:pPr>
        <w:pStyle w:val="NormalWeb"/>
        <w:spacing w:before="0" w:beforeAutospacing="0" w:after="0" w:afterAutospacing="0"/>
        <w:ind w:firstLine="720"/>
        <w:rPr>
          <w:sz w:val="24"/>
          <w:szCs w:val="24"/>
        </w:rPr>
      </w:pPr>
      <w:r w:rsidRPr="00BA0ADC">
        <w:rPr>
          <w:sz w:val="24"/>
          <w:szCs w:val="24"/>
        </w:rPr>
        <w:lastRenderedPageBreak/>
        <w:t>Successfully fulfilling all the conditions of your remediation plan is essential to continue in the program. </w:t>
      </w:r>
    </w:p>
    <w:p w14:paraId="7C0C18A4" w14:textId="77777777" w:rsidR="00BB5104" w:rsidRPr="00BA0ADC" w:rsidRDefault="00BB5104" w:rsidP="00BA0ADC">
      <w:pPr>
        <w:pStyle w:val="NormalWeb"/>
        <w:spacing w:before="0" w:beforeAutospacing="0" w:after="0" w:afterAutospacing="0"/>
        <w:ind w:firstLine="720"/>
        <w:rPr>
          <w:sz w:val="24"/>
          <w:szCs w:val="24"/>
        </w:rPr>
      </w:pPr>
    </w:p>
    <w:p w14:paraId="1424660C" w14:textId="258E6147" w:rsidR="00321CBC" w:rsidRPr="00C73D2D" w:rsidRDefault="00DD1B98" w:rsidP="00DD1B98">
      <w:pPr>
        <w:rPr>
          <w:rFonts w:ascii="Times New Roman" w:hAnsi="Times New Roman" w:cs="Times New Roman"/>
        </w:rPr>
      </w:pPr>
      <w:r w:rsidRPr="00301109">
        <w:rPr>
          <w:rFonts w:ascii="Times New Roman" w:hAnsi="Times New Roman" w:cs="Times New Roman"/>
        </w:rPr>
        <w:br w:type="page"/>
      </w:r>
    </w:p>
    <w:p w14:paraId="4DBD7E91" w14:textId="0D684570" w:rsidR="00321CBC" w:rsidRPr="002B23A2" w:rsidRDefault="00DF20F8" w:rsidP="00125955">
      <w:pPr>
        <w:pStyle w:val="Heading1"/>
        <w:jc w:val="left"/>
        <w:rPr>
          <w:rFonts w:ascii="Times New Roman" w:hAnsi="Times New Roman" w:cs="Times New Roman"/>
        </w:rPr>
      </w:pPr>
      <w:bookmarkStart w:id="14" w:name="_Toc216107846"/>
      <w:r>
        <w:rPr>
          <w:rFonts w:ascii="Times New Roman" w:hAnsi="Times New Roman" w:cs="Times New Roman"/>
        </w:rPr>
        <w:lastRenderedPageBreak/>
        <w:t>6</w:t>
      </w:r>
      <w:r w:rsidR="00897AE5" w:rsidRPr="00301109">
        <w:rPr>
          <w:rFonts w:ascii="Times New Roman" w:hAnsi="Times New Roman" w:cs="Times New Roman"/>
        </w:rPr>
        <w:t xml:space="preserve">. </w:t>
      </w:r>
      <w:r w:rsidR="00321CBC" w:rsidRPr="002B23A2">
        <w:rPr>
          <w:rFonts w:ascii="Times New Roman" w:hAnsi="Times New Roman" w:cs="Times New Roman"/>
        </w:rPr>
        <w:t>Comprehensive Examination</w:t>
      </w:r>
      <w:bookmarkEnd w:id="14"/>
    </w:p>
    <w:p w14:paraId="3B1E3314" w14:textId="77777777" w:rsidR="004F3150" w:rsidRPr="002B23A2" w:rsidRDefault="004F3150" w:rsidP="004F3150">
      <w:pPr>
        <w:rPr>
          <w:rFonts w:ascii="Times New Roman" w:hAnsi="Times New Roman" w:cs="Times New Roman"/>
        </w:rPr>
      </w:pPr>
    </w:p>
    <w:p w14:paraId="79AD697F" w14:textId="00AD5F1F" w:rsidR="00321CBC" w:rsidRPr="002A3F12" w:rsidRDefault="00321CBC" w:rsidP="000E2A98">
      <w:pPr>
        <w:ind w:firstLine="720"/>
        <w:textAlignment w:val="baseline"/>
        <w:rPr>
          <w:rFonts w:ascii="Times New Roman" w:eastAsia="Times New Roman" w:hAnsi="Times New Roman" w:cs="Times New Roman"/>
          <w:sz w:val="24"/>
          <w:szCs w:val="24"/>
        </w:rPr>
      </w:pPr>
      <w:r w:rsidRPr="0EEC4A91">
        <w:rPr>
          <w:rFonts w:ascii="Times New Roman" w:eastAsia="Times New Roman" w:hAnsi="Times New Roman" w:cs="Times New Roman"/>
          <w:color w:val="000000" w:themeColor="text1"/>
          <w:sz w:val="24"/>
          <w:szCs w:val="24"/>
        </w:rPr>
        <w:t xml:space="preserve">At the end of the semester in which you are enrolled in Practicum, if you are making satisfactory </w:t>
      </w:r>
      <w:r w:rsidR="000E2A98" w:rsidRPr="0EEC4A91">
        <w:rPr>
          <w:rFonts w:ascii="Times New Roman" w:eastAsia="Times New Roman" w:hAnsi="Times New Roman" w:cs="Times New Roman"/>
          <w:sz w:val="24"/>
          <w:szCs w:val="24"/>
        </w:rPr>
        <w:t>progress</w:t>
      </w:r>
      <w:r w:rsidRPr="0EEC4A91">
        <w:rPr>
          <w:rFonts w:ascii="Times New Roman" w:eastAsia="Times New Roman" w:hAnsi="Times New Roman" w:cs="Times New Roman"/>
          <w:sz w:val="24"/>
          <w:szCs w:val="24"/>
        </w:rPr>
        <w:t xml:space="preserve">, </w:t>
      </w:r>
      <w:r w:rsidRPr="0EEC4A91">
        <w:rPr>
          <w:rFonts w:ascii="Times New Roman" w:eastAsia="Times New Roman" w:hAnsi="Times New Roman" w:cs="Times New Roman"/>
          <w:color w:val="000000" w:themeColor="text1"/>
          <w:sz w:val="24"/>
          <w:szCs w:val="24"/>
        </w:rPr>
        <w:t xml:space="preserve">you will be expected to take the comprehensive examination. The purpose of this examination is to document that you have met the learning objectives of the program by demonstrating adequate skills, sufficient knowledge and appropriate professionalism in both the theory and practice of counseling. </w:t>
      </w:r>
      <w:r w:rsidRPr="0EEC4A91">
        <w:rPr>
          <w:rFonts w:ascii="Times New Roman" w:eastAsia="Times New Roman" w:hAnsi="Times New Roman" w:cs="Times New Roman"/>
          <w:b/>
          <w:color w:val="000000" w:themeColor="text1"/>
          <w:sz w:val="24"/>
          <w:szCs w:val="24"/>
        </w:rPr>
        <w:t xml:space="preserve">To qualify for the comprehensive examination, you must have completed (at minimum) thirty-five direct </w:t>
      </w:r>
      <w:proofErr w:type="gramStart"/>
      <w:r w:rsidRPr="0EEC4A91">
        <w:rPr>
          <w:rFonts w:ascii="Times New Roman" w:eastAsia="Times New Roman" w:hAnsi="Times New Roman" w:cs="Times New Roman"/>
          <w:b/>
          <w:color w:val="000000" w:themeColor="text1"/>
          <w:sz w:val="24"/>
          <w:szCs w:val="24"/>
        </w:rPr>
        <w:t>client hours</w:t>
      </w:r>
      <w:proofErr w:type="gramEnd"/>
      <w:r w:rsidRPr="0EEC4A91">
        <w:rPr>
          <w:rFonts w:ascii="Times New Roman" w:eastAsia="Times New Roman" w:hAnsi="Times New Roman" w:cs="Times New Roman"/>
          <w:b/>
          <w:color w:val="000000" w:themeColor="text1"/>
          <w:sz w:val="24"/>
          <w:szCs w:val="24"/>
        </w:rPr>
        <w:t xml:space="preserve"> before examinations week.</w:t>
      </w:r>
      <w:r w:rsidRPr="0EEC4A91">
        <w:rPr>
          <w:rFonts w:ascii="Times New Roman" w:eastAsia="Times New Roman" w:hAnsi="Times New Roman" w:cs="Times New Roman"/>
          <w:color w:val="000000" w:themeColor="text1"/>
          <w:sz w:val="24"/>
          <w:szCs w:val="24"/>
        </w:rPr>
        <w:t xml:space="preserve"> If you have less than thirty-five direct client hours, you </w:t>
      </w:r>
      <w:r w:rsidR="0081693C" w:rsidRPr="0EEC4A91">
        <w:rPr>
          <w:rFonts w:ascii="Times New Roman" w:eastAsia="Times New Roman" w:hAnsi="Times New Roman" w:cs="Times New Roman"/>
          <w:color w:val="000000" w:themeColor="text1"/>
          <w:sz w:val="24"/>
          <w:szCs w:val="24"/>
        </w:rPr>
        <w:t xml:space="preserve">will </w:t>
      </w:r>
      <w:r w:rsidRPr="0EEC4A91">
        <w:rPr>
          <w:rFonts w:ascii="Times New Roman" w:eastAsia="Times New Roman" w:hAnsi="Times New Roman" w:cs="Times New Roman"/>
          <w:color w:val="000000" w:themeColor="text1"/>
          <w:sz w:val="24"/>
          <w:szCs w:val="24"/>
        </w:rPr>
        <w:t xml:space="preserve">automatically be scheduled for the next available comprehensive examination. </w:t>
      </w:r>
      <w:r w:rsidRPr="0EEC4A91">
        <w:rPr>
          <w:rFonts w:ascii="Times New Roman" w:eastAsia="Times New Roman" w:hAnsi="Times New Roman" w:cs="Times New Roman"/>
          <w:b/>
          <w:i/>
          <w:color w:val="000000" w:themeColor="text1"/>
          <w:sz w:val="24"/>
          <w:szCs w:val="24"/>
        </w:rPr>
        <w:t>NOTE: two copies of the comprehensive examination must be submitted to the Graduate Psychology Administrative Support Staff or directly to the faculty reviewers at least one week prior to your assigned exam date. Check with your exam reviewers directly to discuss how they prefer to access your materials.</w:t>
      </w:r>
      <w:r w:rsidRPr="0EEC4A91">
        <w:rPr>
          <w:rFonts w:ascii="Times New Roman" w:eastAsia="Times New Roman" w:hAnsi="Times New Roman" w:cs="Times New Roman"/>
          <w:color w:val="000000" w:themeColor="text1"/>
          <w:sz w:val="24"/>
          <w:szCs w:val="24"/>
        </w:rPr>
        <w:t> </w:t>
      </w:r>
    </w:p>
    <w:p w14:paraId="0CB531C3"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Clinical Mental Health Counseling involves the challenge of putting knowledge into practice. We believe that the format of the comprehensive examination gives you a realistic opportunity to show these counseling competencies. Counseling professionals talk about, write about, study, and – most important – engage in effective and ethical counseling. Seeing, hearing, and reading your work </w:t>
      </w:r>
      <w:proofErr w:type="gramStart"/>
      <w:r w:rsidRPr="002A3F12">
        <w:rPr>
          <w:rFonts w:ascii="Times New Roman" w:eastAsia="Times New Roman" w:hAnsi="Times New Roman" w:cs="Times New Roman"/>
          <w:color w:val="000000"/>
          <w:sz w:val="24"/>
          <w:szCs w:val="24"/>
        </w:rPr>
        <w:t>enable</w:t>
      </w:r>
      <w:proofErr w:type="gramEnd"/>
      <w:r w:rsidRPr="002A3F12">
        <w:rPr>
          <w:rFonts w:ascii="Times New Roman" w:eastAsia="Times New Roman" w:hAnsi="Times New Roman" w:cs="Times New Roman"/>
          <w:color w:val="000000"/>
          <w:sz w:val="24"/>
          <w:szCs w:val="24"/>
        </w:rPr>
        <w:t xml:space="preserve"> the counseling faculty to judge your level of professional development.  </w:t>
      </w:r>
    </w:p>
    <w:p w14:paraId="1E42CCCD"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comprehensive examination takes place twice a year (fall and spring). The oral comprehensive evaluation with program faculty will be scheduled and hosted during examinations week. </w:t>
      </w:r>
    </w:p>
    <w:p w14:paraId="03B7887A"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Multiple courses overlap tremendously in contributing to the knowledge base of the CMHC Program. These courses are integrated throughout the program to introduce, deepen, and expand the student learning outcomes. Therefore, we assess the knowledge learning outcomes for program-specific standards in the comprehensive examination. Students submit two copies of their comprehensive examination materials at least one week prior to their scheduled examination date. These materials include: </w:t>
      </w:r>
    </w:p>
    <w:p w14:paraId="32FB660C" w14:textId="77777777" w:rsidR="00321CBC" w:rsidRPr="002A3F12" w:rsidRDefault="00321CBC" w:rsidP="005F3640">
      <w:pPr>
        <w:numPr>
          <w:ilvl w:val="0"/>
          <w:numId w:val="25"/>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a video segment, 15 to 20 minutes in length</w:t>
      </w:r>
      <w:r w:rsidRPr="002A3F12">
        <w:rPr>
          <w:rFonts w:ascii="Times New Roman" w:eastAsia="Times New Roman" w:hAnsi="Times New Roman" w:cs="Times New Roman"/>
          <w:color w:val="000000"/>
          <w:sz w:val="24"/>
          <w:szCs w:val="24"/>
        </w:rPr>
        <w:t>, of a counseling session from the student’s practicum site demonstrating effective counseling work with an actual client. The recording should display a level of counseling skills and practices that demonstrate a readiness to embark on an internship experience; and </w:t>
      </w:r>
    </w:p>
    <w:p w14:paraId="0CE7432D" w14:textId="320DC01B" w:rsidR="004F3150" w:rsidRPr="00CB0B3A" w:rsidRDefault="00321CBC" w:rsidP="005F3640">
      <w:pPr>
        <w:numPr>
          <w:ilvl w:val="0"/>
          <w:numId w:val="26"/>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a complete transcript and a written analysis of the recorded work sample.</w:t>
      </w:r>
      <w:r w:rsidRPr="002A3F12">
        <w:rPr>
          <w:rFonts w:ascii="Times New Roman" w:eastAsia="Times New Roman" w:hAnsi="Times New Roman" w:cs="Times New Roman"/>
          <w:color w:val="000000"/>
          <w:sz w:val="24"/>
          <w:szCs w:val="24"/>
        </w:rPr>
        <w:t xml:space="preserve"> The maximum </w:t>
      </w:r>
      <w:r w:rsidRPr="002A3F12">
        <w:rPr>
          <w:rFonts w:ascii="Times New Roman" w:eastAsia="Times New Roman" w:hAnsi="Times New Roman" w:cs="Times New Roman"/>
          <w:b/>
          <w:bCs/>
          <w:color w:val="000000"/>
          <w:sz w:val="24"/>
          <w:szCs w:val="24"/>
        </w:rPr>
        <w:t xml:space="preserve">12-page written analysis </w:t>
      </w:r>
      <w:r w:rsidRPr="002A3F12">
        <w:rPr>
          <w:rFonts w:ascii="Times New Roman" w:eastAsia="Times New Roman" w:hAnsi="Times New Roman" w:cs="Times New Roman"/>
          <w:color w:val="000000"/>
          <w:sz w:val="24"/>
          <w:szCs w:val="24"/>
        </w:rPr>
        <w:t>should demonstrate the student’s ability to describe the dynamics of counseling in an organized, concise</w:t>
      </w:r>
      <w:r w:rsidR="005F3640" w:rsidRPr="002B23A2">
        <w:rPr>
          <w:rFonts w:ascii="Times New Roman" w:eastAsia="Times New Roman" w:hAnsi="Times New Roman" w:cs="Times New Roman"/>
          <w:color w:val="000000"/>
          <w:sz w:val="24"/>
          <w:szCs w:val="24"/>
        </w:rPr>
        <w:t>,</w:t>
      </w:r>
      <w:r w:rsidRPr="002A3F12">
        <w:rPr>
          <w:rFonts w:ascii="Times New Roman" w:eastAsia="Times New Roman" w:hAnsi="Times New Roman" w:cs="Times New Roman"/>
          <w:color w:val="000000"/>
          <w:sz w:val="24"/>
          <w:szCs w:val="24"/>
        </w:rPr>
        <w:t xml:space="preserve"> and clear manner. The analysis includes </w:t>
      </w:r>
      <w:r w:rsidRPr="002A3F12">
        <w:rPr>
          <w:rFonts w:ascii="Times New Roman" w:eastAsia="Times New Roman" w:hAnsi="Times New Roman" w:cs="Times New Roman"/>
          <w:b/>
          <w:bCs/>
          <w:color w:val="000000"/>
          <w:sz w:val="24"/>
          <w:szCs w:val="24"/>
        </w:rPr>
        <w:t xml:space="preserve">background information, intervention goals, interpersonal process, theoretical </w:t>
      </w:r>
      <w:r w:rsidRPr="002A3F12">
        <w:rPr>
          <w:rFonts w:ascii="Times New Roman" w:eastAsia="Times New Roman" w:hAnsi="Times New Roman" w:cs="Times New Roman"/>
          <w:b/>
          <w:bCs/>
          <w:color w:val="000000"/>
          <w:sz w:val="24"/>
          <w:szCs w:val="24"/>
        </w:rPr>
        <w:lastRenderedPageBreak/>
        <w:t>framework, exploration of alternative strategies, and discussion of ethical considerations</w:t>
      </w:r>
      <w:r w:rsidRPr="002A3F12">
        <w:rPr>
          <w:rFonts w:ascii="Times New Roman" w:eastAsia="Times New Roman" w:hAnsi="Times New Roman" w:cs="Times New Roman"/>
          <w:color w:val="000000"/>
          <w:sz w:val="24"/>
          <w:szCs w:val="24"/>
        </w:rPr>
        <w:t>. </w:t>
      </w:r>
    </w:p>
    <w:p w14:paraId="69B6DAEF" w14:textId="77777777" w:rsidR="00CB0B3A" w:rsidRPr="004F3150" w:rsidRDefault="00CB0B3A" w:rsidP="00CB0B3A">
      <w:pPr>
        <w:spacing w:after="0" w:line="240" w:lineRule="auto"/>
        <w:ind w:left="1080"/>
        <w:textAlignment w:val="baseline"/>
        <w:rPr>
          <w:rFonts w:ascii="Times New Roman" w:eastAsia="Times New Roman" w:hAnsi="Times New Roman" w:cs="Times New Roman"/>
          <w:sz w:val="24"/>
          <w:szCs w:val="24"/>
        </w:rPr>
      </w:pPr>
    </w:p>
    <w:p w14:paraId="2B13F930" w14:textId="109A5CD0"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During the oral portion of the comprehensive exam, the examiners assess the student’s program- specific knowledge, counseling session dynamics in the tape segment, and material presented in the written analysis. </w:t>
      </w:r>
    </w:p>
    <w:p w14:paraId="384B6A19"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Video Segment</w:t>
      </w:r>
      <w:r w:rsidRPr="002A3F12">
        <w:rPr>
          <w:rFonts w:ascii="Times New Roman" w:eastAsia="Times New Roman" w:hAnsi="Times New Roman" w:cs="Times New Roman"/>
          <w:color w:val="000000"/>
          <w:sz w:val="24"/>
          <w:szCs w:val="24"/>
        </w:rPr>
        <w:t> </w:t>
      </w:r>
    </w:p>
    <w:p w14:paraId="40321BBF"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video should be an example of your effectiveness as a counselor. You may use individual, group, couple, or family sessions. The client should be an actual client from a clinical setting. If you are unable to meet this condition, you must inform the director as soon as possible. You must then submit a proposal for an alternative arrangement to the Counseling Programs Committee during the first month of the semester you plan to take the comprehensive examination. </w:t>
      </w:r>
    </w:p>
    <w:p w14:paraId="5D5F3FFB"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recording that you submit should be between 15 to 20 minutes in length. Keep the full-length recording for back–up, in case the faculty team should ask to see more. The segment that you submit should show a continuous excerpt of a single session rather than a montage of several sessions. </w:t>
      </w:r>
    </w:p>
    <w:p w14:paraId="2A2678F8"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Your recording sample should display examples of counseling competencies beyond rapport building. For example, you may include advanced empathic understanding, responsible </w:t>
      </w:r>
      <w:proofErr w:type="gramStart"/>
      <w:r w:rsidRPr="002A3F12">
        <w:rPr>
          <w:rFonts w:ascii="Times New Roman" w:eastAsia="Times New Roman" w:hAnsi="Times New Roman" w:cs="Times New Roman"/>
          <w:color w:val="000000"/>
          <w:sz w:val="24"/>
          <w:szCs w:val="24"/>
        </w:rPr>
        <w:t>challenging</w:t>
      </w:r>
      <w:proofErr w:type="gramEnd"/>
      <w:r w:rsidRPr="002A3F12">
        <w:rPr>
          <w:rFonts w:ascii="Times New Roman" w:eastAsia="Times New Roman" w:hAnsi="Times New Roman" w:cs="Times New Roman"/>
          <w:color w:val="000000"/>
          <w:sz w:val="24"/>
          <w:szCs w:val="24"/>
        </w:rPr>
        <w:t>, immediacy, relationship exploration, reframing, or goal setting. The recording itself must be of acceptable technical quality and must be audible. Otherwise, it will be returned. </w:t>
      </w:r>
    </w:p>
    <w:p w14:paraId="20FB9471"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Transcript and Written Analysis</w:t>
      </w:r>
      <w:r w:rsidRPr="002A3F12">
        <w:rPr>
          <w:rFonts w:ascii="Times New Roman" w:eastAsia="Times New Roman" w:hAnsi="Times New Roman" w:cs="Times New Roman"/>
          <w:color w:val="000000"/>
          <w:sz w:val="24"/>
          <w:szCs w:val="24"/>
        </w:rPr>
        <w:t> </w:t>
      </w:r>
    </w:p>
    <w:p w14:paraId="6E7A7E6D"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Type the transcript of the counseling segment that you are submitting. Be certain that it offers a complete and accurate record of the verbal communication taking place in the recorded segment. It may be single or double-spaced. Identify and number each counselor and client statement. Here’s a brief example about halfway through a segment: </w:t>
      </w:r>
    </w:p>
    <w:p w14:paraId="6C511175"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Counselor 15: How did you get yourself to talk to me, a relative stranger, about all this? </w:t>
      </w:r>
    </w:p>
    <w:p w14:paraId="7D17AB10"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Client 15: </w:t>
      </w:r>
      <w:proofErr w:type="spellStart"/>
      <w:r w:rsidRPr="002A3F12">
        <w:rPr>
          <w:rFonts w:ascii="Times New Roman" w:eastAsia="Times New Roman" w:hAnsi="Times New Roman" w:cs="Times New Roman"/>
          <w:color w:val="000000"/>
          <w:sz w:val="24"/>
          <w:szCs w:val="24"/>
        </w:rPr>
        <w:t>Mmmm</w:t>
      </w:r>
      <w:proofErr w:type="spellEnd"/>
      <w:r w:rsidRPr="002A3F12">
        <w:rPr>
          <w:rFonts w:ascii="Times New Roman" w:eastAsia="Times New Roman" w:hAnsi="Times New Roman" w:cs="Times New Roman"/>
          <w:color w:val="000000"/>
          <w:sz w:val="24"/>
          <w:szCs w:val="24"/>
        </w:rPr>
        <w:t>....Well, I'm not really sure how I did that. I guess that I just decided that I'd better talk with somebody fast because I was starting to sink into this deep, dark pit that I couldn't see any way out of. </w:t>
      </w:r>
    </w:p>
    <w:p w14:paraId="100A84DE"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Counselor 16: So, as you felt yourself sinking into this pit, you decided that one way out of it might be to reach out to somebody else. </w:t>
      </w:r>
    </w:p>
    <w:p w14:paraId="7E97FC74"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Client 16: Yeah. I figured that it was worth a shot. My baby loved life and I know that she wouldn't want me to waste the rest of mine. </w:t>
      </w:r>
    </w:p>
    <w:p w14:paraId="27BCFD1B"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Organizing your transcript in this manner helps to present a clear and readable record of the counseling process. With each statement identified, you can then easily refer to them in your written analysis without having to quote the entire statement. </w:t>
      </w:r>
    </w:p>
    <w:p w14:paraId="1846BE2B"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Type your written analysis. It should be double spaced and no longer than 12 pages. Your analysis should demonstrate your ability to put the dynamics of counseling into an organized, concise and comprehensive written format. Protect the confidentiality of your client by not providing any identifying information. In most cases, using the actual first name of the client is not a violation of confidentiality. </w:t>
      </w:r>
    </w:p>
    <w:p w14:paraId="1C38CD91" w14:textId="77777777" w:rsidR="006A6118" w:rsidRPr="00FA4BDD" w:rsidRDefault="00321CBC" w:rsidP="006A6118">
      <w:pPr>
        <w:spacing w:after="0"/>
        <w:textAlignment w:val="baseline"/>
        <w:rPr>
          <w:rFonts w:ascii="Times New Roman" w:eastAsia="Times New Roman" w:hAnsi="Times New Roman" w:cs="Times New Roman"/>
          <w:sz w:val="24"/>
          <w:szCs w:val="24"/>
        </w:rPr>
      </w:pPr>
      <w:r w:rsidRPr="00FA4BDD">
        <w:rPr>
          <w:rFonts w:ascii="Times New Roman" w:eastAsia="Times New Roman" w:hAnsi="Times New Roman" w:cs="Times New Roman"/>
          <w:color w:val="000000"/>
          <w:sz w:val="24"/>
          <w:szCs w:val="24"/>
        </w:rPr>
        <w:t>The written analysis should include the following information: </w:t>
      </w:r>
      <w:r w:rsidRPr="00FA4BDD">
        <w:rPr>
          <w:rFonts w:ascii="Times New Roman" w:eastAsia="Times New Roman" w:hAnsi="Times New Roman" w:cs="Times New Roman"/>
          <w:sz w:val="24"/>
          <w:szCs w:val="24"/>
        </w:rPr>
        <w:t> </w:t>
      </w:r>
    </w:p>
    <w:p w14:paraId="147FA300" w14:textId="4BC3B259"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w:t>
      </w:r>
      <w:r w:rsidRPr="00550453">
        <w:rPr>
          <w:rFonts w:ascii="Times New Roman" w:eastAsia="Times New Roman" w:hAnsi="Times New Roman" w:cs="Times New Roman"/>
          <w:sz w:val="24"/>
          <w:szCs w:val="24"/>
        </w:rPr>
        <w:t xml:space="preserve">conceptualization of your client, including a brief background on the client, their presenting problem(s), information on prior sessions, and a summary of the outcome of those </w:t>
      </w:r>
      <w:proofErr w:type="gramStart"/>
      <w:r w:rsidRPr="00550453">
        <w:rPr>
          <w:rFonts w:ascii="Times New Roman" w:eastAsia="Times New Roman" w:hAnsi="Times New Roman" w:cs="Times New Roman"/>
          <w:sz w:val="24"/>
          <w:szCs w:val="24"/>
        </w:rPr>
        <w:t>sessions;</w:t>
      </w:r>
      <w:proofErr w:type="gramEnd"/>
      <w:r w:rsidRPr="00550453">
        <w:rPr>
          <w:rFonts w:ascii="Times New Roman" w:eastAsia="Times New Roman" w:hAnsi="Times New Roman" w:cs="Times New Roman"/>
          <w:sz w:val="24"/>
          <w:szCs w:val="24"/>
        </w:rPr>
        <w:t> </w:t>
      </w:r>
    </w:p>
    <w:p w14:paraId="576C45CF" w14:textId="4A64AE07"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treatment </w:t>
      </w:r>
      <w:proofErr w:type="gramStart"/>
      <w:r>
        <w:rPr>
          <w:rFonts w:ascii="Times New Roman" w:eastAsia="Times New Roman" w:hAnsi="Times New Roman" w:cs="Times New Roman"/>
          <w:sz w:val="24"/>
          <w:szCs w:val="24"/>
        </w:rPr>
        <w:t>goals</w:t>
      </w:r>
      <w:r w:rsidR="00550453">
        <w:rPr>
          <w:rFonts w:ascii="Times New Roman" w:eastAsia="Times New Roman" w:hAnsi="Times New Roman" w:cs="Times New Roman"/>
          <w:sz w:val="24"/>
          <w:szCs w:val="24"/>
        </w:rPr>
        <w:t>;</w:t>
      </w:r>
      <w:proofErr w:type="gramEnd"/>
    </w:p>
    <w:p w14:paraId="777EC3F9" w14:textId="13750E26"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plan to achieve those </w:t>
      </w:r>
      <w:proofErr w:type="gramStart"/>
      <w:r>
        <w:rPr>
          <w:rFonts w:ascii="Times New Roman" w:eastAsia="Times New Roman" w:hAnsi="Times New Roman" w:cs="Times New Roman"/>
          <w:sz w:val="24"/>
          <w:szCs w:val="24"/>
        </w:rPr>
        <w:t>goals</w:t>
      </w:r>
      <w:r w:rsidR="00550453">
        <w:rPr>
          <w:rFonts w:ascii="Times New Roman" w:eastAsia="Times New Roman" w:hAnsi="Times New Roman" w:cs="Times New Roman"/>
          <w:sz w:val="24"/>
          <w:szCs w:val="24"/>
        </w:rPr>
        <w:t>;</w:t>
      </w:r>
      <w:proofErr w:type="gramEnd"/>
    </w:p>
    <w:p w14:paraId="407E3826" w14:textId="0CAC85D9"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prognosis for the </w:t>
      </w:r>
      <w:proofErr w:type="gramStart"/>
      <w:r>
        <w:rPr>
          <w:rFonts w:ascii="Times New Roman" w:eastAsia="Times New Roman" w:hAnsi="Times New Roman" w:cs="Times New Roman"/>
          <w:sz w:val="24"/>
          <w:szCs w:val="24"/>
        </w:rPr>
        <w:t>client</w:t>
      </w:r>
      <w:r w:rsidR="00550453">
        <w:rPr>
          <w:rFonts w:ascii="Times New Roman" w:eastAsia="Times New Roman" w:hAnsi="Times New Roman" w:cs="Times New Roman"/>
          <w:sz w:val="24"/>
          <w:szCs w:val="24"/>
        </w:rPr>
        <w:t>;</w:t>
      </w:r>
      <w:proofErr w:type="gramEnd"/>
    </w:p>
    <w:p w14:paraId="77ED370D" w14:textId="6CD02EAC"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also describe your </w:t>
      </w:r>
      <w:proofErr w:type="gramStart"/>
      <w:r>
        <w:rPr>
          <w:rFonts w:ascii="Times New Roman" w:eastAsia="Times New Roman" w:hAnsi="Times New Roman" w:cs="Times New Roman"/>
          <w:sz w:val="24"/>
          <w:szCs w:val="24"/>
        </w:rPr>
        <w:t>experiences in</w:t>
      </w:r>
      <w:proofErr w:type="gramEnd"/>
      <w:r>
        <w:rPr>
          <w:rFonts w:ascii="Times New Roman" w:eastAsia="Times New Roman" w:hAnsi="Times New Roman" w:cs="Times New Roman"/>
          <w:sz w:val="24"/>
          <w:szCs w:val="24"/>
        </w:rPr>
        <w:t xml:space="preserve"> working with this client and why you are sharing this clip. What did you like about your work in this session?</w:t>
      </w:r>
    </w:p>
    <w:p w14:paraId="08B9F512" w14:textId="77777777"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 hindsight, what would you do differently in this session?</w:t>
      </w:r>
    </w:p>
    <w:p w14:paraId="096A687D" w14:textId="698E2FB3"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 discussion of any ethical considerations if applicable; and </w:t>
      </w:r>
    </w:p>
    <w:p w14:paraId="42818AA7" w14:textId="16374B66" w:rsidR="00194D4F"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 summary of what you learned about this session through the site supervision. </w:t>
      </w:r>
    </w:p>
    <w:p w14:paraId="0D526E5A" w14:textId="77777777" w:rsidR="00194D4F" w:rsidRPr="00FA4BDD" w:rsidRDefault="00194D4F" w:rsidP="00712F1E">
      <w:pPr>
        <w:pStyle w:val="ListParagraph"/>
        <w:numPr>
          <w:ilvl w:val="0"/>
          <w:numId w:val="63"/>
        </w:num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what you've learned about yourself this term, what goals have you set for internship?</w:t>
      </w:r>
    </w:p>
    <w:p w14:paraId="390EF179" w14:textId="77777777" w:rsidR="00086FCC" w:rsidRPr="002A3F12" w:rsidRDefault="00086FCC" w:rsidP="007D4B3F">
      <w:pPr>
        <w:spacing w:after="0"/>
        <w:ind w:left="720"/>
        <w:textAlignment w:val="baseline"/>
        <w:rPr>
          <w:rFonts w:ascii="Times New Roman" w:eastAsia="Times New Roman" w:hAnsi="Times New Roman" w:cs="Times New Roman"/>
          <w:sz w:val="24"/>
          <w:szCs w:val="24"/>
        </w:rPr>
      </w:pPr>
    </w:p>
    <w:p w14:paraId="7EB10F17" w14:textId="7BE9AC29"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Please note that this writing is to be in the form of a case presentation, including analysis and synthesis of the dynamics of the client, the counselor-client relationship, and your own reactions in the sessions. As in all such formal writing assignments, we also consider writing mechanics, including organization, clarity, spelling</w:t>
      </w:r>
      <w:r w:rsidR="0065665A" w:rsidRPr="002B23A2">
        <w:rPr>
          <w:rFonts w:ascii="Times New Roman" w:eastAsia="Times New Roman" w:hAnsi="Times New Roman" w:cs="Times New Roman"/>
          <w:color w:val="000000"/>
          <w:sz w:val="24"/>
          <w:szCs w:val="24"/>
        </w:rPr>
        <w:t>,</w:t>
      </w:r>
      <w:r w:rsidRPr="002A3F12">
        <w:rPr>
          <w:rFonts w:ascii="Times New Roman" w:eastAsia="Times New Roman" w:hAnsi="Times New Roman" w:cs="Times New Roman"/>
          <w:color w:val="000000"/>
          <w:sz w:val="24"/>
          <w:szCs w:val="24"/>
        </w:rPr>
        <w:t xml:space="preserve"> and grammar. </w:t>
      </w:r>
    </w:p>
    <w:p w14:paraId="699CF12B" w14:textId="77777777" w:rsidR="00321CBC" w:rsidRPr="00C73D2D" w:rsidRDefault="00321CBC" w:rsidP="00C73D2D">
      <w:pPr>
        <w:rPr>
          <w:rFonts w:ascii="Times New Roman" w:eastAsia="Times New Roman" w:hAnsi="Times New Roman" w:cs="Times New Roman"/>
          <w:b/>
          <w:bCs/>
          <w:color w:val="000000"/>
          <w:sz w:val="24"/>
          <w:szCs w:val="24"/>
        </w:rPr>
      </w:pPr>
      <w:r w:rsidRPr="002A3F12">
        <w:rPr>
          <w:rFonts w:ascii="Times New Roman" w:eastAsia="Times New Roman" w:hAnsi="Times New Roman" w:cs="Times New Roman"/>
          <w:b/>
          <w:bCs/>
          <w:color w:val="000000"/>
          <w:sz w:val="24"/>
          <w:szCs w:val="24"/>
        </w:rPr>
        <w:t>Oral Examination</w:t>
      </w:r>
      <w:r w:rsidRPr="002A3F12">
        <w:rPr>
          <w:rFonts w:ascii="Times New Roman" w:eastAsia="Times New Roman" w:hAnsi="Times New Roman" w:cs="Times New Roman"/>
          <w:color w:val="000000"/>
          <w:sz w:val="24"/>
          <w:szCs w:val="24"/>
        </w:rPr>
        <w:t> </w:t>
      </w:r>
    </w:p>
    <w:p w14:paraId="44DCFCBA" w14:textId="2B8AF1EB"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A team of two faculty members will schedule a meeting with you to ask questions based on the video segment and written analysis. While the oral examination will focus on the work samples you have submitted, it will not be limited to them. Instead, the oral portion may address any area of the counseling profession—theory, practice</w:t>
      </w:r>
      <w:r w:rsidR="00FA664C" w:rsidRPr="002B23A2">
        <w:rPr>
          <w:rFonts w:ascii="Times New Roman" w:eastAsia="Times New Roman" w:hAnsi="Times New Roman" w:cs="Times New Roman"/>
          <w:color w:val="000000"/>
          <w:sz w:val="24"/>
          <w:szCs w:val="24"/>
        </w:rPr>
        <w:t>,</w:t>
      </w:r>
      <w:r w:rsidRPr="002A3F12">
        <w:rPr>
          <w:rFonts w:ascii="Times New Roman" w:eastAsia="Times New Roman" w:hAnsi="Times New Roman" w:cs="Times New Roman"/>
          <w:color w:val="000000"/>
          <w:sz w:val="24"/>
          <w:szCs w:val="24"/>
        </w:rPr>
        <w:t xml:space="preserve"> and ethics. The oral examination is the faculty's opportunity to ascertain your self-awareness, knowledge of counseling, intervention skills, and readiness to complete the training program. </w:t>
      </w:r>
    </w:p>
    <w:p w14:paraId="6CD839F1"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Evaluation Process</w:t>
      </w:r>
      <w:r w:rsidRPr="002A3F12">
        <w:rPr>
          <w:rFonts w:ascii="Times New Roman" w:eastAsia="Times New Roman" w:hAnsi="Times New Roman" w:cs="Times New Roman"/>
          <w:color w:val="000000"/>
          <w:sz w:val="24"/>
          <w:szCs w:val="24"/>
        </w:rPr>
        <w:t> </w:t>
      </w:r>
    </w:p>
    <w:p w14:paraId="3E33D29B" w14:textId="0FBC47EA"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 xml:space="preserve">The examiners use the </w:t>
      </w:r>
      <w:hyperlink w:anchor="appendixi" w:history="1">
        <w:r w:rsidRPr="0074750E">
          <w:rPr>
            <w:rStyle w:val="Hyperlink"/>
            <w:rFonts w:ascii="Times New Roman" w:eastAsia="Times New Roman" w:hAnsi="Times New Roman" w:cs="Times New Roman"/>
            <w:sz w:val="24"/>
            <w:szCs w:val="24"/>
          </w:rPr>
          <w:t>Comprehensive Exam Evaluation Form</w:t>
        </w:r>
      </w:hyperlink>
      <w:r w:rsidRPr="002A3F12">
        <w:rPr>
          <w:rFonts w:ascii="Times New Roman" w:eastAsia="Times New Roman" w:hAnsi="Times New Roman" w:cs="Times New Roman"/>
          <w:color w:val="000000"/>
          <w:sz w:val="24"/>
          <w:szCs w:val="24"/>
        </w:rPr>
        <w:t xml:space="preserve"> to evaluate the performance of students</w:t>
      </w:r>
      <w:r w:rsidR="00CB0B3A">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color w:val="000000"/>
          <w:sz w:val="24"/>
          <w:szCs w:val="24"/>
        </w:rPr>
        <w:t>Through this comprehensive examination process, faculty members are able to examine the actual counseling work of the students in assessing their achievement of learning outcomes. </w:t>
      </w:r>
    </w:p>
    <w:p w14:paraId="6523481E" w14:textId="3134EDDE"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Students must receive a combined evaluation of </w:t>
      </w:r>
      <w:r w:rsidRPr="002A3F12">
        <w:rPr>
          <w:rFonts w:ascii="Times New Roman" w:eastAsia="Times New Roman" w:hAnsi="Times New Roman" w:cs="Times New Roman"/>
          <w:i/>
          <w:iCs/>
          <w:color w:val="000000"/>
          <w:sz w:val="24"/>
          <w:szCs w:val="24"/>
        </w:rPr>
        <w:t xml:space="preserve">At Standard </w:t>
      </w:r>
      <w:r w:rsidRPr="002A3F12">
        <w:rPr>
          <w:rFonts w:ascii="Times New Roman" w:eastAsia="Times New Roman" w:hAnsi="Times New Roman" w:cs="Times New Roman"/>
          <w:color w:val="000000"/>
          <w:sz w:val="24"/>
          <w:szCs w:val="24"/>
        </w:rPr>
        <w:t>to pass the examination. Students who receive a failing score will meet with faculty to develop a remediation plan. Remediation plans typically include additional work, such as retaking practicum or other courses, writing a review of a relevant research article, or participating in personal counseling to address issues that impair effectiveness. In situations in which students do not pass the comprehensive examination, they are expected to participate in a remediation plan before retaking the comprehensive examination. We maintain in our database the results of every item assessing students’ learning outcomes in all knowledge and skills areas. </w:t>
      </w:r>
    </w:p>
    <w:p w14:paraId="15928F80"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Winning at Comps</w:t>
      </w:r>
      <w:r w:rsidRPr="002A3F12">
        <w:rPr>
          <w:rFonts w:ascii="Times New Roman" w:eastAsia="Times New Roman" w:hAnsi="Times New Roman" w:cs="Times New Roman"/>
          <w:color w:val="000000"/>
          <w:sz w:val="24"/>
          <w:szCs w:val="24"/>
        </w:rPr>
        <w:t> </w:t>
      </w:r>
    </w:p>
    <w:p w14:paraId="3297EADB" w14:textId="54E24DFA"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In talking to students who have successfully completed </w:t>
      </w:r>
      <w:proofErr w:type="gramStart"/>
      <w:r w:rsidRPr="002A3F12">
        <w:rPr>
          <w:rFonts w:ascii="Times New Roman" w:eastAsia="Times New Roman" w:hAnsi="Times New Roman" w:cs="Times New Roman"/>
          <w:color w:val="000000"/>
          <w:sz w:val="24"/>
          <w:szCs w:val="24"/>
        </w:rPr>
        <w:t>the comprehensive examination</w:t>
      </w:r>
      <w:proofErr w:type="gramEnd"/>
      <w:r w:rsidRPr="002A3F12">
        <w:rPr>
          <w:rFonts w:ascii="Times New Roman" w:eastAsia="Times New Roman" w:hAnsi="Times New Roman" w:cs="Times New Roman"/>
          <w:color w:val="000000"/>
          <w:sz w:val="24"/>
          <w:szCs w:val="24"/>
        </w:rPr>
        <w:t xml:space="preserve">, we have learned a great deal. We not only heard some great ideas on how to succeed, </w:t>
      </w:r>
      <w:r w:rsidR="0068264C">
        <w:rPr>
          <w:rFonts w:ascii="Times New Roman" w:eastAsia="Times New Roman" w:hAnsi="Times New Roman" w:cs="Times New Roman"/>
          <w:color w:val="000000"/>
          <w:sz w:val="24"/>
          <w:szCs w:val="24"/>
        </w:rPr>
        <w:t xml:space="preserve">but we </w:t>
      </w:r>
      <w:r w:rsidRPr="002A3F12">
        <w:rPr>
          <w:rFonts w:ascii="Times New Roman" w:eastAsia="Times New Roman" w:hAnsi="Times New Roman" w:cs="Times New Roman"/>
          <w:color w:val="000000"/>
          <w:sz w:val="24"/>
          <w:szCs w:val="24"/>
        </w:rPr>
        <w:t>also realized that a successful comprehensive examination involves more than merely passing. Students told us that the experience helped them to pull together useful information and ideas from their earlier courses and counseling experiences. In meeting the challenge of the examination, they also discovered a great deal about themselves, both personally and professionally. Finally, they gained a greater sense of confidence in themselves as beginning counselors. Our goal in this section is to share some of their ideas and suggestions to help you win at comps. </w:t>
      </w:r>
    </w:p>
    <w:p w14:paraId="0919A6BC"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Preparation</w:t>
      </w:r>
      <w:r w:rsidRPr="002A3F12">
        <w:rPr>
          <w:rFonts w:ascii="Times New Roman" w:eastAsia="Times New Roman" w:hAnsi="Times New Roman" w:cs="Times New Roman"/>
          <w:color w:val="000000"/>
          <w:sz w:val="24"/>
          <w:szCs w:val="24"/>
        </w:rPr>
        <w:t> </w:t>
      </w:r>
    </w:p>
    <w:p w14:paraId="381E1F3D" w14:textId="5D11783E"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Students </w:t>
      </w:r>
      <w:r w:rsidR="0081693C" w:rsidRPr="00BA0ADC">
        <w:rPr>
          <w:rFonts w:ascii="Times New Roman" w:eastAsia="Times New Roman" w:hAnsi="Times New Roman" w:cs="Times New Roman"/>
          <w:color w:val="000000"/>
          <w:sz w:val="24"/>
          <w:szCs w:val="24"/>
        </w:rPr>
        <w:t xml:space="preserve">have </w:t>
      </w:r>
      <w:r w:rsidRPr="002A3F12">
        <w:rPr>
          <w:rFonts w:ascii="Times New Roman" w:eastAsia="Times New Roman" w:hAnsi="Times New Roman" w:cs="Times New Roman"/>
          <w:color w:val="000000"/>
          <w:sz w:val="24"/>
          <w:szCs w:val="24"/>
        </w:rPr>
        <w:t xml:space="preserve">found </w:t>
      </w:r>
      <w:r w:rsidR="00A2285F" w:rsidRPr="002A3F12">
        <w:rPr>
          <w:rFonts w:ascii="Times New Roman" w:eastAsia="Times New Roman" w:hAnsi="Times New Roman" w:cs="Times New Roman"/>
          <w:color w:val="000000"/>
          <w:sz w:val="24"/>
          <w:szCs w:val="24"/>
        </w:rPr>
        <w:t>several</w:t>
      </w:r>
      <w:r w:rsidRPr="002A3F12">
        <w:rPr>
          <w:rFonts w:ascii="Times New Roman" w:eastAsia="Times New Roman" w:hAnsi="Times New Roman" w:cs="Times New Roman"/>
          <w:color w:val="000000"/>
          <w:sz w:val="24"/>
          <w:szCs w:val="24"/>
        </w:rPr>
        <w:t xml:space="preserve"> strategies to be helpful in preparing for the examination: </w:t>
      </w:r>
    </w:p>
    <w:p w14:paraId="76A12FB0" w14:textId="5ABEF4E2"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From the start, be actively involved in all facets of your training. </w:t>
      </w:r>
      <w:r w:rsidRPr="002A3F12">
        <w:rPr>
          <w:rFonts w:ascii="Times New Roman" w:eastAsia="Times New Roman" w:hAnsi="Times New Roman" w:cs="Times New Roman"/>
          <w:color w:val="000000"/>
          <w:sz w:val="24"/>
          <w:szCs w:val="24"/>
        </w:rPr>
        <w:t>The best preparation for successful comps is to be a successful trainee in the program. Therefore, make the most of all your learning experiences – introductory classes, skill development courses, practicum, and supervision. </w:t>
      </w:r>
    </w:p>
    <w:p w14:paraId="20AF6C8C" w14:textId="7053EA2C"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Select a recording of effective counseling work. </w:t>
      </w:r>
      <w:r w:rsidRPr="002A3F12">
        <w:rPr>
          <w:rFonts w:ascii="Times New Roman" w:eastAsia="Times New Roman" w:hAnsi="Times New Roman" w:cs="Times New Roman"/>
          <w:color w:val="000000"/>
          <w:sz w:val="24"/>
          <w:szCs w:val="24"/>
        </w:rPr>
        <w:t xml:space="preserve">Note that the key word here is “effective”–not “perfect.” Don’t </w:t>
      </w:r>
      <w:r w:rsidR="00756914">
        <w:rPr>
          <w:rFonts w:ascii="Times New Roman" w:eastAsia="Times New Roman" w:hAnsi="Times New Roman" w:cs="Times New Roman"/>
          <w:color w:val="000000"/>
          <w:sz w:val="24"/>
          <w:szCs w:val="24"/>
        </w:rPr>
        <w:t>try too hard to find</w:t>
      </w:r>
      <w:r w:rsidRPr="002A3F12">
        <w:rPr>
          <w:rFonts w:ascii="Times New Roman" w:eastAsia="Times New Roman" w:hAnsi="Times New Roman" w:cs="Times New Roman"/>
          <w:color w:val="000000"/>
          <w:sz w:val="24"/>
          <w:szCs w:val="24"/>
        </w:rPr>
        <w:t xml:space="preserve"> the perfect recording, because no such recording exists for any of us. Select a segment that shows good work, one that you would like to analyze and discuss with the examiners. Just keep in mind the Committee is also interested in your judgment of what constitutes effective work as demonstrated in your selection of the particular video. You can show your counseling effectiveness in any session, so don’t be concerned if your segment is from the first session to termination. </w:t>
      </w:r>
    </w:p>
    <w:p w14:paraId="04E40936" w14:textId="61110FE7" w:rsidR="00321CBC" w:rsidRPr="002A3F12" w:rsidRDefault="00321CBC" w:rsidP="00321CBC">
      <w:pPr>
        <w:ind w:left="720"/>
        <w:textAlignment w:val="baseline"/>
        <w:rPr>
          <w:rFonts w:ascii="Times New Roman" w:eastAsia="Times New Roman" w:hAnsi="Times New Roman" w:cs="Times New Roman"/>
          <w:sz w:val="24"/>
          <w:szCs w:val="24"/>
        </w:rPr>
      </w:pPr>
      <w:r w:rsidRPr="002B23A2">
        <w:rPr>
          <w:rFonts w:ascii="Times New Roman" w:eastAsia="Times New Roman" w:hAnsi="Times New Roman" w:cs="Times New Roman"/>
          <w:color w:val="000000" w:themeColor="text1"/>
          <w:sz w:val="24"/>
          <w:szCs w:val="24"/>
        </w:rPr>
        <w:t xml:space="preserve">• </w:t>
      </w:r>
      <w:r w:rsidRPr="002B23A2">
        <w:rPr>
          <w:rFonts w:ascii="Times New Roman" w:eastAsia="Times New Roman" w:hAnsi="Times New Roman" w:cs="Times New Roman"/>
          <w:b/>
          <w:color w:val="000000" w:themeColor="text1"/>
          <w:sz w:val="24"/>
          <w:szCs w:val="24"/>
        </w:rPr>
        <w:t xml:space="preserve">Reflect on your work. </w:t>
      </w:r>
      <w:r w:rsidRPr="002B23A2">
        <w:rPr>
          <w:rFonts w:ascii="Times New Roman" w:eastAsia="Times New Roman" w:hAnsi="Times New Roman" w:cs="Times New Roman"/>
          <w:color w:val="000000" w:themeColor="text1"/>
          <w:sz w:val="24"/>
          <w:szCs w:val="24"/>
        </w:rPr>
        <w:t xml:space="preserve">There is no quick and easy way to have a successful </w:t>
      </w:r>
      <w:r w:rsidR="144136C4" w:rsidRPr="002B23A2">
        <w:rPr>
          <w:rFonts w:ascii="Times New Roman" w:eastAsia="Times New Roman" w:hAnsi="Times New Roman" w:cs="Times New Roman"/>
          <w:color w:val="000000" w:themeColor="text1"/>
          <w:sz w:val="24"/>
          <w:szCs w:val="24"/>
        </w:rPr>
        <w:t>comp</w:t>
      </w:r>
      <w:r w:rsidRPr="002B23A2">
        <w:rPr>
          <w:rFonts w:ascii="Times New Roman" w:eastAsia="Times New Roman" w:hAnsi="Times New Roman" w:cs="Times New Roman"/>
          <w:color w:val="000000" w:themeColor="text1"/>
          <w:sz w:val="24"/>
          <w:szCs w:val="24"/>
        </w:rPr>
        <w:t xml:space="preserve">. It involves intense preparation, including thoughtful effort to select a recording, analyze it, integrate </w:t>
      </w:r>
      <w:r w:rsidRPr="002B23A2">
        <w:rPr>
          <w:rFonts w:ascii="Times New Roman" w:eastAsia="Times New Roman" w:hAnsi="Times New Roman" w:cs="Times New Roman"/>
          <w:color w:val="000000" w:themeColor="text1"/>
          <w:sz w:val="24"/>
          <w:szCs w:val="24"/>
        </w:rPr>
        <w:lastRenderedPageBreak/>
        <w:t>important ideas, consider relevant ethical questions, and examine your personal issues. Once you have done it, though, you’ll come into the oral well-prepared and confident. </w:t>
      </w:r>
    </w:p>
    <w:p w14:paraId="3B4201A2"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Review the recording</w:t>
      </w:r>
      <w:r w:rsidRPr="002A3F12">
        <w:rPr>
          <w:rFonts w:ascii="Times New Roman" w:eastAsia="Times New Roman" w:hAnsi="Times New Roman" w:cs="Times New Roman"/>
          <w:color w:val="000000"/>
          <w:sz w:val="24"/>
          <w:szCs w:val="24"/>
        </w:rPr>
        <w:t xml:space="preserve">. You will </w:t>
      </w:r>
      <w:proofErr w:type="gramStart"/>
      <w:r w:rsidRPr="002A3F12">
        <w:rPr>
          <w:rFonts w:ascii="Times New Roman" w:eastAsia="Times New Roman" w:hAnsi="Times New Roman" w:cs="Times New Roman"/>
          <w:color w:val="000000"/>
          <w:sz w:val="24"/>
          <w:szCs w:val="24"/>
        </w:rPr>
        <w:t>be watching</w:t>
      </w:r>
      <w:proofErr w:type="gramEnd"/>
      <w:r w:rsidRPr="002A3F12">
        <w:rPr>
          <w:rFonts w:ascii="Times New Roman" w:eastAsia="Times New Roman" w:hAnsi="Times New Roman" w:cs="Times New Roman"/>
          <w:color w:val="000000"/>
          <w:sz w:val="24"/>
          <w:szCs w:val="24"/>
        </w:rPr>
        <w:t xml:space="preserve"> the recorded session many times. As you review, consider what questions an examiner may ask you about the sample. What do you learn about yourself as you observe yourself at work? </w:t>
      </w:r>
    </w:p>
    <w:p w14:paraId="6E457359"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Review the case</w:t>
      </w:r>
      <w:r w:rsidRPr="002A3F12">
        <w:rPr>
          <w:rFonts w:ascii="Times New Roman" w:eastAsia="Times New Roman" w:hAnsi="Times New Roman" w:cs="Times New Roman"/>
          <w:color w:val="000000"/>
          <w:sz w:val="24"/>
          <w:szCs w:val="24"/>
        </w:rPr>
        <w:t>. Go over the background information, intervention plan, and progress notes until you have a real understanding of how your recorded segment fits into the broader picture of the entire counseling process. </w:t>
      </w:r>
    </w:p>
    <w:p w14:paraId="796712D1"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Review previous course material</w:t>
      </w:r>
      <w:r w:rsidRPr="002A3F12">
        <w:rPr>
          <w:rFonts w:ascii="Times New Roman" w:eastAsia="Times New Roman" w:hAnsi="Times New Roman" w:cs="Times New Roman"/>
          <w:color w:val="000000"/>
          <w:sz w:val="24"/>
          <w:szCs w:val="24"/>
        </w:rPr>
        <w:t>. You will find it helpful to look over all the information, concepts and issues that you have addressed in your earlier classes. Consider how this material, particularly theories and ethics, relates to your work on the recording. </w:t>
      </w:r>
    </w:p>
    <w:p w14:paraId="0249D4F0"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Focus on yourself</w:t>
      </w:r>
      <w:r w:rsidRPr="002A3F12">
        <w:rPr>
          <w:rFonts w:ascii="Times New Roman" w:eastAsia="Times New Roman" w:hAnsi="Times New Roman" w:cs="Times New Roman"/>
          <w:color w:val="000000"/>
          <w:sz w:val="24"/>
          <w:szCs w:val="24"/>
        </w:rPr>
        <w:t xml:space="preserve">. Use </w:t>
      </w:r>
      <w:proofErr w:type="gramStart"/>
      <w:r w:rsidRPr="002A3F12">
        <w:rPr>
          <w:rFonts w:ascii="Times New Roman" w:eastAsia="Times New Roman" w:hAnsi="Times New Roman" w:cs="Times New Roman"/>
          <w:color w:val="000000"/>
          <w:sz w:val="24"/>
          <w:szCs w:val="24"/>
        </w:rPr>
        <w:t>the examination</w:t>
      </w:r>
      <w:proofErr w:type="gramEnd"/>
      <w:r w:rsidRPr="002A3F12">
        <w:rPr>
          <w:rFonts w:ascii="Times New Roman" w:eastAsia="Times New Roman" w:hAnsi="Times New Roman" w:cs="Times New Roman"/>
          <w:color w:val="000000"/>
          <w:sz w:val="24"/>
          <w:szCs w:val="24"/>
        </w:rPr>
        <w:t xml:space="preserve"> preparation to reflect on your own theoretical perspectives, personal issues, competencies, and limitations as a beginning counselor. Take time to explore your own reactions during the counseling session. </w:t>
      </w:r>
    </w:p>
    <w:p w14:paraId="657ABC26"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Take care of yourself </w:t>
      </w:r>
      <w:r w:rsidRPr="002A3F12">
        <w:rPr>
          <w:rFonts w:ascii="Times New Roman" w:eastAsia="Times New Roman" w:hAnsi="Times New Roman" w:cs="Times New Roman"/>
          <w:color w:val="000000"/>
          <w:sz w:val="24"/>
          <w:szCs w:val="24"/>
        </w:rPr>
        <w:t>by taking time to relax and rest. Looking back on their preparation, most students wished that they had not worried so much about the examination. </w:t>
      </w:r>
    </w:p>
    <w:p w14:paraId="3090EA28"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Transcript and Written Analysis</w:t>
      </w:r>
      <w:r w:rsidRPr="002A3F12">
        <w:rPr>
          <w:rFonts w:ascii="Times New Roman" w:eastAsia="Times New Roman" w:hAnsi="Times New Roman" w:cs="Times New Roman"/>
          <w:color w:val="000000"/>
          <w:sz w:val="24"/>
          <w:szCs w:val="24"/>
        </w:rPr>
        <w:t> </w:t>
      </w:r>
    </w:p>
    <w:p w14:paraId="4273BDAC"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Here are some suggestions as you turn to the transcript and written analysis portion of the exam: </w:t>
      </w:r>
    </w:p>
    <w:p w14:paraId="6D4051B7" w14:textId="18F4379D" w:rsidR="00321CBC" w:rsidRPr="002A3F12" w:rsidRDefault="00321CBC" w:rsidP="00321CBC">
      <w:pPr>
        <w:ind w:left="720"/>
        <w:textAlignment w:val="baseline"/>
        <w:rPr>
          <w:rFonts w:ascii="Times New Roman" w:eastAsia="Times New Roman" w:hAnsi="Times New Roman" w:cs="Times New Roman"/>
          <w:sz w:val="24"/>
          <w:szCs w:val="24"/>
        </w:rPr>
      </w:pPr>
      <w:r w:rsidRPr="75F31A52">
        <w:rPr>
          <w:rFonts w:ascii="Times New Roman" w:eastAsia="Times New Roman" w:hAnsi="Times New Roman" w:cs="Times New Roman"/>
          <w:b/>
          <w:color w:val="000000" w:themeColor="text1"/>
          <w:sz w:val="24"/>
          <w:szCs w:val="24"/>
        </w:rPr>
        <w:t xml:space="preserve">• Take time with your transcript. </w:t>
      </w:r>
      <w:r w:rsidRPr="75F31A52">
        <w:rPr>
          <w:rFonts w:ascii="Times New Roman" w:eastAsia="Times New Roman" w:hAnsi="Times New Roman" w:cs="Times New Roman"/>
          <w:color w:val="000000" w:themeColor="text1"/>
          <w:sz w:val="24"/>
          <w:szCs w:val="24"/>
        </w:rPr>
        <w:t>The transcript is an important</w:t>
      </w:r>
      <w:r w:rsidR="00B96750">
        <w:rPr>
          <w:rFonts w:ascii="Times New Roman" w:eastAsia="Times New Roman" w:hAnsi="Times New Roman" w:cs="Times New Roman"/>
          <w:color w:val="000000" w:themeColor="text1"/>
          <w:sz w:val="24"/>
          <w:szCs w:val="24"/>
        </w:rPr>
        <w:t xml:space="preserve"> document, </w:t>
      </w:r>
      <w:r w:rsidRPr="75F31A52">
        <w:rPr>
          <w:rFonts w:ascii="Times New Roman" w:eastAsia="Times New Roman" w:hAnsi="Times New Roman" w:cs="Times New Roman"/>
          <w:color w:val="000000" w:themeColor="text1"/>
          <w:sz w:val="24"/>
          <w:szCs w:val="24"/>
        </w:rPr>
        <w:t>and it is essential that it is accurate in every detail. Moreover, writing the transcript can also be helpful. It’s great preparation to put onto paper the counseling process you see unfolding in the recording. You may discover certain patterns and themes that you failed to notice by only viewing the recording. </w:t>
      </w:r>
    </w:p>
    <w:p w14:paraId="578BB857"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Follow the guidelines </w:t>
      </w:r>
      <w:r w:rsidRPr="002A3F12">
        <w:rPr>
          <w:rFonts w:ascii="Times New Roman" w:eastAsia="Times New Roman" w:hAnsi="Times New Roman" w:cs="Times New Roman"/>
          <w:color w:val="000000"/>
          <w:sz w:val="24"/>
          <w:szCs w:val="24"/>
        </w:rPr>
        <w:t>offered in your instructions. Students have found them helpful in organizing the material. </w:t>
      </w:r>
    </w:p>
    <w:p w14:paraId="262BB9F3"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Carefully check your writing </w:t>
      </w:r>
      <w:r w:rsidRPr="002A3F12">
        <w:rPr>
          <w:rFonts w:ascii="Times New Roman" w:eastAsia="Times New Roman" w:hAnsi="Times New Roman" w:cs="Times New Roman"/>
          <w:color w:val="000000"/>
          <w:sz w:val="24"/>
          <w:szCs w:val="24"/>
        </w:rPr>
        <w:t>for grammar, punctuation, and spelling errors. Such carelessness detracts from your message. </w:t>
      </w:r>
    </w:p>
    <w:p w14:paraId="768958AB" w14:textId="7F8F1ABB" w:rsidR="00321CBC" w:rsidRPr="002A3F12" w:rsidRDefault="00321CBC" w:rsidP="00321CBC">
      <w:pPr>
        <w:ind w:left="720"/>
        <w:textAlignment w:val="baseline"/>
        <w:rPr>
          <w:rFonts w:ascii="Times New Roman" w:eastAsia="Times New Roman" w:hAnsi="Times New Roman" w:cs="Times New Roman"/>
          <w:sz w:val="24"/>
          <w:szCs w:val="24"/>
        </w:rPr>
      </w:pPr>
      <w:r w:rsidRPr="09987324">
        <w:rPr>
          <w:rFonts w:ascii="Times New Roman" w:eastAsia="Times New Roman" w:hAnsi="Times New Roman" w:cs="Times New Roman"/>
          <w:color w:val="000000" w:themeColor="text1"/>
          <w:sz w:val="24"/>
          <w:szCs w:val="24"/>
        </w:rPr>
        <w:t xml:space="preserve">• </w:t>
      </w:r>
      <w:r w:rsidRPr="09987324">
        <w:rPr>
          <w:rFonts w:ascii="Times New Roman" w:eastAsia="Times New Roman" w:hAnsi="Times New Roman" w:cs="Times New Roman"/>
          <w:b/>
          <w:bCs/>
          <w:color w:val="000000" w:themeColor="text1"/>
          <w:sz w:val="24"/>
          <w:szCs w:val="24"/>
        </w:rPr>
        <w:t xml:space="preserve">Make it readable. </w:t>
      </w:r>
      <w:r w:rsidRPr="09987324">
        <w:rPr>
          <w:rFonts w:ascii="Times New Roman" w:eastAsia="Times New Roman" w:hAnsi="Times New Roman" w:cs="Times New Roman"/>
          <w:color w:val="000000" w:themeColor="text1"/>
          <w:sz w:val="24"/>
          <w:szCs w:val="24"/>
        </w:rPr>
        <w:t>Write in a clear and direct style. Use an outline to write your analysis in an organized and coherent manner. Avoid using jargon and passive voice. </w:t>
      </w:r>
    </w:p>
    <w:p w14:paraId="0E1B9D92"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Give it substance. </w:t>
      </w:r>
      <w:r w:rsidRPr="002A3F12">
        <w:rPr>
          <w:rFonts w:ascii="Times New Roman" w:eastAsia="Times New Roman" w:hAnsi="Times New Roman" w:cs="Times New Roman"/>
          <w:color w:val="000000"/>
          <w:sz w:val="24"/>
          <w:szCs w:val="24"/>
        </w:rPr>
        <w:t>Use the written analysis as an opportunity to articulate your theoretical framework, to gain insight into your client, and to critique your work. Make the effort to clarify your vague notions, hunches, and reactions by putting them into words. Give your thoughts the time they deserve and need to take verbal form. </w:t>
      </w:r>
    </w:p>
    <w:p w14:paraId="5478B0D8"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 xml:space="preserve">• </w:t>
      </w:r>
      <w:r w:rsidRPr="002A3F12">
        <w:rPr>
          <w:rFonts w:ascii="Times New Roman" w:eastAsia="Times New Roman" w:hAnsi="Times New Roman" w:cs="Times New Roman"/>
          <w:b/>
          <w:bCs/>
          <w:color w:val="000000"/>
          <w:sz w:val="24"/>
          <w:szCs w:val="24"/>
        </w:rPr>
        <w:t xml:space="preserve">Give your analysis a good foundation in theory. </w:t>
      </w:r>
      <w:r w:rsidRPr="002A3F12">
        <w:rPr>
          <w:rFonts w:ascii="Times New Roman" w:eastAsia="Times New Roman" w:hAnsi="Times New Roman" w:cs="Times New Roman"/>
          <w:color w:val="000000"/>
          <w:sz w:val="24"/>
          <w:szCs w:val="24"/>
        </w:rPr>
        <w:t>Your use of counseling theory must demonstrate that you have a clear understanding of the concepts and their implications for successful interventions. </w:t>
      </w:r>
    </w:p>
    <w:p w14:paraId="35254143"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Be succinct. </w:t>
      </w:r>
      <w:r w:rsidRPr="002A3F12">
        <w:rPr>
          <w:rFonts w:ascii="Times New Roman" w:eastAsia="Times New Roman" w:hAnsi="Times New Roman" w:cs="Times New Roman"/>
          <w:color w:val="000000"/>
          <w:sz w:val="24"/>
          <w:szCs w:val="24"/>
        </w:rPr>
        <w:t>It is possible to answer the analysis questions in ten pages. You may use up to twelve pages, but you should be ruthless in editing out run-on sentences, redundancies, and verbiage. </w:t>
      </w:r>
    </w:p>
    <w:p w14:paraId="7145654E"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examiners look for certain qualities in your analysis: </w:t>
      </w:r>
    </w:p>
    <w:p w14:paraId="0E4C437F" w14:textId="3DF56EFA" w:rsidR="00321CBC" w:rsidRPr="002A3F12" w:rsidRDefault="00321CBC" w:rsidP="00170167">
      <w:pPr>
        <w:numPr>
          <w:ilvl w:val="0"/>
          <w:numId w:val="27"/>
        </w:numPr>
        <w:spacing w:after="0" w:line="276" w:lineRule="auto"/>
        <w:ind w:left="1080" w:firstLine="0"/>
        <w:textAlignment w:val="baseline"/>
        <w:rPr>
          <w:rFonts w:ascii="Times New Roman" w:eastAsia="Times New Roman" w:hAnsi="Times New Roman" w:cs="Times New Roman"/>
          <w:sz w:val="24"/>
          <w:szCs w:val="24"/>
        </w:rPr>
      </w:pPr>
      <w:r w:rsidRPr="002B23A2">
        <w:rPr>
          <w:rFonts w:ascii="Times New Roman" w:eastAsia="Times New Roman" w:hAnsi="Times New Roman" w:cs="Times New Roman"/>
          <w:b/>
          <w:color w:val="000000" w:themeColor="text1"/>
          <w:sz w:val="24"/>
          <w:szCs w:val="24"/>
        </w:rPr>
        <w:t xml:space="preserve">Accuracy. </w:t>
      </w:r>
      <w:r w:rsidRPr="002B23A2">
        <w:rPr>
          <w:rFonts w:ascii="Times New Roman" w:eastAsia="Times New Roman" w:hAnsi="Times New Roman" w:cs="Times New Roman"/>
          <w:color w:val="000000" w:themeColor="text1"/>
          <w:sz w:val="24"/>
          <w:szCs w:val="24"/>
        </w:rPr>
        <w:t xml:space="preserve">It is essential that your written analysis </w:t>
      </w:r>
      <w:r w:rsidR="01B0AB95" w:rsidRPr="002B23A2">
        <w:rPr>
          <w:rFonts w:ascii="Times New Roman" w:eastAsia="Times New Roman" w:hAnsi="Times New Roman" w:cs="Times New Roman"/>
          <w:color w:val="000000" w:themeColor="text1"/>
          <w:sz w:val="24"/>
          <w:szCs w:val="24"/>
        </w:rPr>
        <w:t>corresponds</w:t>
      </w:r>
      <w:r w:rsidRPr="002B23A2">
        <w:rPr>
          <w:rFonts w:ascii="Times New Roman" w:eastAsia="Times New Roman" w:hAnsi="Times New Roman" w:cs="Times New Roman"/>
          <w:color w:val="000000" w:themeColor="text1"/>
          <w:sz w:val="24"/>
          <w:szCs w:val="24"/>
        </w:rPr>
        <w:t xml:space="preserve"> to the process shown in the recording. A serious discrepancy between what you describe in the analysis and what is recorded is a red flag for examiners. Scrupulously avoid the temptation to describe what you wanted to happen as actually taking place. </w:t>
      </w:r>
    </w:p>
    <w:p w14:paraId="1EC610D1" w14:textId="77777777" w:rsidR="00321CBC" w:rsidRPr="002A3F12" w:rsidRDefault="00321CBC" w:rsidP="00170167">
      <w:pPr>
        <w:numPr>
          <w:ilvl w:val="0"/>
          <w:numId w:val="28"/>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Understanding of theory. </w:t>
      </w:r>
      <w:r w:rsidRPr="002A3F12">
        <w:rPr>
          <w:rFonts w:ascii="Times New Roman" w:eastAsia="Times New Roman" w:hAnsi="Times New Roman" w:cs="Times New Roman"/>
          <w:color w:val="000000"/>
          <w:sz w:val="24"/>
          <w:szCs w:val="24"/>
        </w:rPr>
        <w:t>To be successful in conceptualizing your case, you must have a clear mastery of the theoretical concepts that you are using to guide your work as a counselor. </w:t>
      </w:r>
    </w:p>
    <w:p w14:paraId="2F7FE5D0" w14:textId="08280E12" w:rsidR="00321CBC" w:rsidRPr="002A3F12" w:rsidRDefault="00321CBC" w:rsidP="00170167">
      <w:pPr>
        <w:numPr>
          <w:ilvl w:val="0"/>
          <w:numId w:val="29"/>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Insight and personal awareness. </w:t>
      </w:r>
      <w:r w:rsidRPr="002A3F12">
        <w:rPr>
          <w:rFonts w:ascii="Times New Roman" w:eastAsia="Times New Roman" w:hAnsi="Times New Roman" w:cs="Times New Roman"/>
          <w:color w:val="000000"/>
          <w:sz w:val="24"/>
          <w:szCs w:val="24"/>
        </w:rPr>
        <w:t xml:space="preserve">The examiners want to see that you </w:t>
      </w:r>
      <w:r w:rsidR="00DF568A" w:rsidRPr="002B23A2">
        <w:rPr>
          <w:rFonts w:ascii="Times New Roman" w:eastAsia="Times New Roman" w:hAnsi="Times New Roman" w:cs="Times New Roman"/>
          <w:color w:val="000000"/>
          <w:sz w:val="24"/>
          <w:szCs w:val="24"/>
        </w:rPr>
        <w:t>understand</w:t>
      </w:r>
      <w:r w:rsidRPr="002A3F12">
        <w:rPr>
          <w:rFonts w:ascii="Times New Roman" w:eastAsia="Times New Roman" w:hAnsi="Times New Roman" w:cs="Times New Roman"/>
          <w:color w:val="000000"/>
          <w:sz w:val="24"/>
          <w:szCs w:val="24"/>
        </w:rPr>
        <w:t xml:space="preserve"> your client, the counseling process, and yourself. </w:t>
      </w:r>
    </w:p>
    <w:p w14:paraId="1D2E9CEC" w14:textId="08046A65" w:rsidR="0081693C" w:rsidRDefault="00321CBC" w:rsidP="00170167">
      <w:pPr>
        <w:numPr>
          <w:ilvl w:val="0"/>
          <w:numId w:val="30"/>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 xml:space="preserve">Good writing. </w:t>
      </w:r>
      <w:r w:rsidRPr="002A3F12">
        <w:rPr>
          <w:rFonts w:ascii="Times New Roman" w:eastAsia="Times New Roman" w:hAnsi="Times New Roman" w:cs="Times New Roman"/>
          <w:sz w:val="24"/>
          <w:szCs w:val="24"/>
        </w:rPr>
        <w:t>The examiners evaluate your analysis on its clarity, organization, and coherence. </w:t>
      </w:r>
    </w:p>
    <w:p w14:paraId="38E40459" w14:textId="51DD9E3F" w:rsidR="00125286" w:rsidRPr="00125286" w:rsidRDefault="00125286" w:rsidP="00170167">
      <w:pPr>
        <w:spacing w:after="0" w:line="276" w:lineRule="auto"/>
        <w:ind w:left="1080"/>
        <w:textAlignment w:val="baseline"/>
        <w:rPr>
          <w:rFonts w:ascii="Times New Roman" w:eastAsia="Times New Roman" w:hAnsi="Times New Roman" w:cs="Times New Roman"/>
          <w:sz w:val="24"/>
          <w:szCs w:val="24"/>
        </w:rPr>
      </w:pPr>
    </w:p>
    <w:p w14:paraId="12D5BBCE" w14:textId="621A11ED"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Oral Examination</w:t>
      </w:r>
      <w:r w:rsidRPr="002A3F12">
        <w:rPr>
          <w:rFonts w:ascii="Times New Roman" w:eastAsia="Times New Roman" w:hAnsi="Times New Roman" w:cs="Times New Roman"/>
          <w:color w:val="000000"/>
          <w:sz w:val="24"/>
          <w:szCs w:val="24"/>
        </w:rPr>
        <w:t> </w:t>
      </w:r>
    </w:p>
    <w:p w14:paraId="4A59BCB9" w14:textId="017F8499" w:rsidR="000B4497" w:rsidRPr="008D1E0B" w:rsidRDefault="00321CBC" w:rsidP="008D1E0B">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Virtually all the students worried that the examiners would grill them in the oral examination. Fortunately, the reality was far from the torturous experience they envisioned. Most students readily acknowledged that the examination was challenging, but they also described their examiners as respectful, helpful with their feedback, confrontive in a caring manner, supportive, and fair. </w:t>
      </w:r>
    </w:p>
    <w:p w14:paraId="13723813" w14:textId="29F22A9E" w:rsidR="00321CBC" w:rsidRPr="002A3F12" w:rsidRDefault="00321CBC" w:rsidP="00125955">
      <w:pPr>
        <w:ind w:firstLine="720"/>
        <w:textAlignment w:val="baseline"/>
        <w:rPr>
          <w:rFonts w:ascii="Times New Roman" w:eastAsia="Times New Roman" w:hAnsi="Times New Roman" w:cs="Times New Roman"/>
          <w:sz w:val="24"/>
          <w:szCs w:val="24"/>
        </w:rPr>
      </w:pPr>
      <w:r w:rsidRPr="0EEC4A91">
        <w:rPr>
          <w:rFonts w:ascii="Times New Roman" w:eastAsia="Times New Roman" w:hAnsi="Times New Roman" w:cs="Times New Roman"/>
          <w:color w:val="000000" w:themeColor="text1"/>
          <w:sz w:val="24"/>
          <w:szCs w:val="24"/>
        </w:rPr>
        <w:t>The students found several helpful ways to handle the oral examination itself: </w:t>
      </w:r>
    </w:p>
    <w:p w14:paraId="69F5F121" w14:textId="3882504D" w:rsidR="00321CBC" w:rsidRPr="002A3F12" w:rsidRDefault="00321CBC" w:rsidP="0081693C">
      <w:pPr>
        <w:ind w:left="720"/>
        <w:textAlignment w:val="baseline"/>
        <w:rPr>
          <w:rFonts w:ascii="Times New Roman" w:eastAsia="Times New Roman" w:hAnsi="Times New Roman" w:cs="Times New Roman"/>
          <w:sz w:val="24"/>
          <w:szCs w:val="24"/>
        </w:rPr>
      </w:pPr>
      <w:r w:rsidRPr="0EEC4A91">
        <w:rPr>
          <w:rFonts w:ascii="Times New Roman" w:eastAsia="Times New Roman" w:hAnsi="Times New Roman" w:cs="Times New Roman"/>
          <w:color w:val="000000" w:themeColor="text1"/>
          <w:sz w:val="24"/>
          <w:szCs w:val="24"/>
        </w:rPr>
        <w:t xml:space="preserve">• </w:t>
      </w:r>
      <w:r w:rsidRPr="0EEC4A91">
        <w:rPr>
          <w:rFonts w:ascii="Times New Roman" w:eastAsia="Times New Roman" w:hAnsi="Times New Roman" w:cs="Times New Roman"/>
          <w:b/>
          <w:color w:val="000000" w:themeColor="text1"/>
          <w:sz w:val="24"/>
          <w:szCs w:val="24"/>
        </w:rPr>
        <w:t>Take time to think</w:t>
      </w:r>
      <w:r w:rsidRPr="0EEC4A91">
        <w:rPr>
          <w:rFonts w:ascii="Times New Roman" w:eastAsia="Times New Roman" w:hAnsi="Times New Roman" w:cs="Times New Roman"/>
          <w:color w:val="000000" w:themeColor="text1"/>
          <w:sz w:val="24"/>
          <w:szCs w:val="24"/>
        </w:rPr>
        <w:t>. Pause to organize an answer before immediately responding to a question.  </w:t>
      </w:r>
    </w:p>
    <w:p w14:paraId="2AC677ED" w14:textId="4A723D7D" w:rsidR="00321CBC" w:rsidRPr="002A3F12" w:rsidRDefault="00321CBC" w:rsidP="0081693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Use relaxation techniques</w:t>
      </w:r>
      <w:r w:rsidRPr="002A3F12">
        <w:rPr>
          <w:rFonts w:ascii="Times New Roman" w:eastAsia="Times New Roman" w:hAnsi="Times New Roman" w:cs="Times New Roman"/>
          <w:color w:val="000000"/>
          <w:sz w:val="24"/>
          <w:szCs w:val="24"/>
        </w:rPr>
        <w:t>. Take long, slow, deep breaths. Use the tension to energize yourself and allow the excess tension to drain away. </w:t>
      </w:r>
    </w:p>
    <w:p w14:paraId="0EB7BB6E" w14:textId="10F78016" w:rsidR="00321CBC" w:rsidRPr="002A3F12" w:rsidRDefault="00321CBC" w:rsidP="0081693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Keep a sense of perspective</w:t>
      </w:r>
      <w:r w:rsidRPr="002A3F12">
        <w:rPr>
          <w:rFonts w:ascii="Times New Roman" w:eastAsia="Times New Roman" w:hAnsi="Times New Roman" w:cs="Times New Roman"/>
          <w:color w:val="000000"/>
          <w:sz w:val="24"/>
          <w:szCs w:val="24"/>
        </w:rPr>
        <w:t>. One student said, “I told myself that if this doesn’t work out, it’s not the end of the world.” </w:t>
      </w:r>
    </w:p>
    <w:p w14:paraId="399E30B8" w14:textId="59895CF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 xml:space="preserve">Be confident. </w:t>
      </w:r>
      <w:r w:rsidRPr="002A3F12">
        <w:rPr>
          <w:rFonts w:ascii="Times New Roman" w:eastAsia="Times New Roman" w:hAnsi="Times New Roman" w:cs="Times New Roman"/>
          <w:color w:val="000000"/>
          <w:sz w:val="24"/>
          <w:szCs w:val="24"/>
        </w:rPr>
        <w:t xml:space="preserve">Now you </w:t>
      </w:r>
      <w:r w:rsidR="00B7202E" w:rsidRPr="002B23A2">
        <w:rPr>
          <w:rFonts w:ascii="Times New Roman" w:eastAsia="Times New Roman" w:hAnsi="Times New Roman" w:cs="Times New Roman"/>
          <w:color w:val="000000"/>
          <w:sz w:val="24"/>
          <w:szCs w:val="24"/>
        </w:rPr>
        <w:t>can</w:t>
      </w:r>
      <w:r w:rsidRPr="002A3F12">
        <w:rPr>
          <w:rFonts w:ascii="Times New Roman" w:eastAsia="Times New Roman" w:hAnsi="Times New Roman" w:cs="Times New Roman"/>
          <w:color w:val="000000"/>
          <w:sz w:val="24"/>
          <w:szCs w:val="24"/>
        </w:rPr>
        <w:t xml:space="preserve"> demonstrate what you have learned from your hard work and long preparation. Come into the oral exam looking forward to the chance to engage in a stimulating discussion of your work. </w:t>
      </w:r>
    </w:p>
    <w:p w14:paraId="04BFE0CF"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examiners want students to demonstrate several important qualities in the oral examination: </w:t>
      </w:r>
    </w:p>
    <w:p w14:paraId="50201022"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 xml:space="preserve">• </w:t>
      </w:r>
      <w:r w:rsidRPr="002A3F12">
        <w:rPr>
          <w:rFonts w:ascii="Times New Roman" w:eastAsia="Times New Roman" w:hAnsi="Times New Roman" w:cs="Times New Roman"/>
          <w:b/>
          <w:bCs/>
          <w:color w:val="000000"/>
          <w:sz w:val="24"/>
          <w:szCs w:val="24"/>
        </w:rPr>
        <w:t xml:space="preserve">Understanding the process and dynamics of counseling. </w:t>
      </w:r>
      <w:r w:rsidRPr="002A3F12">
        <w:rPr>
          <w:rFonts w:ascii="Times New Roman" w:eastAsia="Times New Roman" w:hAnsi="Times New Roman" w:cs="Times New Roman"/>
          <w:color w:val="000000"/>
          <w:sz w:val="24"/>
          <w:szCs w:val="24"/>
        </w:rPr>
        <w:t>You need to show that you have a working knowledge of how counseling works. </w:t>
      </w:r>
    </w:p>
    <w:p w14:paraId="7917C542" w14:textId="3DC1CCFA"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Being open to feedback</w:t>
      </w:r>
      <w:r w:rsidRPr="002A3F12">
        <w:rPr>
          <w:rFonts w:ascii="Times New Roman" w:eastAsia="Times New Roman" w:hAnsi="Times New Roman" w:cs="Times New Roman"/>
          <w:color w:val="000000"/>
          <w:sz w:val="24"/>
          <w:szCs w:val="24"/>
        </w:rPr>
        <w:t xml:space="preserve">. To grow professionally, you </w:t>
      </w:r>
      <w:r w:rsidR="00B7202E" w:rsidRPr="002B23A2">
        <w:rPr>
          <w:rFonts w:ascii="Times New Roman" w:eastAsia="Times New Roman" w:hAnsi="Times New Roman" w:cs="Times New Roman"/>
          <w:color w:val="000000"/>
          <w:sz w:val="24"/>
          <w:szCs w:val="24"/>
        </w:rPr>
        <w:t>must</w:t>
      </w:r>
      <w:r w:rsidRPr="002A3F12">
        <w:rPr>
          <w:rFonts w:ascii="Times New Roman" w:eastAsia="Times New Roman" w:hAnsi="Times New Roman" w:cs="Times New Roman"/>
          <w:color w:val="000000"/>
          <w:sz w:val="24"/>
          <w:szCs w:val="24"/>
        </w:rPr>
        <w:t xml:space="preserve"> take a non-defensive attitude about your work. The examiners want you to be open to constructive criticism and to use the oral examination as an opportunity for more learning. </w:t>
      </w:r>
    </w:p>
    <w:p w14:paraId="1FF77E2C"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Showing self-awareness</w:t>
      </w:r>
      <w:r w:rsidRPr="002A3F12">
        <w:rPr>
          <w:rFonts w:ascii="Times New Roman" w:eastAsia="Times New Roman" w:hAnsi="Times New Roman" w:cs="Times New Roman"/>
          <w:color w:val="000000"/>
          <w:sz w:val="24"/>
          <w:szCs w:val="24"/>
        </w:rPr>
        <w:t>. Our entire training program is based on the belief that we cannot be effective counselors without a deep sense of self-awareness. The examiners expect you to appreciate not only how your personal issues can interfere in the counseling process, but also how you can use your own feelings and reactions therapeutically. </w:t>
      </w:r>
    </w:p>
    <w:p w14:paraId="74B027F0"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Handling challenging questions</w:t>
      </w:r>
      <w:r w:rsidRPr="002A3F12">
        <w:rPr>
          <w:rFonts w:ascii="Times New Roman" w:eastAsia="Times New Roman" w:hAnsi="Times New Roman" w:cs="Times New Roman"/>
          <w:color w:val="000000"/>
          <w:sz w:val="24"/>
          <w:szCs w:val="24"/>
        </w:rPr>
        <w:t>. Counselors need to think on their feet. The examiners want to see you in action as you face and consider complex issues. </w:t>
      </w:r>
    </w:p>
    <w:p w14:paraId="24F906BE" w14:textId="77777777" w:rsidR="00321CBC" w:rsidRPr="002A3F12" w:rsidRDefault="00321CBC" w:rsidP="00321CBC">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Critiquing the recorded segment</w:t>
      </w:r>
      <w:r w:rsidRPr="002A3F12">
        <w:rPr>
          <w:rFonts w:ascii="Times New Roman" w:eastAsia="Times New Roman" w:hAnsi="Times New Roman" w:cs="Times New Roman"/>
          <w:color w:val="000000"/>
          <w:sz w:val="24"/>
          <w:szCs w:val="24"/>
        </w:rPr>
        <w:t>. Are you able to stand back, observe, and discuss your own work? </w:t>
      </w:r>
    </w:p>
    <w:p w14:paraId="008477E0"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We hope that you find these ideas helpful. Please talk to any of the counseling faculty if you have any questions. We </w:t>
      </w:r>
      <w:proofErr w:type="gramStart"/>
      <w:r w:rsidRPr="002A3F12">
        <w:rPr>
          <w:rFonts w:ascii="Times New Roman" w:eastAsia="Times New Roman" w:hAnsi="Times New Roman" w:cs="Times New Roman"/>
          <w:color w:val="000000"/>
          <w:sz w:val="24"/>
          <w:szCs w:val="24"/>
        </w:rPr>
        <w:t>wish</w:t>
      </w:r>
      <w:proofErr w:type="gramEnd"/>
      <w:r w:rsidRPr="002A3F12">
        <w:rPr>
          <w:rFonts w:ascii="Times New Roman" w:eastAsia="Times New Roman" w:hAnsi="Times New Roman" w:cs="Times New Roman"/>
          <w:color w:val="000000"/>
          <w:sz w:val="24"/>
          <w:szCs w:val="24"/>
        </w:rPr>
        <w:t xml:space="preserve"> you </w:t>
      </w:r>
      <w:proofErr w:type="gramStart"/>
      <w:r w:rsidRPr="002A3F12">
        <w:rPr>
          <w:rFonts w:ascii="Times New Roman" w:eastAsia="Times New Roman" w:hAnsi="Times New Roman" w:cs="Times New Roman"/>
          <w:color w:val="000000"/>
          <w:sz w:val="24"/>
          <w:szCs w:val="24"/>
        </w:rPr>
        <w:t>well</w:t>
      </w:r>
      <w:proofErr w:type="gramEnd"/>
      <w:r w:rsidRPr="002A3F12">
        <w:rPr>
          <w:rFonts w:ascii="Times New Roman" w:eastAsia="Times New Roman" w:hAnsi="Times New Roman" w:cs="Times New Roman"/>
          <w:color w:val="000000"/>
          <w:sz w:val="24"/>
          <w:szCs w:val="24"/>
        </w:rPr>
        <w:t xml:space="preserve"> </w:t>
      </w:r>
      <w:proofErr w:type="gramStart"/>
      <w:r w:rsidRPr="002A3F12">
        <w:rPr>
          <w:rFonts w:ascii="Times New Roman" w:eastAsia="Times New Roman" w:hAnsi="Times New Roman" w:cs="Times New Roman"/>
          <w:color w:val="000000"/>
          <w:sz w:val="24"/>
          <w:szCs w:val="24"/>
        </w:rPr>
        <w:t>in making</w:t>
      </w:r>
      <w:proofErr w:type="gramEnd"/>
      <w:r w:rsidRPr="002A3F12">
        <w:rPr>
          <w:rFonts w:ascii="Times New Roman" w:eastAsia="Times New Roman" w:hAnsi="Times New Roman" w:cs="Times New Roman"/>
          <w:color w:val="000000"/>
          <w:sz w:val="24"/>
          <w:szCs w:val="24"/>
        </w:rPr>
        <w:t xml:space="preserve"> your comprehensive examination a successful part of your training. </w:t>
      </w:r>
    </w:p>
    <w:p w14:paraId="74F77F79"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Exceptions to Scheduling the Comprehensive Examination</w:t>
      </w:r>
      <w:r w:rsidRPr="002A3F12">
        <w:rPr>
          <w:rFonts w:ascii="Times New Roman" w:eastAsia="Times New Roman" w:hAnsi="Times New Roman" w:cs="Times New Roman"/>
          <w:color w:val="000000"/>
          <w:sz w:val="24"/>
          <w:szCs w:val="24"/>
        </w:rPr>
        <w:t> </w:t>
      </w:r>
    </w:p>
    <w:p w14:paraId="55E24084"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comprehensive examination is a significant undertaking, as well as an important process, that is designed to determine your readiness for embarking on the internship experience. As you are aware, the program coordinator offers a comprehensive examination orientation meeting each fall semester. Also, this chapter of the CMHC Handbook provides a detailed description of the purpose and process of the comprehensive examination. Moreover, we offer in this chapter many helpful suggestions for succeeding in your examination. </w:t>
      </w:r>
    </w:p>
    <w:p w14:paraId="63D1DB32"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During your practicum, you will also appreciate how willing site supervisors are to engage with you in productive conversations to prepare you for the examination, including practical tips for selecting a recorded work sample, conceptualizing the case, completing the transcript, and engaging in mock interviews. </w:t>
      </w:r>
    </w:p>
    <w:p w14:paraId="04D305CD" w14:textId="0D8C4D70"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You will be scheduled to complete your comprehensive examination during the semester that you are enrolled in practicum. The benefits of this arrangement are that you still have access to the recordings from your site, the case sample is still fresh and available, and you are maintaining positive momentum in your training. Of course, circumstances can often interfere with the best-laid</w:t>
      </w:r>
      <w:r w:rsidR="0068264C">
        <w:rPr>
          <w:rFonts w:ascii="Times New Roman" w:eastAsia="Times New Roman" w:hAnsi="Times New Roman" w:cs="Times New Roman"/>
          <w:color w:val="000000"/>
          <w:sz w:val="24"/>
          <w:szCs w:val="24"/>
        </w:rPr>
        <w:t xml:space="preserve"> plans, </w:t>
      </w:r>
      <w:r w:rsidRPr="002A3F12">
        <w:rPr>
          <w:rFonts w:ascii="Times New Roman" w:eastAsia="Times New Roman" w:hAnsi="Times New Roman" w:cs="Times New Roman"/>
          <w:color w:val="000000"/>
          <w:sz w:val="24"/>
          <w:szCs w:val="24"/>
        </w:rPr>
        <w:t xml:space="preserve">and we have had situations in the past during which delaying the examination was reasonable. These situations have included a death in the family, student illness, and other overwhelming demands on a </w:t>
      </w:r>
      <w:r w:rsidRPr="002A3F12">
        <w:rPr>
          <w:rFonts w:ascii="Times New Roman" w:eastAsia="Times New Roman" w:hAnsi="Times New Roman" w:cs="Times New Roman"/>
          <w:color w:val="000000"/>
          <w:sz w:val="24"/>
          <w:szCs w:val="24"/>
        </w:rPr>
        <w:lastRenderedPageBreak/>
        <w:t>student’s time and energy. It is not unusual for part-time students with competing commitments to also request an extension. </w:t>
      </w:r>
    </w:p>
    <w:p w14:paraId="2E924DE2" w14:textId="77777777"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Nevertheless, we believe students should know that any delay may, in the long run, make the examination more difficult because the case material is not as recent and fresh. You should also know that we generally expect students to successfully pass the comprehensive examination as a condition for internship, so you may be delaying the important culmination of your training. </w:t>
      </w:r>
    </w:p>
    <w:p w14:paraId="3DC2AAB9" w14:textId="397CBC48"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If you would like to be considered for an extension in the scheduling of your examination, submit a </w:t>
      </w:r>
      <w:r w:rsidRPr="002A3F12">
        <w:rPr>
          <w:rFonts w:ascii="Times New Roman" w:eastAsia="Times New Roman" w:hAnsi="Times New Roman" w:cs="Times New Roman"/>
          <w:b/>
          <w:bCs/>
          <w:color w:val="000000"/>
          <w:sz w:val="24"/>
          <w:szCs w:val="24"/>
        </w:rPr>
        <w:t xml:space="preserve">brief </w:t>
      </w:r>
      <w:r w:rsidRPr="002A3F12">
        <w:rPr>
          <w:rFonts w:ascii="Times New Roman" w:eastAsia="Times New Roman" w:hAnsi="Times New Roman" w:cs="Times New Roman"/>
          <w:color w:val="000000"/>
          <w:sz w:val="24"/>
          <w:szCs w:val="24"/>
        </w:rPr>
        <w:t>proposal in writing (email is fine) for the faculty to consider. Please include the following: </w:t>
      </w:r>
    </w:p>
    <w:p w14:paraId="701C49F4" w14:textId="77777777" w:rsidR="00321CBC" w:rsidRPr="002A3F12" w:rsidRDefault="00321CBC" w:rsidP="00A850A5">
      <w:pPr>
        <w:numPr>
          <w:ilvl w:val="0"/>
          <w:numId w:val="31"/>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Your Request </w:t>
      </w:r>
      <w:r w:rsidRPr="002A3F12">
        <w:rPr>
          <w:rFonts w:ascii="Times New Roman" w:eastAsia="Times New Roman" w:hAnsi="Times New Roman" w:cs="Times New Roman"/>
          <w:color w:val="000000"/>
          <w:sz w:val="24"/>
          <w:szCs w:val="24"/>
        </w:rPr>
        <w:t>for an extension of the target date for completing the examination. </w:t>
      </w:r>
    </w:p>
    <w:p w14:paraId="084E122D" w14:textId="77777777" w:rsidR="00321CBC" w:rsidRPr="002A3F12" w:rsidRDefault="00321CBC" w:rsidP="00A850A5">
      <w:pPr>
        <w:numPr>
          <w:ilvl w:val="0"/>
          <w:numId w:val="32"/>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Your Rationale </w:t>
      </w:r>
      <w:r w:rsidRPr="002A3F12">
        <w:rPr>
          <w:rFonts w:ascii="Times New Roman" w:eastAsia="Times New Roman" w:hAnsi="Times New Roman" w:cs="Times New Roman"/>
          <w:color w:val="000000"/>
          <w:sz w:val="24"/>
          <w:szCs w:val="24"/>
        </w:rPr>
        <w:t>for requesting this extension. </w:t>
      </w:r>
    </w:p>
    <w:p w14:paraId="361BF7A1" w14:textId="77777777" w:rsidR="00321CBC" w:rsidRPr="002A3F12" w:rsidRDefault="00321CBC" w:rsidP="00A850A5">
      <w:pPr>
        <w:numPr>
          <w:ilvl w:val="0"/>
          <w:numId w:val="33"/>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Your Timeline </w:t>
      </w:r>
      <w:r w:rsidRPr="002A3F12">
        <w:rPr>
          <w:rFonts w:ascii="Times New Roman" w:eastAsia="Times New Roman" w:hAnsi="Times New Roman" w:cs="Times New Roman"/>
          <w:color w:val="000000"/>
          <w:sz w:val="24"/>
          <w:szCs w:val="24"/>
        </w:rPr>
        <w:t>of the plan you have developed to meet all the requirements of the comprehensive examination. This timeline includes preparing the Ed.S. Research Project proposal, confirming continued access to your work sample recording, and your plans for writing your analysis. </w:t>
      </w:r>
    </w:p>
    <w:p w14:paraId="2AA5C65B" w14:textId="77777777" w:rsidR="00B239C2" w:rsidRPr="00BA0ADC" w:rsidRDefault="00B239C2" w:rsidP="00A850A5">
      <w:pPr>
        <w:spacing w:line="276" w:lineRule="auto"/>
        <w:textAlignment w:val="baseline"/>
        <w:rPr>
          <w:rFonts w:ascii="Times New Roman" w:eastAsia="Times New Roman" w:hAnsi="Times New Roman" w:cs="Times New Roman"/>
          <w:color w:val="000000"/>
          <w:sz w:val="24"/>
          <w:szCs w:val="24"/>
        </w:rPr>
      </w:pPr>
    </w:p>
    <w:p w14:paraId="5CBDE2AA" w14:textId="197B4F81"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Counseling faculty will carefully consider your proposal for an extension and will notify you quickly of its decision. </w:t>
      </w:r>
    </w:p>
    <w:p w14:paraId="7BAD735D"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If You Do Not Pass Comps</w:t>
      </w:r>
      <w:r w:rsidRPr="002A3F12">
        <w:rPr>
          <w:rFonts w:ascii="Times New Roman" w:eastAsia="Times New Roman" w:hAnsi="Times New Roman" w:cs="Times New Roman"/>
          <w:color w:val="000000"/>
          <w:sz w:val="24"/>
          <w:szCs w:val="24"/>
        </w:rPr>
        <w:t> </w:t>
      </w:r>
    </w:p>
    <w:p w14:paraId="482FAE4C" w14:textId="3C280E03" w:rsidR="00321CBC" w:rsidRPr="002A3F12" w:rsidRDefault="00321CBC" w:rsidP="00125955">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Not everyone is successful in passing the comprehensive examination the first time. After reviewing your comps materials and performance, the committee may decide that you have not demonstrated the necessary knowledge, attitudes</w:t>
      </w:r>
      <w:r w:rsidR="00A850A5" w:rsidRPr="002B23A2">
        <w:rPr>
          <w:rFonts w:ascii="Times New Roman" w:eastAsia="Times New Roman" w:hAnsi="Times New Roman" w:cs="Times New Roman"/>
          <w:color w:val="000000"/>
          <w:sz w:val="24"/>
          <w:szCs w:val="24"/>
        </w:rPr>
        <w:t>,</w:t>
      </w:r>
      <w:r w:rsidRPr="002A3F12">
        <w:rPr>
          <w:rFonts w:ascii="Times New Roman" w:eastAsia="Times New Roman" w:hAnsi="Times New Roman" w:cs="Times New Roman"/>
          <w:color w:val="000000"/>
          <w:sz w:val="24"/>
          <w:szCs w:val="24"/>
        </w:rPr>
        <w:t xml:space="preserve"> and skills that we expect at this level of your training. </w:t>
      </w:r>
    </w:p>
    <w:p w14:paraId="683E68A8" w14:textId="77777777" w:rsidR="00321CBC" w:rsidRPr="002A3F12" w:rsidRDefault="00321CBC" w:rsidP="00B239C2">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We realize that such a decision is painful for you to hear and difficult for you to accept at first. We want you to know that we do not reach this decision without careful consideration and extensive discussion. As counselor educators, we do not take lightly our responsibility to evaluate your readiness to enter the profession. On the other hand, we are also dedicated to providing you with all the training possible to help you meet those high standards. Therefore, the committee </w:t>
      </w:r>
      <w:proofErr w:type="gramStart"/>
      <w:r w:rsidRPr="002A3F12">
        <w:rPr>
          <w:rFonts w:ascii="Times New Roman" w:eastAsia="Times New Roman" w:hAnsi="Times New Roman" w:cs="Times New Roman"/>
          <w:color w:val="000000"/>
          <w:sz w:val="24"/>
          <w:szCs w:val="24"/>
        </w:rPr>
        <w:t>develops</w:t>
      </w:r>
      <w:proofErr w:type="gramEnd"/>
      <w:r w:rsidRPr="002A3F12">
        <w:rPr>
          <w:rFonts w:ascii="Times New Roman" w:eastAsia="Times New Roman" w:hAnsi="Times New Roman" w:cs="Times New Roman"/>
          <w:color w:val="000000"/>
          <w:sz w:val="24"/>
          <w:szCs w:val="24"/>
        </w:rPr>
        <w:t xml:space="preserve"> a plan of action to deal with the deficits we have identified. The committee also forms a faculty team to meet with you to work on this detailed remediation plan. </w:t>
      </w:r>
    </w:p>
    <w:p w14:paraId="3D41E713" w14:textId="77777777" w:rsidR="00321CBC" w:rsidRPr="002A3F12" w:rsidRDefault="00321CBC" w:rsidP="00B239C2">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If you do fail the examination, the team meets with you to offer specific information and concrete examples regarding our concerns. The team also describes the steps needed for remediation and specifies the time frame allowed to address these deficits. Together, both you and the team then develop a written contract clearly stating the goals of your action plan and the strategies for achieving these goals. Once you have successfully completed the plan, you are eligible to take the comprehensive examination for the second time. </w:t>
      </w:r>
    </w:p>
    <w:p w14:paraId="244A88EA" w14:textId="77777777" w:rsidR="00321CBC" w:rsidRPr="002A3F12" w:rsidRDefault="00321CBC" w:rsidP="00B239C2">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If you do not carry out the action plan or fail to pass the comprehensive examination on your second attempt, then you will be dismissed from the program. Your advisor or faculty team will work with you on helping you to explore alternatives to participation in the JMU Counseling Programs. </w:t>
      </w:r>
    </w:p>
    <w:p w14:paraId="5A7337A6" w14:textId="2602CFEE" w:rsidR="00321CBC" w:rsidRDefault="00321CBC" w:rsidP="00B239C2">
      <w:pPr>
        <w:ind w:firstLine="720"/>
        <w:textAlignment w:val="baseline"/>
        <w:rPr>
          <w:rFonts w:ascii="Times New Roman" w:eastAsia="Times New Roman" w:hAnsi="Times New Roman" w:cs="Times New Roman"/>
          <w:color w:val="000000"/>
          <w:sz w:val="24"/>
          <w:szCs w:val="24"/>
        </w:rPr>
      </w:pPr>
      <w:r w:rsidRPr="002A3F12">
        <w:rPr>
          <w:rFonts w:ascii="Times New Roman" w:eastAsia="Times New Roman" w:hAnsi="Times New Roman" w:cs="Times New Roman"/>
          <w:color w:val="000000"/>
          <w:sz w:val="24"/>
          <w:szCs w:val="24"/>
        </w:rPr>
        <w:t xml:space="preserve">Your rights are </w:t>
      </w:r>
      <w:r w:rsidRPr="000E10E0">
        <w:rPr>
          <w:rFonts w:ascii="Times New Roman" w:eastAsia="Times New Roman" w:hAnsi="Times New Roman" w:cs="Times New Roman"/>
          <w:sz w:val="24"/>
          <w:szCs w:val="24"/>
        </w:rPr>
        <w:t>respected</w:t>
      </w:r>
      <w:r w:rsidRPr="00DC44B5">
        <w:rPr>
          <w:rFonts w:ascii="Times New Roman" w:eastAsia="Times New Roman" w:hAnsi="Times New Roman" w:cs="Times New Roman"/>
          <w:sz w:val="24"/>
          <w:szCs w:val="24"/>
          <w:u w:val="single"/>
        </w:rPr>
        <w:t>,</w:t>
      </w:r>
      <w:r w:rsidRPr="002A3F12">
        <w:rPr>
          <w:rFonts w:ascii="Times New Roman" w:eastAsia="Times New Roman" w:hAnsi="Times New Roman" w:cs="Times New Roman"/>
          <w:color w:val="000000"/>
          <w:sz w:val="24"/>
          <w:szCs w:val="24"/>
        </w:rPr>
        <w:t xml:space="preserve"> and due process is followed in these difficult matters. If you wish to appeal a decision of the committee, you may submit a written petition to the program director, who then </w:t>
      </w:r>
      <w:proofErr w:type="gramStart"/>
      <w:r w:rsidRPr="002A3F12">
        <w:rPr>
          <w:rFonts w:ascii="Times New Roman" w:eastAsia="Times New Roman" w:hAnsi="Times New Roman" w:cs="Times New Roman"/>
          <w:color w:val="000000"/>
          <w:sz w:val="24"/>
          <w:szCs w:val="24"/>
        </w:rPr>
        <w:t>refers</w:t>
      </w:r>
      <w:proofErr w:type="gramEnd"/>
      <w:r w:rsidRPr="002A3F12">
        <w:rPr>
          <w:rFonts w:ascii="Times New Roman" w:eastAsia="Times New Roman" w:hAnsi="Times New Roman" w:cs="Times New Roman"/>
          <w:color w:val="000000"/>
          <w:sz w:val="24"/>
          <w:szCs w:val="24"/>
        </w:rPr>
        <w:t xml:space="preserve"> the appeal to the committee. Read the JMU Graduate Catalog for additional information and guidance. </w:t>
      </w:r>
    </w:p>
    <w:p w14:paraId="512EC179" w14:textId="77777777" w:rsidR="00364504" w:rsidRDefault="00364504" w:rsidP="00B239C2">
      <w:pPr>
        <w:ind w:firstLine="720"/>
        <w:textAlignment w:val="baseline"/>
        <w:rPr>
          <w:rFonts w:ascii="Times New Roman" w:eastAsia="Times New Roman" w:hAnsi="Times New Roman" w:cs="Times New Roman"/>
          <w:color w:val="000000"/>
          <w:sz w:val="24"/>
          <w:szCs w:val="24"/>
        </w:rPr>
      </w:pPr>
    </w:p>
    <w:p w14:paraId="15A16D8E" w14:textId="6CF4AFB5" w:rsidR="00364504" w:rsidRPr="002A3F12" w:rsidRDefault="00364504" w:rsidP="00B239C2">
      <w:pPr>
        <w:ind w:firstLine="720"/>
        <w:textAlignment w:val="baseline"/>
        <w:rPr>
          <w:rFonts w:ascii="Times New Roman" w:eastAsia="Times New Roman" w:hAnsi="Times New Roman" w:cs="Times New Roman"/>
          <w:sz w:val="24"/>
          <w:szCs w:val="24"/>
        </w:rPr>
      </w:pPr>
      <w:r>
        <w:rPr>
          <w:noProof/>
        </w:rPr>
        <w:drawing>
          <wp:inline distT="0" distB="0" distL="0" distR="0" wp14:anchorId="0205ABC4" wp14:editId="2E675D23">
            <wp:extent cx="5375275" cy="2592070"/>
            <wp:effectExtent l="0" t="0" r="0" b="0"/>
            <wp:docPr id="628059267" name="Picture 8" descr="Benches near JMU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9267" name="Picture 8" descr="Benches near JMU Qu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5275" cy="2592070"/>
                    </a:xfrm>
                    <a:prstGeom prst="rect">
                      <a:avLst/>
                    </a:prstGeom>
                    <a:noFill/>
                    <a:ln>
                      <a:noFill/>
                    </a:ln>
                  </pic:spPr>
                </pic:pic>
              </a:graphicData>
            </a:graphic>
          </wp:inline>
        </w:drawing>
      </w:r>
    </w:p>
    <w:p w14:paraId="112AAF74" w14:textId="5CFE6202" w:rsidR="00321CBC" w:rsidRPr="002A3F12" w:rsidRDefault="00321CBC" w:rsidP="00321CBC">
      <w:pPr>
        <w:jc w:val="cente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FF0000"/>
          <w:sz w:val="24"/>
          <w:szCs w:val="24"/>
        </w:rPr>
        <w:t> </w:t>
      </w:r>
    </w:p>
    <w:p w14:paraId="2D99A7F2" w14:textId="5865EE50" w:rsidR="00321CBC" w:rsidRPr="00364504" w:rsidRDefault="0081693C" w:rsidP="00364504">
      <w:pPr>
        <w:rPr>
          <w:rFonts w:ascii="Times New Roman" w:eastAsia="Times New Roman" w:hAnsi="Times New Roman" w:cs="Times New Roman"/>
        </w:rPr>
      </w:pPr>
      <w:r w:rsidRPr="002B23A2">
        <w:rPr>
          <w:rFonts w:ascii="Times New Roman" w:eastAsia="Times New Roman" w:hAnsi="Times New Roman" w:cs="Times New Roman"/>
        </w:rPr>
        <w:br w:type="page"/>
      </w:r>
    </w:p>
    <w:p w14:paraId="4EE60F07" w14:textId="7A67993F" w:rsidR="005361C4" w:rsidRPr="002B23A2" w:rsidRDefault="000629EC" w:rsidP="0EEC4A91">
      <w:pPr>
        <w:pStyle w:val="Heading1"/>
        <w:jc w:val="left"/>
        <w:textAlignment w:val="baseline"/>
        <w:rPr>
          <w:rFonts w:ascii="Times New Roman" w:hAnsi="Times New Roman" w:cs="Times New Roman"/>
          <w:sz w:val="18"/>
          <w:szCs w:val="18"/>
        </w:rPr>
      </w:pPr>
      <w:bookmarkStart w:id="15" w:name="_Toc216107847"/>
      <w:r w:rsidRPr="002B23A2">
        <w:rPr>
          <w:rFonts w:ascii="Times New Roman" w:hAnsi="Times New Roman" w:cs="Times New Roman"/>
        </w:rPr>
        <w:lastRenderedPageBreak/>
        <w:t>7</w:t>
      </w:r>
      <w:r w:rsidR="00321CBC" w:rsidRPr="002B23A2">
        <w:rPr>
          <w:rFonts w:ascii="Times New Roman" w:hAnsi="Times New Roman" w:cs="Times New Roman"/>
        </w:rPr>
        <w:t>. Ed.S. Research Project</w:t>
      </w:r>
      <w:bookmarkEnd w:id="15"/>
      <w:r w:rsidR="00321CBC" w:rsidRPr="002B23A2">
        <w:rPr>
          <w:rFonts w:ascii="Times New Roman" w:hAnsi="Times New Roman" w:cs="Times New Roman"/>
        </w:rPr>
        <w:t> </w:t>
      </w:r>
    </w:p>
    <w:p w14:paraId="0A7424DD" w14:textId="314CF926" w:rsidR="00321CBC" w:rsidRPr="002B23A2" w:rsidRDefault="00321CBC" w:rsidP="002C1EF7">
      <w:pPr>
        <w:spacing w:after="0"/>
        <w:jc w:val="center"/>
        <w:textAlignment w:val="baseline"/>
        <w:rPr>
          <w:rFonts w:ascii="Times New Roman" w:eastAsia="Times New Roman" w:hAnsi="Times New Roman" w:cs="Times New Roman"/>
          <w:i/>
          <w:sz w:val="24"/>
          <w:szCs w:val="24"/>
        </w:rPr>
      </w:pPr>
      <w:r w:rsidRPr="002B23A2">
        <w:rPr>
          <w:rFonts w:ascii="Times New Roman" w:eastAsia="Times New Roman" w:hAnsi="Times New Roman" w:cs="Times New Roman"/>
          <w:i/>
          <w:color w:val="000000"/>
          <w:sz w:val="24"/>
          <w:szCs w:val="24"/>
        </w:rPr>
        <w:t>“Writing is not what the writer does after the thinking is done; writing is thinking.”</w:t>
      </w:r>
    </w:p>
    <w:p w14:paraId="1A3CBD1F" w14:textId="70FEFD92" w:rsidR="00321CBC" w:rsidRPr="002B23A2" w:rsidRDefault="00321CBC" w:rsidP="002C1EF7">
      <w:pPr>
        <w:spacing w:after="0"/>
        <w:jc w:val="right"/>
        <w:textAlignment w:val="baseline"/>
        <w:rPr>
          <w:rFonts w:ascii="Times New Roman" w:eastAsia="Times New Roman" w:hAnsi="Times New Roman" w:cs="Times New Roman"/>
          <w:i/>
          <w:sz w:val="24"/>
          <w:szCs w:val="24"/>
        </w:rPr>
      </w:pPr>
      <w:r w:rsidRPr="002B23A2">
        <w:rPr>
          <w:rFonts w:ascii="Times New Roman" w:eastAsia="Times New Roman" w:hAnsi="Times New Roman" w:cs="Times New Roman"/>
          <w:i/>
          <w:color w:val="000000"/>
          <w:sz w:val="24"/>
          <w:szCs w:val="24"/>
        </w:rPr>
        <w:t>-D. Murray</w:t>
      </w:r>
    </w:p>
    <w:p w14:paraId="7C06B00E" w14:textId="0E3AD896" w:rsidR="00321CBC" w:rsidRPr="002A3F12" w:rsidRDefault="00321CBC" w:rsidP="00B239C2">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Purpose</w:t>
      </w:r>
      <w:r w:rsidRPr="002A3F12">
        <w:rPr>
          <w:rFonts w:ascii="Times New Roman" w:eastAsia="Times New Roman" w:hAnsi="Times New Roman" w:cs="Times New Roman"/>
          <w:sz w:val="24"/>
          <w:szCs w:val="24"/>
        </w:rPr>
        <w:t> </w:t>
      </w:r>
      <w:r w:rsidRPr="002A3F12">
        <w:rPr>
          <w:rFonts w:ascii="Times New Roman" w:eastAsia="Times New Roman" w:hAnsi="Times New Roman" w:cs="Times New Roman"/>
          <w:color w:val="000000"/>
          <w:sz w:val="24"/>
          <w:szCs w:val="24"/>
        </w:rPr>
        <w:t> </w:t>
      </w:r>
    </w:p>
    <w:p w14:paraId="4ED349B2" w14:textId="1A015B96"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The purpose of the Educational Specialist Research Project is to provide you with an opportunity to undertake an intensive, in-depth </w:t>
      </w:r>
      <w:proofErr w:type="gramStart"/>
      <w:r w:rsidRPr="002A3F12">
        <w:rPr>
          <w:rFonts w:ascii="Times New Roman" w:eastAsia="Times New Roman" w:hAnsi="Times New Roman" w:cs="Times New Roman"/>
          <w:color w:val="000000"/>
          <w:sz w:val="24"/>
          <w:szCs w:val="24"/>
        </w:rPr>
        <w:t>work of scholarship</w:t>
      </w:r>
      <w:proofErr w:type="gramEnd"/>
      <w:r w:rsidRPr="002A3F12">
        <w:rPr>
          <w:rFonts w:ascii="Times New Roman" w:eastAsia="Times New Roman" w:hAnsi="Times New Roman" w:cs="Times New Roman"/>
          <w:color w:val="000000"/>
          <w:sz w:val="24"/>
          <w:szCs w:val="24"/>
        </w:rPr>
        <w:t xml:space="preserve"> in the field of counseling. The Graduate School formally recognizes the Educational Specialist Research Project in the same manner as it does theses and dissertations. The title of your Ed.S. Research Project will appear on your transcript. Electronic copies of your work may be included in the JMU Carrier Library permanent collection.  </w:t>
      </w:r>
    </w:p>
    <w:p w14:paraId="2E48C41D" w14:textId="4B15279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Preparing for Your Project</w:t>
      </w:r>
      <w:r w:rsidRPr="002A3F12">
        <w:rPr>
          <w:rFonts w:ascii="Times New Roman" w:eastAsia="Times New Roman" w:hAnsi="Times New Roman" w:cs="Times New Roman"/>
          <w:sz w:val="24"/>
          <w:szCs w:val="24"/>
        </w:rPr>
        <w:t> </w:t>
      </w:r>
      <w:r w:rsidRPr="002A3F12">
        <w:rPr>
          <w:rFonts w:ascii="Times New Roman" w:eastAsia="Times New Roman" w:hAnsi="Times New Roman" w:cs="Times New Roman"/>
          <w:color w:val="000000"/>
          <w:sz w:val="24"/>
          <w:szCs w:val="24"/>
        </w:rPr>
        <w:t> </w:t>
      </w:r>
    </w:p>
    <w:p w14:paraId="0936A192" w14:textId="77777777" w:rsidR="005361C4"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We have developed a course to help you work on the Ed.S. Project. The three-credit PSYC 800 course provides you with practical information, such as developing your ideas, preparing an annotated bibliography, selecting a committee, using APA Style, charting a timeline for completing your report, preparing a twenty-minute presentation, and following the TGS format guidelines.  </w:t>
      </w:r>
    </w:p>
    <w:p w14:paraId="1BBF3767" w14:textId="5F91DD65"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We encourage you to take this course during your second year so that you have plenty of time to </w:t>
      </w:r>
      <w:proofErr w:type="gramStart"/>
      <w:r w:rsidRPr="002A3F12">
        <w:rPr>
          <w:rFonts w:ascii="Times New Roman" w:eastAsia="Times New Roman" w:hAnsi="Times New Roman" w:cs="Times New Roman"/>
          <w:color w:val="000000"/>
          <w:sz w:val="24"/>
          <w:szCs w:val="24"/>
        </w:rPr>
        <w:t>plan out</w:t>
      </w:r>
      <w:proofErr w:type="gramEnd"/>
      <w:r w:rsidRPr="002A3F12">
        <w:rPr>
          <w:rFonts w:ascii="Times New Roman" w:eastAsia="Times New Roman" w:hAnsi="Times New Roman" w:cs="Times New Roman"/>
          <w:color w:val="000000"/>
          <w:sz w:val="24"/>
          <w:szCs w:val="24"/>
        </w:rPr>
        <w:t xml:space="preserve"> your project. Our students have completed some excellent Ed.S. Projects. The class is one way to make sure that your project will be a successful one, too – and with significantly less anguish and frustration</w:t>
      </w:r>
      <w:r w:rsidRPr="002A3F12">
        <w:rPr>
          <w:rFonts w:ascii="Times New Roman" w:eastAsia="Times New Roman" w:hAnsi="Times New Roman" w:cs="Times New Roman"/>
          <w:sz w:val="24"/>
          <w:szCs w:val="24"/>
        </w:rPr>
        <w:t>.  </w:t>
      </w:r>
    </w:p>
    <w:p w14:paraId="23555C25" w14:textId="5789FA6D"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Chair</w:t>
      </w:r>
      <w:r w:rsidRPr="002A3F12">
        <w:rPr>
          <w:rFonts w:ascii="Times New Roman" w:eastAsia="Times New Roman" w:hAnsi="Times New Roman" w:cs="Times New Roman"/>
          <w:sz w:val="24"/>
          <w:szCs w:val="24"/>
        </w:rPr>
        <w:t> </w:t>
      </w:r>
    </w:p>
    <w:p w14:paraId="0EF853E6" w14:textId="458425CE"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You will work directly with your </w:t>
      </w:r>
      <w:r w:rsidR="000F7BA2" w:rsidRPr="002B23A2">
        <w:rPr>
          <w:rFonts w:ascii="Times New Roman" w:eastAsia="Times New Roman" w:hAnsi="Times New Roman" w:cs="Times New Roman"/>
          <w:color w:val="000000"/>
          <w:sz w:val="24"/>
          <w:szCs w:val="24"/>
        </w:rPr>
        <w:t>PSYC</w:t>
      </w:r>
      <w:r w:rsidRPr="002A3F12">
        <w:rPr>
          <w:rFonts w:ascii="Times New Roman" w:eastAsia="Times New Roman" w:hAnsi="Times New Roman" w:cs="Times New Roman"/>
          <w:color w:val="000000"/>
          <w:sz w:val="24"/>
          <w:szCs w:val="24"/>
        </w:rPr>
        <w:t xml:space="preserve"> 800 faculty </w:t>
      </w:r>
      <w:proofErr w:type="gramStart"/>
      <w:r w:rsidRPr="002A3F12">
        <w:rPr>
          <w:rFonts w:ascii="Times New Roman" w:eastAsia="Times New Roman" w:hAnsi="Times New Roman" w:cs="Times New Roman"/>
          <w:color w:val="000000"/>
          <w:sz w:val="24"/>
          <w:szCs w:val="24"/>
        </w:rPr>
        <w:t>member</w:t>
      </w:r>
      <w:proofErr w:type="gramEnd"/>
      <w:r w:rsidRPr="002A3F12">
        <w:rPr>
          <w:rFonts w:ascii="Times New Roman" w:eastAsia="Times New Roman" w:hAnsi="Times New Roman" w:cs="Times New Roman"/>
          <w:color w:val="000000"/>
          <w:sz w:val="24"/>
          <w:szCs w:val="24"/>
        </w:rPr>
        <w:t xml:space="preserve"> to plan your Ed.S. project and identify, if you have not already done so, a faculty Chair. The Chair will lead the final meeting to approve your project and can assist you as you work through the course. You may work with any member of the core Counseling faculty to be the chair of your Ed.S. Research Project committee. Look over the faculty members’ areas of interest that are listed in Chapter 16 and pick someone who has expertise on your topic. Some faculty members have organized interest groups that are working on ongoing projects. You may want to join the group and eventually take on a specific undertaking that can become your Ed.S. Project.  </w:t>
      </w:r>
    </w:p>
    <w:p w14:paraId="7D713E7B" w14:textId="68A65A6C"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Meetings</w:t>
      </w:r>
      <w:r w:rsidRPr="002A3F12">
        <w:rPr>
          <w:rFonts w:ascii="Times New Roman" w:eastAsia="Times New Roman" w:hAnsi="Times New Roman" w:cs="Times New Roman"/>
          <w:sz w:val="24"/>
          <w:szCs w:val="24"/>
        </w:rPr>
        <w:t> </w:t>
      </w:r>
    </w:p>
    <w:p w14:paraId="7BC58CF6" w14:textId="471CE1C0"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You should meet with your committee chair at the midpoint of the semester to discuss the progress you are making on your project. It is </w:t>
      </w:r>
      <w:r w:rsidRPr="002A3F12">
        <w:rPr>
          <w:rFonts w:ascii="Times New Roman" w:eastAsia="Times New Roman" w:hAnsi="Times New Roman" w:cs="Times New Roman"/>
          <w:b/>
          <w:bCs/>
          <w:color w:val="000000"/>
          <w:sz w:val="24"/>
          <w:szCs w:val="24"/>
        </w:rPr>
        <w:t>your</w:t>
      </w:r>
      <w:r w:rsidRPr="002A3F12">
        <w:rPr>
          <w:rFonts w:ascii="Times New Roman" w:eastAsia="Times New Roman" w:hAnsi="Times New Roman" w:cs="Times New Roman"/>
          <w:color w:val="000000"/>
          <w:sz w:val="24"/>
          <w:szCs w:val="24"/>
        </w:rPr>
        <w:t xml:space="preserve"> responsibility to keep your committee chair informed of the scope, plan, and progress of your project.    </w:t>
      </w:r>
    </w:p>
    <w:p w14:paraId="64BDC4A8"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Committee</w:t>
      </w:r>
      <w:r w:rsidRPr="002A3F12">
        <w:rPr>
          <w:rFonts w:ascii="Times New Roman" w:eastAsia="Times New Roman" w:hAnsi="Times New Roman" w:cs="Times New Roman"/>
          <w:sz w:val="24"/>
          <w:szCs w:val="24"/>
        </w:rPr>
        <w:t> </w:t>
      </w:r>
    </w:p>
    <w:p w14:paraId="2896B35B" w14:textId="4936A6F8"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 xml:space="preserve">The committee typically consists of one chair and up to two readers. As mentioned earlier, you may choose any Counseling Programs faculty member to be your committee chair. Usually, the readers are the </w:t>
      </w:r>
      <w:r w:rsidR="00630099" w:rsidRPr="002B23A2">
        <w:rPr>
          <w:rFonts w:ascii="Times New Roman" w:eastAsia="Times New Roman" w:hAnsi="Times New Roman" w:cs="Times New Roman"/>
          <w:color w:val="000000"/>
          <w:sz w:val="24"/>
          <w:szCs w:val="24"/>
        </w:rPr>
        <w:t>PSYC</w:t>
      </w:r>
      <w:r w:rsidRPr="002A3F12">
        <w:rPr>
          <w:rFonts w:ascii="Times New Roman" w:eastAsia="Times New Roman" w:hAnsi="Times New Roman" w:cs="Times New Roman"/>
          <w:color w:val="000000"/>
          <w:sz w:val="24"/>
          <w:szCs w:val="24"/>
        </w:rPr>
        <w:t xml:space="preserve"> 800 faculty instructor as well as one other Counseling faculty member. You may elect to have an additional reader if this person has expertise relevant to your research project.  </w:t>
      </w:r>
    </w:p>
    <w:p w14:paraId="386B5FB5"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When planning your Ed.S. Project timeline, it’s helpful to “think backward” from the date the project is due. You will complete most of the assignments in the PSYC 800 course and then present your work during the spring symposium. A sample timeline could look like this: </w:t>
      </w:r>
    </w:p>
    <w:p w14:paraId="5A602145" w14:textId="5E4F6CCC" w:rsidR="00321CBC" w:rsidRPr="002A3F12" w:rsidRDefault="00321CBC" w:rsidP="008513F9">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April 1:</w:t>
      </w:r>
      <w:r w:rsidRPr="002A3F12">
        <w:rPr>
          <w:rFonts w:ascii="Times New Roman" w:eastAsia="Times New Roman" w:hAnsi="Times New Roman" w:cs="Times New Roman"/>
          <w:color w:val="000000"/>
          <w:sz w:val="24"/>
          <w:szCs w:val="24"/>
        </w:rPr>
        <w:tab/>
        <w:t>Complete assignments for PSYC 800. Continue to edit per faculty of record’s feedback.  </w:t>
      </w:r>
    </w:p>
    <w:p w14:paraId="34E92D28" w14:textId="77777777" w:rsidR="00321CBC" w:rsidRPr="002A3F12" w:rsidRDefault="00321CBC" w:rsidP="008513F9">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April (tba):</w:t>
      </w:r>
      <w:r w:rsidRPr="002A3F12">
        <w:rPr>
          <w:rFonts w:ascii="Times New Roman" w:eastAsia="Times New Roman" w:hAnsi="Times New Roman" w:cs="Times New Roman"/>
          <w:color w:val="000000"/>
          <w:sz w:val="24"/>
          <w:szCs w:val="24"/>
        </w:rPr>
        <w:tab/>
        <w:t>Present at the spring symposium.  </w:t>
      </w:r>
    </w:p>
    <w:p w14:paraId="7076303E" w14:textId="77777777" w:rsidR="00321CBC" w:rsidRPr="002A3F12" w:rsidRDefault="00321CBC" w:rsidP="008513F9">
      <w:pPr>
        <w:ind w:left="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April 17</w:t>
      </w:r>
      <w:proofErr w:type="gramStart"/>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color w:val="000000"/>
          <w:sz w:val="24"/>
          <w:szCs w:val="24"/>
        </w:rPr>
        <w:tab/>
        <w:t>Project</w:t>
      </w:r>
      <w:proofErr w:type="gramEnd"/>
      <w:r w:rsidRPr="002A3F12">
        <w:rPr>
          <w:rFonts w:ascii="Times New Roman" w:eastAsia="Times New Roman" w:hAnsi="Times New Roman" w:cs="Times New Roman"/>
          <w:color w:val="000000"/>
          <w:sz w:val="24"/>
          <w:szCs w:val="24"/>
        </w:rPr>
        <w:t xml:space="preserve"> due to The Graduate School </w:t>
      </w:r>
    </w:p>
    <w:p w14:paraId="52E59749" w14:textId="3E363CCA" w:rsidR="00321CBC" w:rsidRPr="002A3F12" w:rsidRDefault="00321CBC" w:rsidP="005361C4">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If you follow this timeline, you should make sufficient progress in preparing the project for faculty review.  </w:t>
      </w:r>
    </w:p>
    <w:p w14:paraId="3BA30EBF" w14:textId="49000770"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Perhaps the best advice we can provide is for you to avoid the need to organize your work in such detail by planning now to begin and complete the project well before the Graduate School’s deadlines</w:t>
      </w:r>
      <w:r w:rsidRPr="002A3F12">
        <w:rPr>
          <w:rFonts w:ascii="Times New Roman" w:eastAsia="Times New Roman" w:hAnsi="Times New Roman" w:cs="Times New Roman"/>
          <w:sz w:val="24"/>
          <w:szCs w:val="24"/>
        </w:rPr>
        <w:t>. </w:t>
      </w:r>
    </w:p>
    <w:p w14:paraId="473EF854" w14:textId="0D3883C6"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Project Options</w:t>
      </w:r>
      <w:r w:rsidRPr="002A3F12">
        <w:rPr>
          <w:rFonts w:ascii="Times New Roman" w:eastAsia="Times New Roman" w:hAnsi="Times New Roman" w:cs="Times New Roman"/>
          <w:sz w:val="24"/>
          <w:szCs w:val="24"/>
        </w:rPr>
        <w:t> </w:t>
      </w:r>
    </w:p>
    <w:p w14:paraId="55C98DC0" w14:textId="7777777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We allow flexibility in the format of the Eds Project. You don't have to follow a thesis format of having chapters that include an introduction, extensive literature review, analysis, and conclusions and recommendations for counselors. Instead, the form of your project can vary according to your professional interests, based on consultation with your chair. For instance, you may choose to demonstrate evidence-based practices through a case study; or develop a training manual, needs assessment, resource directory, or article manuscript. </w:t>
      </w:r>
    </w:p>
    <w:p w14:paraId="0A1B8BFB" w14:textId="67E37E6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 xml:space="preserve">With this greater flexibility, we are encouraging you to create a project that will do more than simply fulfill a degree requirement. We invite you to consider developing a product that will help you develop your own expertise while contributing helpful information to the counseling profession. You can then consider sharing this product with other counselors by giving a presentation at a conference or writing an article for publication. Prior to choosing any specific format, please consult with your chair and ensure that you have their support. Important note: </w:t>
      </w:r>
      <w:r w:rsidRPr="002A3F12">
        <w:rPr>
          <w:rFonts w:ascii="Times New Roman" w:eastAsia="Times New Roman" w:hAnsi="Times New Roman" w:cs="Times New Roman"/>
          <w:color w:val="000000"/>
          <w:sz w:val="24"/>
          <w:szCs w:val="24"/>
        </w:rPr>
        <w:t xml:space="preserve">Your chair has final approval over the format of your </w:t>
      </w:r>
      <w:proofErr w:type="spellStart"/>
      <w:r w:rsidRPr="002A3F12">
        <w:rPr>
          <w:rFonts w:ascii="Times New Roman" w:eastAsia="Times New Roman" w:hAnsi="Times New Roman" w:cs="Times New Roman"/>
          <w:color w:val="000000"/>
          <w:sz w:val="24"/>
          <w:szCs w:val="24"/>
        </w:rPr>
        <w:t>EdS</w:t>
      </w:r>
      <w:proofErr w:type="spellEnd"/>
      <w:r w:rsidRPr="002A3F12">
        <w:rPr>
          <w:rFonts w:ascii="Times New Roman" w:eastAsia="Times New Roman" w:hAnsi="Times New Roman" w:cs="Times New Roman"/>
          <w:color w:val="000000"/>
          <w:sz w:val="24"/>
          <w:szCs w:val="24"/>
        </w:rPr>
        <w:t xml:space="preserve"> project, so choosing a chair and scheduling a planning meeting early is a vital part of this process. </w:t>
      </w:r>
    </w:p>
    <w:p w14:paraId="5DD5D08F" w14:textId="7777777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The format for your project should follow the </w:t>
      </w:r>
      <w:hyperlink r:id="rId34" w:tgtFrame="_blank" w:history="1">
        <w:r w:rsidRPr="002A3F12">
          <w:rPr>
            <w:rFonts w:ascii="Times New Roman" w:eastAsia="Times New Roman" w:hAnsi="Times New Roman" w:cs="Times New Roman"/>
            <w:color w:val="000000"/>
            <w:sz w:val="24"/>
            <w:szCs w:val="24"/>
          </w:rPr>
          <w:t>guidelines</w:t>
        </w:r>
      </w:hyperlink>
      <w:r w:rsidRPr="002A3F12">
        <w:rPr>
          <w:rFonts w:ascii="Times New Roman" w:eastAsia="Times New Roman" w:hAnsi="Times New Roman" w:cs="Times New Roman"/>
          <w:color w:val="000000"/>
          <w:sz w:val="24"/>
          <w:szCs w:val="24"/>
        </w:rPr>
        <w:t xml:space="preserve"> required by the Graduate School and the most recent edition of the </w:t>
      </w:r>
      <w:r w:rsidRPr="002A3F12">
        <w:rPr>
          <w:rFonts w:ascii="Times New Roman" w:eastAsia="Times New Roman" w:hAnsi="Times New Roman" w:cs="Times New Roman"/>
          <w:i/>
          <w:iCs/>
          <w:color w:val="000000"/>
          <w:sz w:val="24"/>
          <w:szCs w:val="24"/>
        </w:rPr>
        <w:t>Publication Manual of the American Psychological Association</w:t>
      </w:r>
      <w:r w:rsidRPr="002A3F12">
        <w:rPr>
          <w:rFonts w:ascii="Times New Roman" w:eastAsia="Times New Roman" w:hAnsi="Times New Roman" w:cs="Times New Roman"/>
          <w:color w:val="000000"/>
          <w:sz w:val="24"/>
          <w:szCs w:val="24"/>
        </w:rPr>
        <w:t xml:space="preserve">. Follow </w:t>
      </w:r>
      <w:r w:rsidRPr="002A3F12">
        <w:rPr>
          <w:rFonts w:ascii="Times New Roman" w:eastAsia="Times New Roman" w:hAnsi="Times New Roman" w:cs="Times New Roman"/>
          <w:color w:val="000000"/>
          <w:sz w:val="24"/>
          <w:szCs w:val="24"/>
        </w:rPr>
        <w:lastRenderedPageBreak/>
        <w:t xml:space="preserve">the guidelines carefully and check with The Graduate School before the deadline for </w:t>
      </w:r>
      <w:proofErr w:type="gramStart"/>
      <w:r w:rsidRPr="002A3F12">
        <w:rPr>
          <w:rFonts w:ascii="Times New Roman" w:eastAsia="Times New Roman" w:hAnsi="Times New Roman" w:cs="Times New Roman"/>
          <w:color w:val="000000"/>
          <w:sz w:val="24"/>
          <w:szCs w:val="24"/>
        </w:rPr>
        <w:t>a tentative</w:t>
      </w:r>
      <w:proofErr w:type="gramEnd"/>
      <w:r w:rsidRPr="002A3F12">
        <w:rPr>
          <w:rFonts w:ascii="Times New Roman" w:eastAsia="Times New Roman" w:hAnsi="Times New Roman" w:cs="Times New Roman"/>
          <w:color w:val="000000"/>
          <w:sz w:val="24"/>
          <w:szCs w:val="24"/>
        </w:rPr>
        <w:t xml:space="preserve"> approval of your report format.  </w:t>
      </w:r>
    </w:p>
    <w:p w14:paraId="10AC229E" w14:textId="6A42540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Please note that deadlines are set by The Graduate School, and we do not have the power to change them. You should include three original approval pages with original signatures, signed in black ink, of the chair, committee members, and department head. You should also provide a copy of your final presentation to the chair and each member of your committee. </w:t>
      </w:r>
    </w:p>
    <w:p w14:paraId="36B8D147"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Oral Presentation</w:t>
      </w:r>
      <w:r w:rsidRPr="002A3F12">
        <w:rPr>
          <w:rFonts w:ascii="Times New Roman" w:eastAsia="Times New Roman" w:hAnsi="Times New Roman" w:cs="Times New Roman"/>
          <w:sz w:val="24"/>
          <w:szCs w:val="24"/>
        </w:rPr>
        <w:t> </w:t>
      </w:r>
    </w:p>
    <w:p w14:paraId="4834540F" w14:textId="3C7E80C0"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r w:rsidR="005361C4">
        <w:rPr>
          <w:rFonts w:ascii="Times New Roman" w:eastAsia="Times New Roman" w:hAnsi="Times New Roman" w:cs="Times New Roman"/>
          <w:sz w:val="24"/>
          <w:szCs w:val="24"/>
        </w:rPr>
        <w:tab/>
      </w:r>
      <w:r w:rsidRPr="002A3F12">
        <w:rPr>
          <w:rFonts w:ascii="Times New Roman" w:eastAsia="Times New Roman" w:hAnsi="Times New Roman" w:cs="Times New Roman"/>
          <w:sz w:val="24"/>
          <w:szCs w:val="24"/>
        </w:rPr>
        <w:t>Oral presentations will typically be held by the last week of classes during the fall semester or by early April during the spring semester.  I</w:t>
      </w:r>
      <w:r w:rsidRPr="002A3F12">
        <w:rPr>
          <w:rFonts w:ascii="Times New Roman" w:eastAsia="Times New Roman" w:hAnsi="Times New Roman" w:cs="Times New Roman"/>
          <w:color w:val="000000"/>
          <w:sz w:val="24"/>
          <w:szCs w:val="24"/>
        </w:rPr>
        <w:t>n addition to discussing your final report, students may use this opportunity to practice their formal Spring Symposium presentation, which takes place in mid- to late April. Students are also encouraged to consider presenting their work at the annual Virginia Counselors Association Conference or the Virginia Counseling Graduate Students Conference.  </w:t>
      </w:r>
    </w:p>
    <w:p w14:paraId="234D9B68" w14:textId="79563ACE"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Deadlines</w:t>
      </w:r>
      <w:r w:rsidRPr="002A3F12">
        <w:rPr>
          <w:rFonts w:ascii="Times New Roman" w:eastAsia="Times New Roman" w:hAnsi="Times New Roman" w:cs="Times New Roman"/>
          <w:sz w:val="24"/>
          <w:szCs w:val="24"/>
        </w:rPr>
        <w:t> </w:t>
      </w:r>
    </w:p>
    <w:p w14:paraId="734FB64D" w14:textId="7777777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As part of your comprehensive examination, you must </w:t>
      </w:r>
      <w:proofErr w:type="gramStart"/>
      <w:r w:rsidRPr="002A3F12">
        <w:rPr>
          <w:rFonts w:ascii="Times New Roman" w:eastAsia="Times New Roman" w:hAnsi="Times New Roman" w:cs="Times New Roman"/>
          <w:color w:val="000000"/>
          <w:sz w:val="24"/>
          <w:szCs w:val="24"/>
        </w:rPr>
        <w:t>submit a</w:t>
      </w:r>
      <w:proofErr w:type="gramEnd"/>
      <w:r w:rsidRPr="002A3F12">
        <w:rPr>
          <w:rFonts w:ascii="Times New Roman" w:eastAsia="Times New Roman" w:hAnsi="Times New Roman" w:cs="Times New Roman"/>
          <w:color w:val="000000"/>
          <w:sz w:val="24"/>
          <w:szCs w:val="24"/>
        </w:rPr>
        <w:t xml:space="preserve"> </w:t>
      </w:r>
      <w:proofErr w:type="gramStart"/>
      <w:r w:rsidRPr="002A3F12">
        <w:rPr>
          <w:rFonts w:ascii="Times New Roman" w:eastAsia="Times New Roman" w:hAnsi="Times New Roman" w:cs="Times New Roman"/>
          <w:color w:val="000000"/>
          <w:sz w:val="24"/>
          <w:szCs w:val="24"/>
        </w:rPr>
        <w:t>completed</w:t>
      </w:r>
      <w:proofErr w:type="gramEnd"/>
      <w:r w:rsidRPr="002A3F12">
        <w:rPr>
          <w:rFonts w:ascii="Times New Roman" w:eastAsia="Times New Roman" w:hAnsi="Times New Roman" w:cs="Times New Roman"/>
          <w:color w:val="000000"/>
          <w:sz w:val="24"/>
          <w:szCs w:val="24"/>
        </w:rPr>
        <w:t xml:space="preserve"> </w:t>
      </w:r>
      <w:r w:rsidRPr="002A3F12">
        <w:rPr>
          <w:rFonts w:ascii="Times New Roman" w:eastAsia="Times New Roman" w:hAnsi="Times New Roman" w:cs="Times New Roman"/>
          <w:b/>
          <w:bCs/>
          <w:color w:val="000000"/>
          <w:sz w:val="24"/>
          <w:szCs w:val="24"/>
        </w:rPr>
        <w:t>Approval of a Thesis or Dissertation Committee</w:t>
      </w:r>
      <w:r w:rsidRPr="002A3F12">
        <w:rPr>
          <w:rFonts w:ascii="Times New Roman" w:eastAsia="Times New Roman" w:hAnsi="Times New Roman" w:cs="Times New Roman"/>
          <w:color w:val="000000"/>
          <w:sz w:val="24"/>
          <w:szCs w:val="24"/>
        </w:rPr>
        <w:t xml:space="preserve"> form. The completed form, along with all the necessary signatures, </w:t>
      </w:r>
      <w:r w:rsidRPr="002A3F12">
        <w:rPr>
          <w:rFonts w:ascii="Times New Roman" w:eastAsia="Times New Roman" w:hAnsi="Times New Roman" w:cs="Times New Roman"/>
          <w:i/>
          <w:iCs/>
          <w:color w:val="000000"/>
          <w:sz w:val="24"/>
          <w:szCs w:val="24"/>
        </w:rPr>
        <w:t>must</w:t>
      </w:r>
      <w:r w:rsidRPr="002A3F12">
        <w:rPr>
          <w:rFonts w:ascii="Times New Roman" w:eastAsia="Times New Roman" w:hAnsi="Times New Roman" w:cs="Times New Roman"/>
          <w:color w:val="000000"/>
          <w:sz w:val="24"/>
          <w:szCs w:val="24"/>
        </w:rPr>
        <w:t xml:space="preserve"> be submitted to The Graduate School before their deadline. The Graduate School website and our regular newsletters publish the deadlines for each semester, but it is generally during the second week of classes.  </w:t>
      </w:r>
    </w:p>
    <w:p w14:paraId="06A14613" w14:textId="6063BEE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r w:rsidR="005361C4">
        <w:rPr>
          <w:rFonts w:ascii="Times New Roman" w:eastAsia="Times New Roman" w:hAnsi="Times New Roman" w:cs="Times New Roman"/>
          <w:sz w:val="24"/>
          <w:szCs w:val="24"/>
        </w:rPr>
        <w:tab/>
      </w:r>
      <w:r w:rsidRPr="002A3F12">
        <w:rPr>
          <w:rFonts w:ascii="Times New Roman" w:eastAsia="Times New Roman" w:hAnsi="Times New Roman" w:cs="Times New Roman"/>
          <w:color w:val="000000"/>
          <w:sz w:val="24"/>
          <w:szCs w:val="24"/>
        </w:rPr>
        <w:t xml:space="preserve">We strongly recommend that you complete your final report prior to your final semester. You must have committee approval of your final project </w:t>
      </w:r>
      <w:r w:rsidRPr="002A3F12">
        <w:rPr>
          <w:rFonts w:ascii="Times New Roman" w:eastAsia="Times New Roman" w:hAnsi="Times New Roman" w:cs="Times New Roman"/>
          <w:b/>
          <w:bCs/>
          <w:color w:val="000000"/>
          <w:sz w:val="24"/>
          <w:szCs w:val="24"/>
        </w:rPr>
        <w:t>at least one week before</w:t>
      </w:r>
      <w:r w:rsidRPr="002A3F12">
        <w:rPr>
          <w:rFonts w:ascii="Times New Roman" w:eastAsia="Times New Roman" w:hAnsi="Times New Roman" w:cs="Times New Roman"/>
          <w:color w:val="000000"/>
          <w:sz w:val="24"/>
          <w:szCs w:val="24"/>
        </w:rPr>
        <w:t xml:space="preserve"> the project is due to The Graduate School. The deadline for submitting the final electronic draft of your report to The Graduate School is usually near the last week of classes. You can check the most recent copy of The Empathic Times or The Graduate School website for the exact date.   </w:t>
      </w:r>
    </w:p>
    <w:p w14:paraId="3C337FCB" w14:textId="5D019F8A"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If you do not complete the research project </w:t>
      </w:r>
      <w:proofErr w:type="gramStart"/>
      <w:r w:rsidRPr="002A3F12">
        <w:rPr>
          <w:rFonts w:ascii="Times New Roman" w:eastAsia="Times New Roman" w:hAnsi="Times New Roman" w:cs="Times New Roman"/>
          <w:color w:val="000000"/>
          <w:sz w:val="24"/>
          <w:szCs w:val="24"/>
        </w:rPr>
        <w:t>in</w:t>
      </w:r>
      <w:proofErr w:type="gramEnd"/>
      <w:r w:rsidRPr="002A3F12">
        <w:rPr>
          <w:rFonts w:ascii="Times New Roman" w:eastAsia="Times New Roman" w:hAnsi="Times New Roman" w:cs="Times New Roman"/>
          <w:color w:val="000000"/>
          <w:sz w:val="24"/>
          <w:szCs w:val="24"/>
        </w:rPr>
        <w:t xml:space="preserve"> time, you must register for PSYC 799 Directed Research Continuance. Continuance hours do </w:t>
      </w:r>
      <w:r w:rsidRPr="002A3F12">
        <w:rPr>
          <w:rFonts w:ascii="Times New Roman" w:eastAsia="Times New Roman" w:hAnsi="Times New Roman" w:cs="Times New Roman"/>
          <w:b/>
          <w:bCs/>
          <w:color w:val="000000"/>
          <w:sz w:val="24"/>
          <w:szCs w:val="24"/>
        </w:rPr>
        <w:t>not</w:t>
      </w:r>
      <w:r w:rsidRPr="002A3F12">
        <w:rPr>
          <w:rFonts w:ascii="Times New Roman" w:eastAsia="Times New Roman" w:hAnsi="Times New Roman" w:cs="Times New Roman"/>
          <w:color w:val="000000"/>
          <w:sz w:val="24"/>
          <w:szCs w:val="24"/>
        </w:rPr>
        <w:t xml:space="preserve"> count towards graduation requirements. </w:t>
      </w:r>
    </w:p>
    <w:p w14:paraId="6E6829E3" w14:textId="151E1AA5"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Evaluation Criteria</w:t>
      </w:r>
      <w:r w:rsidRPr="002A3F12">
        <w:rPr>
          <w:rFonts w:ascii="Times New Roman" w:eastAsia="Times New Roman" w:hAnsi="Times New Roman" w:cs="Times New Roman"/>
          <w:sz w:val="24"/>
          <w:szCs w:val="24"/>
        </w:rPr>
        <w:t> </w:t>
      </w:r>
    </w:p>
    <w:p w14:paraId="2313D48B" w14:textId="11F0A409" w:rsidR="00321CBC" w:rsidRPr="002A3F12" w:rsidRDefault="00321CBC" w:rsidP="005361C4">
      <w:pPr>
        <w:ind w:firstLine="720"/>
        <w:textAlignment w:val="baseline"/>
        <w:rPr>
          <w:rFonts w:ascii="Times New Roman" w:eastAsia="Times New Roman" w:hAnsi="Times New Roman" w:cs="Times New Roman"/>
          <w:sz w:val="24"/>
          <w:szCs w:val="24"/>
        </w:rPr>
      </w:pPr>
      <w:bookmarkStart w:id="16" w:name="evaluationchapter7"/>
      <w:r w:rsidRPr="002A3F12">
        <w:rPr>
          <w:rFonts w:ascii="Times New Roman" w:eastAsia="Times New Roman" w:hAnsi="Times New Roman" w:cs="Times New Roman"/>
          <w:color w:val="000000"/>
          <w:sz w:val="24"/>
          <w:szCs w:val="24"/>
        </w:rPr>
        <w:t>The</w:t>
      </w:r>
      <w:bookmarkStart w:id="17" w:name="evaluationchapter6"/>
      <w:bookmarkEnd w:id="17"/>
      <w:r w:rsidRPr="002A3F12">
        <w:rPr>
          <w:rFonts w:ascii="Times New Roman" w:eastAsia="Times New Roman" w:hAnsi="Times New Roman" w:cs="Times New Roman"/>
          <w:color w:val="000000"/>
          <w:sz w:val="24"/>
          <w:szCs w:val="24"/>
        </w:rPr>
        <w:t xml:space="preserve"> </w:t>
      </w:r>
      <w:bookmarkEnd w:id="16"/>
      <w:r w:rsidRPr="002A3F12">
        <w:rPr>
          <w:rFonts w:ascii="Times New Roman" w:eastAsia="Times New Roman" w:hAnsi="Times New Roman" w:cs="Times New Roman"/>
          <w:color w:val="000000"/>
          <w:sz w:val="24"/>
          <w:szCs w:val="24"/>
        </w:rPr>
        <w:t xml:space="preserve">chair and readers of your PSYC 800 Educational Specialist Research Project use the </w:t>
      </w:r>
      <w:hyperlink w:anchor="Edseval" w:history="1">
        <w:r w:rsidRPr="00DB3BD4">
          <w:rPr>
            <w:rStyle w:val="Hyperlink"/>
            <w:rFonts w:ascii="Times New Roman" w:eastAsia="Times New Roman" w:hAnsi="Times New Roman" w:cs="Times New Roman"/>
            <w:sz w:val="24"/>
            <w:szCs w:val="24"/>
          </w:rPr>
          <w:t>Ed.S. Project Evaluation Form</w:t>
        </w:r>
      </w:hyperlink>
      <w:r w:rsidRPr="002A3F12">
        <w:rPr>
          <w:rFonts w:ascii="Times New Roman" w:eastAsia="Times New Roman" w:hAnsi="Times New Roman" w:cs="Times New Roman"/>
          <w:color w:val="000000"/>
          <w:sz w:val="24"/>
          <w:szCs w:val="24"/>
        </w:rPr>
        <w:t>, which assesses your project according to our key Clinical Mental Health Counseling Program Objectives as well as its: </w:t>
      </w:r>
    </w:p>
    <w:p w14:paraId="4ACD950A"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Comprehensiveness. </w:t>
      </w:r>
      <w:r w:rsidRPr="002A3F12">
        <w:rPr>
          <w:rFonts w:ascii="Times New Roman" w:eastAsia="Times New Roman" w:hAnsi="Times New Roman" w:cs="Times New Roman"/>
          <w:color w:val="000000"/>
          <w:sz w:val="24"/>
          <w:szCs w:val="24"/>
        </w:rPr>
        <w:t>The project must be a thorough consideration of the topic that you have selected. For example, your review of the literature must be complete. No matter what type of directed research you perform, you must present a comprehensive examination of the pertinent professional publications.  </w:t>
      </w:r>
    </w:p>
    <w:p w14:paraId="3C9D5526" w14:textId="75179131"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lastRenderedPageBreak/>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Relevance. </w:t>
      </w:r>
      <w:r w:rsidRPr="002A3F12">
        <w:rPr>
          <w:rFonts w:ascii="Times New Roman" w:eastAsia="Times New Roman" w:hAnsi="Times New Roman" w:cs="Times New Roman"/>
          <w:color w:val="000000"/>
          <w:sz w:val="24"/>
          <w:szCs w:val="24"/>
        </w:rPr>
        <w:t xml:space="preserve">You must relate the project to the profession in significant ways. For example, you may discuss the implications of your results for </w:t>
      </w:r>
      <w:proofErr w:type="gramStart"/>
      <w:r w:rsidRPr="002A3F12">
        <w:rPr>
          <w:rFonts w:ascii="Times New Roman" w:eastAsia="Times New Roman" w:hAnsi="Times New Roman" w:cs="Times New Roman"/>
          <w:color w:val="000000"/>
          <w:sz w:val="24"/>
          <w:szCs w:val="24"/>
        </w:rPr>
        <w:t>the research</w:t>
      </w:r>
      <w:proofErr w:type="gramEnd"/>
      <w:r w:rsidRPr="002A3F12">
        <w:rPr>
          <w:rFonts w:ascii="Times New Roman" w:eastAsia="Times New Roman" w:hAnsi="Times New Roman" w:cs="Times New Roman"/>
          <w:color w:val="000000"/>
          <w:sz w:val="24"/>
          <w:szCs w:val="24"/>
        </w:rPr>
        <w:t>, training or practice of counseling.  </w:t>
      </w:r>
    </w:p>
    <w:p w14:paraId="5B1A8FA1" w14:textId="5DD5FB53"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Originality. </w:t>
      </w:r>
      <w:r w:rsidRPr="002A3F12">
        <w:rPr>
          <w:rFonts w:ascii="Times New Roman" w:eastAsia="Times New Roman" w:hAnsi="Times New Roman" w:cs="Times New Roman"/>
          <w:color w:val="000000"/>
          <w:sz w:val="24"/>
          <w:szCs w:val="24"/>
        </w:rPr>
        <w:t>You must offer a contribution to the counseling literature that is based on your own ideas and work. Your report must be more than a summary of the thoughts and efforts of others – it must have the distinction of presenting your individual notions and views.  </w:t>
      </w:r>
    </w:p>
    <w:p w14:paraId="4CCBD640" w14:textId="410F5B20"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Quality of writing. </w:t>
      </w:r>
      <w:r w:rsidRPr="002A3F12">
        <w:rPr>
          <w:rFonts w:ascii="Times New Roman" w:eastAsia="Times New Roman" w:hAnsi="Times New Roman" w:cs="Times New Roman"/>
          <w:color w:val="000000"/>
          <w:sz w:val="24"/>
          <w:szCs w:val="24"/>
        </w:rPr>
        <w:t>Your paper must be grammatically correct, clear, and well-written. </w:t>
      </w:r>
    </w:p>
    <w:p w14:paraId="3BE3818F"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Organization. </w:t>
      </w:r>
      <w:r w:rsidRPr="002A3F12">
        <w:rPr>
          <w:rFonts w:ascii="Times New Roman" w:eastAsia="Times New Roman" w:hAnsi="Times New Roman" w:cs="Times New Roman"/>
          <w:color w:val="000000"/>
          <w:sz w:val="24"/>
          <w:szCs w:val="24"/>
        </w:rPr>
        <w:t xml:space="preserve">The presentation of your project must be </w:t>
      </w:r>
      <w:proofErr w:type="gramStart"/>
      <w:r w:rsidRPr="002A3F12">
        <w:rPr>
          <w:rFonts w:ascii="Times New Roman" w:eastAsia="Times New Roman" w:hAnsi="Times New Roman" w:cs="Times New Roman"/>
          <w:color w:val="000000"/>
          <w:sz w:val="24"/>
          <w:szCs w:val="24"/>
        </w:rPr>
        <w:t>well-organized</w:t>
      </w:r>
      <w:proofErr w:type="gramEnd"/>
      <w:r w:rsidRPr="002A3F12">
        <w:rPr>
          <w:rFonts w:ascii="Times New Roman" w:eastAsia="Times New Roman" w:hAnsi="Times New Roman" w:cs="Times New Roman"/>
          <w:color w:val="000000"/>
          <w:sz w:val="24"/>
          <w:szCs w:val="24"/>
        </w:rPr>
        <w:t xml:space="preserve"> and coherent. </w:t>
      </w:r>
    </w:p>
    <w:p w14:paraId="25AFA8BB" w14:textId="0527AAF4"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Achievement of goals. </w:t>
      </w:r>
      <w:r w:rsidRPr="002A3F12">
        <w:rPr>
          <w:rFonts w:ascii="Times New Roman" w:eastAsia="Times New Roman" w:hAnsi="Times New Roman" w:cs="Times New Roman"/>
          <w:color w:val="000000"/>
          <w:sz w:val="24"/>
          <w:szCs w:val="24"/>
        </w:rPr>
        <w:t>The most fundamental criterion is the extent to which you are successful in accomplishing what you set out to do in your proposal. Whether it was to perform an empirical study, to develop an innovative program, or to write a critical review, your final report will be assessed in terms of your attainment of that goal.  </w:t>
      </w:r>
    </w:p>
    <w:p w14:paraId="5EE8D3C4"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Other Projects</w:t>
      </w:r>
      <w:r w:rsidRPr="002A3F12">
        <w:rPr>
          <w:rFonts w:ascii="Times New Roman" w:eastAsia="Times New Roman" w:hAnsi="Times New Roman" w:cs="Times New Roman"/>
          <w:sz w:val="24"/>
          <w:szCs w:val="24"/>
        </w:rPr>
        <w:t> </w:t>
      </w:r>
    </w:p>
    <w:p w14:paraId="0566CC55" w14:textId="69F0784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r w:rsidR="005361C4">
        <w:rPr>
          <w:rFonts w:ascii="Times New Roman" w:eastAsia="Times New Roman" w:hAnsi="Times New Roman" w:cs="Times New Roman"/>
          <w:color w:val="000000"/>
          <w:sz w:val="24"/>
          <w:szCs w:val="24"/>
        </w:rPr>
        <w:tab/>
      </w:r>
      <w:r w:rsidRPr="002A3F12">
        <w:rPr>
          <w:rFonts w:ascii="Times New Roman" w:eastAsia="Times New Roman" w:hAnsi="Times New Roman" w:cs="Times New Roman"/>
          <w:color w:val="000000"/>
          <w:sz w:val="24"/>
          <w:szCs w:val="24"/>
        </w:rPr>
        <w:t>It is a good strategy to read some of the previous research projects avai</w:t>
      </w:r>
      <w:r w:rsidRPr="002A3F12">
        <w:rPr>
          <w:rFonts w:ascii="Times New Roman" w:eastAsia="Times New Roman" w:hAnsi="Times New Roman" w:cs="Times New Roman"/>
          <w:sz w:val="24"/>
          <w:szCs w:val="24"/>
        </w:rPr>
        <w:t xml:space="preserve">lable for you to review through the JMU Library website. </w:t>
      </w:r>
      <w:r w:rsidRPr="002A3F12">
        <w:rPr>
          <w:rFonts w:ascii="Times New Roman" w:eastAsia="Times New Roman" w:hAnsi="Times New Roman" w:cs="Times New Roman"/>
          <w:color w:val="000000"/>
          <w:sz w:val="24"/>
          <w:szCs w:val="24"/>
        </w:rPr>
        <w:t>Not only will you find it helpful to see examples of completed projects, but also you will gain a greater appreciation of the talents and diverse interests of our students.  </w:t>
      </w:r>
    </w:p>
    <w:p w14:paraId="111C274B" w14:textId="13255EB3"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Another good idea is to connect with other students who also are working on their projects. You can brainstorm ideas together, discuss issues related to your projects, exchange advice, and offer one another support.  </w:t>
      </w:r>
    </w:p>
    <w:p w14:paraId="5237F02E" w14:textId="1EDFA2EF"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Thesis</w:t>
      </w:r>
      <w:r w:rsidRPr="002A3F12">
        <w:rPr>
          <w:rFonts w:ascii="Times New Roman" w:eastAsia="Times New Roman" w:hAnsi="Times New Roman" w:cs="Times New Roman"/>
          <w:color w:val="000000"/>
          <w:sz w:val="24"/>
          <w:szCs w:val="24"/>
        </w:rPr>
        <w:t> </w:t>
      </w:r>
    </w:p>
    <w:p w14:paraId="4938DBCF" w14:textId="25677CD2" w:rsidR="00321CBC" w:rsidRPr="002A3F12" w:rsidRDefault="00321CBC" w:rsidP="008806EB">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You may want to consider the option of completing a thesis rather than an Ed.S. Research Project. A thesis involves registering for at least 6 credit hours over two semesters, selecting a thesis committee and chair, and participating in a formal defense of the thesis. Read the graduate thesis guideline publication for more details. </w:t>
      </w:r>
    </w:p>
    <w:p w14:paraId="57408043" w14:textId="1C3ED6AF"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Equivalent Research Project</w:t>
      </w:r>
      <w:r w:rsidRPr="002A3F12">
        <w:rPr>
          <w:rFonts w:ascii="Times New Roman" w:eastAsia="Times New Roman" w:hAnsi="Times New Roman" w:cs="Times New Roman"/>
          <w:color w:val="000000"/>
          <w:sz w:val="24"/>
          <w:szCs w:val="24"/>
        </w:rPr>
        <w:t>   </w:t>
      </w:r>
    </w:p>
    <w:p w14:paraId="7C85BAA8" w14:textId="56E78A57"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Please note that if you have completed a similar research requirement at James Madison University or another university, you may present this research for consideration as meeting the Ed.S. research requirement. For example, students completing the M.A. thesis in the Psychological Sciences Program at James Madison University or students who have completed a thesis at another university may request this option.  </w:t>
      </w:r>
    </w:p>
    <w:p w14:paraId="79D596E9" w14:textId="77777777" w:rsidR="007D45E9" w:rsidRDefault="00321CBC" w:rsidP="005361C4">
      <w:pPr>
        <w:ind w:firstLine="720"/>
        <w:textAlignment w:val="baseline"/>
        <w:rPr>
          <w:rFonts w:ascii="Times New Roman" w:eastAsia="Times New Roman" w:hAnsi="Times New Roman" w:cs="Times New Roman"/>
          <w:color w:val="000000" w:themeColor="text1"/>
          <w:sz w:val="24"/>
          <w:szCs w:val="24"/>
        </w:rPr>
      </w:pPr>
      <w:r w:rsidRPr="002B23A2">
        <w:rPr>
          <w:rFonts w:ascii="Times New Roman" w:eastAsia="Times New Roman" w:hAnsi="Times New Roman" w:cs="Times New Roman"/>
          <w:color w:val="000000" w:themeColor="text1"/>
          <w:sz w:val="24"/>
          <w:szCs w:val="24"/>
        </w:rPr>
        <w:t xml:space="preserve">To be accepted as equivalent, the project must be one of the types of directed research described above. Research projects that do not have clear implications for, or are clearly not related to, the area of counseling will not be accepted. You may request this option by petitioning the Counseling Programs </w:t>
      </w:r>
      <w:r w:rsidRPr="002B23A2">
        <w:rPr>
          <w:rFonts w:ascii="Times New Roman" w:eastAsia="Times New Roman" w:hAnsi="Times New Roman" w:cs="Times New Roman"/>
          <w:color w:val="000000" w:themeColor="text1"/>
          <w:sz w:val="24"/>
          <w:szCs w:val="24"/>
        </w:rPr>
        <w:lastRenderedPageBreak/>
        <w:t>Committee in writing. In your petition, you should describe the research requirements that you have met already and include one copy of the research project. The Committee can accept the research as equivalent, request reanalysis of data or expansion of the research, or reject the petition.</w:t>
      </w:r>
    </w:p>
    <w:p w14:paraId="3E08E23F" w14:textId="77777777" w:rsidR="007D45E9" w:rsidRDefault="007D45E9" w:rsidP="005361C4">
      <w:pPr>
        <w:ind w:firstLine="720"/>
        <w:textAlignment w:val="baseline"/>
        <w:rPr>
          <w:rFonts w:ascii="Times New Roman" w:eastAsia="Times New Roman" w:hAnsi="Times New Roman" w:cs="Times New Roman"/>
          <w:color w:val="000000" w:themeColor="text1"/>
          <w:sz w:val="24"/>
          <w:szCs w:val="24"/>
        </w:rPr>
      </w:pPr>
    </w:p>
    <w:p w14:paraId="3156CCA6" w14:textId="48075F17" w:rsidR="00321CBC" w:rsidRDefault="007D45E9" w:rsidP="007D45E9">
      <w:pPr>
        <w:jc w:val="center"/>
        <w:textAlignment w:val="baseline"/>
        <w:rPr>
          <w:rFonts w:ascii="Times New Roman" w:eastAsia="Times New Roman" w:hAnsi="Times New Roman" w:cs="Times New Roman"/>
          <w:color w:val="000000" w:themeColor="text1"/>
          <w:sz w:val="24"/>
          <w:szCs w:val="24"/>
        </w:rPr>
      </w:pPr>
      <w:r>
        <w:rPr>
          <w:noProof/>
        </w:rPr>
        <w:drawing>
          <wp:inline distT="0" distB="0" distL="0" distR="0" wp14:anchorId="5BE191A5" wp14:editId="1FE97F68">
            <wp:extent cx="5327936" cy="3554233"/>
            <wp:effectExtent l="0" t="0" r="6350" b="1905"/>
            <wp:docPr id="2115561305" name="Picture 3" descr="A JMU campus tree with pink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61305" name="Picture 3" descr="A JMU campus tree with pink flow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0638" cy="3576048"/>
                    </a:xfrm>
                    <a:prstGeom prst="rect">
                      <a:avLst/>
                    </a:prstGeom>
                    <a:noFill/>
                    <a:ln>
                      <a:noFill/>
                    </a:ln>
                  </pic:spPr>
                </pic:pic>
              </a:graphicData>
            </a:graphic>
          </wp:inline>
        </w:drawing>
      </w:r>
    </w:p>
    <w:p w14:paraId="49F6B471" w14:textId="123222D2" w:rsidR="00CC7A0B" w:rsidRPr="002A3F12" w:rsidRDefault="00CC7A0B" w:rsidP="007D45E9">
      <w:pPr>
        <w:ind w:firstLine="720"/>
        <w:jc w:val="center"/>
        <w:textAlignment w:val="baseline"/>
        <w:rPr>
          <w:rFonts w:ascii="Times New Roman" w:eastAsia="Times New Roman" w:hAnsi="Times New Roman" w:cs="Times New Roman"/>
          <w:sz w:val="24"/>
          <w:szCs w:val="24"/>
        </w:rPr>
      </w:pPr>
    </w:p>
    <w:p w14:paraId="69F5BB78"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p>
    <w:p w14:paraId="1325C928" w14:textId="6F309C64" w:rsidR="00321CBC" w:rsidRPr="002B23A2" w:rsidRDefault="00321CBC" w:rsidP="00321CBC">
      <w:pPr>
        <w:jc w:val="center"/>
        <w:textAlignment w:val="baseline"/>
        <w:rPr>
          <w:rFonts w:ascii="Times New Roman" w:eastAsia="Times New Roman" w:hAnsi="Times New Roman" w:cs="Times New Roman"/>
          <w:sz w:val="18"/>
          <w:szCs w:val="18"/>
        </w:rPr>
      </w:pPr>
      <w:r w:rsidRPr="002B23A2">
        <w:rPr>
          <w:rFonts w:ascii="Times New Roman" w:eastAsia="Times New Roman" w:hAnsi="Times New Roman" w:cs="Times New Roman"/>
          <w:color w:val="000000"/>
        </w:rPr>
        <w:t> </w:t>
      </w:r>
    </w:p>
    <w:p w14:paraId="2BA2BFDA" w14:textId="77777777" w:rsidR="00321CBC" w:rsidRPr="002B23A2" w:rsidRDefault="00321CBC" w:rsidP="00321CBC">
      <w:pPr>
        <w:textAlignment w:val="baseline"/>
        <w:rPr>
          <w:rFonts w:ascii="Times New Roman" w:eastAsia="Times New Roman" w:hAnsi="Times New Roman" w:cs="Times New Roman"/>
          <w:sz w:val="18"/>
          <w:szCs w:val="18"/>
        </w:rPr>
      </w:pPr>
      <w:r w:rsidRPr="002B23A2">
        <w:rPr>
          <w:rFonts w:ascii="Times New Roman" w:eastAsia="Times New Roman" w:hAnsi="Times New Roman" w:cs="Times New Roman"/>
          <w:color w:val="000000"/>
        </w:rPr>
        <w:t> </w:t>
      </w:r>
    </w:p>
    <w:p w14:paraId="1DA6CA24" w14:textId="77777777" w:rsidR="00321CBC" w:rsidRPr="002B23A2" w:rsidRDefault="00321CBC" w:rsidP="00321CBC">
      <w:pPr>
        <w:textAlignment w:val="baseline"/>
        <w:rPr>
          <w:rFonts w:ascii="Times New Roman" w:eastAsia="Times New Roman" w:hAnsi="Times New Roman" w:cs="Times New Roman"/>
          <w:sz w:val="18"/>
          <w:szCs w:val="18"/>
        </w:rPr>
      </w:pPr>
      <w:r w:rsidRPr="002B23A2">
        <w:rPr>
          <w:rFonts w:ascii="Times New Roman" w:eastAsia="Times New Roman" w:hAnsi="Times New Roman" w:cs="Times New Roman"/>
          <w:color w:val="000000"/>
        </w:rPr>
        <w:t> </w:t>
      </w:r>
    </w:p>
    <w:p w14:paraId="22A5868B" w14:textId="0619EE1B" w:rsidR="00BA0ADC" w:rsidRPr="002B23A2" w:rsidRDefault="00321CBC" w:rsidP="00321CBC">
      <w:pPr>
        <w:textAlignment w:val="baseline"/>
        <w:rPr>
          <w:rFonts w:ascii="Times New Roman" w:eastAsia="Times New Roman" w:hAnsi="Times New Roman" w:cs="Times New Roman"/>
        </w:rPr>
      </w:pPr>
      <w:r w:rsidRPr="002B23A2">
        <w:rPr>
          <w:rFonts w:ascii="Times New Roman" w:eastAsia="Times New Roman" w:hAnsi="Times New Roman" w:cs="Times New Roman"/>
        </w:rPr>
        <w:t> </w:t>
      </w:r>
    </w:p>
    <w:p w14:paraId="2BD03057" w14:textId="77777777" w:rsidR="00BA0ADC" w:rsidRPr="002B23A2" w:rsidRDefault="00BA0ADC">
      <w:pPr>
        <w:rPr>
          <w:rFonts w:ascii="Times New Roman" w:eastAsia="Times New Roman" w:hAnsi="Times New Roman" w:cs="Times New Roman"/>
        </w:rPr>
      </w:pPr>
      <w:r w:rsidRPr="002B23A2">
        <w:rPr>
          <w:rFonts w:ascii="Times New Roman" w:eastAsia="Times New Roman" w:hAnsi="Times New Roman" w:cs="Times New Roman"/>
        </w:rPr>
        <w:br w:type="page"/>
      </w:r>
    </w:p>
    <w:p w14:paraId="2DF0B343" w14:textId="77777777" w:rsidR="00321CBC" w:rsidRPr="002B23A2" w:rsidRDefault="00321CBC" w:rsidP="00321CBC">
      <w:pPr>
        <w:textAlignment w:val="baseline"/>
        <w:rPr>
          <w:rFonts w:ascii="Times New Roman" w:eastAsia="Times New Roman" w:hAnsi="Times New Roman" w:cs="Times New Roman"/>
          <w:sz w:val="18"/>
          <w:szCs w:val="18"/>
        </w:rPr>
      </w:pPr>
    </w:p>
    <w:p w14:paraId="5730CADF" w14:textId="520F7864" w:rsidR="00321CBC" w:rsidRPr="002B23A2" w:rsidRDefault="006E04C2" w:rsidP="005361C4">
      <w:pPr>
        <w:pStyle w:val="Heading1"/>
        <w:jc w:val="left"/>
        <w:rPr>
          <w:rFonts w:ascii="Times New Roman" w:hAnsi="Times New Roman" w:cs="Times New Roman"/>
        </w:rPr>
      </w:pPr>
      <w:bookmarkStart w:id="18" w:name="_Toc216107848"/>
      <w:r w:rsidRPr="002B23A2">
        <w:rPr>
          <w:rFonts w:ascii="Times New Roman" w:hAnsi="Times New Roman" w:cs="Times New Roman"/>
        </w:rPr>
        <w:t>8</w:t>
      </w:r>
      <w:r w:rsidR="00321CBC" w:rsidRPr="002B23A2">
        <w:rPr>
          <w:rFonts w:ascii="Times New Roman" w:hAnsi="Times New Roman" w:cs="Times New Roman"/>
        </w:rPr>
        <w:t>. Internship</w:t>
      </w:r>
      <w:bookmarkEnd w:id="18"/>
      <w:r w:rsidR="00321CBC" w:rsidRPr="002B23A2">
        <w:rPr>
          <w:rFonts w:ascii="Times New Roman" w:hAnsi="Times New Roman" w:cs="Times New Roman"/>
        </w:rPr>
        <w:t> </w:t>
      </w:r>
    </w:p>
    <w:p w14:paraId="5202058B" w14:textId="77777777" w:rsidR="00A27EB5" w:rsidRPr="002B23A2" w:rsidRDefault="00A27EB5" w:rsidP="00A27EB5">
      <w:pPr>
        <w:rPr>
          <w:rFonts w:ascii="Times New Roman" w:hAnsi="Times New Roman" w:cs="Times New Roman"/>
        </w:rPr>
      </w:pPr>
    </w:p>
    <w:p w14:paraId="0B0319AC" w14:textId="2E125F36"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Prerequisites</w:t>
      </w:r>
      <w:r w:rsidRPr="002A3F12">
        <w:rPr>
          <w:rFonts w:ascii="Times New Roman" w:eastAsia="Times New Roman" w:hAnsi="Times New Roman" w:cs="Times New Roman"/>
          <w:color w:val="000000"/>
          <w:sz w:val="24"/>
          <w:szCs w:val="24"/>
        </w:rPr>
        <w:t> </w:t>
      </w:r>
    </w:p>
    <w:p w14:paraId="424D78D3" w14:textId="68FE7BB1"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xml:space="preserve">Prior to enrolling in the internship course and before applying to internship sites, you need to contact the </w:t>
      </w:r>
      <w:r w:rsidR="00343B45">
        <w:rPr>
          <w:rFonts w:ascii="Times New Roman" w:eastAsia="Times New Roman" w:hAnsi="Times New Roman" w:cs="Times New Roman"/>
          <w:color w:val="000000"/>
          <w:sz w:val="24"/>
          <w:szCs w:val="24"/>
        </w:rPr>
        <w:t>Internship Coordinator</w:t>
      </w:r>
      <w:r w:rsidRPr="002A3F12">
        <w:rPr>
          <w:rFonts w:ascii="Times New Roman" w:eastAsia="Times New Roman" w:hAnsi="Times New Roman" w:cs="Times New Roman"/>
          <w:color w:val="000000"/>
          <w:sz w:val="24"/>
          <w:szCs w:val="24"/>
        </w:rPr>
        <w:t xml:space="preserve"> to discuss the following course prerequisites: </w:t>
      </w:r>
    </w:p>
    <w:p w14:paraId="5EF24761" w14:textId="05B21C4E"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Courses. </w:t>
      </w:r>
      <w:r w:rsidRPr="002A3F12">
        <w:rPr>
          <w:rFonts w:ascii="Times New Roman" w:eastAsia="Times New Roman" w:hAnsi="Times New Roman" w:cs="Times New Roman"/>
          <w:color w:val="000000"/>
          <w:sz w:val="24"/>
          <w:szCs w:val="24"/>
        </w:rPr>
        <w:t>You need to successfully complete PSYC 695 Practicum in Counseling and be approved by the internship instructor.   </w:t>
      </w:r>
    </w:p>
    <w:p w14:paraId="6C3EFA0F" w14:textId="7DC846AE"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Comprehensive examination. </w:t>
      </w:r>
      <w:r w:rsidRPr="002A3F12">
        <w:rPr>
          <w:rFonts w:ascii="Times New Roman" w:eastAsia="Times New Roman" w:hAnsi="Times New Roman" w:cs="Times New Roman"/>
          <w:color w:val="000000"/>
          <w:sz w:val="24"/>
          <w:szCs w:val="24"/>
        </w:rPr>
        <w:t>You should successfully pass the comprehensive examination before you begin the internship.  </w:t>
      </w:r>
    </w:p>
    <w:p w14:paraId="470C06A3"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Orientation meeting</w:t>
      </w:r>
      <w:r w:rsidRPr="002A3F12">
        <w:rPr>
          <w:rFonts w:ascii="Times New Roman" w:eastAsia="Times New Roman" w:hAnsi="Times New Roman" w:cs="Times New Roman"/>
          <w:color w:val="000000"/>
          <w:sz w:val="24"/>
          <w:szCs w:val="24"/>
        </w:rPr>
        <w:t>. During the spring semester before you enroll in internship, you should attend the pre-internship orientation. At this meeting, the internship director provides an overview of the internship experience.  </w:t>
      </w:r>
    </w:p>
    <w:p w14:paraId="2306FE0F" w14:textId="216EF313"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 xml:space="preserve">Please note that courses such as PSYC 790 Internship require dedicated time each week for being present at the site, planning for sessions, seeing clients, and participating in supervision. These experiences offer engaging and provocative learning experiences that require your professional commitment </w:t>
      </w:r>
      <w:r w:rsidR="00B123C1" w:rsidRPr="002A3F12">
        <w:rPr>
          <w:rFonts w:ascii="Times New Roman" w:eastAsia="Times New Roman" w:hAnsi="Times New Roman" w:cs="Times New Roman"/>
          <w:sz w:val="24"/>
          <w:szCs w:val="24"/>
        </w:rPr>
        <w:t>to</w:t>
      </w:r>
      <w:r w:rsidRPr="002A3F12">
        <w:rPr>
          <w:rFonts w:ascii="Times New Roman" w:eastAsia="Times New Roman" w:hAnsi="Times New Roman" w:cs="Times New Roman"/>
          <w:sz w:val="24"/>
          <w:szCs w:val="24"/>
        </w:rPr>
        <w:t xml:space="preserve"> </w:t>
      </w:r>
      <w:proofErr w:type="gramStart"/>
      <w:r w:rsidRPr="002A3F12">
        <w:rPr>
          <w:rFonts w:ascii="Times New Roman" w:eastAsia="Times New Roman" w:hAnsi="Times New Roman" w:cs="Times New Roman"/>
          <w:sz w:val="24"/>
          <w:szCs w:val="24"/>
        </w:rPr>
        <w:t>achieve</w:t>
      </w:r>
      <w:proofErr w:type="gramEnd"/>
      <w:r w:rsidRPr="002A3F12">
        <w:rPr>
          <w:rFonts w:ascii="Times New Roman" w:eastAsia="Times New Roman" w:hAnsi="Times New Roman" w:cs="Times New Roman"/>
          <w:sz w:val="24"/>
          <w:szCs w:val="24"/>
        </w:rPr>
        <w:t xml:space="preserve"> a level of readiness that will enable you to move with confidence to the next step in your counseling training. The requirement for direct hours </w:t>
      </w:r>
      <w:proofErr w:type="gramStart"/>
      <w:r w:rsidRPr="002A3F12">
        <w:rPr>
          <w:rFonts w:ascii="Times New Roman" w:eastAsia="Times New Roman" w:hAnsi="Times New Roman" w:cs="Times New Roman"/>
          <w:sz w:val="24"/>
          <w:szCs w:val="24"/>
        </w:rPr>
        <w:t>in</w:t>
      </w:r>
      <w:proofErr w:type="gramEnd"/>
      <w:r w:rsidRPr="002A3F12">
        <w:rPr>
          <w:rFonts w:ascii="Times New Roman" w:eastAsia="Times New Roman" w:hAnsi="Times New Roman" w:cs="Times New Roman"/>
          <w:sz w:val="24"/>
          <w:szCs w:val="24"/>
        </w:rPr>
        <w:t xml:space="preserve"> these courses is therefore clearly communicated, and most students </w:t>
      </w:r>
      <w:r w:rsidR="00B123C1" w:rsidRPr="002A3F12">
        <w:rPr>
          <w:rFonts w:ascii="Times New Roman" w:eastAsia="Times New Roman" w:hAnsi="Times New Roman" w:cs="Times New Roman"/>
          <w:sz w:val="24"/>
          <w:szCs w:val="24"/>
        </w:rPr>
        <w:t>can</w:t>
      </w:r>
      <w:r w:rsidRPr="002A3F12">
        <w:rPr>
          <w:rFonts w:ascii="Times New Roman" w:eastAsia="Times New Roman" w:hAnsi="Times New Roman" w:cs="Times New Roman"/>
          <w:sz w:val="24"/>
          <w:szCs w:val="24"/>
        </w:rPr>
        <w:t xml:space="preserve"> meet those requirements. In the rare instance in which a student has not accrued the required number of hours (direct or indirect) to complete the course, they may, in consultation with their instructor and supervisor, and depending on availability at the site, ask permission to do one of the following:  </w:t>
      </w:r>
    </w:p>
    <w:p w14:paraId="5E4D3DCB" w14:textId="77777777" w:rsidR="00321CBC" w:rsidRPr="002A3F12" w:rsidRDefault="00321CBC" w:rsidP="00BC10B6">
      <w:pPr>
        <w:numPr>
          <w:ilvl w:val="0"/>
          <w:numId w:val="34"/>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If 75% of the direct hours have been successfully documented by the end of the semester, the student may continue the course for up to 5 weeks into the next semester. They must ensure their liability insurance is still active for this time. </w:t>
      </w:r>
    </w:p>
    <w:p w14:paraId="7D311AD8" w14:textId="09756DF9" w:rsidR="00321CBC" w:rsidRPr="002A3F12" w:rsidRDefault="00321CBC" w:rsidP="00BC10B6">
      <w:pPr>
        <w:numPr>
          <w:ilvl w:val="0"/>
          <w:numId w:val="35"/>
        </w:numPr>
        <w:spacing w:after="0" w:line="276" w:lineRule="auto"/>
        <w:ind w:left="1080" w:firstLine="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If the student has not yet completed 75% of the direct hours by the end of the semester, they will be expected to enroll in an additional section of the course the following semester.  </w:t>
      </w:r>
    </w:p>
    <w:p w14:paraId="6F026B31" w14:textId="77777777" w:rsidR="005361C4" w:rsidRDefault="005361C4" w:rsidP="00BC10B6">
      <w:pPr>
        <w:spacing w:line="276" w:lineRule="auto"/>
        <w:textAlignment w:val="baseline"/>
        <w:rPr>
          <w:rFonts w:ascii="Times New Roman" w:eastAsia="Times New Roman" w:hAnsi="Times New Roman" w:cs="Times New Roman"/>
          <w:sz w:val="24"/>
          <w:szCs w:val="24"/>
        </w:rPr>
      </w:pPr>
    </w:p>
    <w:p w14:paraId="2A3DD23F" w14:textId="508CDEB6"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 xml:space="preserve">If the shortage occurs during spring semester, a summer enrollment </w:t>
      </w:r>
      <w:r w:rsidRPr="002A3F12">
        <w:rPr>
          <w:rFonts w:ascii="Times New Roman" w:eastAsia="Times New Roman" w:hAnsi="Times New Roman" w:cs="Times New Roman"/>
          <w:i/>
          <w:iCs/>
          <w:sz w:val="24"/>
          <w:szCs w:val="24"/>
        </w:rPr>
        <w:t>may</w:t>
      </w:r>
      <w:r w:rsidRPr="002A3F12">
        <w:rPr>
          <w:rFonts w:ascii="Times New Roman" w:eastAsia="Times New Roman" w:hAnsi="Times New Roman" w:cs="Times New Roman"/>
          <w:sz w:val="24"/>
          <w:szCs w:val="24"/>
        </w:rPr>
        <w:t xml:space="preserve"> be possible depending on the site. This arrangement </w:t>
      </w:r>
      <w:proofErr w:type="gramStart"/>
      <w:r w:rsidRPr="002A3F12">
        <w:rPr>
          <w:rFonts w:ascii="Times New Roman" w:eastAsia="Times New Roman" w:hAnsi="Times New Roman" w:cs="Times New Roman"/>
          <w:sz w:val="24"/>
          <w:szCs w:val="24"/>
        </w:rPr>
        <w:t>would need</w:t>
      </w:r>
      <w:proofErr w:type="gramEnd"/>
      <w:r w:rsidRPr="002A3F12">
        <w:rPr>
          <w:rFonts w:ascii="Times New Roman" w:eastAsia="Times New Roman" w:hAnsi="Times New Roman" w:cs="Times New Roman"/>
          <w:sz w:val="24"/>
          <w:szCs w:val="24"/>
        </w:rPr>
        <w:t xml:space="preserve"> to be confirmed with the instructor and site supervisor. </w:t>
      </w:r>
    </w:p>
    <w:p w14:paraId="3D4A5B52" w14:textId="21ADA77D"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Completing these courses while working full-time can be difficult to accomplish, so please discuss your plans and options with your advisor. </w:t>
      </w:r>
    </w:p>
    <w:p w14:paraId="0F04076E" w14:textId="0FA481FC" w:rsidR="00321CBC" w:rsidRPr="002A3F12" w:rsidRDefault="00321CBC" w:rsidP="005361C4">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lastRenderedPageBreak/>
        <w:t xml:space="preserve">Sites. </w:t>
      </w:r>
      <w:r w:rsidRPr="002A3F12">
        <w:rPr>
          <w:rFonts w:ascii="Times New Roman" w:eastAsia="Times New Roman" w:hAnsi="Times New Roman" w:cs="Times New Roman"/>
          <w:sz w:val="24"/>
          <w:szCs w:val="24"/>
        </w:rPr>
        <w:t>Consider your personal and professiona</w:t>
      </w:r>
      <w:r w:rsidR="0068264C">
        <w:rPr>
          <w:rFonts w:ascii="Times New Roman" w:eastAsia="Times New Roman" w:hAnsi="Times New Roman" w:cs="Times New Roman"/>
          <w:sz w:val="24"/>
          <w:szCs w:val="24"/>
        </w:rPr>
        <w:t>l goals</w:t>
      </w:r>
      <w:r w:rsidR="00C16BF1">
        <w:rPr>
          <w:rFonts w:ascii="Times New Roman" w:eastAsia="Times New Roman" w:hAnsi="Times New Roman" w:cs="Times New Roman"/>
          <w:sz w:val="24"/>
          <w:szCs w:val="24"/>
        </w:rPr>
        <w:t xml:space="preserve"> and</w:t>
      </w:r>
      <w:r w:rsidRPr="002A3F12">
        <w:rPr>
          <w:rFonts w:ascii="Times New Roman" w:eastAsia="Times New Roman" w:hAnsi="Times New Roman" w:cs="Times New Roman"/>
          <w:sz w:val="24"/>
          <w:szCs w:val="24"/>
        </w:rPr>
        <w:t xml:space="preserve"> investigate relevant sites to determine the best fit for you. Then, in a brief written proposal, indicate how the site offers the following, per the CACREP requirements for the internship experience: </w:t>
      </w:r>
    </w:p>
    <w:p w14:paraId="48C0ACEF" w14:textId="17ABB0E2"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Internship Sites:</w:t>
      </w:r>
      <w:r w:rsidRPr="002A3F12">
        <w:rPr>
          <w:rFonts w:ascii="Times New Roman" w:eastAsia="Times New Roman" w:hAnsi="Times New Roman" w:cs="Times New Roman"/>
          <w:color w:val="000000"/>
          <w:sz w:val="24"/>
          <w:szCs w:val="24"/>
        </w:rPr>
        <w:t> </w:t>
      </w:r>
    </w:p>
    <w:p w14:paraId="22B7223F" w14:textId="77777777" w:rsidR="00321CBC" w:rsidRPr="002A3F12"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Internship students complete at least 240 clock hours of direct service and a total of at least 600 clock hours of supervised experience in roles and settings with clients relevant to Clinical Mental Health Counseling (see below). </w:t>
      </w:r>
    </w:p>
    <w:p w14:paraId="66A9810F" w14:textId="77777777" w:rsidR="00321CBC" w:rsidRPr="002A3F12"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Internship students have weekly interaction with supervisors that averages one hour per week of individual and/or triadic supervision throughout the internship, provided by (1) the site supervisor, (2) counselor education program faculty, or (3) a student supervisor who is under the supervision of a counselor education program faculty member. </w:t>
      </w:r>
    </w:p>
    <w:p w14:paraId="328B5AFF" w14:textId="77777777" w:rsidR="005361C4"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Internship students participate in an average of 1½ hours per week of group supervision on a regular schedule throughout the internship. Group supervision must be provided by a counselor education program faculty member or a student supervisor who is under the supervision of a counselor education program faculty member. </w:t>
      </w:r>
    </w:p>
    <w:p w14:paraId="2D7D50F5" w14:textId="77207091" w:rsidR="00321CBC" w:rsidRPr="002A3F12" w:rsidRDefault="00321CBC" w:rsidP="005361C4">
      <w:pPr>
        <w:spacing w:after="0" w:line="240" w:lineRule="auto"/>
        <w:ind w:left="108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p>
    <w:p w14:paraId="434A2CE8" w14:textId="6C35F073" w:rsidR="00321CBC" w:rsidRPr="002A3F12" w:rsidRDefault="00321CBC" w:rsidP="00321CBC">
      <w:pPr>
        <w:ind w:right="24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In addition, your Site Supervisor must:</w:t>
      </w:r>
      <w:r w:rsidRPr="002A3F12">
        <w:rPr>
          <w:rFonts w:ascii="Times New Roman" w:eastAsia="Times New Roman" w:hAnsi="Times New Roman" w:cs="Times New Roman"/>
          <w:color w:val="000000"/>
          <w:sz w:val="24"/>
          <w:szCs w:val="24"/>
        </w:rPr>
        <w:t> </w:t>
      </w:r>
    </w:p>
    <w:p w14:paraId="0FA9A5BD" w14:textId="77777777" w:rsidR="00321CBC" w:rsidRPr="005361C4"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5361C4">
        <w:rPr>
          <w:rFonts w:ascii="Times New Roman" w:eastAsia="Times New Roman" w:hAnsi="Times New Roman" w:cs="Times New Roman"/>
          <w:sz w:val="24"/>
          <w:szCs w:val="24"/>
        </w:rPr>
        <w:t>Have (1) a minimum of a master’s degree, preferably in counseling, or a related profession; (2) relevant certifications and/or licenses; (3) a minimum of two years of pertinent professional experience in the specialty area in which the student is enrolled; (4) knowledge of the program’s expectations, requirements, and evaluation procedures for students; and (5) relevant training in counseling supervision. </w:t>
      </w:r>
    </w:p>
    <w:p w14:paraId="7A47F4E3" w14:textId="77777777" w:rsidR="00321CBC" w:rsidRPr="005361C4"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5361C4">
        <w:rPr>
          <w:rFonts w:ascii="Times New Roman" w:eastAsia="Times New Roman" w:hAnsi="Times New Roman" w:cs="Times New Roman"/>
          <w:sz w:val="24"/>
          <w:szCs w:val="24"/>
        </w:rPr>
        <w:t>Have access to, and complete as relevant, orientation, consultation, and professional development opportunities provided by JMU’s faculty for site supervisors. </w:t>
      </w:r>
    </w:p>
    <w:p w14:paraId="358A8F44" w14:textId="77777777" w:rsidR="00321CBC" w:rsidRPr="005361C4"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5361C4">
        <w:rPr>
          <w:rFonts w:ascii="Times New Roman" w:eastAsia="Times New Roman" w:hAnsi="Times New Roman" w:cs="Times New Roman"/>
          <w:sz w:val="24"/>
          <w:szCs w:val="24"/>
        </w:rPr>
        <w:t xml:space="preserve">Complete the </w:t>
      </w:r>
      <w:hyperlink r:id="rId36" w:tgtFrame="_blank" w:history="1">
        <w:r w:rsidRPr="005361C4">
          <w:rPr>
            <w:rFonts w:ascii="Times New Roman" w:eastAsia="Times New Roman" w:hAnsi="Times New Roman" w:cs="Times New Roman"/>
            <w:sz w:val="24"/>
            <w:szCs w:val="24"/>
          </w:rPr>
          <w:t>site supervisor’s orientation</w:t>
        </w:r>
      </w:hyperlink>
      <w:r w:rsidRPr="005361C4">
        <w:rPr>
          <w:rFonts w:ascii="Times New Roman" w:eastAsia="Times New Roman" w:hAnsi="Times New Roman" w:cs="Times New Roman"/>
          <w:sz w:val="24"/>
          <w:szCs w:val="24"/>
        </w:rPr>
        <w:t xml:space="preserve"> and return the written supervision agreement, which defines the roles and responsibilities of the faculty supervisor, site supervisor, and student during internship. When individual/triadic practicum supervision is conducted by a site supervisor in consultation with counselor education program faculty, the supervision agreement will detail the format and frequency of consultation to monitor student learning.  </w:t>
      </w:r>
    </w:p>
    <w:p w14:paraId="65900133" w14:textId="555C173B" w:rsidR="00321CBC" w:rsidRPr="005361C4" w:rsidRDefault="00321CBC" w:rsidP="0074750E">
      <w:pPr>
        <w:pStyle w:val="ListParagraph"/>
        <w:numPr>
          <w:ilvl w:val="0"/>
          <w:numId w:val="36"/>
        </w:numPr>
        <w:textAlignment w:val="baseline"/>
        <w:rPr>
          <w:rFonts w:ascii="Times New Roman" w:eastAsia="Times New Roman" w:hAnsi="Times New Roman" w:cs="Times New Roman"/>
          <w:sz w:val="24"/>
          <w:szCs w:val="24"/>
        </w:rPr>
      </w:pPr>
      <w:r w:rsidRPr="005361C4">
        <w:rPr>
          <w:rFonts w:ascii="Times New Roman" w:eastAsia="Times New Roman" w:hAnsi="Times New Roman" w:cs="Times New Roman"/>
          <w:sz w:val="24"/>
          <w:szCs w:val="24"/>
        </w:rPr>
        <w:t>Provide you with formal formative and summative evaluation, in consultation with your faculty supervisor. </w:t>
      </w:r>
    </w:p>
    <w:p w14:paraId="4C479D37" w14:textId="28EDA829"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Further, because graduate internship hours in excess of 600 hours may count for up to an additional 300 hours towards the total residency requirements for Virginia LPC licensure if the internship was earned after the completion of 30 graduate semester hours, we strongly recommend you ensure that your site offers: </w:t>
      </w:r>
    </w:p>
    <w:p w14:paraId="72671607"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lastRenderedPageBreak/>
        <w:t>Supervised counseling practice with various populations, clinical problems and theoretical approaches in the following areas:  </w:t>
      </w:r>
    </w:p>
    <w:p w14:paraId="77C4FC95"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 Assessment and diagnosis using psychotherapy techniques  </w:t>
      </w:r>
    </w:p>
    <w:p w14:paraId="5B1ACBA6"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sz w:val="24"/>
          <w:szCs w:val="24"/>
        </w:rPr>
        <w:t>• Appraisal, evaluation, and diagnostic procedures  </w:t>
      </w:r>
    </w:p>
    <w:p w14:paraId="2E039252"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Treatment planning and implementation  </w:t>
      </w:r>
    </w:p>
    <w:p w14:paraId="5A1126A9"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Case management and record keeping  </w:t>
      </w:r>
    </w:p>
    <w:p w14:paraId="5F04F730" w14:textId="77777777" w:rsidR="00321CBC" w:rsidRPr="002A3F12" w:rsidRDefault="00321CBC" w:rsidP="00321CBC">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Professional counselor identity and function  </w:t>
      </w:r>
    </w:p>
    <w:p w14:paraId="7922C4E2" w14:textId="4FF8847D"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Professional ethics and standard of practice  </w:t>
      </w:r>
    </w:p>
    <w:p w14:paraId="740D20E7" w14:textId="08BCEF55"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 xml:space="preserve">Liability insurance. </w:t>
      </w:r>
      <w:r w:rsidRPr="002A3F12">
        <w:rPr>
          <w:rFonts w:ascii="Times New Roman" w:eastAsia="Times New Roman" w:hAnsi="Times New Roman" w:cs="Times New Roman"/>
          <w:color w:val="000000"/>
          <w:sz w:val="24"/>
          <w:szCs w:val="24"/>
        </w:rPr>
        <w:t xml:space="preserve">You should have professional liability insurance already from your practicum, but if you have let it lapse, then be sure to secure it again. </w:t>
      </w:r>
      <w:r w:rsidRPr="00830E11">
        <w:rPr>
          <w:rFonts w:ascii="Times New Roman" w:eastAsia="Times New Roman" w:hAnsi="Times New Roman" w:cs="Times New Roman"/>
          <w:sz w:val="24"/>
          <w:szCs w:val="24"/>
        </w:rPr>
        <w:t xml:space="preserve">ACA and NBCC </w:t>
      </w:r>
      <w:r w:rsidRPr="002A3F12">
        <w:rPr>
          <w:rFonts w:ascii="Times New Roman" w:eastAsia="Times New Roman" w:hAnsi="Times New Roman" w:cs="Times New Roman"/>
          <w:color w:val="000000"/>
          <w:sz w:val="24"/>
          <w:szCs w:val="24"/>
        </w:rPr>
        <w:t>student rates are quite reasonable, and this is a great time to renew your membership to relevant professional organizations such as ACA</w:t>
      </w:r>
      <w:r w:rsidRPr="002A3F12">
        <w:rPr>
          <w:rFonts w:ascii="Times New Roman" w:eastAsia="Times New Roman" w:hAnsi="Times New Roman" w:cs="Times New Roman"/>
          <w:strike/>
          <w:color w:val="0078D4"/>
          <w:sz w:val="24"/>
          <w:szCs w:val="24"/>
        </w:rPr>
        <w:t>.</w:t>
      </w:r>
      <w:r w:rsidRPr="002A3F12">
        <w:rPr>
          <w:rFonts w:ascii="Times New Roman" w:eastAsia="Times New Roman" w:hAnsi="Times New Roman" w:cs="Times New Roman"/>
          <w:color w:val="000000"/>
          <w:sz w:val="24"/>
          <w:szCs w:val="24"/>
        </w:rPr>
        <w:t> </w:t>
      </w:r>
    </w:p>
    <w:p w14:paraId="3BC89CB2" w14:textId="7D98E54F" w:rsidR="00321CBC" w:rsidRPr="002A3F12" w:rsidRDefault="00321CBC" w:rsidP="00321CBC">
      <w:pPr>
        <w:textAlignment w:val="baseline"/>
        <w:rPr>
          <w:rFonts w:ascii="Times New Roman" w:eastAsia="Times New Roman" w:hAnsi="Times New Roman" w:cs="Times New Roman"/>
          <w:sz w:val="24"/>
          <w:szCs w:val="24"/>
        </w:rPr>
      </w:pPr>
      <w:r w:rsidRPr="002B23A2">
        <w:rPr>
          <w:rFonts w:ascii="Times New Roman" w:eastAsia="Times New Roman" w:hAnsi="Times New Roman" w:cs="Times New Roman"/>
          <w:b/>
          <w:color w:val="000000" w:themeColor="text1"/>
          <w:sz w:val="24"/>
          <w:szCs w:val="24"/>
        </w:rPr>
        <w:t>Ethics.</w:t>
      </w:r>
      <w:r w:rsidRPr="002B23A2">
        <w:rPr>
          <w:rFonts w:ascii="Times New Roman" w:eastAsia="Times New Roman" w:hAnsi="Times New Roman" w:cs="Times New Roman"/>
          <w:color w:val="000000" w:themeColor="text1"/>
          <w:sz w:val="24"/>
          <w:szCs w:val="24"/>
        </w:rPr>
        <w:t xml:space="preserve"> Review the ACA ethical standards for counselors. You will have covered this information in previous courses</w:t>
      </w:r>
      <w:r w:rsidR="00EF6B81" w:rsidRPr="002B23A2">
        <w:rPr>
          <w:rFonts w:ascii="Times New Roman" w:eastAsia="Times New Roman" w:hAnsi="Times New Roman" w:cs="Times New Roman"/>
          <w:color w:val="000000" w:themeColor="text1"/>
          <w:sz w:val="24"/>
          <w:szCs w:val="24"/>
        </w:rPr>
        <w:t xml:space="preserve"> but</w:t>
      </w:r>
      <w:r w:rsidRPr="002B23A2">
        <w:rPr>
          <w:rFonts w:ascii="Times New Roman" w:eastAsia="Times New Roman" w:hAnsi="Times New Roman" w:cs="Times New Roman"/>
          <w:color w:val="000000" w:themeColor="text1"/>
          <w:sz w:val="24"/>
          <w:szCs w:val="24"/>
        </w:rPr>
        <w:t xml:space="preserve"> take the time to reconsider the ethical principles. See your advisor or any other Counseling faculty member if you have lingering questions about ethical standards and decision-making models. Per the ACA ethics standards, accreditation requirements, and program policies faculty and supervisors must consistently evaluate student performance throughout their clinical placement. As the client welfare is of primary importance, if a student exhibits dispositions or behaviors that </w:t>
      </w:r>
      <w:r w:rsidRPr="00F85973">
        <w:rPr>
          <w:rFonts w:ascii="Times New Roman" w:eastAsia="Times New Roman" w:hAnsi="Times New Roman" w:cs="Times New Roman"/>
          <w:sz w:val="24"/>
          <w:szCs w:val="24"/>
        </w:rPr>
        <w:t>have</w:t>
      </w:r>
      <w:r w:rsidRPr="002B23A2">
        <w:rPr>
          <w:rFonts w:ascii="Times New Roman" w:eastAsia="Times New Roman" w:hAnsi="Times New Roman" w:cs="Times New Roman"/>
          <w:color w:val="000000" w:themeColor="text1"/>
          <w:sz w:val="24"/>
          <w:szCs w:val="24"/>
        </w:rPr>
        <w:t xml:space="preserve"> the potential to jeopardize the client’s welfare, faculty may suspend the student from seeing clients. Suspension from seeing clients will align with university due </w:t>
      </w:r>
      <w:proofErr w:type="gramStart"/>
      <w:r w:rsidRPr="002B23A2">
        <w:rPr>
          <w:rFonts w:ascii="Times New Roman" w:eastAsia="Times New Roman" w:hAnsi="Times New Roman" w:cs="Times New Roman"/>
          <w:color w:val="000000" w:themeColor="text1"/>
          <w:sz w:val="24"/>
          <w:szCs w:val="24"/>
        </w:rPr>
        <w:t>process</w:t>
      </w:r>
      <w:proofErr w:type="gramEnd"/>
      <w:r w:rsidRPr="002B23A2">
        <w:rPr>
          <w:rFonts w:ascii="Times New Roman" w:eastAsia="Times New Roman" w:hAnsi="Times New Roman" w:cs="Times New Roman"/>
          <w:color w:val="000000" w:themeColor="text1"/>
          <w:sz w:val="24"/>
          <w:szCs w:val="24"/>
        </w:rPr>
        <w:t xml:space="preserve"> rules and requirements. In this case, the student may elect to take a “W” and reduce their course load. If not, then since the student is unlikely to be able to meet course requirements, the student risks earning an “F” or “U” in the class.  </w:t>
      </w:r>
    </w:p>
    <w:p w14:paraId="46396E98" w14:textId="1400B60B"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Ed.S. Research Project.</w:t>
      </w:r>
      <w:r w:rsidRPr="002A3F12">
        <w:rPr>
          <w:rFonts w:ascii="Times New Roman" w:eastAsia="Times New Roman" w:hAnsi="Times New Roman" w:cs="Times New Roman"/>
          <w:color w:val="000000"/>
          <w:sz w:val="24"/>
          <w:szCs w:val="24"/>
        </w:rPr>
        <w:t xml:space="preserve"> Clinical Mental Health Counseling students may complete the project before or during the internship. </w:t>
      </w:r>
    </w:p>
    <w:p w14:paraId="5E5EB329" w14:textId="4CAAD7A3"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Application Materials</w:t>
      </w:r>
      <w:r w:rsidRPr="002A3F12">
        <w:rPr>
          <w:rFonts w:ascii="Times New Roman" w:eastAsia="Times New Roman" w:hAnsi="Times New Roman" w:cs="Times New Roman"/>
          <w:sz w:val="24"/>
          <w:szCs w:val="24"/>
        </w:rPr>
        <w:t> </w:t>
      </w:r>
    </w:p>
    <w:p w14:paraId="53BD5E07" w14:textId="411AE3A0"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The internship application process varies from site to site, but all require written materials and an interview. Typically, the application materials include the following: </w:t>
      </w:r>
    </w:p>
    <w:p w14:paraId="22CD093D"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Cover Letter. </w:t>
      </w:r>
      <w:r w:rsidRPr="002A3F12">
        <w:rPr>
          <w:rFonts w:ascii="Times New Roman" w:eastAsia="Times New Roman" w:hAnsi="Times New Roman" w:cs="Times New Roman"/>
          <w:color w:val="000000"/>
          <w:sz w:val="24"/>
          <w:szCs w:val="24"/>
        </w:rPr>
        <w:t>Address a cover letter to the contact person at the site. In the letter, you can request an interview for an internship placement, briefly describe your interests and professional goals, and summarize your qualifications. The letter should be clear and concise, no longer than three or four paragraphs on one page. Talk with your internship instructor about possible formats for your letter. </w:t>
      </w:r>
    </w:p>
    <w:p w14:paraId="2EE822B5"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 </w:t>
      </w:r>
    </w:p>
    <w:p w14:paraId="781BE0FF" w14:textId="61473BE4"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lastRenderedPageBreak/>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Resumé. </w:t>
      </w:r>
      <w:r w:rsidRPr="002A3F12">
        <w:rPr>
          <w:rFonts w:ascii="Times New Roman" w:eastAsia="Times New Roman" w:hAnsi="Times New Roman" w:cs="Times New Roman"/>
          <w:color w:val="000000"/>
          <w:sz w:val="24"/>
          <w:szCs w:val="24"/>
        </w:rPr>
        <w:t>Your resumé should be no longer than one or two pages. It should briefly describe identifying information, objective, and your relevant educational, vocational</w:t>
      </w:r>
      <w:r w:rsidR="00F312D2" w:rsidRPr="002B23A2">
        <w:rPr>
          <w:rFonts w:ascii="Times New Roman" w:eastAsia="Times New Roman" w:hAnsi="Times New Roman" w:cs="Times New Roman"/>
          <w:color w:val="000000"/>
          <w:sz w:val="24"/>
          <w:szCs w:val="24"/>
        </w:rPr>
        <w:t>,</w:t>
      </w:r>
      <w:r w:rsidRPr="002A3F12">
        <w:rPr>
          <w:rFonts w:ascii="Times New Roman" w:eastAsia="Times New Roman" w:hAnsi="Times New Roman" w:cs="Times New Roman"/>
          <w:color w:val="000000"/>
          <w:sz w:val="24"/>
          <w:szCs w:val="24"/>
        </w:rPr>
        <w:t xml:space="preserve"> and volunteer experiences.  </w:t>
      </w:r>
    </w:p>
    <w:p w14:paraId="161D69BD" w14:textId="4F008F74" w:rsidR="00321CBC" w:rsidRPr="002A3F12" w:rsidRDefault="00321CBC" w:rsidP="00321CBC">
      <w:pPr>
        <w:textAlignment w:val="baseline"/>
        <w:rPr>
          <w:rFonts w:ascii="Times New Roman" w:eastAsia="Times New Roman" w:hAnsi="Times New Roman" w:cs="Times New Roman"/>
          <w:sz w:val="24"/>
          <w:szCs w:val="24"/>
        </w:rPr>
      </w:pPr>
      <w:r w:rsidRPr="002B23A2">
        <w:rPr>
          <w:rFonts w:ascii="Times New Roman" w:eastAsia="Times New Roman" w:hAnsi="Times New Roman" w:cs="Times New Roman"/>
          <w:b/>
          <w:color w:val="000000" w:themeColor="text1"/>
          <w:sz w:val="24"/>
          <w:szCs w:val="24"/>
        </w:rPr>
        <w:t>•</w:t>
      </w:r>
      <w:r w:rsidRPr="002B23A2">
        <w:rPr>
          <w:rFonts w:ascii="Times New Roman" w:hAnsi="Times New Roman" w:cs="Times New Roman"/>
        </w:rPr>
        <w:tab/>
      </w:r>
      <w:r w:rsidRPr="002B23A2">
        <w:rPr>
          <w:rFonts w:ascii="Times New Roman" w:eastAsia="Times New Roman" w:hAnsi="Times New Roman" w:cs="Times New Roman"/>
          <w:b/>
          <w:color w:val="000000" w:themeColor="text1"/>
          <w:sz w:val="24"/>
          <w:szCs w:val="24"/>
        </w:rPr>
        <w:t xml:space="preserve">References. </w:t>
      </w:r>
      <w:r w:rsidRPr="002B23A2">
        <w:rPr>
          <w:rFonts w:ascii="Times New Roman" w:eastAsia="Times New Roman" w:hAnsi="Times New Roman" w:cs="Times New Roman"/>
          <w:color w:val="000000" w:themeColor="text1"/>
          <w:sz w:val="24"/>
          <w:szCs w:val="24"/>
        </w:rPr>
        <w:t xml:space="preserve">Generally, you will be asked to provide references </w:t>
      </w:r>
      <w:r w:rsidR="4E0408D0" w:rsidRPr="002B23A2">
        <w:rPr>
          <w:rFonts w:ascii="Times New Roman" w:eastAsia="Times New Roman" w:hAnsi="Times New Roman" w:cs="Times New Roman"/>
          <w:color w:val="000000" w:themeColor="text1"/>
          <w:sz w:val="24"/>
          <w:szCs w:val="24"/>
        </w:rPr>
        <w:t>for those</w:t>
      </w:r>
      <w:r w:rsidRPr="002B23A2">
        <w:rPr>
          <w:rFonts w:ascii="Times New Roman" w:eastAsia="Times New Roman" w:hAnsi="Times New Roman" w:cs="Times New Roman"/>
          <w:color w:val="000000" w:themeColor="text1"/>
          <w:sz w:val="24"/>
          <w:szCs w:val="24"/>
        </w:rPr>
        <w:t xml:space="preserve"> who can comment on your skills. The site contact person may require only a list or letters from your references.  </w:t>
      </w:r>
    </w:p>
    <w:p w14:paraId="016E3734" w14:textId="77777777"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sz w:val="24"/>
          <w:szCs w:val="24"/>
        </w:rPr>
        <w:t>Application Interview</w:t>
      </w:r>
      <w:r w:rsidRPr="002A3F12">
        <w:rPr>
          <w:rFonts w:ascii="Times New Roman" w:eastAsia="Times New Roman" w:hAnsi="Times New Roman" w:cs="Times New Roman"/>
          <w:sz w:val="24"/>
          <w:szCs w:val="24"/>
        </w:rPr>
        <w:t> </w:t>
      </w:r>
    </w:p>
    <w:p w14:paraId="33DEE778" w14:textId="39A0BF01" w:rsidR="00321CBC" w:rsidRPr="002A3F12" w:rsidRDefault="00321CBC" w:rsidP="005361C4">
      <w:pPr>
        <w:ind w:firstLine="720"/>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color w:val="000000"/>
          <w:sz w:val="24"/>
          <w:szCs w:val="24"/>
        </w:rPr>
        <w:t>In addition to reviewing these materials, the staff at an internship site will want to interview you. The interview is a critical step in the application process. It is an opportunity for both you and the site staff to determine if there is a good match with what the site needs and what you bring to the internship. Here are some guidelines and tips for successful interviewing:  </w:t>
      </w:r>
    </w:p>
    <w:p w14:paraId="2B7D5F82" w14:textId="11F29EDA" w:rsidR="00321CBC" w:rsidRPr="002A3F12" w:rsidRDefault="00321CBC" w:rsidP="00321CBC">
      <w:pPr>
        <w:textAlignment w:val="baseline"/>
        <w:rPr>
          <w:rFonts w:ascii="Times New Roman" w:eastAsia="Times New Roman" w:hAnsi="Times New Roman" w:cs="Times New Roman"/>
          <w:sz w:val="24"/>
          <w:szCs w:val="24"/>
        </w:rPr>
      </w:pPr>
      <w:r w:rsidRPr="002B23A2">
        <w:rPr>
          <w:rFonts w:ascii="Times New Roman" w:eastAsia="Times New Roman" w:hAnsi="Times New Roman" w:cs="Times New Roman"/>
          <w:b/>
          <w:color w:val="000000" w:themeColor="text1"/>
          <w:sz w:val="24"/>
          <w:szCs w:val="24"/>
        </w:rPr>
        <w:t>•</w:t>
      </w:r>
      <w:r w:rsidRPr="002B23A2">
        <w:rPr>
          <w:rFonts w:ascii="Times New Roman" w:hAnsi="Times New Roman" w:cs="Times New Roman"/>
        </w:rPr>
        <w:tab/>
      </w:r>
      <w:r w:rsidRPr="002B23A2">
        <w:rPr>
          <w:rFonts w:ascii="Times New Roman" w:eastAsia="Times New Roman" w:hAnsi="Times New Roman" w:cs="Times New Roman"/>
          <w:b/>
          <w:color w:val="000000" w:themeColor="text1"/>
          <w:sz w:val="24"/>
          <w:szCs w:val="24"/>
        </w:rPr>
        <w:t xml:space="preserve">Know yourself. </w:t>
      </w:r>
      <w:r w:rsidRPr="002B23A2">
        <w:rPr>
          <w:rFonts w:ascii="Times New Roman" w:eastAsia="Times New Roman" w:hAnsi="Times New Roman" w:cs="Times New Roman"/>
          <w:color w:val="000000" w:themeColor="text1"/>
          <w:sz w:val="24"/>
          <w:szCs w:val="24"/>
        </w:rPr>
        <w:t>Your preparation for the interview should begin with knowing yourself. At this critical point in your professional development, you will want to take time to reflect on your interests, experiences, knowledge, skills, personal qualities, and goals. A conscientious, honest and thorough self-assessment will help you to make the most of your interview for two important reasons. First, you will</w:t>
      </w:r>
      <w:r w:rsidR="00B77E59" w:rsidRPr="002B23A2">
        <w:rPr>
          <w:rFonts w:ascii="Times New Roman" w:eastAsia="Times New Roman" w:hAnsi="Times New Roman" w:cs="Times New Roman"/>
          <w:color w:val="000000" w:themeColor="text1"/>
          <w:sz w:val="24"/>
          <w:szCs w:val="24"/>
        </w:rPr>
        <w:t xml:space="preserve"> come</w:t>
      </w:r>
      <w:r w:rsidR="00B77E59">
        <w:rPr>
          <w:rFonts w:ascii="Times New Roman" w:eastAsia="Times New Roman" w:hAnsi="Times New Roman" w:cs="Times New Roman"/>
          <w:color w:val="0078D4"/>
          <w:sz w:val="24"/>
          <w:szCs w:val="24"/>
        </w:rPr>
        <w:t xml:space="preserve"> </w:t>
      </w:r>
      <w:r w:rsidRPr="002B23A2">
        <w:rPr>
          <w:rFonts w:ascii="Times New Roman" w:eastAsia="Times New Roman" w:hAnsi="Times New Roman" w:cs="Times New Roman"/>
          <w:color w:val="000000" w:themeColor="text1"/>
          <w:sz w:val="24"/>
          <w:szCs w:val="24"/>
        </w:rPr>
        <w:t>to it with greater self-awareness. Second, you will be approaching this situation with the right attitudes of openness and honesty. Trying to create a false impression, instead of being yourself, will quickly sabotage an interview. </w:t>
      </w:r>
    </w:p>
    <w:p w14:paraId="5566D3B9" w14:textId="5FE88642"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 xml:space="preserve">Know the site. </w:t>
      </w:r>
      <w:r w:rsidRPr="002A3F12">
        <w:rPr>
          <w:rFonts w:ascii="Times New Roman" w:eastAsia="Times New Roman" w:hAnsi="Times New Roman" w:cs="Times New Roman"/>
          <w:color w:val="000000"/>
          <w:sz w:val="24"/>
          <w:szCs w:val="24"/>
        </w:rPr>
        <w:t>The second step in preparing for an interview is to learn about the internship site. Read all the available literature on the site’s mission, history, organization, services, and clients. If possible, talk to others who are interns or staff members at this site. The more information you have beforehand, the better able you will be to ask meaningful questions and to make the most of your interview. </w:t>
      </w:r>
    </w:p>
    <w:p w14:paraId="61FE5D17" w14:textId="5EDE04C3" w:rsidR="00321CBC" w:rsidRPr="002A3F12" w:rsidRDefault="00321CBC" w:rsidP="00321CBC">
      <w:pPr>
        <w:textAlignment w:val="baseline"/>
        <w:rPr>
          <w:rFonts w:ascii="Times New Roman" w:eastAsia="Times New Roman" w:hAnsi="Times New Roman" w:cs="Times New Roman"/>
          <w:sz w:val="24"/>
          <w:szCs w:val="24"/>
        </w:rPr>
      </w:pPr>
      <w:r w:rsidRPr="002A3F12">
        <w:rPr>
          <w:rFonts w:ascii="Times New Roman" w:eastAsia="Times New Roman" w:hAnsi="Times New Roman" w:cs="Times New Roman"/>
          <w:b/>
          <w:bCs/>
          <w:color w:val="000000"/>
          <w:sz w:val="24"/>
          <w:szCs w:val="24"/>
        </w:rPr>
        <w:t>•</w:t>
      </w:r>
      <w:r w:rsidRPr="002A3F12">
        <w:rPr>
          <w:rFonts w:ascii="Times New Roman" w:eastAsia="Times New Roman" w:hAnsi="Times New Roman" w:cs="Times New Roman"/>
          <w:color w:val="000000"/>
          <w:sz w:val="24"/>
          <w:szCs w:val="24"/>
        </w:rPr>
        <w:tab/>
      </w:r>
      <w:r w:rsidRPr="002A3F12">
        <w:rPr>
          <w:rFonts w:ascii="Times New Roman" w:eastAsia="Times New Roman" w:hAnsi="Times New Roman" w:cs="Times New Roman"/>
          <w:b/>
          <w:bCs/>
          <w:color w:val="000000"/>
          <w:sz w:val="24"/>
          <w:szCs w:val="24"/>
        </w:rPr>
        <w:t>Take care of the details.</w:t>
      </w:r>
      <w:r w:rsidRPr="002A3F12">
        <w:rPr>
          <w:rFonts w:ascii="Times New Roman" w:eastAsia="Times New Roman" w:hAnsi="Times New Roman" w:cs="Times New Roman"/>
          <w:color w:val="000000"/>
          <w:sz w:val="24"/>
          <w:szCs w:val="24"/>
        </w:rPr>
        <w:t xml:space="preserve"> Check the time and location of the interview. Arrive early and be prepared to stay late. Bring along copies of your application materials, a pen and notepad. </w:t>
      </w:r>
    </w:p>
    <w:p w14:paraId="2D26E819" w14:textId="7FDBFEE2" w:rsidR="00C05961" w:rsidRPr="002B23A2" w:rsidRDefault="00C05961" w:rsidP="0060286B">
      <w:pPr>
        <w:textAlignment w:val="baseline"/>
        <w:rPr>
          <w:rFonts w:ascii="Times New Roman" w:eastAsia="Times New Roman" w:hAnsi="Times New Roman" w:cs="Times New Roman"/>
          <w:color w:val="000000" w:themeColor="text1"/>
          <w:sz w:val="24"/>
          <w:szCs w:val="24"/>
        </w:rPr>
      </w:pPr>
      <w:proofErr w:type="gramStart"/>
      <w:r w:rsidRPr="002B23A2">
        <w:rPr>
          <w:rFonts w:ascii="Times New Roman" w:eastAsia="Times New Roman" w:hAnsi="Times New Roman" w:cs="Times New Roman"/>
        </w:rPr>
        <w:t>•</w:t>
      </w:r>
      <w:r w:rsidRPr="002B23A2">
        <w:rPr>
          <w:rFonts w:ascii="Times New Roman" w:hAnsi="Times New Roman" w:cs="Times New Roman"/>
        </w:rPr>
        <w:tab/>
      </w:r>
      <w:r w:rsidRPr="002B23A2">
        <w:rPr>
          <w:rFonts w:ascii="Times New Roman" w:eastAsia="Times New Roman" w:hAnsi="Times New Roman" w:cs="Times New Roman"/>
          <w:b/>
          <w:color w:val="000000" w:themeColor="text1"/>
          <w:sz w:val="24"/>
          <w:szCs w:val="24"/>
        </w:rPr>
        <w:t>Communicate</w:t>
      </w:r>
      <w:proofErr w:type="gramEnd"/>
      <w:r w:rsidRPr="002B23A2">
        <w:rPr>
          <w:rFonts w:ascii="Times New Roman" w:eastAsia="Times New Roman" w:hAnsi="Times New Roman" w:cs="Times New Roman"/>
          <w:b/>
          <w:color w:val="000000" w:themeColor="text1"/>
          <w:sz w:val="24"/>
          <w:szCs w:val="24"/>
        </w:rPr>
        <w:t xml:space="preserve"> your professionalism. </w:t>
      </w:r>
      <w:r w:rsidRPr="002B23A2">
        <w:rPr>
          <w:rFonts w:ascii="Times New Roman" w:eastAsia="Times New Roman" w:hAnsi="Times New Roman" w:cs="Times New Roman"/>
          <w:color w:val="000000" w:themeColor="text1"/>
          <w:sz w:val="24"/>
          <w:szCs w:val="24"/>
        </w:rPr>
        <w:t>Be sure to dress, talk and act</w:t>
      </w:r>
      <w:r w:rsidR="00B77E59" w:rsidRPr="002B23A2">
        <w:rPr>
          <w:rFonts w:ascii="Times New Roman" w:eastAsia="Times New Roman" w:hAnsi="Times New Roman" w:cs="Times New Roman"/>
          <w:color w:val="000000" w:themeColor="text1"/>
          <w:sz w:val="24"/>
          <w:szCs w:val="24"/>
        </w:rPr>
        <w:t xml:space="preserve"> like</w:t>
      </w:r>
      <w:r w:rsidRPr="002B23A2">
        <w:rPr>
          <w:rFonts w:ascii="Times New Roman" w:eastAsia="Times New Roman" w:hAnsi="Times New Roman" w:cs="Times New Roman"/>
          <w:color w:val="000000" w:themeColor="text1"/>
          <w:sz w:val="24"/>
          <w:szCs w:val="24"/>
        </w:rPr>
        <w:t xml:space="preserve"> the professional that you are becoming. Take advantage of all your skills in communicating, both verbally and nonverbally, </w:t>
      </w:r>
      <w:r w:rsidR="1D02071F" w:rsidRPr="002B23A2">
        <w:rPr>
          <w:rFonts w:ascii="Times New Roman" w:eastAsia="Times New Roman" w:hAnsi="Times New Roman" w:cs="Times New Roman"/>
          <w:color w:val="000000" w:themeColor="text1"/>
          <w:sz w:val="24"/>
          <w:szCs w:val="24"/>
        </w:rPr>
        <w:t xml:space="preserve">to </w:t>
      </w:r>
      <w:r w:rsidRPr="002B23A2">
        <w:rPr>
          <w:rFonts w:ascii="Times New Roman" w:eastAsia="Times New Roman" w:hAnsi="Times New Roman" w:cs="Times New Roman"/>
          <w:color w:val="000000" w:themeColor="text1"/>
          <w:sz w:val="24"/>
          <w:szCs w:val="24"/>
        </w:rPr>
        <w:t>your qualifications for this internship experience. Use your posture, eye contact, voice tone, gestures, and facial expressions to convey your interest, confidence</w:t>
      </w:r>
      <w:r w:rsidR="00F312D2" w:rsidRPr="002B23A2">
        <w:rPr>
          <w:rFonts w:ascii="Times New Roman" w:eastAsia="Times New Roman" w:hAnsi="Times New Roman" w:cs="Times New Roman"/>
          <w:color w:val="000000" w:themeColor="text1"/>
          <w:sz w:val="24"/>
          <w:szCs w:val="24"/>
        </w:rPr>
        <w:t>,</w:t>
      </w:r>
      <w:r w:rsidRPr="002B23A2">
        <w:rPr>
          <w:rFonts w:ascii="Times New Roman" w:eastAsia="Times New Roman" w:hAnsi="Times New Roman" w:cs="Times New Roman"/>
          <w:color w:val="000000" w:themeColor="text1"/>
          <w:sz w:val="24"/>
          <w:szCs w:val="24"/>
        </w:rPr>
        <w:t xml:space="preserve"> and enthusiasm.</w:t>
      </w:r>
      <w:r w:rsidR="7D912783" w:rsidRPr="002B23A2">
        <w:rPr>
          <w:rFonts w:ascii="Times New Roman" w:eastAsia="Times New Roman" w:hAnsi="Times New Roman" w:cs="Times New Roman"/>
          <w:color w:val="000000" w:themeColor="text1"/>
          <w:sz w:val="24"/>
          <w:szCs w:val="24"/>
        </w:rPr>
        <w:t xml:space="preserve"> ￼</w:t>
      </w:r>
    </w:p>
    <w:p w14:paraId="48A2C7D2" w14:textId="1820ECE6" w:rsidR="00C05961" w:rsidRPr="005361C4" w:rsidRDefault="00C05961" w:rsidP="000E2118">
      <w:pPr>
        <w:pStyle w:val="paragraph"/>
        <w:spacing w:before="0" w:beforeAutospacing="0" w:after="0" w:afterAutospacing="0" w:line="300" w:lineRule="auto"/>
        <w:ind w:firstLine="720"/>
        <w:textAlignment w:val="baseline"/>
      </w:pPr>
      <w:r w:rsidRPr="002B23A2">
        <w:rPr>
          <w:rStyle w:val="normaltextrun"/>
          <w:rFonts w:eastAsiaTheme="majorEastAsia"/>
          <w:color w:val="000000" w:themeColor="text1"/>
        </w:rPr>
        <w:t xml:space="preserve">The deadlines for applying to internship sites vary tremendously. Whatever the deadline, your goal is to arrange an internship site that is best for you, so don’t procrastinate and miss out on opportunities. Throughout the process of planning for and then completing </w:t>
      </w:r>
      <w:r w:rsidR="763C6B27" w:rsidRPr="002B23A2">
        <w:rPr>
          <w:rStyle w:val="normaltextrun"/>
          <w:rFonts w:eastAsiaTheme="majorEastAsia"/>
          <w:color w:val="000000" w:themeColor="text1"/>
        </w:rPr>
        <w:t xml:space="preserve">the </w:t>
      </w:r>
      <w:r w:rsidRPr="002B23A2">
        <w:rPr>
          <w:rStyle w:val="normaltextrun"/>
          <w:rFonts w:eastAsiaTheme="majorEastAsia"/>
          <w:color w:val="000000" w:themeColor="text1"/>
        </w:rPr>
        <w:t xml:space="preserve">internship, you will work with the </w:t>
      </w:r>
      <w:r w:rsidR="00343B45">
        <w:rPr>
          <w:rStyle w:val="normaltextrun"/>
          <w:rFonts w:eastAsiaTheme="majorEastAsia"/>
          <w:iCs/>
          <w:color w:val="000000" w:themeColor="text1"/>
        </w:rPr>
        <w:t>Internship Coordinator.</w:t>
      </w:r>
      <w:r w:rsidRPr="005361C4">
        <w:rPr>
          <w:rStyle w:val="normaltextrun"/>
          <w:rFonts w:eastAsiaTheme="majorEastAsia"/>
          <w:color w:val="00B0F0"/>
        </w:rPr>
        <w:t xml:space="preserve"> </w:t>
      </w:r>
      <w:r w:rsidRPr="002B23A2">
        <w:rPr>
          <w:rStyle w:val="normaltextrun"/>
          <w:rFonts w:eastAsiaTheme="majorEastAsia"/>
          <w:color w:val="000000" w:themeColor="text1"/>
        </w:rPr>
        <w:t>Dr. Hiatt is currently serving in this role.</w:t>
      </w:r>
      <w:r w:rsidRPr="002B23A2">
        <w:rPr>
          <w:rStyle w:val="eop"/>
          <w:rFonts w:eastAsia="New York"/>
          <w:color w:val="000000" w:themeColor="text1"/>
        </w:rPr>
        <w:t> </w:t>
      </w:r>
    </w:p>
    <w:p w14:paraId="27D89ABB"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33DE2F9E" w14:textId="77777777" w:rsidR="005C220A" w:rsidRPr="002B23A2" w:rsidRDefault="005C220A">
      <w:pPr>
        <w:rPr>
          <w:rStyle w:val="normaltextrun"/>
          <w:rFonts w:ascii="Times New Roman" w:eastAsiaTheme="majorEastAsia" w:hAnsi="Times New Roman" w:cs="Times New Roman"/>
          <w:b/>
          <w:bCs/>
          <w:sz w:val="24"/>
          <w:szCs w:val="24"/>
        </w:rPr>
      </w:pPr>
      <w:r w:rsidRPr="002B23A2">
        <w:rPr>
          <w:rStyle w:val="normaltextrun"/>
          <w:rFonts w:ascii="Times New Roman" w:eastAsiaTheme="majorEastAsia" w:hAnsi="Times New Roman" w:cs="Times New Roman"/>
          <w:b/>
          <w:bCs/>
        </w:rPr>
        <w:br w:type="page"/>
      </w:r>
    </w:p>
    <w:p w14:paraId="3BB4D0CD" w14:textId="1C95A4C1"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b/>
          <w:bCs/>
        </w:rPr>
        <w:lastRenderedPageBreak/>
        <w:t>Internship Experience</w:t>
      </w:r>
      <w:r w:rsidRPr="005361C4">
        <w:rPr>
          <w:rStyle w:val="eop"/>
          <w:rFonts w:eastAsia="New York"/>
        </w:rPr>
        <w:t> </w:t>
      </w:r>
    </w:p>
    <w:p w14:paraId="22BB0C49"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7CD30EC1" w14:textId="2463601C" w:rsidR="00C05961" w:rsidRPr="005361C4" w:rsidRDefault="00C05961" w:rsidP="000E2118">
      <w:pPr>
        <w:pStyle w:val="paragraph"/>
        <w:spacing w:before="0" w:beforeAutospacing="0" w:after="0" w:afterAutospacing="0" w:line="300" w:lineRule="auto"/>
        <w:ind w:firstLine="720"/>
        <w:textAlignment w:val="baseline"/>
      </w:pPr>
      <w:r w:rsidRPr="002B23A2">
        <w:rPr>
          <w:rStyle w:val="normaltextrun"/>
          <w:rFonts w:eastAsiaTheme="majorEastAsia"/>
          <w:color w:val="000000" w:themeColor="text1"/>
        </w:rPr>
        <w:t>As the final piece that links the “content” and “process” courses, the internship is the culminating training experience.  Of course, you will be learning a great deal in your internship about counseling and about yourself. But you will be doing more than acquiring knowledge and refining skills. You will also undergo a major transformation. Your internship experience will involve a fundamental change in your identity: you enter</w:t>
      </w:r>
      <w:r w:rsidR="00EF6B81" w:rsidRPr="002B23A2">
        <w:rPr>
          <w:rStyle w:val="normaltextrun"/>
          <w:rFonts w:eastAsiaTheme="majorEastAsia"/>
          <w:color w:val="000000" w:themeColor="text1"/>
        </w:rPr>
        <w:t xml:space="preserve"> as </w:t>
      </w:r>
      <w:r w:rsidRPr="002B23A2">
        <w:rPr>
          <w:rStyle w:val="normaltextrun"/>
          <w:rFonts w:eastAsiaTheme="majorEastAsia"/>
          <w:color w:val="000000" w:themeColor="text1"/>
        </w:rPr>
        <w:t xml:space="preserve">a </w:t>
      </w:r>
      <w:r w:rsidR="00852820" w:rsidRPr="002B23A2">
        <w:rPr>
          <w:rStyle w:val="normaltextrun"/>
          <w:rFonts w:eastAsiaTheme="majorEastAsia"/>
          <w:color w:val="000000" w:themeColor="text1"/>
        </w:rPr>
        <w:t>trainee,</w:t>
      </w:r>
      <w:r w:rsidRPr="002B23A2">
        <w:rPr>
          <w:rStyle w:val="normaltextrun"/>
          <w:rFonts w:eastAsiaTheme="majorEastAsia"/>
          <w:color w:val="000000" w:themeColor="text1"/>
        </w:rPr>
        <w:t xml:space="preserve"> and you leav</w:t>
      </w:r>
      <w:r w:rsidR="00EF6B81" w:rsidRPr="002B23A2">
        <w:rPr>
          <w:rStyle w:val="normaltextrun"/>
          <w:rFonts w:eastAsiaTheme="majorEastAsia"/>
          <w:color w:val="000000" w:themeColor="text1"/>
        </w:rPr>
        <w:t xml:space="preserve">e as </w:t>
      </w:r>
      <w:r w:rsidRPr="002B23A2">
        <w:rPr>
          <w:rStyle w:val="normaltextrun"/>
          <w:rFonts w:eastAsiaTheme="majorEastAsia"/>
          <w:color w:val="000000" w:themeColor="text1"/>
        </w:rPr>
        <w:t>a professional.</w:t>
      </w:r>
      <w:r w:rsidRPr="002B23A2">
        <w:rPr>
          <w:rStyle w:val="eop"/>
          <w:rFonts w:eastAsia="New York"/>
          <w:color w:val="000000" w:themeColor="text1"/>
        </w:rPr>
        <w:t> </w:t>
      </w:r>
    </w:p>
    <w:p w14:paraId="47E9F1D5"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74EF4B9F" w14:textId="556156D9" w:rsidR="00C05961" w:rsidRPr="005361C4" w:rsidRDefault="00C05961" w:rsidP="000E2118">
      <w:pPr>
        <w:pStyle w:val="paragraph"/>
        <w:spacing w:before="0" w:beforeAutospacing="0" w:after="0" w:afterAutospacing="0" w:line="300" w:lineRule="auto"/>
        <w:textAlignment w:val="baseline"/>
      </w:pPr>
      <w:r w:rsidRPr="002B23A2">
        <w:rPr>
          <w:rStyle w:val="normaltextrun"/>
          <w:rFonts w:eastAsiaTheme="majorEastAsia"/>
          <w:b/>
          <w:color w:val="000000" w:themeColor="text1"/>
        </w:rPr>
        <w:t xml:space="preserve">• Counseling services. </w:t>
      </w:r>
      <w:r w:rsidRPr="002B23A2">
        <w:rPr>
          <w:rStyle w:val="normaltextrun"/>
          <w:rFonts w:eastAsiaTheme="majorEastAsia"/>
          <w:color w:val="000000" w:themeColor="text1"/>
        </w:rPr>
        <w:t>As a counseling intern, you offer counseling services and perform all other required duties of a counselor at the site. Counseling services include assessment, individual counseling, group counseling, family or couple counseling, emergency or crisis services, outreach services, consultation and education programs, prevention programs, and health promotion activities. At least 240 hours of your internship should involve working in actual counseling situations.      </w:t>
      </w:r>
      <w:r w:rsidRPr="002B23A2">
        <w:rPr>
          <w:rStyle w:val="eop"/>
          <w:rFonts w:eastAsia="New York"/>
          <w:color w:val="000000" w:themeColor="text1"/>
        </w:rPr>
        <w:t> </w:t>
      </w:r>
    </w:p>
    <w:p w14:paraId="1B350B66"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5D030C9D" w14:textId="77777777"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 Internship sites.</w:t>
      </w:r>
      <w:r w:rsidRPr="005361C4">
        <w:rPr>
          <w:rStyle w:val="normaltextrun"/>
          <w:rFonts w:eastAsiaTheme="majorEastAsia"/>
          <w:color w:val="000000"/>
        </w:rPr>
        <w:t xml:space="preserve"> For Clinical Mental Health Counseling students, the internship sites include the local community mental health centers, counseling agencies, hospitals, and university student counseling centers. </w:t>
      </w:r>
      <w:r w:rsidRPr="005361C4">
        <w:rPr>
          <w:rStyle w:val="eop"/>
          <w:rFonts w:eastAsia="New York"/>
          <w:color w:val="000000"/>
        </w:rPr>
        <w:t> </w:t>
      </w:r>
    </w:p>
    <w:p w14:paraId="5907C497"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1A0DC1BB" w14:textId="77777777"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 Weekly supervision.</w:t>
      </w:r>
      <w:r w:rsidRPr="005361C4">
        <w:rPr>
          <w:rStyle w:val="normaltextrun"/>
          <w:rFonts w:eastAsiaTheme="majorEastAsia"/>
          <w:color w:val="000000"/>
        </w:rPr>
        <w:t xml:space="preserve"> You will meet face-to-face with a licensed mental health professional in weekly supervision sessions. For Clinical Mental Health Counseling interns, the supervision may involve either two hours of individual supervision, or one hour of individual and one additional hour of group supervision. Case conferences, but not staff meetings, may serve as group supervision. </w:t>
      </w:r>
      <w:r w:rsidRPr="005361C4">
        <w:rPr>
          <w:rStyle w:val="eop"/>
          <w:rFonts w:eastAsia="New York"/>
          <w:color w:val="000000"/>
        </w:rPr>
        <w:t> </w:t>
      </w:r>
    </w:p>
    <w:p w14:paraId="1CCDD37D"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1F3730DD" w14:textId="77777777"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 xml:space="preserve">• Intern group. </w:t>
      </w:r>
      <w:r w:rsidRPr="005361C4">
        <w:rPr>
          <w:rStyle w:val="normaltextrun"/>
          <w:rFonts w:eastAsiaTheme="majorEastAsia"/>
          <w:color w:val="000000"/>
        </w:rPr>
        <w:t>In addition to performing your duties at your internship site, you will be meeting regularly with other interns. The intern group provides opportunities to share your internship experiences, to look at your counseling work, to learn from one another, to clarify your professional goals, and to help one another to achieve those goals.  </w:t>
      </w:r>
      <w:r w:rsidRPr="005361C4">
        <w:rPr>
          <w:rStyle w:val="eop"/>
          <w:rFonts w:eastAsia="New York"/>
          <w:color w:val="000000"/>
        </w:rPr>
        <w:t> </w:t>
      </w:r>
    </w:p>
    <w:p w14:paraId="235A4895"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599F3BBE" w14:textId="37769D3A"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 Logs.</w:t>
      </w:r>
      <w:r w:rsidRPr="005361C4">
        <w:rPr>
          <w:rStyle w:val="tabchar"/>
          <w:rFonts w:eastAsiaTheme="majorEastAsia"/>
          <w:color w:val="000000"/>
        </w:rPr>
        <w:tab/>
      </w:r>
      <w:r w:rsidRPr="005361C4">
        <w:rPr>
          <w:rStyle w:val="normaltextrun"/>
          <w:rFonts w:eastAsiaTheme="majorEastAsia"/>
          <w:color w:val="000000"/>
        </w:rPr>
        <w:t xml:space="preserve"> Once you begin your internship, you will keep a weekly log of your activities to document your experience. You will need to report what you do, when you do it, for how long, and your observations and reactions. You</w:t>
      </w:r>
      <w:r w:rsidR="00EF6B81">
        <w:rPr>
          <w:rStyle w:val="normaltextrun"/>
          <w:rFonts w:eastAsiaTheme="majorEastAsia"/>
          <w:color w:val="000000"/>
        </w:rPr>
        <w:t xml:space="preserve">r </w:t>
      </w:r>
      <w:r w:rsidR="006B39D4">
        <w:rPr>
          <w:rStyle w:val="normaltextrun"/>
          <w:rFonts w:eastAsiaTheme="majorEastAsia"/>
          <w:color w:val="000000"/>
        </w:rPr>
        <w:t xml:space="preserve">site </w:t>
      </w:r>
      <w:r w:rsidRPr="005361C4">
        <w:rPr>
          <w:rStyle w:val="normaltextrun"/>
          <w:rFonts w:eastAsiaTheme="majorEastAsia"/>
          <w:color w:val="000000"/>
        </w:rPr>
        <w:t>supervisor will review and sign each weekly log</w:t>
      </w:r>
      <w:r w:rsidR="006B39D4">
        <w:rPr>
          <w:rStyle w:val="normaltextrun"/>
          <w:rFonts w:eastAsiaTheme="majorEastAsia"/>
          <w:color w:val="000000"/>
        </w:rPr>
        <w:t>, and your faculty instructor will also review your log each week</w:t>
      </w:r>
      <w:r w:rsidR="005C220A" w:rsidRPr="002B23A2">
        <w:rPr>
          <w:rStyle w:val="normaltextrun"/>
          <w:rFonts w:eastAsiaTheme="majorEastAsia"/>
          <w:color w:val="000000"/>
        </w:rPr>
        <w:t>.</w:t>
      </w:r>
      <w:r w:rsidRPr="005361C4">
        <w:rPr>
          <w:rStyle w:val="normaltextrun"/>
          <w:rFonts w:eastAsiaTheme="majorEastAsia"/>
          <w:color w:val="000000"/>
        </w:rPr>
        <w:t> </w:t>
      </w:r>
      <w:r w:rsidRPr="005361C4">
        <w:rPr>
          <w:rStyle w:val="eop"/>
          <w:rFonts w:eastAsia="New York"/>
          <w:color w:val="000000"/>
        </w:rPr>
        <w:t> </w:t>
      </w:r>
    </w:p>
    <w:p w14:paraId="4CC3CA07"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0E2A5EDD" w14:textId="10D0F2BF"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 P</w:t>
      </w:r>
      <w:bookmarkStart w:id="19" w:name="internchapt8"/>
      <w:bookmarkEnd w:id="19"/>
      <w:r w:rsidRPr="005361C4">
        <w:rPr>
          <w:rStyle w:val="normaltextrun"/>
          <w:rFonts w:eastAsiaTheme="majorEastAsia"/>
          <w:b/>
          <w:bCs/>
          <w:color w:val="000000"/>
        </w:rPr>
        <w:t>erformance assessment.</w:t>
      </w:r>
      <w:r w:rsidRPr="005361C4">
        <w:rPr>
          <w:rStyle w:val="normaltextrun"/>
          <w:rFonts w:eastAsiaTheme="majorEastAsia"/>
          <w:color w:val="000000"/>
        </w:rPr>
        <w:t xml:space="preserve"> Your supervisor provides ongoing feedback, as well as evaluations of your performance near the end of each semester of your internship. Supervisors evaluate your performance and assess your skills and practices learning outcomes each semester</w:t>
      </w:r>
      <w:r w:rsidR="007B4A7F">
        <w:rPr>
          <w:rStyle w:val="normaltextrun"/>
          <w:rFonts w:eastAsiaTheme="majorEastAsia"/>
          <w:color w:val="000000"/>
        </w:rPr>
        <w:t xml:space="preserve"> </w:t>
      </w:r>
      <w:r w:rsidR="00A323EF">
        <w:rPr>
          <w:rStyle w:val="normaltextrun"/>
          <w:rFonts w:eastAsiaTheme="majorEastAsia"/>
          <w:color w:val="000000"/>
        </w:rPr>
        <w:t xml:space="preserve">via the </w:t>
      </w:r>
      <w:hyperlink w:anchor="Interneval" w:history="1">
        <w:r w:rsidR="00A323EF" w:rsidRPr="00437C44">
          <w:rPr>
            <w:rStyle w:val="Hyperlink"/>
            <w:rFonts w:eastAsiaTheme="majorEastAsia"/>
          </w:rPr>
          <w:t>Internship</w:t>
        </w:r>
        <w:r w:rsidR="007B4A7F">
          <w:rPr>
            <w:rStyle w:val="Hyperlink"/>
            <w:rFonts w:eastAsiaTheme="majorEastAsia"/>
          </w:rPr>
          <w:t xml:space="preserve"> Supervisor</w:t>
        </w:r>
        <w:r w:rsidR="00A323EF" w:rsidRPr="00437C44">
          <w:rPr>
            <w:rStyle w:val="Hyperlink"/>
            <w:rFonts w:eastAsiaTheme="majorEastAsia"/>
          </w:rPr>
          <w:t xml:space="preserve"> Evaluation</w:t>
        </w:r>
        <w:r w:rsidR="007B4A7F">
          <w:rPr>
            <w:rStyle w:val="Hyperlink"/>
            <w:rFonts w:eastAsiaTheme="majorEastAsia"/>
          </w:rPr>
          <w:t xml:space="preserve"> of Student Intern</w:t>
        </w:r>
        <w:r w:rsidR="00A323EF" w:rsidRPr="00437C44">
          <w:rPr>
            <w:rStyle w:val="Hyperlink"/>
            <w:rFonts w:eastAsiaTheme="majorEastAsia"/>
          </w:rPr>
          <w:t xml:space="preserve"> Form</w:t>
        </w:r>
      </w:hyperlink>
      <w:r w:rsidR="00A323EF">
        <w:rPr>
          <w:rStyle w:val="normaltextrun"/>
          <w:rFonts w:eastAsiaTheme="majorEastAsia"/>
          <w:color w:val="000000"/>
        </w:rPr>
        <w:t>.</w:t>
      </w:r>
    </w:p>
    <w:p w14:paraId="0A86027B"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5219D304" w14:textId="77777777"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lastRenderedPageBreak/>
        <w:t>• Presentation.</w:t>
      </w:r>
      <w:r w:rsidRPr="005361C4">
        <w:rPr>
          <w:rStyle w:val="normaltextrun"/>
          <w:rFonts w:eastAsiaTheme="majorEastAsia"/>
          <w:color w:val="000000"/>
        </w:rPr>
        <w:t xml:space="preserve"> As an intern, you will be one of the presenters for the annual Department of Graduate Psychology Symposium. For your presentation topic, you may choose to describe an innovative counseling program, offer a detailed case study, or summarize an action-research project. The people invited to attend the symposium presentations include all counseling interns, their supervisors, all faculty members, and other graduate and undergraduate students.</w:t>
      </w:r>
      <w:r w:rsidRPr="005361C4">
        <w:rPr>
          <w:rStyle w:val="eop"/>
          <w:rFonts w:eastAsia="New York"/>
          <w:color w:val="000000"/>
        </w:rPr>
        <w:t> </w:t>
      </w:r>
    </w:p>
    <w:p w14:paraId="43C13258"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65B53767" w14:textId="77777777" w:rsidR="00C05961" w:rsidRPr="005361C4" w:rsidRDefault="00C05961" w:rsidP="000E2118">
      <w:pPr>
        <w:pStyle w:val="paragraph"/>
        <w:spacing w:before="0" w:beforeAutospacing="0" w:after="0" w:afterAutospacing="0" w:line="300" w:lineRule="auto"/>
        <w:textAlignment w:val="baseline"/>
      </w:pPr>
      <w:r w:rsidRPr="005361C4">
        <w:rPr>
          <w:rStyle w:val="normaltextrun"/>
          <w:rFonts w:eastAsiaTheme="majorEastAsia"/>
          <w:b/>
          <w:bCs/>
          <w:color w:val="000000"/>
        </w:rPr>
        <w:t>Potential Clinical Mental Health Counseling Internship Sites - You are not limited to these sites!</w:t>
      </w:r>
      <w:r w:rsidRPr="005361C4">
        <w:rPr>
          <w:rStyle w:val="eop"/>
          <w:rFonts w:eastAsia="New York"/>
          <w:color w:val="000000"/>
        </w:rPr>
        <w:t> </w:t>
      </w:r>
    </w:p>
    <w:p w14:paraId="741B57A9" w14:textId="77777777" w:rsidR="00C05961" w:rsidRPr="005361C4" w:rsidRDefault="00C05961" w:rsidP="000E2118">
      <w:pPr>
        <w:pStyle w:val="paragraph"/>
        <w:spacing w:before="0" w:beforeAutospacing="0" w:after="0" w:afterAutospacing="0" w:line="300" w:lineRule="auto"/>
        <w:textAlignment w:val="baseline"/>
      </w:pPr>
      <w:r w:rsidRPr="005361C4">
        <w:rPr>
          <w:rStyle w:val="eop"/>
          <w:rFonts w:eastAsia="New York"/>
          <w:color w:val="000000"/>
        </w:rPr>
        <w:t> </w:t>
      </w:r>
    </w:p>
    <w:p w14:paraId="57FEE827" w14:textId="77777777" w:rsidR="00C05961" w:rsidRPr="005361C4" w:rsidRDefault="00C05961" w:rsidP="00F3554B">
      <w:pPr>
        <w:pStyle w:val="paragraph"/>
        <w:spacing w:before="0" w:beforeAutospacing="0" w:after="0" w:afterAutospacing="0" w:line="300" w:lineRule="auto"/>
        <w:textAlignment w:val="baseline"/>
      </w:pPr>
      <w:r w:rsidRPr="005361C4">
        <w:rPr>
          <w:rStyle w:val="normaltextrun"/>
          <w:rFonts w:eastAsiaTheme="majorEastAsia"/>
          <w:color w:val="000000"/>
        </w:rPr>
        <w:t>Please note that contact information changes regularly, so check the organization’s website prior to making personal contact.</w:t>
      </w:r>
      <w:r w:rsidRPr="005361C4">
        <w:rPr>
          <w:rStyle w:val="eop"/>
          <w:rFonts w:eastAsia="New York"/>
          <w:color w:val="000000"/>
        </w:rPr>
        <w:t> </w:t>
      </w:r>
    </w:p>
    <w:p w14:paraId="691D0073"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18A72547" w14:textId="77777777" w:rsidR="00C05961" w:rsidRPr="005361C4" w:rsidRDefault="00C05961" w:rsidP="00C05961">
      <w:pPr>
        <w:pStyle w:val="paragraph"/>
        <w:spacing w:before="0" w:beforeAutospacing="0" w:after="0" w:afterAutospacing="0"/>
        <w:textAlignment w:val="baseline"/>
      </w:pPr>
      <w:r w:rsidRPr="02B6EAC0">
        <w:rPr>
          <w:rStyle w:val="normaltextrun"/>
          <w:rFonts w:eastAsiaTheme="majorEastAsia"/>
          <w:b/>
          <w:bCs/>
          <w:color w:val="000000" w:themeColor="text1"/>
        </w:rPr>
        <w:t>Adagio House</w:t>
      </w:r>
      <w:r w:rsidRPr="02B6EAC0">
        <w:rPr>
          <w:rStyle w:val="eop"/>
          <w:rFonts w:eastAsia="New York"/>
          <w:color w:val="000000" w:themeColor="text1"/>
        </w:rPr>
        <w:t> </w:t>
      </w:r>
    </w:p>
    <w:p w14:paraId="2FD60E86" w14:textId="5C80CBE0" w:rsidR="278CE0CB" w:rsidRDefault="278CE0CB" w:rsidP="02B6EAC0">
      <w:pPr>
        <w:pStyle w:val="paragraph"/>
        <w:spacing w:before="0" w:beforeAutospacing="0" w:after="0" w:afterAutospacing="0"/>
        <w:rPr>
          <w:rStyle w:val="eop"/>
          <w:rFonts w:eastAsia="New York"/>
          <w:color w:val="000000" w:themeColor="text1"/>
        </w:rPr>
      </w:pPr>
      <w:r w:rsidRPr="02B6EAC0">
        <w:rPr>
          <w:rStyle w:val="eop"/>
          <w:rFonts w:eastAsia="New York"/>
          <w:color w:val="000000" w:themeColor="text1"/>
        </w:rPr>
        <w:t>1380 Blackberry Ln</w:t>
      </w:r>
    </w:p>
    <w:p w14:paraId="33737277" w14:textId="5CB83FC4" w:rsidR="278CE0CB" w:rsidRDefault="278CE0CB" w:rsidP="02B6EAC0">
      <w:pPr>
        <w:pStyle w:val="paragraph"/>
        <w:spacing w:before="0" w:beforeAutospacing="0" w:after="0" w:afterAutospacing="0"/>
        <w:rPr>
          <w:rStyle w:val="eop"/>
          <w:rFonts w:eastAsia="New York"/>
          <w:color w:val="000000" w:themeColor="text1"/>
        </w:rPr>
      </w:pPr>
      <w:r w:rsidRPr="02B6EAC0">
        <w:rPr>
          <w:rStyle w:val="eop"/>
          <w:rFonts w:eastAsia="New York"/>
          <w:color w:val="000000" w:themeColor="text1"/>
        </w:rPr>
        <w:t>Harrisonburg, VA 22802</w:t>
      </w:r>
    </w:p>
    <w:p w14:paraId="5F4DE50A" w14:textId="77777777" w:rsidR="00C05961" w:rsidRPr="005361C4" w:rsidRDefault="00C05961" w:rsidP="00C05961">
      <w:pPr>
        <w:pStyle w:val="paragraph"/>
        <w:spacing w:before="0" w:beforeAutospacing="0" w:after="0" w:afterAutospacing="0"/>
        <w:textAlignment w:val="baseline"/>
      </w:pPr>
      <w:hyperlink r:id="rId37" w:tgtFrame="_blank" w:history="1">
        <w:r w:rsidRPr="005361C4">
          <w:rPr>
            <w:rStyle w:val="normaltextrun"/>
            <w:rFonts w:eastAsiaTheme="majorEastAsia"/>
            <w:b/>
            <w:bCs/>
            <w:color w:val="0000FF"/>
            <w:u w:val="single"/>
          </w:rPr>
          <w:t>https://www.adagiohouse.org/</w:t>
        </w:r>
      </w:hyperlink>
      <w:r w:rsidRPr="005361C4">
        <w:rPr>
          <w:rStyle w:val="eop"/>
          <w:rFonts w:eastAsia="New York"/>
          <w:color w:val="498205"/>
        </w:rPr>
        <w:t> </w:t>
      </w:r>
    </w:p>
    <w:p w14:paraId="4A589F14"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rPr>
        <w:t> </w:t>
      </w:r>
    </w:p>
    <w:p w14:paraId="44DB9210" w14:textId="77777777" w:rsidR="00C05961" w:rsidRPr="005361C4" w:rsidRDefault="00C05961" w:rsidP="00C05961">
      <w:pPr>
        <w:pStyle w:val="paragraph"/>
        <w:spacing w:before="0" w:beforeAutospacing="0" w:after="0" w:afterAutospacing="0"/>
        <w:textAlignment w:val="baseline"/>
      </w:pPr>
      <w:r w:rsidRPr="02B6EAC0">
        <w:rPr>
          <w:rStyle w:val="normaltextrun"/>
          <w:rFonts w:eastAsiaTheme="majorEastAsia"/>
          <w:b/>
          <w:bCs/>
        </w:rPr>
        <w:t>Arrow Project - Staunton</w:t>
      </w:r>
      <w:r w:rsidRPr="02B6EAC0">
        <w:rPr>
          <w:rStyle w:val="eop"/>
          <w:rFonts w:eastAsia="New York"/>
        </w:rPr>
        <w:t> </w:t>
      </w:r>
    </w:p>
    <w:p w14:paraId="7DA95C62" w14:textId="1FC35889" w:rsidR="64D07FA2" w:rsidRDefault="64D07FA2" w:rsidP="02B6EAC0">
      <w:pPr>
        <w:pStyle w:val="paragraph"/>
        <w:spacing w:before="0" w:beforeAutospacing="0" w:after="0" w:afterAutospacing="0"/>
        <w:rPr>
          <w:rStyle w:val="eop"/>
          <w:rFonts w:eastAsia="New York"/>
        </w:rPr>
      </w:pPr>
      <w:r w:rsidRPr="02B6EAC0">
        <w:rPr>
          <w:rStyle w:val="eop"/>
          <w:rFonts w:eastAsia="New York"/>
        </w:rPr>
        <w:t>11 Middlebrook Ave</w:t>
      </w:r>
    </w:p>
    <w:p w14:paraId="67A7C7EA" w14:textId="65273F66" w:rsidR="64D07FA2" w:rsidRDefault="64D07FA2" w:rsidP="02B6EAC0">
      <w:pPr>
        <w:pStyle w:val="paragraph"/>
        <w:spacing w:before="0" w:beforeAutospacing="0" w:after="0" w:afterAutospacing="0"/>
        <w:rPr>
          <w:rStyle w:val="eop"/>
          <w:rFonts w:eastAsia="New York"/>
        </w:rPr>
      </w:pPr>
      <w:r w:rsidRPr="02B6EAC0">
        <w:rPr>
          <w:rStyle w:val="eop"/>
          <w:rFonts w:eastAsia="New York"/>
        </w:rPr>
        <w:t>Staunton, VA 24401</w:t>
      </w:r>
    </w:p>
    <w:p w14:paraId="367F5AD0" w14:textId="77777777" w:rsidR="00C05961" w:rsidRPr="005361C4" w:rsidRDefault="00C05961" w:rsidP="00C05961">
      <w:pPr>
        <w:pStyle w:val="paragraph"/>
        <w:spacing w:before="0" w:beforeAutospacing="0" w:after="0" w:afterAutospacing="0"/>
        <w:textAlignment w:val="baseline"/>
      </w:pPr>
      <w:hyperlink r:id="rId38" w:tgtFrame="_blank" w:history="1">
        <w:r w:rsidRPr="005361C4">
          <w:rPr>
            <w:rStyle w:val="normaltextrun"/>
            <w:rFonts w:eastAsiaTheme="majorEastAsia"/>
            <w:b/>
            <w:bCs/>
            <w:color w:val="0000FF"/>
            <w:u w:val="single"/>
          </w:rPr>
          <w:t>http://arrow-project.org/</w:t>
        </w:r>
      </w:hyperlink>
      <w:r w:rsidRPr="005361C4">
        <w:rPr>
          <w:rStyle w:val="eop"/>
          <w:rFonts w:eastAsia="New York"/>
          <w:color w:val="498205"/>
        </w:rPr>
        <w:t> </w:t>
      </w:r>
    </w:p>
    <w:p w14:paraId="4ECB9FB9"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0548820F" w14:textId="574A8325" w:rsidR="00C05961" w:rsidRPr="005361C4" w:rsidRDefault="00C05961" w:rsidP="008806EB">
      <w:pPr>
        <w:pStyle w:val="paragraph"/>
        <w:spacing w:before="0" w:beforeAutospacing="0" w:after="0" w:afterAutospacing="0"/>
        <w:textAlignment w:val="baseline"/>
      </w:pPr>
      <w:r w:rsidRPr="02B6EAC0">
        <w:rPr>
          <w:rStyle w:val="normaltextrun"/>
          <w:rFonts w:eastAsiaTheme="majorEastAsia"/>
          <w:b/>
          <w:bCs/>
          <w:color w:val="000000" w:themeColor="text1"/>
        </w:rPr>
        <w:t>Community Counseling Center</w:t>
      </w:r>
      <w:r w:rsidRPr="02B6EAC0">
        <w:rPr>
          <w:rStyle w:val="eop"/>
          <w:rFonts w:eastAsia="New York"/>
          <w:color w:val="000000" w:themeColor="text1"/>
        </w:rPr>
        <w:t> </w:t>
      </w:r>
    </w:p>
    <w:p w14:paraId="5901A3F9" w14:textId="7AA6CDEC" w:rsidR="3ADE7B7D" w:rsidRDefault="3ADE7B7D" w:rsidP="02B6EAC0">
      <w:pPr>
        <w:pStyle w:val="paragraph"/>
        <w:spacing w:before="0" w:beforeAutospacing="0" w:after="0" w:afterAutospacing="0"/>
        <w:rPr>
          <w:rStyle w:val="eop"/>
          <w:rFonts w:eastAsia="New York"/>
          <w:color w:val="000000" w:themeColor="text1"/>
        </w:rPr>
      </w:pPr>
      <w:r w:rsidRPr="02B6EAC0">
        <w:rPr>
          <w:rStyle w:val="eop"/>
          <w:rFonts w:eastAsia="New York"/>
          <w:color w:val="000000" w:themeColor="text1"/>
        </w:rPr>
        <w:t>96 Campbell St</w:t>
      </w:r>
    </w:p>
    <w:p w14:paraId="6D41B40C" w14:textId="3FF26F38" w:rsidR="3ADE7B7D" w:rsidRDefault="3ADE7B7D" w:rsidP="02B6EAC0">
      <w:pPr>
        <w:pStyle w:val="paragraph"/>
        <w:spacing w:before="0" w:beforeAutospacing="0" w:after="0" w:afterAutospacing="0"/>
        <w:rPr>
          <w:rStyle w:val="normaltextrun"/>
          <w:rFonts w:eastAsiaTheme="majorEastAsia"/>
          <w:b/>
          <w:bCs/>
        </w:rPr>
      </w:pPr>
      <w:r w:rsidRPr="02B6EAC0">
        <w:rPr>
          <w:rStyle w:val="normaltextrun"/>
          <w:rFonts w:eastAsiaTheme="majorEastAsia"/>
          <w:color w:val="000000" w:themeColor="text1"/>
        </w:rPr>
        <w:t>Harrisonburg, VA 22801</w:t>
      </w:r>
    </w:p>
    <w:p w14:paraId="49B236D1" w14:textId="77777777" w:rsidR="00C05961" w:rsidRPr="005361C4" w:rsidRDefault="00C05961" w:rsidP="00C05961">
      <w:pPr>
        <w:pStyle w:val="paragraph"/>
        <w:spacing w:before="0" w:beforeAutospacing="0" w:after="0" w:afterAutospacing="0"/>
        <w:textAlignment w:val="baseline"/>
      </w:pPr>
      <w:hyperlink r:id="rId39" w:tgtFrame="_blank" w:history="1">
        <w:r w:rsidRPr="005361C4">
          <w:rPr>
            <w:rStyle w:val="normaltextrun"/>
            <w:rFonts w:eastAsiaTheme="majorEastAsia"/>
            <w:b/>
            <w:bCs/>
            <w:color w:val="0000FF"/>
            <w:u w:val="single"/>
          </w:rPr>
          <w:t>https://hbccc.org/</w:t>
        </w:r>
      </w:hyperlink>
      <w:r w:rsidRPr="005361C4">
        <w:rPr>
          <w:rStyle w:val="eop"/>
          <w:rFonts w:eastAsia="New York"/>
        </w:rPr>
        <w:t> </w:t>
      </w:r>
    </w:p>
    <w:p w14:paraId="54EDC0B3" w14:textId="6121B0CD" w:rsidR="00C05961" w:rsidRPr="005361C4" w:rsidRDefault="00C05961" w:rsidP="02B6EAC0">
      <w:pPr>
        <w:pStyle w:val="paragraph"/>
        <w:spacing w:before="0" w:beforeAutospacing="0" w:after="0" w:afterAutospacing="0"/>
        <w:textAlignment w:val="baseline"/>
      </w:pPr>
      <w:r w:rsidRPr="02B6EAC0">
        <w:rPr>
          <w:rStyle w:val="normaltextrun"/>
          <w:rFonts w:eastAsiaTheme="majorEastAsia"/>
          <w:color w:val="000000" w:themeColor="text1"/>
        </w:rPr>
        <w:t>(540) 433-1546</w:t>
      </w:r>
      <w:r w:rsidRPr="02B6EAC0">
        <w:rPr>
          <w:rStyle w:val="normaltextrun"/>
          <w:rFonts w:eastAsiaTheme="majorEastAsia"/>
          <w:b/>
          <w:bCs/>
        </w:rPr>
        <w:t xml:space="preserve"> - </w:t>
      </w:r>
      <w:r w:rsidRPr="02B6EAC0">
        <w:rPr>
          <w:rStyle w:val="normaltextrun"/>
          <w:rFonts w:eastAsiaTheme="majorEastAsia"/>
          <w:color w:val="000000" w:themeColor="text1"/>
        </w:rPr>
        <w:t>office@hbccc.org</w:t>
      </w:r>
      <w:r w:rsidRPr="02B6EAC0">
        <w:rPr>
          <w:rStyle w:val="eop"/>
          <w:rFonts w:eastAsia="New York"/>
          <w:color w:val="000000" w:themeColor="text1"/>
        </w:rPr>
        <w:t> </w:t>
      </w:r>
    </w:p>
    <w:p w14:paraId="40066586"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666666"/>
        </w:rPr>
        <w:t> </w:t>
      </w:r>
    </w:p>
    <w:p w14:paraId="50719EFE"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Commonwealth Center for Children and Adolescents</w:t>
      </w:r>
      <w:r w:rsidRPr="005361C4">
        <w:rPr>
          <w:rStyle w:val="eop"/>
          <w:rFonts w:eastAsia="New York"/>
          <w:color w:val="000000"/>
        </w:rPr>
        <w:t> </w:t>
      </w:r>
    </w:p>
    <w:p w14:paraId="31ED63E5" w14:textId="77777777" w:rsidR="00C05961" w:rsidRPr="005361C4" w:rsidRDefault="00C05961" w:rsidP="00C05961">
      <w:pPr>
        <w:pStyle w:val="paragraph"/>
        <w:spacing w:before="0" w:beforeAutospacing="0" w:after="0" w:afterAutospacing="0"/>
        <w:textAlignment w:val="baseline"/>
      </w:pPr>
      <w:hyperlink r:id="rId40" w:tgtFrame="_blank" w:history="1">
        <w:r w:rsidRPr="005361C4">
          <w:rPr>
            <w:rStyle w:val="normaltextrun"/>
            <w:rFonts w:eastAsiaTheme="majorEastAsia"/>
            <w:b/>
            <w:bCs/>
            <w:color w:val="0000FF"/>
            <w:u w:val="single"/>
          </w:rPr>
          <w:t>www.ccca.dbhds.virginia.gov/</w:t>
        </w:r>
      </w:hyperlink>
      <w:r w:rsidRPr="005361C4">
        <w:rPr>
          <w:rStyle w:val="eop"/>
          <w:rFonts w:eastAsia="New York"/>
        </w:rPr>
        <w:t> </w:t>
      </w:r>
    </w:p>
    <w:p w14:paraId="7B1E1810"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color w:val="000000"/>
        </w:rPr>
        <w:t>PO Box 400 Staunton, VA 24401</w:t>
      </w:r>
      <w:r w:rsidRPr="005361C4">
        <w:rPr>
          <w:rStyle w:val="eop"/>
          <w:rFonts w:eastAsia="New York"/>
          <w:color w:val="000000"/>
        </w:rPr>
        <w:t> </w:t>
      </w:r>
    </w:p>
    <w:p w14:paraId="4C8E0FC7"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color w:val="000000"/>
        </w:rPr>
        <w:t>(540) 332-2100</w:t>
      </w:r>
      <w:r w:rsidRPr="005361C4">
        <w:rPr>
          <w:rStyle w:val="eop"/>
          <w:rFonts w:eastAsia="New York"/>
          <w:color w:val="000000"/>
        </w:rPr>
        <w:t> </w:t>
      </w:r>
    </w:p>
    <w:p w14:paraId="010029C7" w14:textId="5E194A2A" w:rsidR="00C05961" w:rsidRPr="005361C4" w:rsidRDefault="00C05961" w:rsidP="000E2118">
      <w:pPr>
        <w:pStyle w:val="paragraph"/>
        <w:spacing w:before="0" w:beforeAutospacing="0" w:after="0" w:afterAutospacing="0"/>
        <w:textAlignment w:val="baseline"/>
      </w:pPr>
      <w:r w:rsidRPr="005361C4">
        <w:rPr>
          <w:rStyle w:val="normaltextrun"/>
          <w:rFonts w:eastAsiaTheme="majorEastAsia"/>
          <w:i/>
          <w:iCs/>
          <w:color w:val="000000"/>
        </w:rPr>
        <w:t xml:space="preserve">Usually contacted through school to apply for </w:t>
      </w:r>
      <w:r w:rsidR="00C867E0" w:rsidRPr="002B23A2">
        <w:rPr>
          <w:rStyle w:val="normaltextrun"/>
          <w:rFonts w:eastAsiaTheme="majorEastAsia"/>
          <w:i/>
          <w:iCs/>
          <w:color w:val="000000"/>
        </w:rPr>
        <w:t>internship.</w:t>
      </w:r>
      <w:r w:rsidRPr="002B23A2">
        <w:rPr>
          <w:rStyle w:val="normaltextrun"/>
          <w:rFonts w:eastAsiaTheme="majorEastAsia"/>
          <w:i/>
          <w:iCs/>
          <w:color w:val="000000"/>
        </w:rPr>
        <w:t> </w:t>
      </w:r>
      <w:r w:rsidRPr="005361C4">
        <w:rPr>
          <w:rStyle w:val="eop"/>
          <w:rFonts w:eastAsia="New York"/>
          <w:color w:val="000000"/>
        </w:rPr>
        <w:t> </w:t>
      </w:r>
    </w:p>
    <w:p w14:paraId="7E4F5AA8" w14:textId="0CFB6463" w:rsidR="00C05961" w:rsidRPr="005361C4" w:rsidRDefault="00C05961" w:rsidP="000E2118">
      <w:pPr>
        <w:pStyle w:val="paragraph"/>
        <w:spacing w:before="0" w:beforeAutospacing="0" w:after="0" w:afterAutospacing="0"/>
        <w:textAlignment w:val="baseline"/>
      </w:pPr>
      <w:r w:rsidRPr="005361C4">
        <w:rPr>
          <w:rStyle w:val="normaltextrun"/>
          <w:rFonts w:eastAsiaTheme="majorEastAsia"/>
          <w:i/>
          <w:iCs/>
          <w:color w:val="000000"/>
        </w:rPr>
        <w:t>Each dept has interns, CMHC students would be working under a Substance Abuse counselor Paul</w:t>
      </w:r>
      <w:r w:rsidR="000E2118">
        <w:rPr>
          <w:rStyle w:val="normaltextrun"/>
          <w:rFonts w:eastAsiaTheme="majorEastAsia"/>
          <w:i/>
          <w:iCs/>
          <w:color w:val="000000"/>
        </w:rPr>
        <w:t xml:space="preserve"> </w:t>
      </w:r>
      <w:r w:rsidRPr="005361C4">
        <w:rPr>
          <w:rStyle w:val="normaltextrun"/>
          <w:rFonts w:eastAsiaTheme="majorEastAsia"/>
          <w:i/>
          <w:iCs/>
          <w:color w:val="000000"/>
        </w:rPr>
        <w:t>Harmon (540-332-2109)</w:t>
      </w:r>
      <w:r w:rsidRPr="005361C4">
        <w:rPr>
          <w:rStyle w:val="eop"/>
          <w:rFonts w:eastAsia="New York"/>
          <w:color w:val="000000"/>
        </w:rPr>
        <w:t> </w:t>
      </w:r>
    </w:p>
    <w:p w14:paraId="4555D50B"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666666"/>
        </w:rPr>
        <w:t> </w:t>
      </w:r>
    </w:p>
    <w:p w14:paraId="08DAEFAD"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Counseling and Psychological Services</w:t>
      </w:r>
      <w:r w:rsidRPr="005361C4">
        <w:rPr>
          <w:rStyle w:val="eop"/>
          <w:rFonts w:eastAsia="New York"/>
          <w:color w:val="000000"/>
        </w:rPr>
        <w:t> </w:t>
      </w:r>
    </w:p>
    <w:p w14:paraId="522969CF" w14:textId="2374E057" w:rsidR="00C05961" w:rsidRPr="005361C4" w:rsidRDefault="411919E7" w:rsidP="00C05961">
      <w:pPr>
        <w:pStyle w:val="paragraph"/>
        <w:spacing w:before="0" w:beforeAutospacing="0" w:after="0" w:afterAutospacing="0"/>
        <w:textAlignment w:val="baseline"/>
        <w:rPr>
          <w:rStyle w:val="Hyperlink"/>
          <w:rFonts w:eastAsia="New York"/>
        </w:rPr>
      </w:pPr>
      <w:hyperlink r:id="rId41">
        <w:r w:rsidRPr="75F31A52">
          <w:rPr>
            <w:rStyle w:val="Hyperlink"/>
            <w:rFonts w:eastAsiaTheme="majorEastAsia"/>
            <w:b/>
            <w:bCs/>
          </w:rPr>
          <w:t>https://www.iihhs.jmu.edu/caps/</w:t>
        </w:r>
        <w:r w:rsidRPr="75F31A52">
          <w:rPr>
            <w:rStyle w:val="Hyperlink"/>
            <w:rFonts w:eastAsia="New York"/>
          </w:rPr>
          <w:t> </w:t>
        </w:r>
      </w:hyperlink>
    </w:p>
    <w:p w14:paraId="19CCF940" w14:textId="77777777" w:rsidR="00C05961" w:rsidRPr="005361C4" w:rsidRDefault="00C05961" w:rsidP="00C05961">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James Madison University Harrisonburg, VA 22807</w:t>
      </w:r>
      <w:r>
        <w:tab/>
      </w:r>
      <w:r>
        <w:tab/>
      </w:r>
      <w:r w:rsidRPr="02B6EAC0">
        <w:rPr>
          <w:rStyle w:val="eop"/>
          <w:rFonts w:eastAsia="New York"/>
          <w:color w:val="000000" w:themeColor="text1"/>
        </w:rPr>
        <w:t> </w:t>
      </w:r>
    </w:p>
    <w:p w14:paraId="21A28A79"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666666"/>
        </w:rPr>
        <w:t> </w:t>
      </w:r>
    </w:p>
    <w:p w14:paraId="73A70298"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Counseling Center (Externship) </w:t>
      </w:r>
      <w:r w:rsidRPr="005361C4">
        <w:rPr>
          <w:rStyle w:val="eop"/>
          <w:rFonts w:eastAsia="New York"/>
          <w:color w:val="000000"/>
        </w:rPr>
        <w:t> </w:t>
      </w:r>
    </w:p>
    <w:p w14:paraId="691B7BB9" w14:textId="77777777" w:rsidR="00C05961" w:rsidRPr="005361C4" w:rsidRDefault="00C05961" w:rsidP="00C05961">
      <w:pPr>
        <w:pStyle w:val="paragraph"/>
        <w:spacing w:before="0" w:beforeAutospacing="0" w:after="0" w:afterAutospacing="0"/>
        <w:textAlignment w:val="baseline"/>
      </w:pPr>
      <w:hyperlink r:id="rId42" w:tgtFrame="_blank" w:history="1">
        <w:r w:rsidRPr="005361C4">
          <w:rPr>
            <w:rStyle w:val="normaltextrun"/>
            <w:rFonts w:eastAsiaTheme="majorEastAsia"/>
            <w:b/>
            <w:bCs/>
            <w:color w:val="0000FF"/>
            <w:u w:val="single"/>
          </w:rPr>
          <w:t>https://www.jmu.edu/counselingctr/index.shtml</w:t>
        </w:r>
      </w:hyperlink>
      <w:r w:rsidRPr="005361C4">
        <w:rPr>
          <w:rStyle w:val="eop"/>
          <w:rFonts w:eastAsia="New York"/>
        </w:rPr>
        <w:t> </w:t>
      </w:r>
    </w:p>
    <w:p w14:paraId="5E6667CF"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color w:val="000000"/>
        </w:rPr>
        <w:t>James Madison University Harrisonburg, VA 22807</w:t>
      </w:r>
      <w:r w:rsidRPr="005361C4">
        <w:rPr>
          <w:rStyle w:val="eop"/>
          <w:rFonts w:eastAsia="New York"/>
          <w:color w:val="000000"/>
        </w:rPr>
        <w:t> </w:t>
      </w:r>
    </w:p>
    <w:p w14:paraId="19A956DB"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color w:val="000000"/>
        </w:rPr>
        <w:t>Look under “Externship” tab on main website</w:t>
      </w:r>
      <w:r w:rsidRPr="005361C4">
        <w:rPr>
          <w:rStyle w:val="eop"/>
          <w:rFonts w:eastAsia="New York"/>
          <w:color w:val="000000"/>
        </w:rPr>
        <w:t> </w:t>
      </w:r>
    </w:p>
    <w:p w14:paraId="1075BD31" w14:textId="77777777" w:rsidR="00C05961" w:rsidRPr="005361C4" w:rsidRDefault="00C05961" w:rsidP="00C05961">
      <w:pPr>
        <w:pStyle w:val="paragraph"/>
        <w:spacing w:before="0" w:beforeAutospacing="0" w:after="0" w:afterAutospacing="0"/>
        <w:ind w:left="360" w:hanging="360"/>
        <w:textAlignment w:val="baseline"/>
      </w:pPr>
      <w:hyperlink r:id="rId43" w:tgtFrame="_blank" w:history="1">
        <w:r w:rsidRPr="005361C4">
          <w:rPr>
            <w:rStyle w:val="normaltextrun"/>
            <w:rFonts w:eastAsiaTheme="majorEastAsia"/>
            <w:color w:val="000000"/>
          </w:rPr>
          <w:t>https://www.jmu.edu/counselingctr/training/eds-externship.shtml</w:t>
        </w:r>
      </w:hyperlink>
      <w:r w:rsidRPr="005361C4">
        <w:rPr>
          <w:rStyle w:val="eop"/>
          <w:rFonts w:eastAsia="New York"/>
          <w:color w:val="000000"/>
        </w:rPr>
        <w:t> </w:t>
      </w:r>
    </w:p>
    <w:p w14:paraId="0FE7CC08"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4A8B1078" w14:textId="77777777" w:rsidR="00C05961" w:rsidRPr="005361C4" w:rsidRDefault="00C05961" w:rsidP="00C05961">
      <w:pPr>
        <w:pStyle w:val="paragraph"/>
        <w:spacing w:before="0" w:beforeAutospacing="0" w:after="0" w:afterAutospacing="0"/>
        <w:textAlignment w:val="baseline"/>
      </w:pPr>
      <w:r w:rsidRPr="02B6EAC0">
        <w:rPr>
          <w:rStyle w:val="normaltextrun"/>
          <w:rFonts w:eastAsiaTheme="majorEastAsia"/>
          <w:b/>
          <w:bCs/>
          <w:color w:val="000000" w:themeColor="text1"/>
        </w:rPr>
        <w:lastRenderedPageBreak/>
        <w:t>Eastern Mennonite University Counseling Center</w:t>
      </w:r>
      <w:r w:rsidRPr="02B6EAC0">
        <w:rPr>
          <w:rStyle w:val="eop"/>
          <w:rFonts w:eastAsia="New York"/>
          <w:color w:val="000000" w:themeColor="text1"/>
        </w:rPr>
        <w:t> </w:t>
      </w:r>
    </w:p>
    <w:p w14:paraId="4A27CFD6" w14:textId="68062110" w:rsidR="24238134" w:rsidRDefault="24238134" w:rsidP="02B6EAC0">
      <w:pPr>
        <w:pStyle w:val="paragraph"/>
        <w:spacing w:before="0" w:beforeAutospacing="0" w:after="0" w:afterAutospacing="0"/>
        <w:rPr>
          <w:rStyle w:val="eop"/>
          <w:rFonts w:eastAsia="New York"/>
          <w:color w:val="000000" w:themeColor="text1"/>
        </w:rPr>
      </w:pPr>
      <w:r w:rsidRPr="02B6EAC0">
        <w:rPr>
          <w:rStyle w:val="eop"/>
          <w:rFonts w:eastAsia="New York"/>
          <w:color w:val="000000" w:themeColor="text1"/>
        </w:rPr>
        <w:t>(540) 432-4317</w:t>
      </w:r>
    </w:p>
    <w:p w14:paraId="5403A2F6" w14:textId="77777777" w:rsidR="00C05961" w:rsidRPr="005361C4" w:rsidRDefault="00C05961" w:rsidP="00C05961">
      <w:pPr>
        <w:pStyle w:val="paragraph"/>
        <w:spacing w:before="0" w:beforeAutospacing="0" w:after="0" w:afterAutospacing="0"/>
        <w:textAlignment w:val="baseline"/>
      </w:pPr>
      <w:hyperlink r:id="rId44" w:tgtFrame="_blank" w:history="1">
        <w:r w:rsidRPr="005361C4">
          <w:rPr>
            <w:rStyle w:val="normaltextrun"/>
            <w:rFonts w:eastAsiaTheme="majorEastAsia"/>
            <w:b/>
            <w:bCs/>
            <w:color w:val="0000FF"/>
            <w:u w:val="single"/>
          </w:rPr>
          <w:t>https://emu.edu/studentlife/counseling/</w:t>
        </w:r>
      </w:hyperlink>
      <w:r w:rsidRPr="005361C4">
        <w:rPr>
          <w:rStyle w:val="eop"/>
          <w:rFonts w:eastAsia="New York"/>
          <w:color w:val="498205"/>
        </w:rPr>
        <w:t> </w:t>
      </w:r>
    </w:p>
    <w:p w14:paraId="2A8F8944" w14:textId="77777777"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5F91BDA2" w14:textId="62B3D42D" w:rsidR="00C05961" w:rsidRPr="005361C4" w:rsidRDefault="00C05961" w:rsidP="02B6EAC0">
      <w:pPr>
        <w:pStyle w:val="paragraph"/>
        <w:spacing w:before="0" w:beforeAutospacing="0" w:after="0" w:afterAutospacing="0"/>
        <w:textAlignment w:val="baseline"/>
        <w:rPr>
          <w:rStyle w:val="normaltextrun"/>
          <w:rFonts w:eastAsiaTheme="majorEastAsia"/>
          <w:b/>
          <w:bCs/>
          <w:color w:val="000000" w:themeColor="text1"/>
        </w:rPr>
      </w:pPr>
      <w:r w:rsidRPr="02B6EAC0">
        <w:rPr>
          <w:rStyle w:val="normaltextrun"/>
          <w:rFonts w:eastAsiaTheme="majorEastAsia"/>
          <w:b/>
          <w:bCs/>
          <w:color w:val="000000" w:themeColor="text1"/>
        </w:rPr>
        <w:t>Education Transformation Centre</w:t>
      </w:r>
      <w:r w:rsidRPr="02B6EAC0">
        <w:rPr>
          <w:rStyle w:val="eop"/>
          <w:rFonts w:eastAsia="New York"/>
          <w:color w:val="000000" w:themeColor="text1"/>
        </w:rPr>
        <w:t> </w:t>
      </w:r>
    </w:p>
    <w:p w14:paraId="7524D813" w14:textId="77777777" w:rsidR="00C05961" w:rsidRPr="005361C4" w:rsidRDefault="00C05961" w:rsidP="00C05961">
      <w:pPr>
        <w:pStyle w:val="paragraph"/>
        <w:spacing w:before="0" w:beforeAutospacing="0" w:after="0" w:afterAutospacing="0"/>
        <w:textAlignment w:val="baseline"/>
      </w:pPr>
      <w:hyperlink r:id="rId45" w:tgtFrame="_blank" w:history="1">
        <w:r w:rsidRPr="005361C4">
          <w:rPr>
            <w:rStyle w:val="normaltextrun"/>
            <w:rFonts w:eastAsiaTheme="majorEastAsia"/>
            <w:b/>
            <w:bCs/>
            <w:color w:val="0000FF"/>
            <w:u w:val="single"/>
          </w:rPr>
          <w:t>https://etcnow.org/</w:t>
        </w:r>
      </w:hyperlink>
      <w:r w:rsidRPr="005361C4">
        <w:rPr>
          <w:rStyle w:val="eop"/>
          <w:rFonts w:eastAsia="New York"/>
          <w:color w:val="498205"/>
        </w:rPr>
        <w:t> </w:t>
      </w:r>
    </w:p>
    <w:p w14:paraId="21824425"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Charlottesville, VA </w:t>
      </w:r>
      <w:r w:rsidRPr="005361C4">
        <w:rPr>
          <w:rStyle w:val="eop"/>
          <w:rFonts w:eastAsia="New York"/>
          <w:color w:val="000000"/>
        </w:rPr>
        <w:t> </w:t>
      </w:r>
    </w:p>
    <w:p w14:paraId="1D7D0102"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Dr. Delores Carr</w:t>
      </w:r>
      <w:r w:rsidRPr="005361C4">
        <w:rPr>
          <w:rStyle w:val="eop"/>
          <w:rFonts w:eastAsia="New York"/>
          <w:color w:val="000000"/>
        </w:rPr>
        <w:t> </w:t>
      </w:r>
    </w:p>
    <w:p w14:paraId="5F9C5ABA"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(434) 484-0964</w:t>
      </w:r>
      <w:r w:rsidRPr="005361C4">
        <w:rPr>
          <w:rStyle w:val="eop"/>
          <w:rFonts w:eastAsia="New York"/>
          <w:color w:val="000000"/>
        </w:rPr>
        <w:t> </w:t>
      </w:r>
    </w:p>
    <w:p w14:paraId="0C5189D5" w14:textId="77777777" w:rsidR="00C05961" w:rsidRPr="005361C4" w:rsidRDefault="00C05961" w:rsidP="00C05961">
      <w:pPr>
        <w:pStyle w:val="paragraph"/>
        <w:spacing w:before="0" w:beforeAutospacing="0" w:after="0" w:afterAutospacing="0"/>
        <w:ind w:firstLine="3600"/>
        <w:textAlignment w:val="baseline"/>
      </w:pPr>
      <w:r w:rsidRPr="005361C4">
        <w:rPr>
          <w:rStyle w:val="eop"/>
          <w:rFonts w:eastAsia="New York"/>
        </w:rPr>
        <w:t> </w:t>
      </w:r>
    </w:p>
    <w:p w14:paraId="2F217850"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Family Preservation Services </w:t>
      </w:r>
      <w:r w:rsidRPr="005361C4">
        <w:rPr>
          <w:rStyle w:val="eop"/>
          <w:rFonts w:eastAsia="New York"/>
          <w:color w:val="000000"/>
        </w:rPr>
        <w:t> </w:t>
      </w:r>
    </w:p>
    <w:p w14:paraId="321156ED" w14:textId="77777777" w:rsidR="00C05961" w:rsidRPr="005361C4" w:rsidRDefault="411919E7" w:rsidP="00C05961">
      <w:pPr>
        <w:pStyle w:val="paragraph"/>
        <w:spacing w:before="0" w:beforeAutospacing="0" w:after="0" w:afterAutospacing="0"/>
        <w:textAlignment w:val="baseline"/>
        <w:rPr>
          <w:rStyle w:val="Hyperlink"/>
          <w:rFonts w:eastAsia="New York"/>
        </w:rPr>
      </w:pPr>
      <w:hyperlink r:id="rId46">
        <w:r w:rsidRPr="75F31A52">
          <w:rPr>
            <w:rStyle w:val="Hyperlink"/>
            <w:rFonts w:eastAsiaTheme="majorEastAsia"/>
            <w:b/>
            <w:bCs/>
          </w:rPr>
          <w:t>https://fpscorp.com/</w:t>
        </w:r>
        <w:r w:rsidRPr="75F31A52">
          <w:rPr>
            <w:rStyle w:val="Hyperlink"/>
            <w:rFonts w:eastAsia="New York"/>
          </w:rPr>
          <w:t> </w:t>
        </w:r>
      </w:hyperlink>
    </w:p>
    <w:p w14:paraId="222C3298" w14:textId="02D04808"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 xml:space="preserve">26 Rolla Mill Road </w:t>
      </w:r>
    </w:p>
    <w:p w14:paraId="5E408EF9" w14:textId="23672DD9"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Staunton, VA 24481</w:t>
      </w:r>
      <w:r w:rsidRPr="02B6EAC0">
        <w:rPr>
          <w:rStyle w:val="eop"/>
          <w:rFonts w:eastAsia="New York"/>
          <w:color w:val="000000" w:themeColor="text1"/>
        </w:rPr>
        <w:t> </w:t>
      </w:r>
    </w:p>
    <w:p w14:paraId="6DB9CE3B" w14:textId="10F1C7C1" w:rsidR="00C05961" w:rsidRPr="005361C4" w:rsidRDefault="3311E8C9" w:rsidP="02B6EAC0">
      <w:pPr>
        <w:pStyle w:val="paragraph"/>
        <w:spacing w:before="0" w:beforeAutospacing="0" w:after="0" w:afterAutospacing="0"/>
        <w:ind w:left="360" w:hanging="360"/>
        <w:textAlignment w:val="baseline"/>
        <w:rPr>
          <w:rStyle w:val="eop"/>
          <w:rFonts w:eastAsia="New York"/>
          <w:color w:val="000000" w:themeColor="text1"/>
        </w:rPr>
      </w:pPr>
      <w:r w:rsidRPr="02B6EAC0">
        <w:rPr>
          <w:rStyle w:val="normaltextrun"/>
          <w:rFonts w:eastAsiaTheme="majorEastAsia"/>
          <w:color w:val="000000" w:themeColor="text1"/>
        </w:rPr>
        <w:t xml:space="preserve">Regional Director: </w:t>
      </w:r>
      <w:r w:rsidR="00C05961" w:rsidRPr="02B6EAC0">
        <w:rPr>
          <w:rStyle w:val="normaltextrun"/>
          <w:rFonts w:eastAsiaTheme="majorEastAsia"/>
          <w:color w:val="000000" w:themeColor="text1"/>
        </w:rPr>
        <w:t>Alexia Rosen</w:t>
      </w:r>
      <w:r w:rsidR="6DC3B058" w:rsidRPr="02B6EAC0">
        <w:rPr>
          <w:rStyle w:val="normaltextrun"/>
          <w:rFonts w:eastAsiaTheme="majorEastAsia"/>
          <w:color w:val="000000" w:themeColor="text1"/>
        </w:rPr>
        <w:t xml:space="preserve"> -</w:t>
      </w:r>
      <w:r w:rsidR="00C05961" w:rsidRPr="02B6EAC0">
        <w:rPr>
          <w:rStyle w:val="normaltextrun"/>
          <w:rFonts w:eastAsiaTheme="majorEastAsia"/>
          <w:color w:val="000000" w:themeColor="text1"/>
        </w:rPr>
        <w:t xml:space="preserve"> </w:t>
      </w:r>
      <w:hyperlink r:id="rId47">
        <w:r w:rsidR="00C05961" w:rsidRPr="02B6EAC0">
          <w:rPr>
            <w:rStyle w:val="normaltextrun"/>
            <w:rFonts w:eastAsiaTheme="majorEastAsia"/>
            <w:color w:val="000000" w:themeColor="text1"/>
          </w:rPr>
          <w:t>arosen@fpscorp.com</w:t>
        </w:r>
      </w:hyperlink>
      <w:r w:rsidR="00C05961" w:rsidRPr="02B6EAC0">
        <w:rPr>
          <w:rStyle w:val="normaltextrun"/>
          <w:rFonts w:eastAsiaTheme="majorEastAsia"/>
          <w:color w:val="000000" w:themeColor="text1"/>
        </w:rPr>
        <w:t xml:space="preserve">  </w:t>
      </w:r>
      <w:r w:rsidR="00C05961" w:rsidRPr="02B6EAC0">
        <w:rPr>
          <w:rStyle w:val="eop"/>
          <w:rFonts w:eastAsia="New York"/>
          <w:color w:val="000000" w:themeColor="text1"/>
        </w:rPr>
        <w:t> </w:t>
      </w:r>
    </w:p>
    <w:p w14:paraId="0C299D3B" w14:textId="77777777" w:rsidR="00C05961" w:rsidRPr="005361C4" w:rsidRDefault="00C05961" w:rsidP="00C05961">
      <w:pPr>
        <w:pStyle w:val="paragraph"/>
        <w:spacing w:before="0" w:beforeAutospacing="0" w:after="0" w:afterAutospacing="0"/>
        <w:ind w:left="360" w:hanging="360"/>
        <w:textAlignment w:val="baseline"/>
      </w:pPr>
      <w:r w:rsidRPr="005361C4">
        <w:rPr>
          <w:rStyle w:val="eop"/>
          <w:rFonts w:eastAsia="New York"/>
          <w:color w:val="000000"/>
        </w:rPr>
        <w:t> </w:t>
      </w:r>
    </w:p>
    <w:p w14:paraId="33819436"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Family Service of Roanoke Valley </w:t>
      </w:r>
      <w:r w:rsidRPr="005361C4">
        <w:rPr>
          <w:rStyle w:val="eop"/>
          <w:rFonts w:eastAsia="New York"/>
          <w:color w:val="000000"/>
        </w:rPr>
        <w:t> </w:t>
      </w:r>
    </w:p>
    <w:p w14:paraId="0D1FA2CD" w14:textId="77777777" w:rsidR="00C05961" w:rsidRPr="005361C4" w:rsidRDefault="00C05961" w:rsidP="00C05961">
      <w:pPr>
        <w:pStyle w:val="paragraph"/>
        <w:spacing w:before="0" w:beforeAutospacing="0" w:after="0" w:afterAutospacing="0"/>
        <w:textAlignment w:val="baseline"/>
      </w:pPr>
      <w:hyperlink r:id="rId48" w:tgtFrame="_blank" w:history="1">
        <w:r w:rsidRPr="005361C4">
          <w:rPr>
            <w:rStyle w:val="normaltextrun"/>
            <w:rFonts w:eastAsiaTheme="majorEastAsia"/>
            <w:b/>
            <w:bCs/>
            <w:color w:val="0000FF"/>
            <w:u w:val="single"/>
          </w:rPr>
          <w:t>https://www.fsrv.org/</w:t>
        </w:r>
      </w:hyperlink>
      <w:r w:rsidRPr="005361C4">
        <w:rPr>
          <w:rStyle w:val="eop"/>
          <w:rFonts w:eastAsia="New York"/>
        </w:rPr>
        <w:t> </w:t>
      </w:r>
    </w:p>
    <w:p w14:paraId="439BB9DD" w14:textId="67121DB0"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 xml:space="preserve">360 Campbell Ave., SW </w:t>
      </w:r>
    </w:p>
    <w:p w14:paraId="11B55B62" w14:textId="7CD87A1F"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Roanoke, VA 24016</w:t>
      </w:r>
      <w:r w:rsidRPr="02B6EAC0">
        <w:rPr>
          <w:rStyle w:val="eop"/>
          <w:rFonts w:eastAsia="New York"/>
          <w:color w:val="000000" w:themeColor="text1"/>
        </w:rPr>
        <w:t> </w:t>
      </w:r>
    </w:p>
    <w:p w14:paraId="536A46DE" w14:textId="49E981F4" w:rsidR="00C05961" w:rsidRDefault="00C05961" w:rsidP="02B6EAC0">
      <w:pPr>
        <w:pStyle w:val="paragraph"/>
        <w:spacing w:before="0" w:beforeAutospacing="0" w:after="0" w:afterAutospacing="0"/>
        <w:ind w:left="360" w:hanging="360"/>
        <w:rPr>
          <w:rStyle w:val="eop"/>
          <w:rFonts w:eastAsia="New York"/>
          <w:color w:val="000000" w:themeColor="text1"/>
        </w:rPr>
      </w:pPr>
      <w:r w:rsidRPr="02B6EAC0">
        <w:rPr>
          <w:rStyle w:val="normaltextrun"/>
          <w:rFonts w:eastAsiaTheme="majorEastAsia"/>
          <w:color w:val="000000" w:themeColor="text1"/>
        </w:rPr>
        <w:t xml:space="preserve">Clinical Internship </w:t>
      </w:r>
      <w:hyperlink r:id="rId49">
        <w:r w:rsidRPr="02B6EAC0">
          <w:rPr>
            <w:rStyle w:val="normaltextrun"/>
            <w:rFonts w:eastAsiaTheme="majorEastAsia"/>
            <w:color w:val="000000" w:themeColor="text1"/>
          </w:rPr>
          <w:t>https://fsrv.org/volunteers/</w:t>
        </w:r>
      </w:hyperlink>
    </w:p>
    <w:p w14:paraId="33C42C66"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color w:val="000000"/>
        </w:rPr>
        <w:t>Sarah Harig, Clinical Program Manager (540-795-4699)</w:t>
      </w:r>
      <w:r w:rsidRPr="005361C4">
        <w:rPr>
          <w:rStyle w:val="eop"/>
          <w:rFonts w:eastAsia="New York"/>
          <w:color w:val="000000"/>
        </w:rPr>
        <w:t> </w:t>
      </w:r>
    </w:p>
    <w:p w14:paraId="07E80B6B" w14:textId="77777777" w:rsidR="00C05961" w:rsidRPr="005361C4" w:rsidRDefault="00C05961" w:rsidP="00C05961">
      <w:pPr>
        <w:pStyle w:val="paragraph"/>
        <w:spacing w:before="0" w:beforeAutospacing="0" w:after="0" w:afterAutospacing="0"/>
        <w:ind w:firstLine="3600"/>
        <w:textAlignment w:val="baseline"/>
      </w:pPr>
      <w:r w:rsidRPr="005361C4">
        <w:rPr>
          <w:rStyle w:val="eop"/>
          <w:rFonts w:eastAsia="New York"/>
        </w:rPr>
        <w:t> </w:t>
      </w:r>
    </w:p>
    <w:p w14:paraId="6C0AAA7C"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Harrisonburg/Rockingham CSB</w:t>
      </w:r>
      <w:r w:rsidRPr="005361C4">
        <w:rPr>
          <w:rStyle w:val="eop"/>
          <w:rFonts w:eastAsia="New York"/>
          <w:color w:val="000000"/>
        </w:rPr>
        <w:t> </w:t>
      </w:r>
    </w:p>
    <w:p w14:paraId="703B5419" w14:textId="77777777" w:rsidR="00C05961" w:rsidRPr="005361C4" w:rsidRDefault="00C05961" w:rsidP="00C05961">
      <w:pPr>
        <w:pStyle w:val="paragraph"/>
        <w:spacing w:before="0" w:beforeAutospacing="0" w:after="0" w:afterAutospacing="0"/>
        <w:ind w:left="360" w:hanging="360"/>
        <w:textAlignment w:val="baseline"/>
      </w:pPr>
      <w:hyperlink r:id="rId50" w:tgtFrame="_blank" w:history="1">
        <w:r w:rsidRPr="005361C4">
          <w:rPr>
            <w:rStyle w:val="normaltextrun"/>
            <w:rFonts w:eastAsiaTheme="majorEastAsia"/>
            <w:b/>
            <w:bCs/>
            <w:color w:val="0000FF"/>
            <w:u w:val="single"/>
          </w:rPr>
          <w:t>https://www.hrcsb.org/</w:t>
        </w:r>
      </w:hyperlink>
      <w:r w:rsidRPr="005361C4">
        <w:rPr>
          <w:rStyle w:val="eop"/>
          <w:rFonts w:eastAsia="New York"/>
          <w:color w:val="498205"/>
        </w:rPr>
        <w:t> </w:t>
      </w:r>
    </w:p>
    <w:p w14:paraId="7B2BC649" w14:textId="23697AE5"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 xml:space="preserve">1241 N. Main Street </w:t>
      </w:r>
    </w:p>
    <w:p w14:paraId="2F16496E" w14:textId="2A367C91"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Harrisonburg, VA 22802 540-432-6985</w:t>
      </w:r>
      <w:r w:rsidRPr="02B6EAC0">
        <w:rPr>
          <w:rStyle w:val="eop"/>
          <w:rFonts w:eastAsia="New York"/>
          <w:color w:val="000000" w:themeColor="text1"/>
        </w:rPr>
        <w:t> </w:t>
      </w:r>
    </w:p>
    <w:p w14:paraId="050BCEAA" w14:textId="77777777" w:rsidR="00C05961" w:rsidRPr="005361C4" w:rsidRDefault="00C05961" w:rsidP="000E2118">
      <w:pPr>
        <w:pStyle w:val="paragraph"/>
        <w:spacing w:before="0" w:beforeAutospacing="0" w:after="0" w:afterAutospacing="0"/>
        <w:textAlignment w:val="baseline"/>
      </w:pPr>
      <w:r w:rsidRPr="005361C4">
        <w:rPr>
          <w:rStyle w:val="normaltextrun"/>
          <w:rFonts w:eastAsiaTheme="majorEastAsia"/>
          <w:color w:val="000000"/>
        </w:rPr>
        <w:t>Booklet of possible internships: https://www.hrcsb.org/wp-content/uploads/2016/07/Internship-Booklet-Final.pdf</w:t>
      </w:r>
      <w:r w:rsidRPr="005361C4">
        <w:rPr>
          <w:rStyle w:val="eop"/>
          <w:rFonts w:eastAsia="New York"/>
          <w:color w:val="000000"/>
        </w:rPr>
        <w:t> </w:t>
      </w:r>
    </w:p>
    <w:p w14:paraId="31041119" w14:textId="77777777" w:rsidR="00C05961" w:rsidRPr="005361C4" w:rsidRDefault="00C05961" w:rsidP="00C05961">
      <w:pPr>
        <w:pStyle w:val="paragraph"/>
        <w:spacing w:before="0" w:beforeAutospacing="0" w:after="0" w:afterAutospacing="0"/>
        <w:ind w:left="360" w:hanging="360"/>
        <w:textAlignment w:val="baseline"/>
      </w:pPr>
      <w:r w:rsidRPr="005361C4">
        <w:rPr>
          <w:rStyle w:val="eop"/>
          <w:rFonts w:eastAsia="New York"/>
          <w:color w:val="000000"/>
        </w:rPr>
        <w:t> </w:t>
      </w:r>
    </w:p>
    <w:p w14:paraId="0F04E8C2" w14:textId="1B163999" w:rsidR="00C05961" w:rsidRPr="005361C4" w:rsidRDefault="00C05961" w:rsidP="00C05961">
      <w:pPr>
        <w:pStyle w:val="paragraph"/>
        <w:spacing w:before="0" w:beforeAutospacing="0" w:after="0" w:afterAutospacing="0"/>
        <w:ind w:left="360" w:hanging="360"/>
        <w:textAlignment w:val="baseline"/>
      </w:pPr>
      <w:hyperlink r:id="rId51" w:tgtFrame="_blank" w:history="1">
        <w:r w:rsidRPr="005361C4">
          <w:rPr>
            <w:rStyle w:val="normaltextrun"/>
            <w:rFonts w:eastAsiaTheme="majorEastAsia"/>
            <w:b/>
            <w:bCs/>
            <w:color w:val="0000FF"/>
            <w:u w:val="single"/>
          </w:rPr>
          <w:t>Sentara Behavioral Health Services</w:t>
        </w:r>
      </w:hyperlink>
      <w:r w:rsidRPr="005361C4">
        <w:rPr>
          <w:rStyle w:val="normaltextrun"/>
          <w:rFonts w:eastAsiaTheme="majorEastAsia"/>
          <w:b/>
          <w:bCs/>
          <w:color w:val="000000"/>
        </w:rPr>
        <w:t xml:space="preserve"> </w:t>
      </w:r>
    </w:p>
    <w:p w14:paraId="31A3B9F3" w14:textId="3252C3C3" w:rsidR="00C05961" w:rsidRPr="005361C4" w:rsidRDefault="00C05961" w:rsidP="00237228">
      <w:pPr>
        <w:pStyle w:val="paragraph"/>
        <w:spacing w:before="0" w:beforeAutospacing="0" w:after="0" w:afterAutospacing="0"/>
        <w:ind w:left="360" w:hanging="360"/>
        <w:textAlignment w:val="baseline"/>
      </w:pPr>
      <w:r w:rsidRPr="005361C4">
        <w:rPr>
          <w:rStyle w:val="eop"/>
          <w:rFonts w:eastAsia="New York"/>
          <w:color w:val="498205"/>
        </w:rPr>
        <w:t> </w:t>
      </w:r>
    </w:p>
    <w:p w14:paraId="71215D3E"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b/>
          <w:bCs/>
          <w:color w:val="000000"/>
        </w:rPr>
        <w:t>Life Works Professional Counseling, PLLC</w:t>
      </w:r>
      <w:r w:rsidRPr="005361C4">
        <w:rPr>
          <w:rStyle w:val="eop"/>
          <w:rFonts w:eastAsia="New York"/>
          <w:color w:val="000000"/>
        </w:rPr>
        <w:t> </w:t>
      </w:r>
    </w:p>
    <w:p w14:paraId="2802F5AE"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8767 Seminole Trail Suite 101</w:t>
      </w:r>
      <w:r w:rsidRPr="005361C4">
        <w:rPr>
          <w:rStyle w:val="eop"/>
          <w:rFonts w:eastAsia="New York"/>
          <w:color w:val="000000"/>
        </w:rPr>
        <w:t> </w:t>
      </w:r>
    </w:p>
    <w:p w14:paraId="1497EC41"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Ruckersville, VA 22968</w:t>
      </w:r>
      <w:r w:rsidRPr="005361C4">
        <w:rPr>
          <w:rStyle w:val="eop"/>
          <w:rFonts w:eastAsia="New York"/>
          <w:color w:val="000000"/>
        </w:rPr>
        <w:t> </w:t>
      </w:r>
    </w:p>
    <w:p w14:paraId="234F3D80" w14:textId="77777777" w:rsidR="00C05961" w:rsidRPr="005361C4" w:rsidRDefault="00C05961" w:rsidP="00C05961">
      <w:pPr>
        <w:pStyle w:val="paragraph"/>
        <w:spacing w:before="0" w:beforeAutospacing="0" w:after="0" w:afterAutospacing="0"/>
        <w:textAlignment w:val="baseline"/>
      </w:pPr>
      <w:r w:rsidRPr="005361C4">
        <w:rPr>
          <w:rStyle w:val="normaltextrun"/>
          <w:rFonts w:eastAsiaTheme="majorEastAsia"/>
          <w:color w:val="000000"/>
        </w:rPr>
        <w:t>(434)990-1744 Office</w:t>
      </w:r>
      <w:r w:rsidRPr="005361C4">
        <w:rPr>
          <w:rStyle w:val="eop"/>
          <w:rFonts w:eastAsia="New York"/>
          <w:color w:val="000000"/>
        </w:rPr>
        <w:t> </w:t>
      </w:r>
    </w:p>
    <w:p w14:paraId="31F720B5" w14:textId="77777777" w:rsidR="00C05961" w:rsidRPr="005361C4" w:rsidRDefault="00C05961" w:rsidP="02B6EAC0">
      <w:pPr>
        <w:pStyle w:val="paragraph"/>
        <w:spacing w:before="0" w:beforeAutospacing="0" w:after="0" w:afterAutospacing="0"/>
        <w:textAlignment w:val="baseline"/>
        <w:rPr>
          <w:rStyle w:val="eop"/>
          <w:rFonts w:eastAsia="New York"/>
          <w:b/>
          <w:bCs/>
          <w:color w:val="498205"/>
        </w:rPr>
      </w:pPr>
      <w:hyperlink r:id="rId52">
        <w:r w:rsidRPr="02B6EAC0">
          <w:rPr>
            <w:rStyle w:val="normaltextrun"/>
            <w:rFonts w:eastAsiaTheme="majorEastAsia"/>
            <w:b/>
            <w:bCs/>
            <w:color w:val="0000FF"/>
            <w:u w:val="single"/>
          </w:rPr>
          <w:t>https://www.lifeworksprofessionalcounseling.com</w:t>
        </w:r>
      </w:hyperlink>
      <w:r w:rsidRPr="02B6EAC0">
        <w:rPr>
          <w:rStyle w:val="eop"/>
          <w:rFonts w:eastAsia="New York"/>
          <w:b/>
          <w:bCs/>
          <w:color w:val="498205"/>
        </w:rPr>
        <w:t> </w:t>
      </w:r>
    </w:p>
    <w:p w14:paraId="10D4A18C" w14:textId="6C6C2CB1" w:rsidR="00C05961" w:rsidRPr="005361C4" w:rsidRDefault="00C05961" w:rsidP="00C05961">
      <w:pPr>
        <w:pStyle w:val="paragraph"/>
        <w:spacing w:before="0" w:beforeAutospacing="0" w:after="0" w:afterAutospacing="0"/>
        <w:textAlignment w:val="baseline"/>
      </w:pPr>
      <w:r w:rsidRPr="005361C4">
        <w:rPr>
          <w:rStyle w:val="eop"/>
          <w:rFonts w:eastAsia="New York"/>
          <w:color w:val="000000"/>
        </w:rPr>
        <w:t>  </w:t>
      </w:r>
    </w:p>
    <w:p w14:paraId="48464543" w14:textId="77777777" w:rsidR="00C05961" w:rsidRPr="005361C4" w:rsidRDefault="00C05961" w:rsidP="00C05961">
      <w:pPr>
        <w:pStyle w:val="paragraph"/>
        <w:spacing w:before="0" w:beforeAutospacing="0" w:after="0" w:afterAutospacing="0"/>
        <w:ind w:left="360" w:hanging="360"/>
        <w:textAlignment w:val="baseline"/>
      </w:pPr>
      <w:r w:rsidRPr="005361C4">
        <w:rPr>
          <w:rStyle w:val="normaltextrun"/>
          <w:rFonts w:eastAsiaTheme="majorEastAsia"/>
          <w:b/>
          <w:bCs/>
          <w:color w:val="000000"/>
        </w:rPr>
        <w:t>Maxine Platzer Lynn Women’s Center </w:t>
      </w:r>
      <w:r w:rsidRPr="005361C4">
        <w:rPr>
          <w:rStyle w:val="eop"/>
          <w:rFonts w:eastAsia="New York"/>
          <w:color w:val="000000"/>
        </w:rPr>
        <w:t> </w:t>
      </w:r>
    </w:p>
    <w:p w14:paraId="4ADBE72B" w14:textId="77777777" w:rsidR="00C05961" w:rsidRPr="005361C4" w:rsidRDefault="00C05961" w:rsidP="02B6EAC0">
      <w:pPr>
        <w:pStyle w:val="paragraph"/>
        <w:spacing w:before="0" w:beforeAutospacing="0" w:after="0" w:afterAutospacing="0"/>
        <w:ind w:left="360" w:hanging="360"/>
        <w:textAlignment w:val="baseline"/>
        <w:rPr>
          <w:rStyle w:val="eop"/>
          <w:rFonts w:eastAsia="New York"/>
          <w:b/>
          <w:bCs/>
          <w:color w:val="498205"/>
        </w:rPr>
      </w:pPr>
      <w:hyperlink r:id="rId53">
        <w:r w:rsidRPr="02B6EAC0">
          <w:rPr>
            <w:rStyle w:val="normaltextrun"/>
            <w:rFonts w:eastAsiaTheme="majorEastAsia"/>
            <w:b/>
            <w:bCs/>
            <w:color w:val="0000FF"/>
            <w:u w:val="single"/>
          </w:rPr>
          <w:t>http://womenscenter.virginia.edu/</w:t>
        </w:r>
      </w:hyperlink>
      <w:r w:rsidRPr="02B6EAC0">
        <w:rPr>
          <w:rStyle w:val="eop"/>
          <w:rFonts w:eastAsia="New York"/>
          <w:b/>
          <w:bCs/>
          <w:color w:val="498205"/>
        </w:rPr>
        <w:t> </w:t>
      </w:r>
    </w:p>
    <w:p w14:paraId="25083D3B" w14:textId="213B736C"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 xml:space="preserve">University of Virginia </w:t>
      </w:r>
    </w:p>
    <w:p w14:paraId="71402F90" w14:textId="4C09E37D" w:rsidR="00C05961" w:rsidRPr="005361C4" w:rsidRDefault="00C05961" w:rsidP="02B6EAC0">
      <w:pPr>
        <w:pStyle w:val="paragraph"/>
        <w:spacing w:before="0" w:beforeAutospacing="0" w:after="0" w:afterAutospacing="0"/>
        <w:ind w:left="360" w:hanging="360"/>
        <w:textAlignment w:val="baseline"/>
      </w:pPr>
      <w:r w:rsidRPr="02B6EAC0">
        <w:rPr>
          <w:rStyle w:val="normaltextrun"/>
          <w:rFonts w:eastAsiaTheme="majorEastAsia"/>
          <w:color w:val="000000" w:themeColor="text1"/>
        </w:rPr>
        <w:t>Charlottesville, VA 22908-0588</w:t>
      </w:r>
      <w:r w:rsidRPr="02B6EAC0">
        <w:rPr>
          <w:rStyle w:val="eop"/>
          <w:rFonts w:eastAsia="New York"/>
          <w:color w:val="000000" w:themeColor="text1"/>
        </w:rPr>
        <w:t> </w:t>
      </w:r>
    </w:p>
    <w:p w14:paraId="6515269C" w14:textId="6069897C" w:rsidR="00C05961" w:rsidRPr="005361C4" w:rsidRDefault="00C05961" w:rsidP="02B6EAC0">
      <w:pPr>
        <w:pStyle w:val="paragraph"/>
        <w:spacing w:before="0" w:beforeAutospacing="0" w:after="0" w:afterAutospacing="0"/>
        <w:ind w:left="360" w:hanging="360"/>
        <w:textAlignment w:val="baseline"/>
        <w:rPr>
          <w:rStyle w:val="eop"/>
          <w:rFonts w:eastAsia="New York"/>
          <w:color w:val="000000" w:themeColor="text1"/>
        </w:rPr>
      </w:pPr>
    </w:p>
    <w:p w14:paraId="59CBD9BA" w14:textId="597948A3" w:rsidR="00C05961" w:rsidRPr="005361C4" w:rsidRDefault="5B6C487B" w:rsidP="02B6EAC0">
      <w:pPr>
        <w:pStyle w:val="paragraph"/>
        <w:spacing w:before="0" w:beforeAutospacing="0" w:after="0" w:afterAutospacing="0"/>
        <w:ind w:left="360" w:hanging="360"/>
        <w:textAlignment w:val="baseline"/>
        <w:rPr>
          <w:rStyle w:val="eop"/>
          <w:rFonts w:eastAsia="New York"/>
          <w:b/>
          <w:bCs/>
          <w:color w:val="000000" w:themeColor="text1"/>
        </w:rPr>
      </w:pPr>
      <w:r w:rsidRPr="02B6EAC0">
        <w:rPr>
          <w:rStyle w:val="eop"/>
          <w:rFonts w:eastAsia="New York"/>
          <w:b/>
          <w:bCs/>
          <w:color w:val="000000" w:themeColor="text1"/>
        </w:rPr>
        <w:t>Middle River Regional Jail (MRRJ)</w:t>
      </w:r>
    </w:p>
    <w:p w14:paraId="2E2F6CDD" w14:textId="4871BE1E" w:rsidR="00C05961" w:rsidRPr="005361C4" w:rsidRDefault="68E7FA9B" w:rsidP="02B6EAC0">
      <w:pPr>
        <w:pStyle w:val="paragraph"/>
        <w:spacing w:before="0" w:beforeAutospacing="0" w:after="0" w:afterAutospacing="0"/>
        <w:ind w:left="360" w:hanging="360"/>
        <w:textAlignment w:val="baseline"/>
        <w:rPr>
          <w:rStyle w:val="eop"/>
          <w:rFonts w:eastAsia="New York"/>
          <w:color w:val="000000" w:themeColor="text1"/>
        </w:rPr>
      </w:pPr>
      <w:r w:rsidRPr="02B6EAC0">
        <w:rPr>
          <w:rStyle w:val="eop"/>
          <w:rFonts w:eastAsia="New York"/>
          <w:color w:val="000000" w:themeColor="text1"/>
        </w:rPr>
        <w:t>350 Technology Dr</w:t>
      </w:r>
    </w:p>
    <w:p w14:paraId="1F0BEEF3" w14:textId="24A25DCE" w:rsidR="00C05961" w:rsidRPr="005361C4" w:rsidRDefault="68E7FA9B" w:rsidP="02B6EAC0">
      <w:pPr>
        <w:pStyle w:val="paragraph"/>
        <w:spacing w:before="0" w:beforeAutospacing="0" w:after="0" w:afterAutospacing="0"/>
        <w:ind w:left="360" w:hanging="360"/>
        <w:textAlignment w:val="baseline"/>
        <w:rPr>
          <w:rStyle w:val="eop"/>
          <w:rFonts w:eastAsia="New York"/>
          <w:color w:val="000000" w:themeColor="text1"/>
        </w:rPr>
      </w:pPr>
      <w:r w:rsidRPr="02B6EAC0">
        <w:rPr>
          <w:rStyle w:val="eop"/>
          <w:rFonts w:eastAsia="New York"/>
          <w:color w:val="000000" w:themeColor="text1"/>
        </w:rPr>
        <w:t>Staunton, VA 24401</w:t>
      </w:r>
    </w:p>
    <w:p w14:paraId="67B8F97B" w14:textId="5E9C77CE" w:rsidR="00C05961" w:rsidRPr="005361C4" w:rsidRDefault="68E7FA9B" w:rsidP="02B6EAC0">
      <w:pPr>
        <w:pStyle w:val="paragraph"/>
        <w:spacing w:before="0" w:beforeAutospacing="0" w:after="0" w:afterAutospacing="0"/>
        <w:ind w:left="360" w:hanging="360"/>
        <w:textAlignment w:val="baseline"/>
        <w:rPr>
          <w:rStyle w:val="eop"/>
          <w:rFonts w:eastAsia="New York"/>
          <w:color w:val="000000" w:themeColor="text1"/>
        </w:rPr>
      </w:pPr>
      <w:r w:rsidRPr="02B6EAC0">
        <w:rPr>
          <w:rStyle w:val="eop"/>
          <w:rFonts w:eastAsia="New York"/>
          <w:color w:val="000000" w:themeColor="text1"/>
        </w:rPr>
        <w:t xml:space="preserve">(540) 245-5420 ext. 1173 (phone line for </w:t>
      </w:r>
      <w:r w:rsidR="02E2D5C4" w:rsidRPr="02B6EAC0">
        <w:rPr>
          <w:rStyle w:val="eop"/>
          <w:rFonts w:eastAsia="New York"/>
          <w:color w:val="000000" w:themeColor="text1"/>
        </w:rPr>
        <w:t xml:space="preserve">Corban Smith, </w:t>
      </w:r>
      <w:r w:rsidRPr="02B6EAC0">
        <w:rPr>
          <w:rStyle w:val="eop"/>
          <w:rFonts w:eastAsia="New York"/>
          <w:color w:val="000000" w:themeColor="text1"/>
        </w:rPr>
        <w:t>Director of Mental Health)</w:t>
      </w:r>
    </w:p>
    <w:p w14:paraId="6419EDE9" w14:textId="1741B392" w:rsidR="00C05961" w:rsidRPr="005361C4" w:rsidRDefault="68E7FA9B" w:rsidP="02B6EAC0">
      <w:pPr>
        <w:pStyle w:val="paragraph"/>
        <w:spacing w:before="0" w:beforeAutospacing="0" w:after="0" w:afterAutospacing="0"/>
        <w:ind w:left="360" w:hanging="360"/>
        <w:textAlignment w:val="baseline"/>
        <w:rPr>
          <w:b/>
          <w:bCs/>
        </w:rPr>
      </w:pPr>
      <w:hyperlink r:id="rId54">
        <w:r w:rsidRPr="02B6EAC0">
          <w:rPr>
            <w:rStyle w:val="Hyperlink"/>
            <w:rFonts w:eastAsia="New York"/>
            <w:b/>
            <w:bCs/>
          </w:rPr>
          <w:t>https://www.mrrjva.gov/</w:t>
        </w:r>
      </w:hyperlink>
    </w:p>
    <w:p w14:paraId="466DAA70" w14:textId="594F0B7D" w:rsidR="00C05961" w:rsidRPr="005361C4" w:rsidRDefault="00C05961" w:rsidP="02B6EAC0">
      <w:pPr>
        <w:pStyle w:val="paragraph"/>
        <w:spacing w:before="0" w:beforeAutospacing="0" w:after="0" w:afterAutospacing="0"/>
        <w:ind w:left="360" w:hanging="360"/>
        <w:textAlignment w:val="baseline"/>
        <w:rPr>
          <w:rStyle w:val="eop"/>
          <w:rFonts w:eastAsia="New York"/>
          <w:color w:val="000000" w:themeColor="text1"/>
        </w:rPr>
      </w:pPr>
    </w:p>
    <w:p w14:paraId="4502F389" w14:textId="6F254A3B" w:rsidR="03B3C898" w:rsidRDefault="53CCD76F" w:rsidP="68FB7780">
      <w:pPr>
        <w:pStyle w:val="paragraph"/>
        <w:spacing w:before="0" w:beforeAutospacing="0" w:after="0" w:afterAutospacing="0"/>
        <w:ind w:left="360" w:hanging="360"/>
        <w:rPr>
          <w:rStyle w:val="eop"/>
          <w:rFonts w:eastAsia="New York"/>
          <w:b/>
          <w:bCs/>
          <w:color w:val="000000" w:themeColor="text1"/>
        </w:rPr>
      </w:pPr>
      <w:r w:rsidRPr="68FB7780">
        <w:rPr>
          <w:rStyle w:val="eop"/>
          <w:rFonts w:eastAsia="New York"/>
          <w:b/>
          <w:bCs/>
          <w:color w:val="000000" w:themeColor="text1"/>
        </w:rPr>
        <w:t xml:space="preserve">Washington and Lee University </w:t>
      </w:r>
    </w:p>
    <w:p w14:paraId="4E128489" w14:textId="50E45602" w:rsidR="03B3C898" w:rsidRDefault="55EAF74B" w:rsidP="68FB7780">
      <w:pPr>
        <w:pStyle w:val="paragraph"/>
        <w:spacing w:before="0" w:beforeAutospacing="0" w:after="0" w:afterAutospacing="0"/>
        <w:ind w:left="360" w:hanging="360"/>
        <w:rPr>
          <w:rStyle w:val="eop"/>
          <w:rFonts w:eastAsia="New York"/>
          <w:b/>
          <w:bCs/>
          <w:color w:val="000000" w:themeColor="text1"/>
        </w:rPr>
      </w:pPr>
      <w:r w:rsidRPr="68FB7780">
        <w:rPr>
          <w:rStyle w:val="eop"/>
          <w:rFonts w:eastAsia="New York"/>
          <w:b/>
          <w:bCs/>
          <w:color w:val="000000" w:themeColor="text1"/>
        </w:rPr>
        <w:t xml:space="preserve">Lindley </w:t>
      </w:r>
      <w:r w:rsidR="53CCD76F" w:rsidRPr="68FB7780">
        <w:rPr>
          <w:rStyle w:val="eop"/>
          <w:rFonts w:eastAsia="New York"/>
          <w:b/>
          <w:bCs/>
          <w:color w:val="000000" w:themeColor="text1"/>
        </w:rPr>
        <w:t>Counseling</w:t>
      </w:r>
    </w:p>
    <w:p w14:paraId="0B670BEB" w14:textId="145B54D8" w:rsidR="64B6BB6D" w:rsidRDefault="64B6BB6D" w:rsidP="68FB7780">
      <w:pPr>
        <w:pStyle w:val="paragraph"/>
        <w:spacing w:before="0" w:beforeAutospacing="0" w:after="0" w:afterAutospacing="0"/>
        <w:ind w:left="360" w:hanging="360"/>
        <w:rPr>
          <w:rStyle w:val="eop"/>
          <w:rFonts w:eastAsia="New York"/>
          <w:b/>
          <w:bCs/>
          <w:color w:val="000000" w:themeColor="text1"/>
        </w:rPr>
      </w:pPr>
      <w:r w:rsidRPr="68FB7780">
        <w:rPr>
          <w:rStyle w:val="eop"/>
          <w:rFonts w:eastAsia="New York"/>
          <w:b/>
          <w:bCs/>
          <w:color w:val="000000" w:themeColor="text1"/>
        </w:rPr>
        <w:t>The Lindley Center for Student Wellness</w:t>
      </w:r>
    </w:p>
    <w:p w14:paraId="7201972C" w14:textId="1BC8B0A5" w:rsidR="64B6BB6D" w:rsidRDefault="64B6BB6D" w:rsidP="68FB7780">
      <w:pPr>
        <w:pStyle w:val="paragraph"/>
        <w:spacing w:before="0" w:beforeAutospacing="0" w:after="0" w:afterAutospacing="0"/>
        <w:ind w:left="360" w:hanging="360"/>
        <w:rPr>
          <w:rStyle w:val="eop"/>
          <w:rFonts w:eastAsia="New York"/>
          <w:color w:val="000000" w:themeColor="text1"/>
        </w:rPr>
      </w:pPr>
      <w:r w:rsidRPr="68FB7780">
        <w:rPr>
          <w:rStyle w:val="eop"/>
          <w:rFonts w:eastAsia="New York"/>
          <w:color w:val="000000" w:themeColor="text1"/>
        </w:rPr>
        <w:t>200 E. Denny Circle, First Floor</w:t>
      </w:r>
    </w:p>
    <w:p w14:paraId="572A5626" w14:textId="59F1271C" w:rsidR="03B3C898" w:rsidRDefault="03B3C898" w:rsidP="3B8A1C7D">
      <w:pPr>
        <w:pStyle w:val="paragraph"/>
        <w:spacing w:before="0" w:beforeAutospacing="0" w:after="0" w:afterAutospacing="0"/>
        <w:ind w:left="360" w:hanging="360"/>
        <w:rPr>
          <w:rStyle w:val="eop"/>
          <w:rFonts w:eastAsia="New York"/>
          <w:color w:val="000000" w:themeColor="text1"/>
        </w:rPr>
      </w:pPr>
      <w:r w:rsidRPr="3B8A1C7D">
        <w:rPr>
          <w:rStyle w:val="eop"/>
          <w:rFonts w:eastAsia="New York"/>
          <w:color w:val="000000" w:themeColor="text1"/>
        </w:rPr>
        <w:t>Lexington, VA 24450</w:t>
      </w:r>
    </w:p>
    <w:p w14:paraId="2C96A1AB" w14:textId="74D88C39" w:rsidR="6CD75B87" w:rsidRDefault="6CD75B87" w:rsidP="02B6EAC0">
      <w:pPr>
        <w:pStyle w:val="paragraph"/>
        <w:spacing w:before="0" w:beforeAutospacing="0" w:after="0" w:afterAutospacing="0"/>
        <w:ind w:left="360" w:hanging="360"/>
        <w:rPr>
          <w:rStyle w:val="eop"/>
          <w:rFonts w:eastAsia="New York"/>
          <w:b/>
          <w:bCs/>
          <w:color w:val="000000" w:themeColor="text1"/>
        </w:rPr>
      </w:pPr>
      <w:hyperlink r:id="rId55">
        <w:r w:rsidRPr="02B6EAC0">
          <w:rPr>
            <w:rStyle w:val="Hyperlink"/>
            <w:rFonts w:eastAsia="New York"/>
            <w:b/>
            <w:bCs/>
          </w:rPr>
          <w:t>https://my.wlu.edu/university-counseling</w:t>
        </w:r>
      </w:hyperlink>
    </w:p>
    <w:p w14:paraId="21EF0289" w14:textId="0183D2C6" w:rsidR="3B8A1C7D" w:rsidRDefault="3B8A1C7D" w:rsidP="3B8A1C7D">
      <w:pPr>
        <w:pStyle w:val="paragraph"/>
        <w:spacing w:before="0" w:beforeAutospacing="0" w:after="0" w:afterAutospacing="0"/>
        <w:ind w:left="360" w:hanging="360"/>
        <w:rPr>
          <w:rStyle w:val="eop"/>
          <w:rFonts w:eastAsia="New York"/>
          <w:color w:val="000000" w:themeColor="text1"/>
        </w:rPr>
      </w:pPr>
    </w:p>
    <w:p w14:paraId="78305FBA" w14:textId="77777777" w:rsidR="00C05961" w:rsidRPr="002B23A2" w:rsidRDefault="00C05961" w:rsidP="00C05961">
      <w:pPr>
        <w:pStyle w:val="paragraph"/>
        <w:spacing w:before="0" w:beforeAutospacing="0" w:after="0" w:afterAutospacing="0"/>
        <w:textAlignment w:val="baseline"/>
        <w:rPr>
          <w:sz w:val="18"/>
          <w:szCs w:val="18"/>
        </w:rPr>
      </w:pPr>
      <w:r>
        <w:rPr>
          <w:rStyle w:val="eop"/>
          <w:rFonts w:eastAsia="New York"/>
          <w:color w:val="498205"/>
        </w:rPr>
        <w:t> </w:t>
      </w:r>
    </w:p>
    <w:p w14:paraId="3FE74DDF" w14:textId="05EBA0E7" w:rsidR="007D45DF" w:rsidRPr="002B23A2" w:rsidRDefault="007D45DF">
      <w:pPr>
        <w:rPr>
          <w:rFonts w:ascii="Times New Roman" w:hAnsi="Times New Roman" w:cs="Times New Roman"/>
        </w:rPr>
      </w:pPr>
      <w:r>
        <w:rPr>
          <w:rFonts w:ascii="Times New Roman" w:hAnsi="Times New Roman" w:cs="Times New Roman"/>
        </w:rPr>
        <w:br w:type="page"/>
      </w:r>
    </w:p>
    <w:p w14:paraId="7255EBAA" w14:textId="2A701B73" w:rsidR="00CE598C" w:rsidRDefault="00DB3BD4" w:rsidP="003C7EEE">
      <w:pPr>
        <w:pStyle w:val="Heading1"/>
        <w:jc w:val="left"/>
        <w:rPr>
          <w:rFonts w:ascii="Times New Roman" w:hAnsi="Times New Roman" w:cs="Times New Roman"/>
        </w:rPr>
      </w:pPr>
      <w:bookmarkStart w:id="20" w:name="_Toc216107849"/>
      <w:r>
        <w:rPr>
          <w:rFonts w:ascii="Times New Roman" w:hAnsi="Times New Roman" w:cs="Times New Roman"/>
        </w:rPr>
        <w:lastRenderedPageBreak/>
        <w:t>9</w:t>
      </w:r>
      <w:r w:rsidR="007D45DF">
        <w:rPr>
          <w:rFonts w:ascii="Times New Roman" w:hAnsi="Times New Roman" w:cs="Times New Roman"/>
        </w:rPr>
        <w:t xml:space="preserve">. </w:t>
      </w:r>
      <w:r w:rsidR="00CE598C">
        <w:rPr>
          <w:rFonts w:ascii="Times New Roman" w:hAnsi="Times New Roman" w:cs="Times New Roman"/>
        </w:rPr>
        <w:t>Student Retention, Remediation, and Dismissal Policies</w:t>
      </w:r>
      <w:bookmarkEnd w:id="20"/>
    </w:p>
    <w:p w14:paraId="3B99908B" w14:textId="77777777" w:rsidR="00E429A0" w:rsidRPr="002B23A2" w:rsidRDefault="00E429A0" w:rsidP="00E429A0">
      <w:pPr>
        <w:rPr>
          <w:rFonts w:ascii="Times New Roman" w:hAnsi="Times New Roman" w:cs="Times New Roman"/>
        </w:rPr>
      </w:pPr>
    </w:p>
    <w:p w14:paraId="5F7FF92D" w14:textId="3601EED1" w:rsidR="008A3DC6" w:rsidRPr="00BB51EE" w:rsidRDefault="008A3DC6" w:rsidP="008A3DC6">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bookmarkStart w:id="21" w:name="progresschapter9"/>
      <w:bookmarkEnd w:id="21"/>
      <w:r w:rsidRPr="00BB51EE">
        <w:rPr>
          <w:rFonts w:ascii="Times New Roman" w:eastAsia="Times New Roman" w:hAnsi="Times New Roman" w:cs="Times New Roman"/>
          <w:b/>
          <w:color w:val="000000"/>
          <w:sz w:val="24"/>
          <w:szCs w:val="24"/>
        </w:rPr>
        <w:t>Progress Reviews and Retention</w:t>
      </w:r>
      <w:r w:rsidRPr="00BB51EE">
        <w:rPr>
          <w:rFonts w:ascii="Times New Roman" w:eastAsia="Times New Roman" w:hAnsi="Times New Roman" w:cs="Times New Roman"/>
          <w:color w:val="000000"/>
          <w:sz w:val="24"/>
          <w:szCs w:val="24"/>
        </w:rPr>
        <w:t xml:space="preserve"> </w:t>
      </w:r>
    </w:p>
    <w:p w14:paraId="4B870AF0" w14:textId="52B75830" w:rsidR="008A3DC6" w:rsidRPr="00BB51EE" w:rsidRDefault="008A3DC6" w:rsidP="008A3DC6">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B51EE">
        <w:rPr>
          <w:rFonts w:ascii="Times New Roman" w:eastAsia="Times New Roman" w:hAnsi="Times New Roman" w:cs="Times New Roman"/>
          <w:color w:val="000000"/>
          <w:sz w:val="24"/>
          <w:szCs w:val="24"/>
        </w:rPr>
        <w:tab/>
        <w:t xml:space="preserve">One CACREP accreditation requirement is that </w:t>
      </w:r>
      <w:r w:rsidR="00406225" w:rsidRPr="00BB51EE">
        <w:rPr>
          <w:rFonts w:ascii="Times New Roman" w:eastAsia="Times New Roman" w:hAnsi="Times New Roman" w:cs="Times New Roman"/>
          <w:color w:val="000000"/>
          <w:sz w:val="24"/>
          <w:szCs w:val="24"/>
        </w:rPr>
        <w:t>the</w:t>
      </w:r>
      <w:r w:rsidRPr="00BB51EE">
        <w:rPr>
          <w:rFonts w:ascii="Times New Roman" w:eastAsia="Times New Roman" w:hAnsi="Times New Roman" w:cs="Times New Roman"/>
          <w:color w:val="000000"/>
          <w:sz w:val="24"/>
          <w:szCs w:val="24"/>
        </w:rPr>
        <w:t xml:space="preserve"> counseling faculty review the overall progress that each student is making</w:t>
      </w:r>
      <w:r w:rsidR="00406225" w:rsidRPr="00BB51EE">
        <w:rPr>
          <w:rFonts w:ascii="Times New Roman" w:eastAsia="Times New Roman" w:hAnsi="Times New Roman" w:cs="Times New Roman"/>
          <w:color w:val="000000"/>
          <w:sz w:val="24"/>
          <w:szCs w:val="24"/>
        </w:rPr>
        <w:t xml:space="preserve"> every semester</w:t>
      </w:r>
      <w:r w:rsidRPr="00BB51EE">
        <w:rPr>
          <w:rFonts w:ascii="Times New Roman" w:eastAsia="Times New Roman" w:hAnsi="Times New Roman" w:cs="Times New Roman"/>
          <w:color w:val="000000"/>
          <w:sz w:val="24"/>
          <w:szCs w:val="24"/>
        </w:rPr>
        <w:t xml:space="preserve">. While such a procedure can be helpful, we believe that you should also be an active participant in this review. Therefore, we have designed this review to give you an opportunity to be a participant. </w:t>
      </w:r>
    </w:p>
    <w:p w14:paraId="16BB7FFE" w14:textId="18E45674" w:rsidR="008A3DC6" w:rsidRPr="00BB51EE" w:rsidRDefault="008A3DC6" w:rsidP="008A3DC6">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B51EE">
        <w:rPr>
          <w:rFonts w:ascii="Times New Roman" w:eastAsia="Times New Roman" w:hAnsi="Times New Roman" w:cs="Times New Roman"/>
          <w:color w:val="000000"/>
          <w:sz w:val="24"/>
          <w:szCs w:val="24"/>
        </w:rPr>
        <w:tab/>
      </w:r>
      <w:r w:rsidR="00CC5CF7" w:rsidRPr="00BB51EE">
        <w:rPr>
          <w:rFonts w:ascii="Times New Roman" w:eastAsia="Times New Roman" w:hAnsi="Times New Roman" w:cs="Times New Roman"/>
          <w:color w:val="000000"/>
          <w:sz w:val="24"/>
          <w:szCs w:val="24"/>
        </w:rPr>
        <w:t>At the beginning of each semester, you will be asked to meet with your adviser to discuss your professional goal</w:t>
      </w:r>
      <w:r w:rsidR="00241391" w:rsidRPr="00BB51EE">
        <w:rPr>
          <w:rFonts w:ascii="Times New Roman" w:eastAsia="Times New Roman" w:hAnsi="Times New Roman" w:cs="Times New Roman"/>
          <w:color w:val="000000"/>
          <w:sz w:val="24"/>
          <w:szCs w:val="24"/>
        </w:rPr>
        <w:t>s</w:t>
      </w:r>
      <w:r w:rsidR="00CC5CF7" w:rsidRPr="00BB51EE">
        <w:rPr>
          <w:rFonts w:ascii="Times New Roman" w:eastAsia="Times New Roman" w:hAnsi="Times New Roman" w:cs="Times New Roman"/>
          <w:color w:val="000000"/>
          <w:sz w:val="24"/>
          <w:szCs w:val="24"/>
        </w:rPr>
        <w:t xml:space="preserve">. The two of you will </w:t>
      </w:r>
      <w:r w:rsidR="007A6C8E" w:rsidRPr="00BB51EE">
        <w:rPr>
          <w:rFonts w:ascii="Times New Roman" w:eastAsia="Times New Roman" w:hAnsi="Times New Roman" w:cs="Times New Roman"/>
          <w:color w:val="000000"/>
          <w:sz w:val="24"/>
          <w:szCs w:val="24"/>
        </w:rPr>
        <w:t xml:space="preserve">develop </w:t>
      </w:r>
      <w:r w:rsidR="00241391" w:rsidRPr="00BB51EE">
        <w:rPr>
          <w:rFonts w:ascii="Times New Roman" w:eastAsia="Times New Roman" w:hAnsi="Times New Roman" w:cs="Times New Roman"/>
          <w:color w:val="000000"/>
          <w:sz w:val="24"/>
          <w:szCs w:val="24"/>
        </w:rPr>
        <w:t>a</w:t>
      </w:r>
      <w:r w:rsidR="007A6C8E" w:rsidRPr="00BB51EE">
        <w:rPr>
          <w:rFonts w:ascii="Times New Roman" w:eastAsia="Times New Roman" w:hAnsi="Times New Roman" w:cs="Times New Roman"/>
          <w:color w:val="000000"/>
          <w:sz w:val="24"/>
          <w:szCs w:val="24"/>
        </w:rPr>
        <w:t xml:space="preserve"> plan, and you’ll be asked to document your progress throughout the semester. Then, near</w:t>
      </w:r>
      <w:r w:rsidRPr="00BB51EE">
        <w:rPr>
          <w:rFonts w:ascii="Times New Roman" w:eastAsia="Times New Roman" w:hAnsi="Times New Roman" w:cs="Times New Roman"/>
          <w:color w:val="000000"/>
          <w:sz w:val="24"/>
          <w:szCs w:val="24"/>
        </w:rPr>
        <w:t xml:space="preserve"> the end of </w:t>
      </w:r>
      <w:r w:rsidR="000416A6" w:rsidRPr="00BB51EE">
        <w:rPr>
          <w:rFonts w:ascii="Times New Roman" w:eastAsia="Times New Roman" w:hAnsi="Times New Roman" w:cs="Times New Roman"/>
          <w:color w:val="000000"/>
          <w:sz w:val="24"/>
          <w:szCs w:val="24"/>
        </w:rPr>
        <w:t>each</w:t>
      </w:r>
      <w:r w:rsidRPr="00BB51EE">
        <w:rPr>
          <w:rFonts w:ascii="Times New Roman" w:eastAsia="Times New Roman" w:hAnsi="Times New Roman" w:cs="Times New Roman"/>
          <w:color w:val="000000"/>
          <w:sz w:val="24"/>
          <w:szCs w:val="24"/>
        </w:rPr>
        <w:t xml:space="preserve"> fall and spring semesters, you </w:t>
      </w:r>
      <w:r w:rsidR="007A6C8E" w:rsidRPr="00BB51EE">
        <w:rPr>
          <w:rFonts w:ascii="Times New Roman" w:eastAsia="Times New Roman" w:hAnsi="Times New Roman" w:cs="Times New Roman"/>
          <w:color w:val="000000"/>
          <w:sz w:val="24"/>
          <w:szCs w:val="24"/>
        </w:rPr>
        <w:t>will be asked to</w:t>
      </w:r>
      <w:r w:rsidRPr="00BB51EE">
        <w:rPr>
          <w:rFonts w:ascii="Times New Roman" w:eastAsia="Times New Roman" w:hAnsi="Times New Roman" w:cs="Times New Roman"/>
          <w:color w:val="000000"/>
          <w:sz w:val="24"/>
          <w:szCs w:val="24"/>
        </w:rPr>
        <w:t xml:space="preserve"> </w:t>
      </w:r>
      <w:r w:rsidR="007A6C8E" w:rsidRPr="00BB51EE">
        <w:rPr>
          <w:rFonts w:ascii="Times New Roman" w:eastAsia="Times New Roman" w:hAnsi="Times New Roman" w:cs="Times New Roman"/>
          <w:color w:val="000000"/>
          <w:sz w:val="24"/>
          <w:szCs w:val="24"/>
        </w:rPr>
        <w:t>take</w:t>
      </w:r>
      <w:r w:rsidRPr="00BB51EE">
        <w:rPr>
          <w:rFonts w:ascii="Times New Roman" w:eastAsia="Times New Roman" w:hAnsi="Times New Roman" w:cs="Times New Roman"/>
          <w:color w:val="000000"/>
          <w:sz w:val="24"/>
          <w:szCs w:val="24"/>
        </w:rPr>
        <w:t xml:space="preserve"> some time to think about all that you have discovered, learned</w:t>
      </w:r>
      <w:r w:rsidR="007A6C8E" w:rsidRPr="00BB51EE">
        <w:rPr>
          <w:rFonts w:ascii="Times New Roman" w:eastAsia="Times New Roman" w:hAnsi="Times New Roman" w:cs="Times New Roman"/>
          <w:color w:val="000000"/>
          <w:sz w:val="24"/>
          <w:szCs w:val="24"/>
        </w:rPr>
        <w:t>,</w:t>
      </w:r>
      <w:r w:rsidRPr="00BB51EE">
        <w:rPr>
          <w:rFonts w:ascii="Times New Roman" w:eastAsia="Times New Roman" w:hAnsi="Times New Roman" w:cs="Times New Roman"/>
          <w:color w:val="000000"/>
          <w:sz w:val="24"/>
          <w:szCs w:val="24"/>
        </w:rPr>
        <w:t xml:space="preserve"> and experienced during the semester. You then evaluate your performance, write a brief narrative about your progress so far, and describe your plan for enhancing your strengths and addressing areas of challenge. Finally, submit your narrative </w:t>
      </w:r>
      <w:r w:rsidR="007A6C8E" w:rsidRPr="00BB51EE">
        <w:rPr>
          <w:rFonts w:ascii="Times New Roman" w:eastAsia="Times New Roman" w:hAnsi="Times New Roman" w:cs="Times New Roman"/>
          <w:color w:val="000000"/>
          <w:sz w:val="24"/>
          <w:szCs w:val="24"/>
        </w:rPr>
        <w:t xml:space="preserve">by </w:t>
      </w:r>
      <w:r w:rsidRPr="00BB51EE">
        <w:rPr>
          <w:rFonts w:ascii="Times New Roman" w:eastAsia="Times New Roman" w:hAnsi="Times New Roman" w:cs="Times New Roman"/>
          <w:color w:val="000000"/>
          <w:sz w:val="24"/>
          <w:szCs w:val="24"/>
        </w:rPr>
        <w:t>the deadline.</w:t>
      </w:r>
    </w:p>
    <w:p w14:paraId="3229EED8" w14:textId="21E2F941" w:rsidR="008A3DC6" w:rsidRPr="00BB51EE" w:rsidRDefault="008A3DC6" w:rsidP="008A3DC6">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B51EE">
        <w:rPr>
          <w:rFonts w:ascii="Times New Roman" w:eastAsia="Times New Roman" w:hAnsi="Times New Roman" w:cs="Times New Roman"/>
          <w:color w:val="000000"/>
          <w:sz w:val="24"/>
          <w:szCs w:val="24"/>
        </w:rPr>
        <w:tab/>
        <w:t xml:space="preserve">The Committee faculty members meet to review your progress, read your self-assessment, complete the </w:t>
      </w:r>
      <w:hyperlink w:anchor="Progress" w:history="1">
        <w:r w:rsidRPr="00BB51EE">
          <w:rPr>
            <w:rStyle w:val="Hyperlink"/>
            <w:rFonts w:ascii="Times New Roman" w:eastAsia="Times New Roman" w:hAnsi="Times New Roman" w:cs="Times New Roman"/>
            <w:sz w:val="24"/>
            <w:szCs w:val="24"/>
          </w:rPr>
          <w:t>Progress Review</w:t>
        </w:r>
      </w:hyperlink>
      <w:r w:rsidR="00A6091B" w:rsidRPr="00BB51EE">
        <w:rPr>
          <w:rFonts w:ascii="Times New Roman" w:eastAsia="Times New Roman" w:hAnsi="Times New Roman" w:cs="Times New Roman"/>
          <w:color w:val="000000"/>
          <w:sz w:val="24"/>
          <w:szCs w:val="24"/>
        </w:rPr>
        <w:t xml:space="preserve">, </w:t>
      </w:r>
      <w:r w:rsidRPr="00BB51EE">
        <w:rPr>
          <w:rFonts w:ascii="Times New Roman" w:eastAsia="Times New Roman" w:hAnsi="Times New Roman" w:cs="Times New Roman"/>
          <w:color w:val="000000"/>
          <w:sz w:val="24"/>
          <w:szCs w:val="24"/>
        </w:rPr>
        <w:t xml:space="preserve">and offer feedback and recommendations to you. After the review, you and your advisor each receive a copy of the completed form which will be posted on the Program Assessment Page in Canvas. </w:t>
      </w:r>
    </w:p>
    <w:p w14:paraId="0DBC9775" w14:textId="77777777" w:rsidR="008A3DC6" w:rsidRPr="00995F48" w:rsidRDefault="008A3DC6" w:rsidP="008A3DC6">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B51EE">
        <w:rPr>
          <w:rFonts w:ascii="Times New Roman" w:eastAsia="Times New Roman" w:hAnsi="Times New Roman" w:cs="Times New Roman"/>
          <w:color w:val="000000"/>
          <w:sz w:val="24"/>
          <w:szCs w:val="24"/>
        </w:rPr>
        <w:tab/>
      </w:r>
      <w:r w:rsidRPr="00995F48">
        <w:rPr>
          <w:rFonts w:ascii="Times New Roman" w:eastAsia="Times New Roman" w:hAnsi="Times New Roman" w:cs="Times New Roman"/>
          <w:color w:val="000000"/>
          <w:sz w:val="24"/>
          <w:szCs w:val="24"/>
        </w:rPr>
        <w:t xml:space="preserve">The goal of the progress review is to take a broader view by looking at how you have been doing in </w:t>
      </w:r>
      <w:r w:rsidRPr="00995F48">
        <w:rPr>
          <w:rFonts w:ascii="Times New Roman" w:eastAsia="Times New Roman" w:hAnsi="Times New Roman" w:cs="Times New Roman"/>
          <w:color w:val="000000"/>
          <w:sz w:val="24"/>
          <w:szCs w:val="24"/>
          <w:u w:val="single"/>
        </w:rPr>
        <w:t>all</w:t>
      </w:r>
      <w:r w:rsidRPr="00995F48">
        <w:rPr>
          <w:rFonts w:ascii="Times New Roman" w:eastAsia="Times New Roman" w:hAnsi="Times New Roman" w:cs="Times New Roman"/>
          <w:color w:val="000000"/>
          <w:sz w:val="24"/>
          <w:szCs w:val="24"/>
        </w:rPr>
        <w:t xml:space="preserve"> your classes over the </w:t>
      </w:r>
      <w:r w:rsidRPr="00995F48">
        <w:rPr>
          <w:rFonts w:ascii="Times New Roman" w:eastAsia="Times New Roman" w:hAnsi="Times New Roman" w:cs="Times New Roman"/>
          <w:color w:val="000000"/>
          <w:sz w:val="24"/>
          <w:szCs w:val="24"/>
          <w:u w:val="single"/>
        </w:rPr>
        <w:t>entire</w:t>
      </w:r>
      <w:r w:rsidRPr="00995F48">
        <w:rPr>
          <w:rFonts w:ascii="Times New Roman" w:eastAsia="Times New Roman" w:hAnsi="Times New Roman" w:cs="Times New Roman"/>
          <w:color w:val="000000"/>
          <w:sz w:val="24"/>
          <w:szCs w:val="24"/>
        </w:rPr>
        <w:t xml:space="preserve"> semester, instead of examining how well you have done on a particular task. We invite you to make this process more meaningful for yourself by actively participating in it. We recognize that the end of the semester is an especially busy one, but completing the form should only take you a few minutes and we guarantee you that it will be time well spen</w:t>
      </w:r>
      <w:r w:rsidRPr="00995F48">
        <w:rPr>
          <w:rFonts w:ascii="Times New Roman" w:eastAsia="Times New Roman" w:hAnsi="Times New Roman" w:cs="Times New Roman"/>
          <w:sz w:val="24"/>
          <w:szCs w:val="24"/>
        </w:rPr>
        <w:t>t.</w:t>
      </w:r>
    </w:p>
    <w:p w14:paraId="7338EFEB" w14:textId="04232D11" w:rsidR="00BB51EE" w:rsidRPr="00AB00C6" w:rsidRDefault="008A3DC6" w:rsidP="00995F48">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bCs/>
          <w:color w:val="000000" w:themeColor="text1"/>
          <w:sz w:val="24"/>
          <w:szCs w:val="24"/>
        </w:rPr>
      </w:pPr>
      <w:r w:rsidRPr="00995F48">
        <w:rPr>
          <w:rFonts w:ascii="Times New Roman" w:eastAsia="Times New Roman" w:hAnsi="Times New Roman" w:cs="Times New Roman"/>
          <w:color w:val="000000"/>
          <w:sz w:val="24"/>
          <w:szCs w:val="24"/>
        </w:rPr>
        <w:tab/>
        <w:t xml:space="preserve">We expect you to do well in your training and to make satisfactory progress. In fact, the </w:t>
      </w:r>
      <w:r w:rsidR="00303155" w:rsidRPr="00995F48">
        <w:rPr>
          <w:rFonts w:ascii="Times New Roman" w:eastAsia="Times New Roman" w:hAnsi="Times New Roman" w:cs="Times New Roman"/>
          <w:color w:val="000000"/>
          <w:sz w:val="24"/>
          <w:szCs w:val="24"/>
        </w:rPr>
        <w:t>vast</w:t>
      </w:r>
      <w:r w:rsidRPr="00995F48">
        <w:rPr>
          <w:rFonts w:ascii="Times New Roman" w:eastAsia="Times New Roman" w:hAnsi="Times New Roman" w:cs="Times New Roman"/>
          <w:color w:val="000000"/>
          <w:sz w:val="24"/>
          <w:szCs w:val="24"/>
        </w:rPr>
        <w:t xml:space="preserve"> majority of the Committee faculty’s written feedback and recommendations are </w:t>
      </w:r>
      <w:r w:rsidR="00303155" w:rsidRPr="00995F48">
        <w:rPr>
          <w:rFonts w:ascii="Times New Roman" w:eastAsia="Times New Roman" w:hAnsi="Times New Roman" w:cs="Times New Roman"/>
          <w:color w:val="000000"/>
          <w:sz w:val="24"/>
          <w:szCs w:val="24"/>
        </w:rPr>
        <w:t xml:space="preserve">often </w:t>
      </w:r>
      <w:r w:rsidRPr="00995F48">
        <w:rPr>
          <w:rFonts w:ascii="Times New Roman" w:eastAsia="Times New Roman" w:hAnsi="Times New Roman" w:cs="Times New Roman"/>
          <w:color w:val="000000"/>
          <w:sz w:val="24"/>
          <w:szCs w:val="24"/>
        </w:rPr>
        <w:t xml:space="preserve">positive comments regarding students’ achievements and strengths. </w:t>
      </w:r>
      <w:r w:rsidR="00BB51EE" w:rsidRPr="00995F48">
        <w:rPr>
          <w:rFonts w:ascii="Times New Roman" w:eastAsia="Times New Roman" w:hAnsi="Times New Roman" w:cs="Times New Roman"/>
          <w:color w:val="000000"/>
          <w:sz w:val="24"/>
          <w:szCs w:val="24"/>
        </w:rPr>
        <w:t>I</w:t>
      </w:r>
      <w:r w:rsidRPr="00995F48">
        <w:rPr>
          <w:rFonts w:ascii="Times New Roman" w:eastAsia="Times New Roman" w:hAnsi="Times New Roman" w:cs="Times New Roman"/>
          <w:color w:val="000000"/>
          <w:sz w:val="24"/>
          <w:szCs w:val="24"/>
        </w:rPr>
        <w:t xml:space="preserve">f we identify any student who presents academic or personal difficulties, we </w:t>
      </w:r>
      <w:r w:rsidR="00BB51EE" w:rsidRPr="00995F48">
        <w:rPr>
          <w:rFonts w:ascii="Times New Roman" w:eastAsia="Times New Roman" w:hAnsi="Times New Roman" w:cs="Times New Roman"/>
          <w:color w:val="000000"/>
          <w:sz w:val="24"/>
          <w:szCs w:val="24"/>
        </w:rPr>
        <w:t>adhere to the</w:t>
      </w:r>
      <w:r w:rsidR="00995F48" w:rsidRPr="00995F48">
        <w:rPr>
          <w:rFonts w:ascii="Times New Roman" w:eastAsia="Times New Roman" w:hAnsi="Times New Roman" w:cs="Times New Roman"/>
          <w:color w:val="000000"/>
          <w:sz w:val="24"/>
          <w:szCs w:val="24"/>
        </w:rPr>
        <w:t xml:space="preserve"> </w:t>
      </w:r>
      <w:r w:rsidR="00BB51EE" w:rsidRPr="00AB00C6">
        <w:rPr>
          <w:rFonts w:ascii="Times New Roman" w:hAnsi="Times New Roman" w:cs="Times New Roman"/>
          <w:b/>
          <w:bCs/>
          <w:color w:val="000000" w:themeColor="text1"/>
          <w:sz w:val="24"/>
          <w:szCs w:val="24"/>
        </w:rPr>
        <w:t>Counseling Ed.S. Programs Student Retention, Remediation, and Dismissal Policy</w:t>
      </w:r>
    </w:p>
    <w:p w14:paraId="6A590015"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Purpose</w:t>
      </w:r>
    </w:p>
    <w:p w14:paraId="73650D40" w14:textId="77777777" w:rsidR="00BB51EE" w:rsidRPr="00D41B39" w:rsidRDefault="00BB51EE" w:rsidP="00AB00C6">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This policy outlines the procedures for student retention, remediation, and dismissal in the Counseling Program. It ensures that all students are provided with clear opportunities to meet program expectations while maintaining standards of academic and professional competence in accordance with institutional due process policies and the ethical codes of the counseling profession (CACREP Standards 1.N(7), 1.O, and 4.H).</w:t>
      </w:r>
    </w:p>
    <w:p w14:paraId="06BA5879"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lastRenderedPageBreak/>
        <w:t>I. Commitment to Student Development and Retention</w:t>
      </w:r>
    </w:p>
    <w:p w14:paraId="35E0D620"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Counseling Program faculty are committed to the academic and professional growth of all students. The retention process emphasizes early identification of concerns and timely intervention to promote student success. Faculty view evaluation as a continuous, developmental process designed to help students achieve competence in the knowledge, skills, and dispositions required of professional counselors.</w:t>
      </w:r>
    </w:p>
    <w:p w14:paraId="0D835DFF" w14:textId="77777777" w:rsidR="00BB51EE" w:rsidRPr="00D41B39" w:rsidRDefault="00BB51EE" w:rsidP="00D41B39">
      <w:pPr>
        <w:rPr>
          <w:rFonts w:ascii="Times New Roman" w:eastAsia="Times New Roman" w:hAnsi="Times New Roman" w:cs="Times New Roman"/>
          <w:b/>
          <w:sz w:val="24"/>
          <w:szCs w:val="24"/>
        </w:rPr>
      </w:pPr>
      <w:r w:rsidRPr="00D41B39">
        <w:rPr>
          <w:rFonts w:ascii="Times New Roman" w:eastAsia="Times New Roman" w:hAnsi="Times New Roman" w:cs="Times New Roman"/>
          <w:sz w:val="24"/>
          <w:szCs w:val="24"/>
        </w:rPr>
        <w:t>All procedures described herein apply consistently to all program delivery formats and cohorts.</w:t>
      </w:r>
    </w:p>
    <w:p w14:paraId="03B9C759"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II. Ongoing Student Evaluation and Progress Review</w:t>
      </w:r>
    </w:p>
    <w:p w14:paraId="09214E4B"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A. Semester Progress Reviews</w:t>
      </w:r>
    </w:p>
    <w:p w14:paraId="5DC5461F"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Each semester, program faculty conduct a systematic review of all students’ academic, clinical, and professional progress. This includes evaluation of coursework, practicum/internship performance, and professional behavior consistent with ethical and program standards.</w:t>
      </w:r>
    </w:p>
    <w:p w14:paraId="741FF9E9"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Students actively participate in this process by:</w:t>
      </w:r>
    </w:p>
    <w:p w14:paraId="09C35A02"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Submitting a Progress Review Form, including a brief self-assessment of progress and areas for continued growth.</w:t>
      </w:r>
    </w:p>
    <w:p w14:paraId="2660A3AB"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Reflecting on faculty feedback and incorporating this feedback into the Progress Review Form.</w:t>
      </w:r>
    </w:p>
    <w:p w14:paraId="64739FA6"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B. Faculty Review Process</w:t>
      </w:r>
    </w:p>
    <w:p w14:paraId="42C09CEA"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Faculty review each student’s academic and dispositional progress, integrating data from:</w:t>
      </w:r>
    </w:p>
    <w:p w14:paraId="72508F47"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Academic performance (course grades, skill assessments)</w:t>
      </w:r>
    </w:p>
    <w:p w14:paraId="17958192"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Professional behavior and ethical conduct</w:t>
      </w:r>
    </w:p>
    <w:p w14:paraId="5D986B5F"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Feedback from site supervisors and faculty instructors</w:t>
      </w:r>
    </w:p>
    <w:p w14:paraId="3B5BF13B"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student’s self-assessment narrative</w:t>
      </w:r>
    </w:p>
    <w:p w14:paraId="5142367B"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Following the review, each student receives written feedback, which may include commendations, recommendations for development, and/or identified areas of concern. Feedback forms are provided to the student and advisor and maintained in the student’s program assessment file.</w:t>
      </w:r>
    </w:p>
    <w:p w14:paraId="7430E28C"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III. Identification of Student Concerns</w:t>
      </w:r>
    </w:p>
    <w:p w14:paraId="12701B35"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Faculty may identify concerns in one or more of the following areas and concerns in any area </w:t>
      </w:r>
      <w:proofErr w:type="gramStart"/>
      <w:r w:rsidRPr="00D41B39">
        <w:rPr>
          <w:rFonts w:ascii="Times New Roman" w:eastAsia="Times New Roman" w:hAnsi="Times New Roman" w:cs="Times New Roman"/>
          <w:sz w:val="24"/>
          <w:szCs w:val="24"/>
        </w:rPr>
        <w:t>is</w:t>
      </w:r>
      <w:proofErr w:type="gramEnd"/>
      <w:r w:rsidRPr="00D41B39">
        <w:rPr>
          <w:rFonts w:ascii="Times New Roman" w:eastAsia="Times New Roman" w:hAnsi="Times New Roman" w:cs="Times New Roman"/>
          <w:sz w:val="24"/>
          <w:szCs w:val="24"/>
        </w:rPr>
        <w:t xml:space="preserve"> grounds for remediation:</w:t>
      </w:r>
    </w:p>
    <w:p w14:paraId="71D08DF4"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b/>
          <w:bCs/>
          <w:sz w:val="24"/>
          <w:szCs w:val="24"/>
        </w:rPr>
        <w:t>Academic Performance:</w:t>
      </w:r>
      <w:r w:rsidRPr="00D41B39">
        <w:rPr>
          <w:rFonts w:ascii="Times New Roman" w:eastAsia="Times New Roman" w:hAnsi="Times New Roman" w:cs="Times New Roman"/>
          <w:sz w:val="24"/>
          <w:szCs w:val="24"/>
        </w:rPr>
        <w:t xml:space="preserve"> Grades, completion of assignments, or mastery of counseling competencies.</w:t>
      </w:r>
    </w:p>
    <w:p w14:paraId="68E2B157"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b/>
          <w:bCs/>
          <w:sz w:val="24"/>
          <w:szCs w:val="24"/>
        </w:rPr>
        <w:lastRenderedPageBreak/>
        <w:t>Professional Dispositions:</w:t>
      </w:r>
      <w:r w:rsidRPr="00D41B39">
        <w:rPr>
          <w:rFonts w:ascii="Times New Roman" w:eastAsia="Times New Roman" w:hAnsi="Times New Roman" w:cs="Times New Roman"/>
          <w:sz w:val="24"/>
          <w:szCs w:val="24"/>
        </w:rPr>
        <w:t xml:space="preserve"> Attitudes, behaviors, and interpersonal skills consistent with counseling ethics.</w:t>
      </w:r>
    </w:p>
    <w:p w14:paraId="5BBA3F6E"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b/>
          <w:bCs/>
          <w:sz w:val="24"/>
          <w:szCs w:val="24"/>
        </w:rPr>
        <w:t>Functioning or Impairment*:</w:t>
      </w:r>
      <w:r w:rsidRPr="00D41B39">
        <w:rPr>
          <w:rFonts w:ascii="Times New Roman" w:eastAsia="Times New Roman" w:hAnsi="Times New Roman" w:cs="Times New Roman"/>
          <w:sz w:val="24"/>
          <w:szCs w:val="24"/>
        </w:rPr>
        <w:t xml:space="preserve"> Issues that significantly impair the student’s ability to perform counseling roles responsibly or effectively.</w:t>
      </w:r>
    </w:p>
    <w:p w14:paraId="13203D39" w14:textId="77777777" w:rsidR="00BB51EE" w:rsidRPr="00D41B39" w:rsidRDefault="00BB51EE" w:rsidP="00D41B39">
      <w:pPr>
        <w:rPr>
          <w:rFonts w:ascii="Times New Roman" w:eastAsia="Times New Roman" w:hAnsi="Times New Roman" w:cs="Times New Roman"/>
          <w:i/>
          <w:iCs/>
          <w:sz w:val="24"/>
          <w:szCs w:val="24"/>
        </w:rPr>
      </w:pPr>
      <w:r w:rsidRPr="00D41B39">
        <w:rPr>
          <w:rFonts w:ascii="Times New Roman" w:eastAsia="Times New Roman" w:hAnsi="Times New Roman" w:cs="Times New Roman"/>
          <w:b/>
          <w:bCs/>
          <w:i/>
          <w:iCs/>
          <w:sz w:val="24"/>
          <w:szCs w:val="24"/>
        </w:rPr>
        <w:t>*</w:t>
      </w:r>
      <w:proofErr w:type="gramStart"/>
      <w:r w:rsidRPr="00D41B39">
        <w:rPr>
          <w:rFonts w:ascii="Times New Roman" w:eastAsia="Times New Roman" w:hAnsi="Times New Roman" w:cs="Times New Roman"/>
          <w:b/>
          <w:bCs/>
          <w:i/>
          <w:iCs/>
          <w:sz w:val="24"/>
          <w:szCs w:val="24"/>
        </w:rPr>
        <w:t>impairment</w:t>
      </w:r>
      <w:proofErr w:type="gramEnd"/>
      <w:r w:rsidRPr="00D41B39">
        <w:rPr>
          <w:rFonts w:ascii="Times New Roman" w:eastAsia="Times New Roman" w:hAnsi="Times New Roman" w:cs="Times New Roman"/>
          <w:b/>
          <w:bCs/>
          <w:i/>
          <w:iCs/>
          <w:sz w:val="24"/>
          <w:szCs w:val="24"/>
        </w:rPr>
        <w:t>-</w:t>
      </w:r>
      <w:r w:rsidRPr="00D41B39">
        <w:rPr>
          <w:rFonts w:ascii="Times New Roman" w:eastAsia="Times New Roman" w:hAnsi="Times New Roman" w:cs="Times New Roman"/>
          <w:i/>
          <w:iCs/>
          <w:sz w:val="24"/>
          <w:szCs w:val="24"/>
        </w:rPr>
        <w:t xml:space="preserve">a </w:t>
      </w:r>
      <w:proofErr w:type="gramStart"/>
      <w:r w:rsidRPr="00D41B39">
        <w:rPr>
          <w:rFonts w:ascii="Times New Roman" w:eastAsia="Times New Roman" w:hAnsi="Times New Roman" w:cs="Times New Roman"/>
          <w:i/>
          <w:iCs/>
          <w:sz w:val="24"/>
          <w:szCs w:val="24"/>
        </w:rPr>
        <w:t>significant</w:t>
      </w:r>
      <w:proofErr w:type="gramEnd"/>
      <w:r w:rsidRPr="00D41B39">
        <w:rPr>
          <w:rFonts w:ascii="Times New Roman" w:eastAsia="Times New Roman" w:hAnsi="Times New Roman" w:cs="Times New Roman"/>
          <w:i/>
          <w:iCs/>
          <w:sz w:val="24"/>
          <w:szCs w:val="24"/>
        </w:rPr>
        <w:t xml:space="preserve"> diminished capacity to perform professional functions</w:t>
      </w:r>
    </w:p>
    <w:p w14:paraId="56D97A83"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Concerns are documented in writing, shared with the student, and discussed collaboratively to determine next steps.</w:t>
      </w:r>
    </w:p>
    <w:p w14:paraId="703DE661"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IV. Remediation Process</w:t>
      </w:r>
    </w:p>
    <w:p w14:paraId="11BBFB92"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remediation process is intended to be both supportive and clear. It aims to help students address identified concerns and demonstrate competence in the relevant areas.</w:t>
      </w:r>
    </w:p>
    <w:p w14:paraId="73AECBE7"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A. Initial Faculty Meeting</w:t>
      </w:r>
    </w:p>
    <w:p w14:paraId="13D16225"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When concerns arise:</w:t>
      </w:r>
    </w:p>
    <w:p w14:paraId="62AED76B"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A faculty review team (including the Program Director and at least one additional faculty member OR two faculty members) meets with the student </w:t>
      </w:r>
    </w:p>
    <w:p w14:paraId="688B03A1"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team discusses the situation together with the student and designs a Remediation Plan as appropriate. The plan will specify clear expectations, timelines, and criteria for successful completion.</w:t>
      </w:r>
    </w:p>
    <w:p w14:paraId="38171693"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Together, the </w:t>
      </w:r>
      <w:proofErr w:type="gramStart"/>
      <w:r w:rsidRPr="00D41B39">
        <w:rPr>
          <w:rFonts w:ascii="Times New Roman" w:eastAsia="Times New Roman" w:hAnsi="Times New Roman" w:cs="Times New Roman"/>
          <w:sz w:val="24"/>
          <w:szCs w:val="24"/>
        </w:rPr>
        <w:t>student</w:t>
      </w:r>
      <w:proofErr w:type="gramEnd"/>
      <w:r w:rsidRPr="00D41B39">
        <w:rPr>
          <w:rFonts w:ascii="Times New Roman" w:eastAsia="Times New Roman" w:hAnsi="Times New Roman" w:cs="Times New Roman"/>
          <w:sz w:val="24"/>
          <w:szCs w:val="24"/>
        </w:rPr>
        <w:t xml:space="preserve"> and faculty develop a Remediation Plan, outlining:</w:t>
      </w:r>
    </w:p>
    <w:p w14:paraId="68C9CC22"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Areas of concern</w:t>
      </w:r>
    </w:p>
    <w:p w14:paraId="20A9202D"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Required actions or interventions (e.g., repeating a course, engaging in counseling, completing additional training, or taking a leave of absence)</w:t>
      </w:r>
    </w:p>
    <w:p w14:paraId="13442070"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Measurable outcomes</w:t>
      </w:r>
    </w:p>
    <w:p w14:paraId="379D241B"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Timeline for completion</w:t>
      </w:r>
    </w:p>
    <w:p w14:paraId="227EFB39"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Follow-up review procedures</w:t>
      </w:r>
    </w:p>
    <w:p w14:paraId="7C788442"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Progress is reviewed at the next scheduled evaluation point or earlier if warranted. Documentation is shared with the </w:t>
      </w:r>
      <w:proofErr w:type="gramStart"/>
      <w:r w:rsidRPr="00D41B39">
        <w:rPr>
          <w:rFonts w:ascii="Times New Roman" w:eastAsia="Times New Roman" w:hAnsi="Times New Roman" w:cs="Times New Roman"/>
          <w:sz w:val="24"/>
          <w:szCs w:val="24"/>
        </w:rPr>
        <w:t>student</w:t>
      </w:r>
      <w:proofErr w:type="gramEnd"/>
      <w:r w:rsidRPr="00D41B39">
        <w:rPr>
          <w:rFonts w:ascii="Times New Roman" w:eastAsia="Times New Roman" w:hAnsi="Times New Roman" w:cs="Times New Roman"/>
          <w:sz w:val="24"/>
          <w:szCs w:val="24"/>
        </w:rPr>
        <w:t xml:space="preserve"> and maintained in their academic file.</w:t>
      </w:r>
    </w:p>
    <w:p w14:paraId="3676CDEA" w14:textId="77777777" w:rsidR="00BB51EE" w:rsidRPr="00D41B39" w:rsidRDefault="00BB51EE" w:rsidP="00D41B39">
      <w:pPr>
        <w:rPr>
          <w:rStyle w:val="normaltextrun"/>
          <w:rFonts w:ascii="Times New Roman" w:eastAsia="Times New Roman" w:hAnsi="Times New Roman" w:cs="Times New Roman"/>
          <w:b/>
          <w:bCs/>
          <w:i/>
          <w:iCs/>
          <w:sz w:val="24"/>
          <w:szCs w:val="24"/>
        </w:rPr>
      </w:pPr>
      <w:r w:rsidRPr="00D41B39">
        <w:rPr>
          <w:rFonts w:ascii="Times New Roman" w:eastAsia="Times New Roman" w:hAnsi="Times New Roman" w:cs="Times New Roman"/>
          <w:sz w:val="24"/>
          <w:szCs w:val="24"/>
        </w:rPr>
        <w:t xml:space="preserve">The plan is documented, signed by all parties, and filed in the student’s record. </w:t>
      </w:r>
      <w:r w:rsidRPr="00D41B39">
        <w:rPr>
          <w:rFonts w:ascii="Times New Roman" w:eastAsia="Times New Roman" w:hAnsi="Times New Roman" w:cs="Times New Roman"/>
          <w:b/>
          <w:bCs/>
          <w:i/>
          <w:iCs/>
          <w:sz w:val="24"/>
          <w:szCs w:val="24"/>
        </w:rPr>
        <w:t>The outline of the plan is as follows:</w:t>
      </w:r>
    </w:p>
    <w:p w14:paraId="06C66041"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 xml:space="preserve">Date:  </w:t>
      </w:r>
    </w:p>
    <w:p w14:paraId="036753B7"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2E034C81"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lastRenderedPageBreak/>
        <w:t xml:space="preserve">Student Name:  </w:t>
      </w:r>
    </w:p>
    <w:p w14:paraId="4F9AAD1B"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7BEFC025"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 xml:space="preserve">Faculty Members Present for Meeting:  </w:t>
      </w:r>
    </w:p>
    <w:p w14:paraId="37AB3564"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3E2C112C"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A. Background, including Timeline and Behavioral Description of the Problem:</w:t>
      </w:r>
    </w:p>
    <w:p w14:paraId="3B9BA8A4"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5DA16562" w14:textId="77777777" w:rsidR="00BB51EE" w:rsidRPr="00D41B39" w:rsidRDefault="00BB51EE" w:rsidP="00D41B39">
      <w:pPr>
        <w:rPr>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B. Prior Interventions Attempted and Related Outcomes:</w:t>
      </w:r>
      <w:r w:rsidRPr="00D41B39">
        <w:rPr>
          <w:rStyle w:val="eop"/>
          <w:rFonts w:ascii="Times New Roman" w:eastAsiaTheme="majorEastAsia" w:hAnsi="Times New Roman" w:cs="Times New Roman"/>
          <w:i/>
          <w:iCs/>
          <w:color w:val="000000"/>
          <w:sz w:val="24"/>
          <w:szCs w:val="24"/>
        </w:rPr>
        <w:t> </w:t>
      </w:r>
    </w:p>
    <w:p w14:paraId="13BB3739" w14:textId="77777777" w:rsidR="00BB51EE" w:rsidRPr="00D41B39" w:rsidRDefault="00BB51EE" w:rsidP="00D41B39">
      <w:pPr>
        <w:rPr>
          <w:rStyle w:val="eop"/>
          <w:rFonts w:ascii="Times New Roman" w:eastAsiaTheme="majorEastAsia" w:hAnsi="Times New Roman" w:cs="Times New Roman"/>
          <w:i/>
          <w:iCs/>
          <w:color w:val="000000"/>
          <w:sz w:val="24"/>
          <w:szCs w:val="24"/>
        </w:rPr>
      </w:pPr>
    </w:p>
    <w:p w14:paraId="10423849"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 xml:space="preserve">C. Current Course of Remediation (including behaviors, professional dispositions, relevant </w:t>
      </w:r>
    </w:p>
    <w:p w14:paraId="5776134C"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ethics and corresponding timelines):</w:t>
      </w:r>
    </w:p>
    <w:p w14:paraId="67CF2F16"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124E4F17"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D. Plan for Assessing Progress of Remediation Plan in Step C:</w:t>
      </w:r>
    </w:p>
    <w:p w14:paraId="613CCEA4"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p>
    <w:p w14:paraId="74D046A3" w14:textId="77777777" w:rsidR="00BB51EE" w:rsidRPr="00D41B39" w:rsidRDefault="00BB51EE" w:rsidP="00D41B39">
      <w:pPr>
        <w:rPr>
          <w:rStyle w:val="normaltextrun"/>
          <w:rFonts w:ascii="Times New Roman" w:eastAsiaTheme="majorEastAsia" w:hAnsi="Times New Roman" w:cs="Times New Roman"/>
          <w:i/>
          <w:iCs/>
          <w:color w:val="000000"/>
          <w:sz w:val="24"/>
          <w:szCs w:val="24"/>
        </w:rPr>
      </w:pPr>
      <w:r w:rsidRPr="00D41B39">
        <w:rPr>
          <w:rStyle w:val="normaltextrun"/>
          <w:rFonts w:ascii="Times New Roman" w:eastAsiaTheme="majorEastAsia" w:hAnsi="Times New Roman" w:cs="Times New Roman"/>
          <w:color w:val="000000"/>
          <w:sz w:val="24"/>
          <w:szCs w:val="24"/>
        </w:rPr>
        <w:t>E. Detailed Consequence for Failure to Meet Criteria from Step C:</w:t>
      </w:r>
    </w:p>
    <w:p w14:paraId="7532CBFB" w14:textId="77777777" w:rsidR="00BB51EE" w:rsidRPr="00D41B39" w:rsidRDefault="00BB51EE" w:rsidP="00D41B39">
      <w:pPr>
        <w:rPr>
          <w:rFonts w:ascii="Times New Roman" w:eastAsiaTheme="majorEastAsia" w:hAnsi="Times New Roman" w:cs="Times New Roman"/>
          <w:i/>
          <w:iCs/>
          <w:color w:val="000000"/>
          <w:sz w:val="24"/>
          <w:szCs w:val="24"/>
        </w:rPr>
      </w:pPr>
    </w:p>
    <w:p w14:paraId="38C84442" w14:textId="77777777" w:rsidR="00BB51EE" w:rsidRPr="00D41B39" w:rsidRDefault="00BB51EE" w:rsidP="00D41B39">
      <w:pPr>
        <w:rPr>
          <w:rFonts w:ascii="Times New Roman" w:hAnsi="Times New Roman" w:cs="Times New Roman"/>
          <w:i/>
          <w:iCs/>
          <w:sz w:val="24"/>
          <w:szCs w:val="24"/>
        </w:rPr>
      </w:pPr>
      <w:r w:rsidRPr="00D41B39">
        <w:rPr>
          <w:rFonts w:ascii="Times New Roman" w:hAnsi="Times New Roman" w:cs="Times New Roman"/>
          <w:i/>
          <w:iCs/>
          <w:sz w:val="24"/>
          <w:szCs w:val="24"/>
        </w:rPr>
        <w:t>Student Signature:</w:t>
      </w:r>
    </w:p>
    <w:p w14:paraId="75EF7D5A" w14:textId="77777777" w:rsidR="00BB51EE" w:rsidRPr="00D41B39" w:rsidRDefault="00BB51EE" w:rsidP="00D41B39">
      <w:pPr>
        <w:rPr>
          <w:rFonts w:ascii="Times New Roman" w:hAnsi="Times New Roman" w:cs="Times New Roman"/>
          <w:i/>
          <w:iCs/>
          <w:sz w:val="24"/>
          <w:szCs w:val="24"/>
        </w:rPr>
      </w:pPr>
      <w:r w:rsidRPr="00D41B39">
        <w:rPr>
          <w:rFonts w:ascii="Times New Roman" w:hAnsi="Times New Roman" w:cs="Times New Roman"/>
          <w:i/>
          <w:iCs/>
          <w:sz w:val="24"/>
          <w:szCs w:val="24"/>
        </w:rPr>
        <w:t>Faculty Member Signature and Title:</w:t>
      </w:r>
    </w:p>
    <w:p w14:paraId="7FA8DCAE" w14:textId="77777777" w:rsidR="00BB51EE" w:rsidRPr="00D41B39" w:rsidRDefault="00BB51EE" w:rsidP="00D41B39">
      <w:pPr>
        <w:rPr>
          <w:rFonts w:ascii="Times New Roman" w:hAnsi="Times New Roman" w:cs="Times New Roman"/>
          <w:i/>
          <w:iCs/>
          <w:sz w:val="24"/>
          <w:szCs w:val="24"/>
        </w:rPr>
      </w:pPr>
      <w:r w:rsidRPr="00D41B39">
        <w:rPr>
          <w:rFonts w:ascii="Times New Roman" w:hAnsi="Times New Roman" w:cs="Times New Roman"/>
          <w:i/>
          <w:iCs/>
          <w:sz w:val="24"/>
          <w:szCs w:val="24"/>
        </w:rPr>
        <w:t>Program Director Signature:</w:t>
      </w:r>
    </w:p>
    <w:p w14:paraId="0C26EA23"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V. Dismissal from the Program</w:t>
      </w:r>
    </w:p>
    <w:p w14:paraId="4BF0FBFC"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If the student fails to meet remediation goals or demonstrates ongoing impairment or unethical behavior that precludes safe and effective counseling practice, the faculty may recommend dismissal from the program.</w:t>
      </w:r>
    </w:p>
    <w:p w14:paraId="76FFC005"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Program Director provides written notification to the student, the Academic Unit Head, and relevant Deans, outlining the basis for dismissal and the steps taken in the remediation process.</w:t>
      </w:r>
    </w:p>
    <w:p w14:paraId="4C7678FA" w14:textId="77777777" w:rsidR="00BB51EE" w:rsidRPr="00D41B39" w:rsidRDefault="00BB51EE" w:rsidP="00D41B39">
      <w:pPr>
        <w:rPr>
          <w:rFonts w:ascii="Times New Roman" w:eastAsia="Times New Roman" w:hAnsi="Times New Roman" w:cs="Times New Roman"/>
          <w:b/>
          <w:bCs/>
          <w:color w:val="7030A0"/>
          <w:sz w:val="24"/>
          <w:szCs w:val="24"/>
        </w:rPr>
      </w:pPr>
      <w:r w:rsidRPr="00D41B39">
        <w:rPr>
          <w:rFonts w:ascii="Times New Roman" w:eastAsia="Times New Roman" w:hAnsi="Times New Roman" w:cs="Times New Roman"/>
          <w:sz w:val="24"/>
          <w:szCs w:val="24"/>
        </w:rPr>
        <w:t xml:space="preserve">The student may be formally dismissed following university policy. A voluntary withdrawal may be possible in certain circumstances. </w:t>
      </w:r>
    </w:p>
    <w:p w14:paraId="780BDDB7"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In all cases, due process is observed, and documentation of all communications and decisions is maintained in the student’s record.</w:t>
      </w:r>
    </w:p>
    <w:p w14:paraId="7A45BFF2"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lastRenderedPageBreak/>
        <w:t>VI. Student Rights and Due Process</w:t>
      </w:r>
    </w:p>
    <w:p w14:paraId="60E19A87"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Students have the right to be treated with fairness, respect, and confidentiality throughout the retention, remediation, and dismissal processes. Students may appeal decisions in accordance with university policy.</w:t>
      </w:r>
    </w:p>
    <w:p w14:paraId="0D2D140D" w14:textId="77777777" w:rsidR="00AB00C6"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The following details </w:t>
      </w:r>
      <w:proofErr w:type="gramStart"/>
      <w:r w:rsidRPr="00D41B39">
        <w:rPr>
          <w:rFonts w:ascii="Times New Roman" w:eastAsia="Times New Roman" w:hAnsi="Times New Roman" w:cs="Times New Roman"/>
          <w:sz w:val="24"/>
          <w:szCs w:val="24"/>
        </w:rPr>
        <w:t>the</w:t>
      </w:r>
      <w:proofErr w:type="gramEnd"/>
      <w:r w:rsidRPr="00D41B39">
        <w:rPr>
          <w:rFonts w:ascii="Times New Roman" w:eastAsia="Times New Roman" w:hAnsi="Times New Roman" w:cs="Times New Roman"/>
          <w:sz w:val="24"/>
          <w:szCs w:val="24"/>
        </w:rPr>
        <w:t xml:space="preserve"> Department of Graduate Psychology policy for student termination appeals. </w:t>
      </w:r>
    </w:p>
    <w:p w14:paraId="49F2115F" w14:textId="69B984EB"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The JMU Counseling Programs follow this policy:</w:t>
      </w:r>
    </w:p>
    <w:p w14:paraId="66914BAA" w14:textId="77777777" w:rsidR="00BB51EE" w:rsidRPr="00AB00C6" w:rsidRDefault="00BB51EE" w:rsidP="00D41B39">
      <w:pPr>
        <w:rPr>
          <w:rFonts w:ascii="Times New Roman" w:hAnsi="Times New Roman" w:cs="Times New Roman"/>
          <w:b/>
          <w:bCs/>
          <w:sz w:val="24"/>
          <w:szCs w:val="24"/>
        </w:rPr>
      </w:pPr>
      <w:r w:rsidRPr="00AB00C6">
        <w:rPr>
          <w:rFonts w:ascii="Times New Roman" w:hAnsi="Times New Roman" w:cs="Times New Roman"/>
          <w:b/>
          <w:bCs/>
          <w:sz w:val="24"/>
          <w:szCs w:val="24"/>
        </w:rPr>
        <w:t>Department of Graduate Psychology Student Termination Appeals Policy</w:t>
      </w:r>
    </w:p>
    <w:p w14:paraId="6F10B702"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 xml:space="preserve">Given student termination from a program is an academic process, all remediation and termination processes are handled within the Department of Graduate Psychology, in accordance with the policies outlined in the relevant program’s student handbook. </w:t>
      </w:r>
    </w:p>
    <w:p w14:paraId="6F49CA66"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Appeal of Termination Decision</w:t>
      </w:r>
    </w:p>
    <w:p w14:paraId="7CE6A2DD"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1. Grounds for Appeal</w:t>
      </w:r>
    </w:p>
    <w:p w14:paraId="3702E335"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Appeals will only be considered if they are based on accusations of deviations from established procedures or policies. If upon initial review of the appeal document, the Graduate Psychology Advisory Appeals Committee determines the student is not appealing on grounds of deviation from established procedures and policies, the committee may at that time recommend that the Academic Unit Head dismiss the appeal. Specifically, the appeal must allege that the program did not follow the procedures or policies associated with termination as outlined in the program’s student handbook for the appeal to be considered. Disagreements with academic judgment are not sufficient grounds for appeal.</w:t>
      </w:r>
    </w:p>
    <w:p w14:paraId="04D349E4"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2. Notification of Intent to Appeal</w:t>
      </w:r>
    </w:p>
    <w:p w14:paraId="38C656F1"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The student must notify the Chair of the Department of Graduate Psychology Advisory Appeals Committee and the Academic Unit Head of their intent to appeal within five business days of receiving a termination letter from their program. Each termination letter will include the name of the Advisory Appeals Committee Chair and the deadline for notification.</w:t>
      </w:r>
    </w:p>
    <w:p w14:paraId="2C022E59"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3. Composition of the Advisory Appeals Committee</w:t>
      </w:r>
    </w:p>
    <w:p w14:paraId="6AB8DB28"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 xml:space="preserve">The Advisory Appeals Committee </w:t>
      </w:r>
      <w:proofErr w:type="gramStart"/>
      <w:r w:rsidRPr="00D41B39">
        <w:rPr>
          <w:rFonts w:ascii="Times New Roman" w:hAnsi="Times New Roman" w:cs="Times New Roman"/>
          <w:color w:val="000000" w:themeColor="text1"/>
          <w:sz w:val="24"/>
          <w:szCs w:val="24"/>
        </w:rPr>
        <w:t>is</w:t>
      </w:r>
      <w:proofErr w:type="gramEnd"/>
      <w:r w:rsidRPr="00D41B39">
        <w:rPr>
          <w:rFonts w:ascii="Times New Roman" w:hAnsi="Times New Roman" w:cs="Times New Roman"/>
          <w:color w:val="000000" w:themeColor="text1"/>
          <w:sz w:val="24"/>
          <w:szCs w:val="24"/>
        </w:rPr>
        <w:t xml:space="preserve"> appointed by the Academic Unit Head. The committee consists of two tenured full-time faculty members in the Department of Graduate Psychology and one Program Director. The appointed Program Director will serve as the Chair of the Advisory Appeals Committee for a calendar year. The committee members will serve for the specific case of appeal for which they are appointed. Faculty members excluded from serving on the committee include:</w:t>
      </w:r>
      <w:r w:rsidRPr="00D41B39">
        <w:rPr>
          <w:rFonts w:ascii="Times New Roman" w:hAnsi="Times New Roman" w:cs="Times New Roman"/>
          <w:sz w:val="24"/>
          <w:szCs w:val="24"/>
        </w:rPr>
        <w:br/>
      </w:r>
      <w:r w:rsidRPr="00D41B39">
        <w:rPr>
          <w:rFonts w:ascii="Times New Roman" w:hAnsi="Times New Roman" w:cs="Times New Roman"/>
          <w:color w:val="000000" w:themeColor="text1"/>
          <w:sz w:val="24"/>
          <w:szCs w:val="24"/>
        </w:rPr>
        <w:t>- Any faculty member, including Program Director, involved in the termination decision.</w:t>
      </w:r>
      <w:r w:rsidRPr="00D41B39">
        <w:rPr>
          <w:rFonts w:ascii="Times New Roman" w:hAnsi="Times New Roman" w:cs="Times New Roman"/>
          <w:sz w:val="24"/>
          <w:szCs w:val="24"/>
        </w:rPr>
        <w:br/>
      </w:r>
      <w:r w:rsidRPr="00D41B39">
        <w:rPr>
          <w:rFonts w:ascii="Times New Roman" w:hAnsi="Times New Roman" w:cs="Times New Roman"/>
          <w:color w:val="000000" w:themeColor="text1"/>
          <w:sz w:val="24"/>
          <w:szCs w:val="24"/>
        </w:rPr>
        <w:t>- Any faculty member who may serve in a conflicting role (e.g., Advisor, Graduate Assistantship Supervisor, University Ombudsman).</w:t>
      </w:r>
      <w:r w:rsidRPr="00D41B39">
        <w:rPr>
          <w:rFonts w:ascii="Times New Roman" w:hAnsi="Times New Roman" w:cs="Times New Roman"/>
          <w:sz w:val="24"/>
          <w:szCs w:val="24"/>
        </w:rPr>
        <w:br/>
      </w:r>
      <w:r w:rsidRPr="00D41B39">
        <w:rPr>
          <w:rFonts w:ascii="Times New Roman" w:hAnsi="Times New Roman" w:cs="Times New Roman"/>
          <w:sz w:val="24"/>
          <w:szCs w:val="24"/>
        </w:rPr>
        <w:lastRenderedPageBreak/>
        <w:br/>
      </w:r>
      <w:r w:rsidRPr="00D41B39">
        <w:rPr>
          <w:rFonts w:ascii="Times New Roman" w:hAnsi="Times New Roman" w:cs="Times New Roman"/>
          <w:color w:val="000000" w:themeColor="text1"/>
          <w:sz w:val="24"/>
          <w:szCs w:val="24"/>
        </w:rPr>
        <w:t xml:space="preserve">The Academic Unit Head appoints a Chair for the Advisory Appeals Committee at the beginning of each academic year. This information is shared with all program directors so that they may include the information in termination letters. If the Chair of the Advisory Appeals Committee is excluded from serving based on the conditions above, then the Academic Unit Head will appoint a substitute Chair who will serve for only the specific case of appeal. </w:t>
      </w:r>
    </w:p>
    <w:p w14:paraId="50BC6AAB"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4. Submission of Appeal Letter</w:t>
      </w:r>
    </w:p>
    <w:p w14:paraId="6754F37E"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After notifying the Advisory Appeals Committee Chair and Academic Unit Head that the student intends to appeal, the student has up to 10 business days to submit a written appeal outlining the grounds for the appeal to the Chair, the Academic Unit Head, and the director of the program from which the student was terminated. Once the appeal letter and supporting documents are submitted to the Chair, no additional evidence will be accepted by the committee or the Academic Unit Head unless explicitly requested by the Chair of the Advisory Appeals Committee.</w:t>
      </w:r>
    </w:p>
    <w:p w14:paraId="410E0CA7"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5. Review Documentation</w:t>
      </w:r>
    </w:p>
    <w:p w14:paraId="53084160"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Within five business days of receiving the appeal letter from the student, the Program Director will provide the Advisory Appeals committee with the termination case file including:</w:t>
      </w:r>
      <w:r w:rsidRPr="00D41B39">
        <w:rPr>
          <w:rFonts w:ascii="Times New Roman" w:hAnsi="Times New Roman" w:cs="Times New Roman"/>
          <w:sz w:val="24"/>
          <w:szCs w:val="24"/>
        </w:rPr>
        <w:br/>
      </w:r>
      <w:r w:rsidRPr="00D41B39">
        <w:rPr>
          <w:rFonts w:ascii="Times New Roman" w:hAnsi="Times New Roman" w:cs="Times New Roman"/>
          <w:color w:val="000000" w:themeColor="text1"/>
          <w:sz w:val="24"/>
          <w:szCs w:val="24"/>
        </w:rPr>
        <w:t>- A copy of the program’s student handbook from the year the student entered their program.</w:t>
      </w:r>
      <w:r w:rsidRPr="00D41B39">
        <w:rPr>
          <w:rFonts w:ascii="Times New Roman" w:hAnsi="Times New Roman" w:cs="Times New Roman"/>
          <w:sz w:val="24"/>
          <w:szCs w:val="24"/>
        </w:rPr>
        <w:br/>
      </w:r>
      <w:r w:rsidRPr="00D41B39">
        <w:rPr>
          <w:rFonts w:ascii="Times New Roman" w:hAnsi="Times New Roman" w:cs="Times New Roman"/>
          <w:color w:val="000000" w:themeColor="text1"/>
          <w:sz w:val="24"/>
          <w:szCs w:val="24"/>
        </w:rPr>
        <w:t>- The termination letter issued to the student.</w:t>
      </w:r>
    </w:p>
    <w:p w14:paraId="4AD6EBD6" w14:textId="24A88DCE"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-A written response as the program representative in the appeals process.</w:t>
      </w:r>
    </w:p>
    <w:p w14:paraId="32225778"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The Advisory Appeals Committee may also request</w:t>
      </w:r>
      <w:r w:rsidRPr="00D41B39">
        <w:rPr>
          <w:rFonts w:ascii="Times New Roman" w:hAnsi="Times New Roman" w:cs="Times New Roman"/>
          <w:sz w:val="24"/>
          <w:szCs w:val="24"/>
        </w:rPr>
        <w:br/>
      </w:r>
      <w:r w:rsidRPr="00D41B39">
        <w:rPr>
          <w:rFonts w:ascii="Times New Roman" w:hAnsi="Times New Roman" w:cs="Times New Roman"/>
          <w:color w:val="000000" w:themeColor="text1"/>
          <w:sz w:val="24"/>
          <w:szCs w:val="24"/>
        </w:rPr>
        <w:t xml:space="preserve">- Meetings with the </w:t>
      </w:r>
      <w:proofErr w:type="gramStart"/>
      <w:r w:rsidRPr="00D41B39">
        <w:rPr>
          <w:rFonts w:ascii="Times New Roman" w:hAnsi="Times New Roman" w:cs="Times New Roman"/>
          <w:color w:val="000000" w:themeColor="text1"/>
          <w:sz w:val="24"/>
          <w:szCs w:val="24"/>
        </w:rPr>
        <w:t>student</w:t>
      </w:r>
      <w:proofErr w:type="gramEnd"/>
      <w:r w:rsidRPr="00D41B39">
        <w:rPr>
          <w:rFonts w:ascii="Times New Roman" w:hAnsi="Times New Roman" w:cs="Times New Roman"/>
          <w:color w:val="000000" w:themeColor="text1"/>
          <w:sz w:val="24"/>
          <w:szCs w:val="24"/>
        </w:rPr>
        <w:t xml:space="preserve"> and Program Director</w:t>
      </w:r>
    </w:p>
    <w:p w14:paraId="6A82718E"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6. Advisory Appeals Committee Deliberations</w:t>
      </w:r>
    </w:p>
    <w:p w14:paraId="6927E40A" w14:textId="0AA5678A"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The Advisory Appeals Committee members are charged with reviewing all materials related to the appeal, including the student's submission, the program handbook, and the Program Director’s response. In order for the committee to uphold the appeal, it must determine that any deviation from established procedures or policies was of such significance that it likely affected the outcome of the termination process.</w:t>
      </w:r>
    </w:p>
    <w:p w14:paraId="4731FB63"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7. Decision Timeline</w:t>
      </w:r>
    </w:p>
    <w:p w14:paraId="6385D8CF"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 xml:space="preserve">During times when faculty members are on contract, the Advisory Appeals Committee will provide its written recommendation to the Academic Unit Head within 20 business days of receiving the student’s appeal letter or 20 business days from the Chair’s meeting with the student (as outlined in section 8 above), whichever is later. During times when faculty are not on contract, the Advisory Appeals Committee will provide a written recommendation to the Academic Unit Head within 20 business days of being back on contract. The Academic Unit Head has the option to convene a committee when faculty </w:t>
      </w:r>
      <w:r w:rsidRPr="00D41B39">
        <w:rPr>
          <w:rFonts w:ascii="Times New Roman" w:hAnsi="Times New Roman" w:cs="Times New Roman"/>
          <w:color w:val="000000" w:themeColor="text1"/>
          <w:sz w:val="24"/>
          <w:szCs w:val="24"/>
        </w:rPr>
        <w:lastRenderedPageBreak/>
        <w:t>are not on contract if compensation is provided to faculty for their off-contract service. The Academic Unit Head will then issue a final written decision to the student within 10 business days of receiving the Advisory Appeal Committee’s recommendation.</w:t>
      </w:r>
    </w:p>
    <w:p w14:paraId="20DB60DB"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8. Role of the Advisory Appeals Committee</w:t>
      </w:r>
    </w:p>
    <w:p w14:paraId="1B1F7B5E" w14:textId="77777777" w:rsidR="00BB51EE" w:rsidRPr="00D41B39" w:rsidRDefault="00BB51EE" w:rsidP="00D41B39">
      <w:pPr>
        <w:rPr>
          <w:rFonts w:ascii="Times New Roman" w:hAnsi="Times New Roman" w:cs="Times New Roman"/>
          <w:color w:val="424242"/>
          <w:sz w:val="24"/>
          <w:szCs w:val="24"/>
        </w:rPr>
      </w:pPr>
      <w:r w:rsidRPr="00D41B39">
        <w:rPr>
          <w:rFonts w:ascii="Times New Roman" w:hAnsi="Times New Roman" w:cs="Times New Roman"/>
          <w:color w:val="000000" w:themeColor="text1"/>
          <w:sz w:val="24"/>
          <w:szCs w:val="24"/>
        </w:rPr>
        <w:t>The Advisory Appeals</w:t>
      </w:r>
      <w:r w:rsidRPr="00D41B39">
        <w:rPr>
          <w:rFonts w:ascii="Times New Roman" w:hAnsi="Times New Roman" w:cs="Times New Roman"/>
          <w:color w:val="424242"/>
          <w:sz w:val="24"/>
          <w:szCs w:val="24"/>
        </w:rPr>
        <w:t xml:space="preserve"> Committee serves as an impartial body that reviews all materials related to the appeal, including the </w:t>
      </w:r>
      <w:proofErr w:type="gramStart"/>
      <w:r w:rsidRPr="00D41B39">
        <w:rPr>
          <w:rFonts w:ascii="Times New Roman" w:hAnsi="Times New Roman" w:cs="Times New Roman"/>
          <w:color w:val="424242"/>
          <w:sz w:val="24"/>
          <w:szCs w:val="24"/>
        </w:rPr>
        <w:t>student's</w:t>
      </w:r>
      <w:proofErr w:type="gramEnd"/>
      <w:r w:rsidRPr="00D41B39">
        <w:rPr>
          <w:rFonts w:ascii="Times New Roman" w:hAnsi="Times New Roman" w:cs="Times New Roman"/>
          <w:color w:val="424242"/>
          <w:sz w:val="24"/>
          <w:szCs w:val="24"/>
        </w:rPr>
        <w:t xml:space="preserve"> submission, the program handbook, and the Program Director’s response. After a thorough review, the committee makes a recommendation to the Academic Unit Head.</w:t>
      </w:r>
    </w:p>
    <w:p w14:paraId="21CC7568"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9. Role of the Academic Unit Head</w:t>
      </w:r>
    </w:p>
    <w:p w14:paraId="3BC0C95C"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The Academic Unit Head appoints members of the Advisory Appeals Committee upon notice of appeal from the Chair of the Advisory Appeals Committee. The Academic Unit Head reviews all materials related to the appeal, including the student's submission, relevant academic records, the Program Director’s submission, and the Advisory Appeal Committee’s findings and recommendations. The Academic Unit Head makes the final determination to uphold, modify, or overturn the original academic decision.</w:t>
      </w:r>
    </w:p>
    <w:p w14:paraId="6DF99933" w14:textId="77777777" w:rsidR="00BB51EE" w:rsidRPr="00D41B39" w:rsidRDefault="00BB51EE" w:rsidP="00D41B39">
      <w:pPr>
        <w:rPr>
          <w:rFonts w:ascii="Times New Roman" w:hAnsi="Times New Roman" w:cs="Times New Roman"/>
          <w:color w:val="000000" w:themeColor="text1"/>
          <w:sz w:val="24"/>
          <w:szCs w:val="24"/>
        </w:rPr>
      </w:pPr>
      <w:r w:rsidRPr="00D41B39">
        <w:rPr>
          <w:rFonts w:ascii="Times New Roman" w:hAnsi="Times New Roman" w:cs="Times New Roman"/>
          <w:color w:val="000000" w:themeColor="text1"/>
          <w:sz w:val="24"/>
          <w:szCs w:val="24"/>
        </w:rPr>
        <w:t>The Department of Graduate Psychology affirms that these procedures are consistent with the ethical standards of our accrediting bodies and professional associations.</w:t>
      </w:r>
    </w:p>
    <w:p w14:paraId="1B771E02"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 xml:space="preserve">VII. Temporary Withdrawal and Supportive Measures </w:t>
      </w:r>
    </w:p>
    <w:p w14:paraId="43C6FC88"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Students facing significant financial, medical, or personal challenges may request a leave of absence. </w:t>
      </w:r>
      <w:hyperlink r:id="rId56" w:anchor="leave-and-withdrawal" w:history="1">
        <w:r w:rsidRPr="00D41B39">
          <w:rPr>
            <w:rStyle w:val="Hyperlink"/>
            <w:rFonts w:ascii="Times New Roman" w:eastAsia="Times New Roman" w:hAnsi="Times New Roman" w:cs="Times New Roman"/>
            <w:sz w:val="24"/>
            <w:szCs w:val="24"/>
          </w:rPr>
          <w:t>The JMU Graduate Handbook</w:t>
        </w:r>
      </w:hyperlink>
      <w:r w:rsidRPr="00D41B39">
        <w:rPr>
          <w:rFonts w:ascii="Times New Roman" w:eastAsia="Times New Roman" w:hAnsi="Times New Roman" w:cs="Times New Roman"/>
          <w:sz w:val="24"/>
          <w:szCs w:val="24"/>
        </w:rPr>
        <w:t xml:space="preserve"> provides information regarding this process. Faculty may recommend consultation with counseling services, the Office of Disability Services, or other campus resources to support student wellbeing and academic success. All </w:t>
      </w:r>
      <w:proofErr w:type="gramStart"/>
      <w:r w:rsidRPr="00D41B39">
        <w:rPr>
          <w:rFonts w:ascii="Times New Roman" w:eastAsia="Times New Roman" w:hAnsi="Times New Roman" w:cs="Times New Roman"/>
          <w:sz w:val="24"/>
          <w:szCs w:val="24"/>
        </w:rPr>
        <w:t>accommodations</w:t>
      </w:r>
      <w:proofErr w:type="gramEnd"/>
      <w:r w:rsidRPr="00D41B39">
        <w:rPr>
          <w:rFonts w:ascii="Times New Roman" w:eastAsia="Times New Roman" w:hAnsi="Times New Roman" w:cs="Times New Roman"/>
          <w:sz w:val="24"/>
          <w:szCs w:val="24"/>
        </w:rPr>
        <w:t xml:space="preserve"> must be approved through official university channels. </w:t>
      </w:r>
    </w:p>
    <w:p w14:paraId="43D2C406"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VIII. Record Keeping and Consistency</w:t>
      </w:r>
    </w:p>
    <w:p w14:paraId="07B6F320"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All documentation related to student review, remediation, and dismissal is securely maintained in the student’s academic file. The Counseling Program applies these policies uniformly across all delivery formats and campuses to ensure compliance with CACREP Standard 1.N(6) and institutional due process requirements.</w:t>
      </w:r>
    </w:p>
    <w:p w14:paraId="1099B70B" w14:textId="77777777" w:rsidR="00BB51EE" w:rsidRPr="00D41B39" w:rsidRDefault="00BB51EE" w:rsidP="00D41B39">
      <w:pPr>
        <w:rPr>
          <w:rFonts w:ascii="Times New Roman" w:hAnsi="Times New Roman" w:cs="Times New Roman"/>
          <w:sz w:val="24"/>
          <w:szCs w:val="24"/>
        </w:rPr>
      </w:pPr>
      <w:r w:rsidRPr="00D41B39">
        <w:rPr>
          <w:rFonts w:ascii="Times New Roman" w:hAnsi="Times New Roman" w:cs="Times New Roman"/>
          <w:sz w:val="24"/>
          <w:szCs w:val="24"/>
        </w:rPr>
        <w:t>References</w:t>
      </w:r>
    </w:p>
    <w:p w14:paraId="740FDF1C" w14:textId="77777777" w:rsidR="00BB51EE"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 xml:space="preserve">CACREP (2024). </w:t>
      </w:r>
      <w:r w:rsidRPr="00D41B39">
        <w:rPr>
          <w:rFonts w:ascii="Times New Roman" w:eastAsia="Times New Roman" w:hAnsi="Times New Roman" w:cs="Times New Roman"/>
          <w:i/>
          <w:iCs/>
          <w:sz w:val="24"/>
          <w:szCs w:val="24"/>
        </w:rPr>
        <w:t>Section 1.N(7), Section 1.O, and Section 4.H.</w:t>
      </w:r>
    </w:p>
    <w:p w14:paraId="30380E98" w14:textId="35E5BF8C" w:rsidR="008A3DC6" w:rsidRPr="00D41B39" w:rsidRDefault="00BB51EE" w:rsidP="00D41B39">
      <w:pPr>
        <w:rPr>
          <w:rFonts w:ascii="Times New Roman" w:eastAsia="Times New Roman" w:hAnsi="Times New Roman" w:cs="Times New Roman"/>
          <w:sz w:val="24"/>
          <w:szCs w:val="24"/>
        </w:rPr>
      </w:pPr>
      <w:r w:rsidRPr="00D41B39">
        <w:rPr>
          <w:rFonts w:ascii="Times New Roman" w:eastAsia="Times New Roman" w:hAnsi="Times New Roman" w:cs="Times New Roman"/>
          <w:sz w:val="24"/>
          <w:szCs w:val="24"/>
        </w:rPr>
        <w:t>American Counseling Association (ACA) Code of Ethics (2014)</w:t>
      </w:r>
      <w:r w:rsidR="008A3DC6" w:rsidRPr="00D41B39">
        <w:rPr>
          <w:rFonts w:ascii="Times New Roman" w:eastAsia="Times New Roman" w:hAnsi="Times New Roman" w:cs="Times New Roman"/>
          <w:sz w:val="24"/>
          <w:szCs w:val="24"/>
        </w:rPr>
        <w:tab/>
      </w:r>
    </w:p>
    <w:p w14:paraId="5F2EB4AF" w14:textId="24F6D3B6" w:rsidR="00957A3E" w:rsidRPr="00D41B39" w:rsidRDefault="005A74B4" w:rsidP="00D41B39">
      <w:pPr>
        <w:rPr>
          <w:rFonts w:ascii="Times New Roman" w:eastAsia="Times New Roman" w:hAnsi="Times New Roman" w:cs="Times New Roman"/>
          <w:b/>
          <w:bCs/>
          <w:i/>
          <w:iCs/>
          <w:color w:val="000000"/>
          <w:sz w:val="24"/>
          <w:szCs w:val="24"/>
        </w:rPr>
      </w:pPr>
      <w:r w:rsidRPr="00D41B39">
        <w:rPr>
          <w:rFonts w:ascii="Times New Roman" w:eastAsia="Times New Roman" w:hAnsi="Times New Roman" w:cs="Times New Roman"/>
          <w:b/>
          <w:bCs/>
          <w:i/>
          <w:iCs/>
          <w:color w:val="000000" w:themeColor="text1"/>
          <w:sz w:val="24"/>
          <w:szCs w:val="24"/>
        </w:rPr>
        <w:t>Students Experiencing Financial, Health, or Emotional Difficultie</w:t>
      </w:r>
      <w:r w:rsidR="5F3C27E1" w:rsidRPr="00D41B39">
        <w:rPr>
          <w:rFonts w:ascii="Times New Roman" w:eastAsia="Times New Roman" w:hAnsi="Times New Roman" w:cs="Times New Roman"/>
          <w:b/>
          <w:bCs/>
          <w:i/>
          <w:iCs/>
          <w:color w:val="000000" w:themeColor="text1"/>
          <w:sz w:val="24"/>
          <w:szCs w:val="24"/>
        </w:rPr>
        <w:t>s</w:t>
      </w:r>
    </w:p>
    <w:p w14:paraId="7C2E0477" w14:textId="7EA360E8" w:rsidR="00C82517" w:rsidRPr="00BB51EE" w:rsidRDefault="005A74B4" w:rsidP="00D41B39">
      <w:pPr>
        <w:rPr>
          <w:rFonts w:eastAsia="Times New Roman"/>
          <w:b/>
          <w:i/>
          <w:color w:val="000000"/>
        </w:rPr>
      </w:pPr>
      <w:r w:rsidRPr="00D41B39">
        <w:rPr>
          <w:rFonts w:ascii="Times New Roman" w:eastAsia="Times New Roman" w:hAnsi="Times New Roman" w:cs="Times New Roman"/>
          <w:color w:val="000000" w:themeColor="text1"/>
          <w:sz w:val="24"/>
          <w:szCs w:val="24"/>
        </w:rPr>
        <w:lastRenderedPageBreak/>
        <w:t xml:space="preserve">Situations involving students who are experiencing unusual financial, or physical/mental health crises, but who are </w:t>
      </w:r>
      <w:r w:rsidR="0DBF1472" w:rsidRPr="00D41B39">
        <w:rPr>
          <w:rFonts w:ascii="Times New Roman" w:eastAsia="Times New Roman" w:hAnsi="Times New Roman" w:cs="Times New Roman"/>
          <w:color w:val="000000" w:themeColor="text1"/>
          <w:sz w:val="24"/>
          <w:szCs w:val="24"/>
        </w:rPr>
        <w:t xml:space="preserve">otherwise </w:t>
      </w:r>
      <w:r w:rsidRPr="00D41B39">
        <w:rPr>
          <w:rFonts w:ascii="Times New Roman" w:eastAsia="Times New Roman" w:hAnsi="Times New Roman" w:cs="Times New Roman"/>
          <w:color w:val="000000" w:themeColor="text1"/>
          <w:sz w:val="24"/>
          <w:szCs w:val="24"/>
        </w:rPr>
        <w:t xml:space="preserve">in good standing in the program, are processed in as confidential a manner as possible. Supportive consultation is offered, and it may be necessary for the student to leave the program on a temporary basis. Students in such situations are strongly encouraged to seek counseling services. Students are advised that </w:t>
      </w:r>
      <w:hyperlink r:id="rId57">
        <w:r w:rsidR="2740A415" w:rsidRPr="00D41B39">
          <w:rPr>
            <w:rStyle w:val="Hyperlink"/>
            <w:rFonts w:ascii="Times New Roman" w:eastAsia="Times New Roman" w:hAnsi="Times New Roman" w:cs="Times New Roman"/>
            <w:b/>
            <w:bCs/>
            <w:sz w:val="24"/>
            <w:szCs w:val="24"/>
          </w:rPr>
          <w:t>JMU's Office of Disability Services (ODS)</w:t>
        </w:r>
      </w:hyperlink>
      <w:r w:rsidRPr="00D41B39">
        <w:rPr>
          <w:rFonts w:ascii="Times New Roman" w:eastAsia="Times New Roman" w:hAnsi="Times New Roman" w:cs="Times New Roman"/>
          <w:color w:val="000000" w:themeColor="text1"/>
          <w:sz w:val="24"/>
          <w:szCs w:val="24"/>
        </w:rPr>
        <w:t xml:space="preserve"> is available as a resource to consider a range of </w:t>
      </w:r>
      <w:bookmarkStart w:id="22" w:name="_Int_ICsfbUQa"/>
      <w:r w:rsidRPr="00D41B39">
        <w:rPr>
          <w:rFonts w:ascii="Times New Roman" w:eastAsia="Times New Roman" w:hAnsi="Times New Roman" w:cs="Times New Roman"/>
          <w:color w:val="000000" w:themeColor="text1"/>
          <w:sz w:val="24"/>
          <w:szCs w:val="24"/>
        </w:rPr>
        <w:t>accommodations</w:t>
      </w:r>
      <w:bookmarkEnd w:id="22"/>
      <w:r w:rsidRPr="00D41B39">
        <w:rPr>
          <w:rFonts w:ascii="Times New Roman" w:eastAsia="Times New Roman" w:hAnsi="Times New Roman" w:cs="Times New Roman"/>
          <w:color w:val="000000" w:themeColor="text1"/>
          <w:sz w:val="24"/>
          <w:szCs w:val="24"/>
        </w:rPr>
        <w:t xml:space="preserve"> for a wide range of conditions. No </w:t>
      </w:r>
      <w:bookmarkStart w:id="23" w:name="_Int_PtxkcDRZ"/>
      <w:proofErr w:type="gramStart"/>
      <w:r w:rsidRPr="00D41B39">
        <w:rPr>
          <w:rFonts w:ascii="Times New Roman" w:eastAsia="Times New Roman" w:hAnsi="Times New Roman" w:cs="Times New Roman"/>
          <w:color w:val="000000" w:themeColor="text1"/>
          <w:sz w:val="24"/>
          <w:szCs w:val="24"/>
        </w:rPr>
        <w:t>accommodations</w:t>
      </w:r>
      <w:bookmarkEnd w:id="23"/>
      <w:proofErr w:type="gramEnd"/>
      <w:r w:rsidRPr="00D41B39">
        <w:rPr>
          <w:rFonts w:ascii="Times New Roman" w:eastAsia="Times New Roman" w:hAnsi="Times New Roman" w:cs="Times New Roman"/>
          <w:color w:val="000000" w:themeColor="text1"/>
          <w:sz w:val="24"/>
          <w:szCs w:val="24"/>
        </w:rPr>
        <w:t xml:space="preserve"> can be made by faculty without an approved plan from ODS.</w:t>
      </w:r>
      <w:r w:rsidR="00C82517" w:rsidRPr="002B23A2">
        <w:br w:type="page"/>
      </w:r>
    </w:p>
    <w:p w14:paraId="7042300B" w14:textId="1EB3B79D" w:rsidR="004C35BA" w:rsidRDefault="00C82517" w:rsidP="00092831">
      <w:pPr>
        <w:pStyle w:val="Heading1"/>
        <w:jc w:val="left"/>
        <w:rPr>
          <w:rFonts w:ascii="Times New Roman" w:hAnsi="Times New Roman" w:cs="Times New Roman"/>
        </w:rPr>
      </w:pPr>
      <w:bookmarkStart w:id="24" w:name="_Toc216107850"/>
      <w:r w:rsidRPr="002B23A2">
        <w:rPr>
          <w:rFonts w:ascii="Times New Roman" w:hAnsi="Times New Roman" w:cs="Times New Roman"/>
        </w:rPr>
        <w:lastRenderedPageBreak/>
        <w:t>10. Academic Appeal Policy</w:t>
      </w:r>
      <w:bookmarkEnd w:id="24"/>
    </w:p>
    <w:p w14:paraId="2CCA355B" w14:textId="77777777" w:rsidR="00092831" w:rsidRPr="00092831" w:rsidRDefault="00092831" w:rsidP="00092831"/>
    <w:p w14:paraId="7B85D5C7" w14:textId="73DA7DCC" w:rsidR="00C82517" w:rsidRDefault="00C82517" w:rsidP="00C82517">
      <w:pPr>
        <w:ind w:firstLine="720"/>
        <w:rPr>
          <w:rFonts w:ascii="Times New Roman" w:hAnsi="Times New Roman" w:cs="Times New Roman"/>
          <w:sz w:val="24"/>
          <w:szCs w:val="24"/>
        </w:rPr>
      </w:pPr>
      <w:r w:rsidRPr="00134762">
        <w:rPr>
          <w:rFonts w:ascii="Times New Roman" w:hAnsi="Times New Roman" w:cs="Times New Roman"/>
          <w:sz w:val="24"/>
          <w:szCs w:val="24"/>
        </w:rPr>
        <w:t xml:space="preserve">In addition to other relevant information provided in the individual program handbooks, information regarding student rights </w:t>
      </w:r>
      <w:r w:rsidR="00211731" w:rsidRPr="002B23A2">
        <w:rPr>
          <w:rFonts w:ascii="Times New Roman" w:hAnsi="Times New Roman" w:cs="Times New Roman"/>
          <w:sz w:val="24"/>
          <w:szCs w:val="24"/>
        </w:rPr>
        <w:t>appears</w:t>
      </w:r>
      <w:r w:rsidRPr="00134762">
        <w:rPr>
          <w:rFonts w:ascii="Times New Roman" w:hAnsi="Times New Roman" w:cs="Times New Roman"/>
          <w:sz w:val="24"/>
          <w:szCs w:val="24"/>
        </w:rPr>
        <w:t xml:space="preserve"> in the University Student Handbook and the Graduate Catalog. Students are encouraged to present any concerns directly to their Program Director and/or their advisor. If the concern cannot be resolved at the Program Director or advisor level, the Program Director or advisor may bring the complaint to the Program Committee for discussion and decision. Following this discussion, the Program Director will provide a written response to the student no later than two weeks after discussion of the grievance by the Program Committee. If the student is unsatisfied with this response, the student may</w:t>
      </w:r>
      <w:r w:rsidR="004C35BA">
        <w:rPr>
          <w:rFonts w:ascii="Times New Roman" w:hAnsi="Times New Roman" w:cs="Times New Roman"/>
          <w:sz w:val="24"/>
          <w:szCs w:val="24"/>
        </w:rPr>
        <w:t>:</w:t>
      </w:r>
      <w:r w:rsidRPr="00134762">
        <w:rPr>
          <w:rFonts w:ascii="Times New Roman" w:hAnsi="Times New Roman" w:cs="Times New Roman"/>
          <w:sz w:val="24"/>
          <w:szCs w:val="24"/>
        </w:rPr>
        <w:t xml:space="preserve"> 1) request further review of the grievance by the Academic Unit Head, and/or 2) pursue a formal hearing on the grievance via the policies and procedures described in the Graduate Catalog and Student Handbook of James Madison University. In either case, the student is advised to consult University Policy, the JMU Graduate Catalog and Student Handbook to determine which course of action is most appropriate for the respective grievance. The Graduate Catalog and Student Handbook are distributed to students upon admission to James Madison University. </w:t>
      </w:r>
      <w:r w:rsidRPr="002B23A2">
        <w:rPr>
          <w:rFonts w:ascii="Times New Roman" w:hAnsi="Times New Roman" w:cs="Times New Roman"/>
          <w:sz w:val="24"/>
          <w:szCs w:val="24"/>
        </w:rPr>
        <w:t xml:space="preserve">The Grade Review procedure is described in the </w:t>
      </w:r>
      <w:hyperlink r:id="rId58" w:history="1">
        <w:r w:rsidRPr="00396868">
          <w:rPr>
            <w:rStyle w:val="Hyperlink"/>
            <w:rFonts w:ascii="Times New Roman" w:hAnsi="Times New Roman" w:cs="Times New Roman"/>
            <w:sz w:val="24"/>
            <w:szCs w:val="24"/>
          </w:rPr>
          <w:t>online Graduate Catalog</w:t>
        </w:r>
      </w:hyperlink>
      <w:r w:rsidR="00396868">
        <w:rPr>
          <w:rFonts w:ascii="Times New Roman" w:hAnsi="Times New Roman" w:cs="Times New Roman"/>
          <w:sz w:val="24"/>
          <w:szCs w:val="24"/>
        </w:rPr>
        <w:t>.</w:t>
      </w:r>
      <w:r w:rsidRPr="002B23A2">
        <w:rPr>
          <w:rFonts w:ascii="Times New Roman" w:hAnsi="Times New Roman" w:cs="Times New Roman"/>
          <w:sz w:val="24"/>
          <w:szCs w:val="24"/>
        </w:rPr>
        <w:t xml:space="preserve"> </w:t>
      </w:r>
    </w:p>
    <w:p w14:paraId="7338B173" w14:textId="77777777" w:rsidR="00622654" w:rsidRPr="00F5408B" w:rsidRDefault="00622654" w:rsidP="00B3651C">
      <w:pPr>
        <w:rPr>
          <w:rFonts w:ascii="Times New Roman" w:hAnsi="Times New Roman" w:cs="Times New Roman"/>
          <w:sz w:val="24"/>
          <w:szCs w:val="24"/>
          <w:u w:val="single"/>
        </w:rPr>
      </w:pPr>
    </w:p>
    <w:p w14:paraId="0F0C51F0" w14:textId="3B886F99" w:rsidR="00E429A0" w:rsidRPr="002B23A2" w:rsidRDefault="00E429A0">
      <w:pPr>
        <w:rPr>
          <w:rFonts w:ascii="Times New Roman" w:hAnsi="Times New Roman" w:cs="Times New Roman"/>
        </w:rPr>
      </w:pPr>
      <w:r w:rsidRPr="002B23A2">
        <w:rPr>
          <w:rFonts w:ascii="Times New Roman" w:hAnsi="Times New Roman" w:cs="Times New Roman"/>
        </w:rPr>
        <w:br w:type="page"/>
      </w:r>
    </w:p>
    <w:p w14:paraId="182327CA" w14:textId="649E7DCA" w:rsidR="00E429A0" w:rsidRPr="002B23A2" w:rsidRDefault="00E429A0" w:rsidP="00B03F41">
      <w:pPr>
        <w:pStyle w:val="Heading1"/>
        <w:jc w:val="left"/>
        <w:rPr>
          <w:rFonts w:ascii="Times New Roman" w:hAnsi="Times New Roman" w:cs="Times New Roman"/>
        </w:rPr>
      </w:pPr>
      <w:bookmarkStart w:id="25" w:name="_11._Technology_Resources"/>
      <w:bookmarkStart w:id="26" w:name="_Toc216107851"/>
      <w:bookmarkEnd w:id="25"/>
      <w:r w:rsidRPr="002B23A2">
        <w:rPr>
          <w:rFonts w:ascii="Times New Roman" w:hAnsi="Times New Roman" w:cs="Times New Roman"/>
        </w:rPr>
        <w:lastRenderedPageBreak/>
        <w:t>11. Technology</w:t>
      </w:r>
      <w:r w:rsidR="00B03F41" w:rsidRPr="002B23A2">
        <w:rPr>
          <w:rFonts w:ascii="Times New Roman" w:hAnsi="Times New Roman" w:cs="Times New Roman"/>
        </w:rPr>
        <w:t xml:space="preserve"> Resources and Needs</w:t>
      </w:r>
      <w:bookmarkEnd w:id="26"/>
    </w:p>
    <w:p w14:paraId="52E9FA20" w14:textId="77777777" w:rsidR="00092831" w:rsidRDefault="00092831"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p>
    <w:p w14:paraId="41E8510B" w14:textId="1D86AEBB" w:rsidR="00E12E75" w:rsidRPr="00283F5C"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 xml:space="preserve">Course Delivery and Faculty Expectations </w:t>
      </w:r>
    </w:p>
    <w:p w14:paraId="0879F83A" w14:textId="77777777" w:rsidR="00E12E75" w:rsidRPr="00283F5C"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The Counseling Programs at JMU value student learning. In accordance with JMU policy, faculty typically offer classes in person on the JMU campus. In some instances, we may offer online or hybrid options. Regardless of the method of course delivery, </w:t>
      </w:r>
      <w:r w:rsidRPr="00283F5C">
        <w:rPr>
          <w:rFonts w:ascii="Times New Roman" w:eastAsia="Times New Roman" w:hAnsi="Times New Roman" w:cs="Times New Roman"/>
          <w:sz w:val="24"/>
          <w:szCs w:val="24"/>
        </w:rPr>
        <w:t>Counseling</w:t>
      </w:r>
      <w:r w:rsidRPr="00283F5C">
        <w:rPr>
          <w:rFonts w:ascii="Times New Roman" w:eastAsia="Times New Roman" w:hAnsi="Times New Roman" w:cs="Times New Roman"/>
          <w:color w:val="000000"/>
          <w:sz w:val="24"/>
          <w:szCs w:val="24"/>
        </w:rPr>
        <w:t xml:space="preserve"> Programs faculty expect that students will demonstrate professional and appropriate behavior in the classroom. This includes arriving </w:t>
      </w:r>
      <w:proofErr w:type="gramStart"/>
      <w:r w:rsidRPr="00283F5C">
        <w:rPr>
          <w:rFonts w:ascii="Times New Roman" w:eastAsia="Times New Roman" w:hAnsi="Times New Roman" w:cs="Times New Roman"/>
          <w:color w:val="000000"/>
          <w:sz w:val="24"/>
          <w:szCs w:val="24"/>
        </w:rPr>
        <w:t>to</w:t>
      </w:r>
      <w:proofErr w:type="gramEnd"/>
      <w:r w:rsidRPr="00283F5C">
        <w:rPr>
          <w:rFonts w:ascii="Times New Roman" w:eastAsia="Times New Roman" w:hAnsi="Times New Roman" w:cs="Times New Roman"/>
          <w:color w:val="000000"/>
          <w:sz w:val="24"/>
          <w:szCs w:val="24"/>
        </w:rPr>
        <w:t xml:space="preserve"> class on time, participating in class discussions and completing assignments in a timely manner. </w:t>
      </w:r>
    </w:p>
    <w:p w14:paraId="4A348BC2"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Please also remember that connecting remotely is typically limited, based on community health conditions and JMU policy. When online options are available, best practices suggest that online learners should designate a spot within their home or office that mimics the experience of being present in class. Kitchen tables, desks, or designated table/chair configurations are seen as professional and invite you into </w:t>
      </w:r>
      <w:proofErr w:type="gramStart"/>
      <w:r w:rsidRPr="00283F5C">
        <w:rPr>
          <w:rFonts w:ascii="Times New Roman" w:eastAsia="Times New Roman" w:hAnsi="Times New Roman" w:cs="Times New Roman"/>
          <w:color w:val="000000"/>
          <w:sz w:val="24"/>
          <w:szCs w:val="24"/>
        </w:rPr>
        <w:t>a professional</w:t>
      </w:r>
      <w:proofErr w:type="gramEnd"/>
      <w:r w:rsidRPr="00283F5C">
        <w:rPr>
          <w:rFonts w:ascii="Times New Roman" w:eastAsia="Times New Roman" w:hAnsi="Times New Roman" w:cs="Times New Roman"/>
          <w:color w:val="000000"/>
          <w:sz w:val="24"/>
          <w:szCs w:val="24"/>
        </w:rPr>
        <w:t xml:space="preserve"> interaction within the course. Also consider the sounds within your environment. If you have any environmental sounds, be sure to place yourself on mute. And if you have anyone else in the house or office who could inadvertently hear anything, headphones are best practices and necessary for HIPAA.</w:t>
      </w:r>
    </w:p>
    <w:p w14:paraId="5CE25E47"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highlight w:val="white"/>
        </w:rPr>
        <w:t>Expectations and Guidelines for Online Learning for JMU Counseling Programs</w:t>
      </w:r>
    </w:p>
    <w:p w14:paraId="7347AA99"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If an online option is offered, online learning will typically occur on </w:t>
      </w:r>
      <w:hyperlink r:id="rId59" w:history="1">
        <w:r w:rsidRPr="00283F5C">
          <w:rPr>
            <w:rStyle w:val="Hyperlink"/>
            <w:rFonts w:ascii="Times New Roman" w:eastAsia="Times New Roman" w:hAnsi="Times New Roman" w:cs="Times New Roman"/>
            <w:b/>
            <w:bCs/>
            <w:sz w:val="24"/>
            <w:szCs w:val="24"/>
          </w:rPr>
          <w:t>Canvas</w:t>
        </w:r>
      </w:hyperlink>
      <w:r w:rsidRPr="00283F5C">
        <w:rPr>
          <w:rFonts w:ascii="Times New Roman" w:eastAsia="Times New Roman" w:hAnsi="Times New Roman" w:cs="Times New Roman"/>
          <w:color w:val="000000"/>
          <w:sz w:val="24"/>
          <w:szCs w:val="24"/>
        </w:rPr>
        <w:t xml:space="preserve"> and/or </w:t>
      </w:r>
      <w:hyperlink r:id="rId60" w:history="1">
        <w:r w:rsidRPr="00283F5C">
          <w:rPr>
            <w:rStyle w:val="Hyperlink"/>
            <w:rFonts w:ascii="Times New Roman" w:eastAsia="Times New Roman" w:hAnsi="Times New Roman" w:cs="Times New Roman"/>
            <w:b/>
            <w:bCs/>
            <w:sz w:val="24"/>
            <w:szCs w:val="24"/>
          </w:rPr>
          <w:t>Zoom</w:t>
        </w:r>
      </w:hyperlink>
      <w:r w:rsidRPr="00283F5C">
        <w:rPr>
          <w:rFonts w:ascii="Times New Roman" w:eastAsia="Times New Roman" w:hAnsi="Times New Roman" w:cs="Times New Roman"/>
          <w:color w:val="000000"/>
          <w:sz w:val="24"/>
          <w:szCs w:val="24"/>
        </w:rPr>
        <w:t>. Make sure you:</w:t>
      </w:r>
    </w:p>
    <w:p w14:paraId="1F68A380" w14:textId="77777777" w:rsidR="00E12E75" w:rsidRPr="00283F5C" w:rsidRDefault="00E12E75" w:rsidP="00E12E75">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Understand how to use the JMU Canvas system: </w:t>
      </w:r>
      <w:hyperlink r:id="rId61">
        <w:r w:rsidRPr="00283F5C">
          <w:rPr>
            <w:rFonts w:ascii="Times New Roman" w:eastAsia="Times New Roman" w:hAnsi="Times New Roman" w:cs="Times New Roman"/>
            <w:color w:val="000000"/>
            <w:sz w:val="24"/>
            <w:szCs w:val="24"/>
          </w:rPr>
          <w:t> https://canvas.jmu.edu/</w:t>
        </w:r>
      </w:hyperlink>
    </w:p>
    <w:p w14:paraId="0C5518FB" w14:textId="77777777" w:rsidR="00E12E75" w:rsidRPr="00031D8B" w:rsidRDefault="00E12E75" w:rsidP="00E12E75">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Maintain proper access to reliable, high-speed internet so that you can watch videos and see course content, as well as submit assignments such as online quizzes and discussion question responses. If you do not have access to reliable, high-speed internet at home, you are able to use the resources on the JMU campus to access the course and complete required assignments.</w:t>
      </w:r>
    </w:p>
    <w:p w14:paraId="37AC007E" w14:textId="4962A531"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Technology Requirement</w:t>
      </w:r>
      <w:r w:rsidR="00DB5B5B">
        <w:rPr>
          <w:rFonts w:ascii="Times New Roman" w:eastAsia="Times New Roman" w:hAnsi="Times New Roman" w:cs="Times New Roman"/>
          <w:b/>
          <w:color w:val="000000"/>
          <w:sz w:val="24"/>
          <w:szCs w:val="24"/>
        </w:rPr>
        <w:t>s</w:t>
      </w:r>
    </w:p>
    <w:p w14:paraId="5C9BBB29" w14:textId="77777777" w:rsidR="00E12E75"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It is expected that you have proper access to reliable, high-speed internet so that you can watch videos and see course content, as well as submit assignments such as online quizzes and discussion question responses.</w:t>
      </w:r>
    </w:p>
    <w:p w14:paraId="5D68087B" w14:textId="77777777" w:rsidR="00E12E75" w:rsidRPr="00283F5C" w:rsidRDefault="00E12E75" w:rsidP="00E12E75">
      <w:pPr>
        <w:widowControl w:val="0"/>
        <w:pBdr>
          <w:top w:val="nil"/>
          <w:left w:val="nil"/>
          <w:bottom w:val="nil"/>
          <w:right w:val="nil"/>
          <w:between w:val="nil"/>
        </w:pBdr>
        <w:tabs>
          <w:tab w:val="left" w:pos="540"/>
          <w:tab w:val="left" w:pos="96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 xml:space="preserve">Supervision Assist </w:t>
      </w:r>
    </w:p>
    <w:p w14:paraId="7B1A48CC" w14:textId="4C7F54EC" w:rsidR="00E12E75" w:rsidRPr="00E12E75" w:rsidRDefault="00E12E75" w:rsidP="00E12E75">
      <w:pPr>
        <w:ind w:firstLine="720"/>
        <w:rPr>
          <w:rFonts w:ascii="Times New Roman" w:eastAsia="Times New Roman" w:hAnsi="Times New Roman" w:cs="Times New Roman"/>
          <w:sz w:val="24"/>
          <w:szCs w:val="24"/>
        </w:rPr>
      </w:pPr>
      <w:r w:rsidRPr="00283F5C">
        <w:rPr>
          <w:rFonts w:ascii="Times New Roman" w:eastAsia="Times New Roman" w:hAnsi="Times New Roman" w:cs="Times New Roman"/>
          <w:color w:val="000000"/>
          <w:sz w:val="24"/>
          <w:szCs w:val="24"/>
        </w:rPr>
        <w:t>Beginning in the fall of 2020, incoming Counseling Program students have used Supervision Assist to record counseling sessions (</w:t>
      </w:r>
      <w:hyperlink r:id="rId62">
        <w:r w:rsidRPr="00283F5C">
          <w:rPr>
            <w:rFonts w:ascii="Times New Roman" w:eastAsia="Times New Roman" w:hAnsi="Times New Roman" w:cs="Times New Roman"/>
            <w:color w:val="000000"/>
            <w:sz w:val="24"/>
            <w:szCs w:val="24"/>
          </w:rPr>
          <w:t>https://supervisionassist.com/</w:t>
        </w:r>
      </w:hyperlink>
      <w:r w:rsidRPr="00283F5C">
        <w:rPr>
          <w:rFonts w:ascii="Times New Roman" w:eastAsia="Times New Roman" w:hAnsi="Times New Roman" w:cs="Times New Roman"/>
          <w:color w:val="000000"/>
          <w:sz w:val="24"/>
          <w:szCs w:val="24"/>
        </w:rPr>
        <w:t xml:space="preserve">). Supervision Assist is an online learning management platform that will record and store counseling student clinical (classroom and </w:t>
      </w:r>
      <w:r w:rsidRPr="00283F5C">
        <w:rPr>
          <w:rFonts w:ascii="Times New Roman" w:eastAsia="Times New Roman" w:hAnsi="Times New Roman" w:cs="Times New Roman"/>
          <w:color w:val="000000"/>
          <w:sz w:val="24"/>
          <w:szCs w:val="24"/>
        </w:rPr>
        <w:lastRenderedPageBreak/>
        <w:t xml:space="preserve">clinical placements) sessions with other students and clients. A HIPAA-approved tool, students are expected to demonstrate professionalism and appropriate ethical decision making in recording and retrieving the client sessions. Students are charged a </w:t>
      </w:r>
      <w:proofErr w:type="gramStart"/>
      <w:r w:rsidRPr="00283F5C">
        <w:rPr>
          <w:rFonts w:ascii="Times New Roman" w:eastAsia="Times New Roman" w:hAnsi="Times New Roman" w:cs="Times New Roman"/>
          <w:color w:val="000000"/>
          <w:sz w:val="24"/>
          <w:szCs w:val="24"/>
        </w:rPr>
        <w:t>one -</w:t>
      </w:r>
      <w:proofErr w:type="gramEnd"/>
      <w:r w:rsidRPr="00283F5C">
        <w:rPr>
          <w:rFonts w:ascii="Times New Roman" w:eastAsia="Times New Roman" w:hAnsi="Times New Roman" w:cs="Times New Roman"/>
          <w:color w:val="000000"/>
          <w:sz w:val="24"/>
          <w:szCs w:val="24"/>
        </w:rPr>
        <w:t>time lab fee for access to Supervision Assist, for remote supervision and storage of counseling-related files. This fee is added to the overall JMU tuition and fees.</w:t>
      </w:r>
      <w:r w:rsidRPr="00283F5C">
        <w:rPr>
          <w:rFonts w:ascii="Times New Roman" w:eastAsia="Times New Roman" w:hAnsi="Times New Roman" w:cs="Times New Roman"/>
          <w:sz w:val="24"/>
          <w:szCs w:val="24"/>
        </w:rPr>
        <w:t xml:space="preserve"> </w:t>
      </w:r>
      <w:r w:rsidRPr="00283F5C">
        <w:rPr>
          <w:rFonts w:ascii="Times New Roman" w:eastAsia="Times New Roman" w:hAnsi="Times New Roman" w:cs="Times New Roman"/>
          <w:color w:val="000000"/>
          <w:sz w:val="24"/>
          <w:szCs w:val="24"/>
        </w:rPr>
        <w:t xml:space="preserve">More information can be found in the Program </w:t>
      </w:r>
      <w:hyperlink w:anchor="consent" w:history="1">
        <w:r w:rsidRPr="00634ABA">
          <w:rPr>
            <w:rStyle w:val="Hyperlink"/>
            <w:rFonts w:ascii="Times New Roman" w:eastAsia="Times New Roman" w:hAnsi="Times New Roman" w:cs="Times New Roman"/>
            <w:sz w:val="24"/>
            <w:szCs w:val="24"/>
          </w:rPr>
          <w:t>Informed Consent document</w:t>
        </w:r>
      </w:hyperlink>
      <w:r w:rsidRPr="00283F5C">
        <w:rPr>
          <w:rFonts w:ascii="Times New Roman" w:eastAsia="Times New Roman" w:hAnsi="Times New Roman" w:cs="Times New Roman"/>
          <w:color w:val="000000"/>
          <w:sz w:val="24"/>
          <w:szCs w:val="24"/>
        </w:rPr>
        <w:t xml:space="preserve">. </w:t>
      </w:r>
    </w:p>
    <w:p w14:paraId="3A67AC73"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Intellectual Property</w:t>
      </w:r>
    </w:p>
    <w:p w14:paraId="364F98CF"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Course materials prepared by the instructor, including the content of all lectures, are the property of the instructor. This material may not be reproduced, displayed, sold, modified or distributed without the express prior written permission of the copyright holder. Students may not participate in the distribution, sharing, or accessing of course material via the Internet or other means (including but not limited to assignments, exams, recordings and notes of the lectures, or other instructor‐provided materials) without the written permission of the instructor, except between students who are both currently enrolled in this specific course.</w:t>
      </w:r>
    </w:p>
    <w:p w14:paraId="26A61FA8"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Using Learning Analytics</w:t>
      </w:r>
    </w:p>
    <w:p w14:paraId="4E193D6F"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80"/>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We will use analytics on Canvas to monitor which activities you have viewed and how much time you are working on the course per week. These analytics and the following will contribute to your participation </w:t>
      </w:r>
      <w:proofErr w:type="gramStart"/>
      <w:r w:rsidRPr="00283F5C">
        <w:rPr>
          <w:rFonts w:ascii="Times New Roman" w:eastAsia="Times New Roman" w:hAnsi="Times New Roman" w:cs="Times New Roman"/>
          <w:color w:val="000000"/>
          <w:sz w:val="24"/>
          <w:szCs w:val="24"/>
        </w:rPr>
        <w:t>grade</w:t>
      </w:r>
      <w:proofErr w:type="gramEnd"/>
      <w:r w:rsidRPr="00283F5C">
        <w:rPr>
          <w:rFonts w:ascii="Times New Roman" w:eastAsia="Times New Roman" w:hAnsi="Times New Roman" w:cs="Times New Roman"/>
          <w:color w:val="000000"/>
          <w:sz w:val="24"/>
          <w:szCs w:val="24"/>
        </w:rPr>
        <w:t>:</w:t>
      </w:r>
    </w:p>
    <w:p w14:paraId="39569727" w14:textId="163C053C" w:rsidR="00E12E75" w:rsidRPr="00283F5C" w:rsidRDefault="00E12E75" w:rsidP="00E12E75">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logging into the course for organization purposes (viewing you</w:t>
      </w:r>
      <w:r w:rsidR="00981782">
        <w:rPr>
          <w:rFonts w:ascii="Times New Roman" w:eastAsia="Times New Roman" w:hAnsi="Times New Roman" w:cs="Times New Roman"/>
          <w:color w:val="000000"/>
          <w:sz w:val="24"/>
          <w:szCs w:val="24"/>
        </w:rPr>
        <w:t>r</w:t>
      </w:r>
      <w:r w:rsidRPr="00283F5C">
        <w:rPr>
          <w:rFonts w:ascii="Times New Roman" w:eastAsia="Times New Roman" w:hAnsi="Times New Roman" w:cs="Times New Roman"/>
          <w:color w:val="000000"/>
          <w:sz w:val="24"/>
          <w:szCs w:val="24"/>
        </w:rPr>
        <w:t xml:space="preserve"> schedule, tasks, checking announcements and grades)</w:t>
      </w:r>
    </w:p>
    <w:p w14:paraId="49F1861D" w14:textId="1735167D" w:rsidR="00E12E75" w:rsidRPr="00283F5C" w:rsidRDefault="00E12E75" w:rsidP="75F31A5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rPr>
          <w:rFonts w:ascii="Times New Roman" w:eastAsia="Times New Roman" w:hAnsi="Times New Roman" w:cs="Times New Roman"/>
          <w:color w:val="000000"/>
          <w:sz w:val="24"/>
          <w:szCs w:val="24"/>
        </w:rPr>
      </w:pPr>
      <w:r w:rsidRPr="75F31A52">
        <w:rPr>
          <w:rFonts w:ascii="Times New Roman" w:eastAsia="Times New Roman" w:hAnsi="Times New Roman" w:cs="Times New Roman"/>
          <w:color w:val="000000" w:themeColor="text1"/>
          <w:sz w:val="24"/>
          <w:szCs w:val="24"/>
        </w:rPr>
        <w:t xml:space="preserve">completing review of PowerPoints and watching entire videos as shared and completing assignments for each </w:t>
      </w:r>
      <w:r w:rsidR="7CCD431D" w:rsidRPr="75F31A52">
        <w:rPr>
          <w:rFonts w:ascii="Times New Roman" w:eastAsia="Times New Roman" w:hAnsi="Times New Roman" w:cs="Times New Roman"/>
          <w:color w:val="000000" w:themeColor="text1"/>
          <w:sz w:val="24"/>
          <w:szCs w:val="24"/>
        </w:rPr>
        <w:t>wee</w:t>
      </w:r>
      <w:r w:rsidR="1214FF32" w:rsidRPr="75F31A52">
        <w:rPr>
          <w:rFonts w:ascii="Times New Roman" w:eastAsia="Times New Roman" w:hAnsi="Times New Roman" w:cs="Times New Roman"/>
          <w:color w:val="000000" w:themeColor="text1"/>
          <w:sz w:val="24"/>
          <w:szCs w:val="24"/>
        </w:rPr>
        <w:t>k</w:t>
      </w:r>
    </w:p>
    <w:p w14:paraId="51B2E34C" w14:textId="54846B42" w:rsidR="00E12E75" w:rsidRPr="00283F5C" w:rsidRDefault="00E12E75" w:rsidP="00E12E75">
      <w:pPr>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 xml:space="preserve">Etiquette Expectations for Online Meetings </w:t>
      </w:r>
    </w:p>
    <w:p w14:paraId="56C6AF81"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It is important for you as a student to recognize that the online classroom is in fact a classroom, and certain behaviors are expected when you communicate with both your peers and your instructors. The purpose of the following information is to help you be a more effective and successful student when communicating via email, chat rooms, or on discussion boards as a part of your online learning activities.</w:t>
      </w:r>
    </w:p>
    <w:p w14:paraId="1F47B9FD" w14:textId="132D99F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 xml:space="preserve">Why </w:t>
      </w:r>
      <w:proofErr w:type="gramStart"/>
      <w:r w:rsidRPr="00283F5C">
        <w:rPr>
          <w:rFonts w:ascii="Times New Roman" w:eastAsia="Times New Roman" w:hAnsi="Times New Roman" w:cs="Times New Roman"/>
          <w:b/>
          <w:color w:val="000000"/>
          <w:sz w:val="24"/>
          <w:szCs w:val="24"/>
        </w:rPr>
        <w:t>etiquette is</w:t>
      </w:r>
      <w:proofErr w:type="gramEnd"/>
      <w:r w:rsidRPr="00283F5C">
        <w:rPr>
          <w:rFonts w:ascii="Times New Roman" w:eastAsia="Times New Roman" w:hAnsi="Times New Roman" w:cs="Times New Roman"/>
          <w:b/>
          <w:color w:val="000000"/>
          <w:sz w:val="24"/>
          <w:szCs w:val="24"/>
        </w:rPr>
        <w:t xml:space="preserve"> important to you as an online student</w:t>
      </w:r>
      <w:r w:rsidR="00204B98" w:rsidRPr="002B23A2">
        <w:rPr>
          <w:rFonts w:ascii="Times New Roman" w:eastAsia="Times New Roman" w:hAnsi="Times New Roman" w:cs="Times New Roman"/>
          <w:b/>
          <w:color w:val="000000"/>
          <w:sz w:val="24"/>
          <w:szCs w:val="24"/>
        </w:rPr>
        <w:t>.</w:t>
      </w:r>
    </w:p>
    <w:p w14:paraId="404F198D" w14:textId="178EC6FB" w:rsidR="00204B98" w:rsidRPr="002B23A2" w:rsidRDefault="00E12E75" w:rsidP="00631FF4">
      <w:pPr>
        <w:pBdr>
          <w:top w:val="none" w:sz="0" w:space="0" w:color="000000"/>
          <w:left w:val="none" w:sz="0" w:space="0" w:color="000000"/>
          <w:bottom w:val="none" w:sz="0" w:space="0" w:color="000000"/>
          <w:right w:val="none" w:sz="0" w:space="0" w:color="000000"/>
          <w:between w:val="none" w:sz="0" w:space="0" w:color="000000"/>
        </w:pBdr>
        <w:shd w:val="clear" w:color="auto" w:fill="FFFFFF"/>
        <w:ind w:firstLine="720"/>
        <w:rPr>
          <w:rFonts w:ascii="Times New Roman" w:eastAsia="Times New Roman" w:hAnsi="Times New Roman" w:cs="Times New Roman"/>
          <w:b/>
          <w:color w:val="000000"/>
          <w:sz w:val="24"/>
          <w:szCs w:val="24"/>
        </w:rPr>
      </w:pPr>
      <w:r w:rsidRPr="002B23A2">
        <w:rPr>
          <w:rFonts w:ascii="Times New Roman" w:eastAsia="Times New Roman" w:hAnsi="Times New Roman" w:cs="Times New Roman"/>
          <w:color w:val="000000"/>
          <w:sz w:val="24"/>
          <w:szCs w:val="24"/>
        </w:rPr>
        <w:t>Proper conduct in an online class is just as important as in a face-to-face classroom with similar potential repercussions for failing to maintain decorum.  Remember that in an online class it is common for a very substantial portion of your grade to be a function of how well you perform in online discussion areas and other “classroom participation” activities.  Your ability to clearly and properly communicate in an online class can be every bit as important to your success as how you perform on multiple choice tests and written assignments.</w:t>
      </w:r>
      <w:r w:rsidR="00204B98" w:rsidRPr="002B23A2">
        <w:rPr>
          <w:rFonts w:ascii="Times New Roman" w:eastAsia="Times New Roman" w:hAnsi="Times New Roman" w:cs="Times New Roman"/>
          <w:b/>
          <w:color w:val="000000"/>
          <w:sz w:val="24"/>
          <w:szCs w:val="24"/>
        </w:rPr>
        <w:br w:type="page"/>
      </w:r>
    </w:p>
    <w:p w14:paraId="0A24EC78" w14:textId="577861DC"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lastRenderedPageBreak/>
        <w:t>Professionalism and Presentation</w:t>
      </w:r>
    </w:p>
    <w:p w14:paraId="45905F3B" w14:textId="24B12E22" w:rsidR="00E12E75" w:rsidRPr="00283F5C" w:rsidRDefault="00E12E75" w:rsidP="4CB6C9AD">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sz w:val="24"/>
          <w:szCs w:val="24"/>
        </w:rPr>
      </w:pPr>
      <w:r w:rsidRPr="4CB6C9AD">
        <w:rPr>
          <w:rFonts w:ascii="Times New Roman" w:eastAsia="Times New Roman" w:hAnsi="Times New Roman" w:cs="Times New Roman"/>
          <w:color w:val="000000" w:themeColor="text1"/>
          <w:sz w:val="24"/>
          <w:szCs w:val="24"/>
        </w:rPr>
        <w:t>Overall, you should use common sense when communicating electronically.  In the same way that you would present yourself in person to make a positive and constructive impression</w:t>
      </w:r>
      <w:r w:rsidR="670CCB9B" w:rsidRPr="4CB6C9AD">
        <w:rPr>
          <w:rFonts w:ascii="Times New Roman" w:eastAsia="Times New Roman" w:hAnsi="Times New Roman" w:cs="Times New Roman"/>
          <w:color w:val="000000" w:themeColor="text1"/>
          <w:sz w:val="24"/>
          <w:szCs w:val="24"/>
        </w:rPr>
        <w:t>,</w:t>
      </w:r>
      <w:r w:rsidRPr="4CB6C9AD">
        <w:rPr>
          <w:rFonts w:ascii="Times New Roman" w:eastAsia="Times New Roman" w:hAnsi="Times New Roman" w:cs="Times New Roman"/>
          <w:color w:val="000000" w:themeColor="text1"/>
          <w:sz w:val="24"/>
          <w:szCs w:val="24"/>
        </w:rPr>
        <w:t xml:space="preserve"> you should always do the same when taking an online course.  Remember that the majority of what we communicate to others is in non-verbal ways (body language, voice inflection, etc.) and all you have in online courses is in a text form. Make sure your digital impression is </w:t>
      </w:r>
      <w:proofErr w:type="gramStart"/>
      <w:r w:rsidRPr="4CB6C9AD">
        <w:rPr>
          <w:rFonts w:ascii="Times New Roman" w:eastAsia="Times New Roman" w:hAnsi="Times New Roman" w:cs="Times New Roman"/>
          <w:color w:val="000000" w:themeColor="text1"/>
          <w:sz w:val="24"/>
          <w:szCs w:val="24"/>
        </w:rPr>
        <w:t>a clear</w:t>
      </w:r>
      <w:proofErr w:type="gramEnd"/>
      <w:r w:rsidRPr="4CB6C9AD">
        <w:rPr>
          <w:rFonts w:ascii="Times New Roman" w:eastAsia="Times New Roman" w:hAnsi="Times New Roman" w:cs="Times New Roman"/>
          <w:color w:val="000000" w:themeColor="text1"/>
          <w:sz w:val="24"/>
          <w:szCs w:val="24"/>
        </w:rPr>
        <w:t xml:space="preserve"> and positive one. Make sure your background is professional. Protect privacy by wearing headphones.</w:t>
      </w:r>
    </w:p>
    <w:p w14:paraId="4EA237A5"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“Soft” Misconduct vs. Misconduct with Concrete Repercussions</w:t>
      </w:r>
    </w:p>
    <w:p w14:paraId="403D8D48"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themeColor="text1"/>
          <w:sz w:val="24"/>
          <w:szCs w:val="24"/>
        </w:rPr>
        <w:t xml:space="preserve">Some forms of online misconduct are merely bothersome to others with the impact being limited to your instructor or fellow students finding you annoying and </w:t>
      </w:r>
      <w:proofErr w:type="gramStart"/>
      <w:r w:rsidRPr="00283F5C">
        <w:rPr>
          <w:rFonts w:ascii="Times New Roman" w:eastAsia="Times New Roman" w:hAnsi="Times New Roman" w:cs="Times New Roman"/>
          <w:color w:val="000000" w:themeColor="text1"/>
          <w:sz w:val="24"/>
          <w:szCs w:val="24"/>
        </w:rPr>
        <w:t>their being</w:t>
      </w:r>
      <w:proofErr w:type="gramEnd"/>
      <w:r w:rsidRPr="00283F5C">
        <w:rPr>
          <w:rFonts w:ascii="Times New Roman" w:eastAsia="Times New Roman" w:hAnsi="Times New Roman" w:cs="Times New Roman"/>
          <w:color w:val="000000" w:themeColor="text1"/>
          <w:sz w:val="24"/>
          <w:szCs w:val="24"/>
        </w:rPr>
        <w:t xml:space="preserve"> less likely to take your thoughts seriously. Other forms of online misconduct can potentially cross a line into the area of academic dishonesty and be treated no differently than cheating on an exam or plagiarizing a paper.  It is therefore important that you take these guidelines seriously as they can have a very real impact on your success as an online student. You want to avoid being guilty of misbehavior in both forms regardless of the level of impact. Below are specific instructions on how to be the most positive and effective digital communicator that you can be in all areas of communication, but most especially in your online classes.</w:t>
      </w:r>
    </w:p>
    <w:p w14:paraId="1461E2EB"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General Guidelines</w:t>
      </w:r>
    </w:p>
    <w:p w14:paraId="0A4B0A18"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When communicating online, you should always:</w:t>
      </w:r>
    </w:p>
    <w:p w14:paraId="7BCF0173"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Treat your instructor(s) with respect, including in email or in any other online communication.</w:t>
      </w:r>
    </w:p>
    <w:p w14:paraId="4F778499" w14:textId="2108E16A" w:rsidR="00E12E75" w:rsidRPr="00283F5C" w:rsidRDefault="00A96138"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Unless otherwise instructed,</w:t>
      </w:r>
      <w:r w:rsidR="00E12E75" w:rsidRPr="00283F5C">
        <w:rPr>
          <w:rFonts w:ascii="Times New Roman" w:eastAsia="Times New Roman" w:hAnsi="Times New Roman" w:cs="Times New Roman"/>
          <w:color w:val="000000"/>
          <w:sz w:val="24"/>
          <w:szCs w:val="24"/>
        </w:rPr>
        <w:t xml:space="preserve"> use your professors’ proper title: Dr. or Prof.</w:t>
      </w:r>
      <w:r>
        <w:rPr>
          <w:rFonts w:ascii="Times New Roman" w:eastAsia="Times New Roman" w:hAnsi="Times New Roman" w:cs="Times New Roman"/>
          <w:color w:val="000000"/>
          <w:sz w:val="24"/>
          <w:szCs w:val="24"/>
        </w:rPr>
        <w:t xml:space="preserve"> and </w:t>
      </w:r>
      <w:r w:rsidR="00E12E75" w:rsidRPr="00283F5C">
        <w:rPr>
          <w:rFonts w:ascii="Times New Roman" w:eastAsia="Times New Roman" w:hAnsi="Times New Roman" w:cs="Times New Roman"/>
          <w:color w:val="000000"/>
          <w:sz w:val="24"/>
          <w:szCs w:val="24"/>
        </w:rPr>
        <w:t>stated pronouns.</w:t>
      </w:r>
    </w:p>
    <w:p w14:paraId="6624568E"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Use clear and concise language.  Be respectful of readers’ time and attention.</w:t>
      </w:r>
    </w:p>
    <w:p w14:paraId="1B19833E"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Remember that all graduate level communication should have correct spelling and grammar.</w:t>
      </w:r>
    </w:p>
    <w:p w14:paraId="3CCCAC74"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Avoid slang terms and texting abbreviations.</w:t>
      </w:r>
    </w:p>
    <w:p w14:paraId="1300AA32"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Use standard fonts that are optimized for online reading (e.g., sans serif) along with a consistent and readable size (12 or 14 pt.)</w:t>
      </w:r>
    </w:p>
    <w:p w14:paraId="1B8E01A7"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Avoid using the caps lock feature in emails unless required for APA format. </w:t>
      </w:r>
    </w:p>
    <w:p w14:paraId="31E23411"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Limit and possibly avoid the use of emoticons. Not everyone knows how to interpret them.</w:t>
      </w:r>
    </w:p>
    <w:p w14:paraId="4DF44631"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cautious when using humor or sarcasm as tone is sometimes lost in an email or discussion post and your message might be taken literally or offensively.</w:t>
      </w:r>
    </w:p>
    <w:p w14:paraId="2F35B3B9"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careful sharing personal information online (both yours and others’).</w:t>
      </w:r>
    </w:p>
    <w:p w14:paraId="3A3C8597" w14:textId="77777777" w:rsidR="00E12E75" w:rsidRPr="00283F5C" w:rsidRDefault="00E12E75" w:rsidP="00E12E75">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lastRenderedPageBreak/>
        <w:t>If you are in a healthcare course, follow HIPPA guidelines including not sending confidential patient information via e-mail or posting online.</w:t>
      </w:r>
    </w:p>
    <w:p w14:paraId="3EDDD356"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 xml:space="preserve">Discussion Board Etiquette and Guidelines </w:t>
      </w:r>
    </w:p>
    <w:p w14:paraId="5F017025"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When posting on the Discussion Board in your online class, you should:</w:t>
      </w:r>
    </w:p>
    <w:p w14:paraId="5538167A"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Make posts that are on topic and within the scope of the course material.  If necessary, re-read the instructions from your instructor.</w:t>
      </w:r>
    </w:p>
    <w:p w14:paraId="63C33AC2"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Take your posts seriously and review and edit your posts before sending. </w:t>
      </w:r>
    </w:p>
    <w:p w14:paraId="53B208A8"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as brief as possible while still making a thorough comment.  Remember this is a discussion area, not a doctoral thesis.</w:t>
      </w:r>
    </w:p>
    <w:p w14:paraId="7002E93F"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Always give proper credit when referencing or quoting another source. (Corollary</w:t>
      </w:r>
      <w:proofErr w:type="gramStart"/>
      <w:r w:rsidRPr="00283F5C">
        <w:rPr>
          <w:rFonts w:ascii="Times New Roman" w:eastAsia="Times New Roman" w:hAnsi="Times New Roman" w:cs="Times New Roman"/>
          <w:color w:val="000000"/>
          <w:sz w:val="24"/>
          <w:szCs w:val="24"/>
        </w:rPr>
        <w:t>:  Don’t</w:t>
      </w:r>
      <w:proofErr w:type="gramEnd"/>
      <w:r w:rsidRPr="00283F5C">
        <w:rPr>
          <w:rFonts w:ascii="Times New Roman" w:eastAsia="Times New Roman" w:hAnsi="Times New Roman" w:cs="Times New Roman"/>
          <w:color w:val="000000"/>
          <w:sz w:val="24"/>
          <w:szCs w:val="24"/>
        </w:rPr>
        <w:t xml:space="preserve"> copy and paste another student’s post and claim it as original as that is essentially plagiarism.)</w:t>
      </w:r>
    </w:p>
    <w:p w14:paraId="3ABB1C62"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sure to read all messages in a thread before replying.</w:t>
      </w:r>
    </w:p>
    <w:p w14:paraId="373CB73D"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Don’t repeat someone else’s post without adding something of your own to it. (See corollary above regarding reuse of someone else’s post.)</w:t>
      </w:r>
    </w:p>
    <w:p w14:paraId="2F4E7E9F"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Avoid short, generic replies such as, “I agree.” You should include why you agree or add to the previous point.  The point of a discussion </w:t>
      </w:r>
      <w:proofErr w:type="gramStart"/>
      <w:r w:rsidRPr="00283F5C">
        <w:rPr>
          <w:rFonts w:ascii="Times New Roman" w:eastAsia="Times New Roman" w:hAnsi="Times New Roman" w:cs="Times New Roman"/>
          <w:color w:val="000000"/>
          <w:sz w:val="24"/>
          <w:szCs w:val="24"/>
        </w:rPr>
        <w:t>in</w:t>
      </w:r>
      <w:proofErr w:type="gramEnd"/>
      <w:r w:rsidRPr="00283F5C">
        <w:rPr>
          <w:rFonts w:ascii="Times New Roman" w:eastAsia="Times New Roman" w:hAnsi="Times New Roman" w:cs="Times New Roman"/>
          <w:color w:val="000000"/>
          <w:sz w:val="24"/>
          <w:szCs w:val="24"/>
        </w:rPr>
        <w:t xml:space="preserve"> an online course is to help you and your other students learn through in-depth consideration of important topics.</w:t>
      </w:r>
    </w:p>
    <w:p w14:paraId="715C5CF8"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Always be respectful of others’ opinions even when they differ from your own. When you disagree with someone, you should express your differing opinion in a respectful, non-critical way. (Corollary: Do not make personal or insulting remarks.)</w:t>
      </w:r>
    </w:p>
    <w:p w14:paraId="7F6793AC" w14:textId="77777777" w:rsidR="00E12E75" w:rsidRPr="00283F5C" w:rsidRDefault="00E12E75" w:rsidP="00E12E75">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open-minded as that is one of the major points of participating in an open classroom discussion.</w:t>
      </w:r>
    </w:p>
    <w:p w14:paraId="439917CF"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 xml:space="preserve">Email Etiquette </w:t>
      </w:r>
    </w:p>
    <w:p w14:paraId="63333072"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When you send an email to your instructor, teaching assistant, or classmates, you should:</w:t>
      </w:r>
    </w:p>
    <w:p w14:paraId="3DD673DC" w14:textId="74B8CB2E"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Use a clear and descriptive subject line to give them a reason to open your email.</w:t>
      </w:r>
    </w:p>
    <w:p w14:paraId="67278EB8" w14:textId="77777777"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Be brief.  Don’t make the reader have to scroll to read the entire message.</w:t>
      </w:r>
    </w:p>
    <w:p w14:paraId="739B13D7" w14:textId="77777777"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Put the most important part at the very beginning. They may not read it to the end.</w:t>
      </w:r>
    </w:p>
    <w:p w14:paraId="1F5507A2" w14:textId="0AFEC194"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themeColor="text1"/>
          <w:sz w:val="24"/>
          <w:szCs w:val="24"/>
        </w:rPr>
        <w:t>Avoid attachments unless you are sure your recipients can open them.  This is especially important with many people using smart-phones and tablet</w:t>
      </w:r>
      <w:r w:rsidR="00A96138">
        <w:rPr>
          <w:rFonts w:ascii="Times New Roman" w:eastAsia="Times New Roman" w:hAnsi="Times New Roman" w:cs="Times New Roman"/>
          <w:color w:val="000000" w:themeColor="text1"/>
          <w:sz w:val="24"/>
          <w:szCs w:val="24"/>
        </w:rPr>
        <w:t xml:space="preserve">s </w:t>
      </w:r>
      <w:r w:rsidRPr="00283F5C">
        <w:rPr>
          <w:rFonts w:ascii="Times New Roman" w:eastAsia="Times New Roman" w:hAnsi="Times New Roman" w:cs="Times New Roman"/>
          <w:color w:val="000000" w:themeColor="text1"/>
          <w:sz w:val="24"/>
          <w:szCs w:val="24"/>
        </w:rPr>
        <w:t>to view email.</w:t>
      </w:r>
    </w:p>
    <w:p w14:paraId="1C129451" w14:textId="4B7CC73C"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lastRenderedPageBreak/>
        <w:t xml:space="preserve">Sign your message with your name and return e-mail address.  Make sure they know how to contact you </w:t>
      </w:r>
      <w:r w:rsidR="00A96138">
        <w:rPr>
          <w:rFonts w:ascii="Times New Roman" w:eastAsia="Times New Roman" w:hAnsi="Times New Roman" w:cs="Times New Roman"/>
          <w:color w:val="000000"/>
          <w:sz w:val="24"/>
          <w:szCs w:val="24"/>
        </w:rPr>
        <w:t>in return</w:t>
      </w:r>
      <w:r w:rsidRPr="00283F5C">
        <w:rPr>
          <w:rFonts w:ascii="Times New Roman" w:eastAsia="Times New Roman" w:hAnsi="Times New Roman" w:cs="Times New Roman"/>
          <w:color w:val="000000"/>
          <w:sz w:val="24"/>
          <w:szCs w:val="24"/>
        </w:rPr>
        <w:t>.</w:t>
      </w:r>
    </w:p>
    <w:p w14:paraId="0FD09F53" w14:textId="6A55122C"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Think before you send the e-mail to more than one person. Does everyone really need to see your message?  (Corollary:  Be sure you really want everyone to receive your response when you click “reply all”.)</w:t>
      </w:r>
    </w:p>
    <w:p w14:paraId="517CF9F5" w14:textId="77777777"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Similarly, be sure that the message author intended for the information to be passed along before you click the “forward” button.</w:t>
      </w:r>
    </w:p>
    <w:p w14:paraId="428E1ECB" w14:textId="04E6FA9C" w:rsidR="00E12E75" w:rsidRPr="00283F5C" w:rsidRDefault="00E12E75" w:rsidP="00E12E75">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color w:val="000000"/>
          <w:sz w:val="24"/>
          <w:szCs w:val="24"/>
        </w:rPr>
      </w:pPr>
      <w:r w:rsidRPr="00283F5C">
        <w:rPr>
          <w:rFonts w:ascii="Times New Roman" w:eastAsia="Times New Roman" w:hAnsi="Times New Roman" w:cs="Times New Roman"/>
          <w:color w:val="000000"/>
          <w:sz w:val="24"/>
          <w:szCs w:val="24"/>
        </w:rPr>
        <w:t>If you are sending an email while upset or angry, think about not sending it until you’ve cooled off. A 24-hour resting period is often a good idea</w:t>
      </w:r>
      <w:r w:rsidR="00204B98" w:rsidRPr="002B23A2">
        <w:rPr>
          <w:rFonts w:ascii="Times New Roman" w:eastAsia="Times New Roman" w:hAnsi="Times New Roman" w:cs="Times New Roman"/>
          <w:color w:val="000000"/>
          <w:sz w:val="24"/>
          <w:szCs w:val="24"/>
        </w:rPr>
        <w:t>.</w:t>
      </w:r>
    </w:p>
    <w:p w14:paraId="61403613"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Security</w:t>
      </w:r>
    </w:p>
    <w:p w14:paraId="7767590E" w14:textId="77777777" w:rsidR="00E12E75" w:rsidRPr="00283F5C" w:rsidRDefault="00E12E75" w:rsidP="00E12E7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Remember that your password is the only thing protecting you from pranks or more serious harm. A</w:t>
      </w:r>
      <w:r w:rsidRPr="00283F5C">
        <w:rPr>
          <w:rFonts w:ascii="Times New Roman" w:eastAsia="Times New Roman" w:hAnsi="Times New Roman" w:cs="Times New Roman"/>
          <w:color w:val="000000"/>
          <w:sz w:val="24"/>
          <w:szCs w:val="24"/>
          <w:highlight w:val="white"/>
        </w:rPr>
        <w:t xml:space="preserve">lways follow JMU campus guidelines with respect to password security. Keep it private and never share it with anyone.  If you have questions, email the campus service desk at </w:t>
      </w:r>
      <w:r w:rsidRPr="00283F5C">
        <w:rPr>
          <w:rFonts w:ascii="Times New Roman" w:eastAsia="Times New Roman" w:hAnsi="Times New Roman" w:cs="Times New Roman"/>
          <w:color w:val="000000" w:themeColor="text1"/>
          <w:sz w:val="24"/>
          <w:szCs w:val="24"/>
          <w:highlight w:val="white"/>
        </w:rPr>
        <w:t>helpdesk@jmu.edu. Their</w:t>
      </w:r>
      <w:r w:rsidRPr="00283F5C">
        <w:rPr>
          <w:rFonts w:ascii="Times New Roman" w:eastAsia="Times New Roman" w:hAnsi="Times New Roman" w:cs="Times New Roman"/>
          <w:color w:val="000000"/>
          <w:sz w:val="24"/>
          <w:szCs w:val="24"/>
          <w:highlight w:val="white"/>
        </w:rPr>
        <w:t xml:space="preserve"> phone number is 540-568-3555</w:t>
      </w:r>
      <w:r w:rsidRPr="00283F5C">
        <w:rPr>
          <w:rFonts w:ascii="Times New Roman" w:eastAsia="Times New Roman" w:hAnsi="Times New Roman" w:cs="Times New Roman"/>
          <w:color w:val="000000" w:themeColor="text1"/>
          <w:sz w:val="24"/>
          <w:szCs w:val="24"/>
        </w:rPr>
        <w:t xml:space="preserve"> and web page is </w:t>
      </w:r>
      <w:hyperlink r:id="rId63" w:history="1">
        <w:r w:rsidRPr="00283F5C">
          <w:rPr>
            <w:rStyle w:val="Hyperlink"/>
            <w:rFonts w:ascii="Times New Roman" w:eastAsia="Times New Roman" w:hAnsi="Times New Roman" w:cs="Times New Roman"/>
            <w:b/>
            <w:bCs/>
            <w:sz w:val="24"/>
            <w:szCs w:val="24"/>
          </w:rPr>
          <w:t>Welcome to JMU Information Technology</w:t>
        </w:r>
      </w:hyperlink>
      <w:r w:rsidRPr="00283F5C">
        <w:rPr>
          <w:rFonts w:ascii="Times New Roman" w:eastAsia="Times New Roman" w:hAnsi="Times New Roman" w:cs="Times New Roman"/>
          <w:color w:val="000000" w:themeColor="text1"/>
          <w:sz w:val="24"/>
          <w:szCs w:val="24"/>
        </w:rPr>
        <w:t>.</w:t>
      </w:r>
    </w:p>
    <w:p w14:paraId="52D06C57" w14:textId="004B457E" w:rsidR="007D3055" w:rsidRDefault="00E12E7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themeColor="text1"/>
          <w:sz w:val="24"/>
          <w:szCs w:val="24"/>
        </w:rPr>
      </w:pPr>
      <w:r w:rsidRPr="002B23A2">
        <w:rPr>
          <w:rFonts w:ascii="Times New Roman" w:eastAsia="Times New Roman" w:hAnsi="Times New Roman" w:cs="Times New Roman"/>
          <w:i/>
          <w:color w:val="000000" w:themeColor="text1"/>
          <w:sz w:val="24"/>
          <w:szCs w:val="24"/>
        </w:rPr>
        <w:t>Change your password immediately</w:t>
      </w:r>
      <w:r w:rsidRPr="002B23A2">
        <w:rPr>
          <w:rFonts w:ascii="Times New Roman" w:eastAsia="Times New Roman" w:hAnsi="Times New Roman" w:cs="Times New Roman"/>
          <w:color w:val="000000" w:themeColor="text1"/>
          <w:sz w:val="24"/>
          <w:szCs w:val="24"/>
        </w:rPr>
        <w:t xml:space="preserve"> if you think someone else might know it.  (Call 540-568-3555 if you are having trouble with this). Always </w:t>
      </w:r>
      <w:proofErr w:type="gramStart"/>
      <w:r w:rsidRPr="002B23A2">
        <w:rPr>
          <w:rFonts w:ascii="Times New Roman" w:eastAsia="Times New Roman" w:hAnsi="Times New Roman" w:cs="Times New Roman"/>
          <w:color w:val="000000" w:themeColor="text1"/>
          <w:sz w:val="24"/>
          <w:szCs w:val="24"/>
        </w:rPr>
        <w:t>logout</w:t>
      </w:r>
      <w:proofErr w:type="gramEnd"/>
      <w:r w:rsidRPr="002B23A2">
        <w:rPr>
          <w:rFonts w:ascii="Times New Roman" w:eastAsia="Times New Roman" w:hAnsi="Times New Roman" w:cs="Times New Roman"/>
          <w:color w:val="000000" w:themeColor="text1"/>
          <w:sz w:val="24"/>
          <w:szCs w:val="24"/>
        </w:rPr>
        <w:t xml:space="preserve"> when you are finished using any </w:t>
      </w:r>
      <w:proofErr w:type="gramStart"/>
      <w:r w:rsidR="6D70E9CA" w:rsidRPr="002B23A2">
        <w:rPr>
          <w:rFonts w:ascii="Times New Roman" w:eastAsia="Times New Roman" w:hAnsi="Times New Roman" w:cs="Times New Roman"/>
          <w:color w:val="000000" w:themeColor="text1"/>
          <w:sz w:val="24"/>
          <w:szCs w:val="24"/>
        </w:rPr>
        <w:t>secure</w:t>
      </w:r>
      <w:proofErr w:type="gramEnd"/>
      <w:r w:rsidRPr="002B23A2">
        <w:rPr>
          <w:rFonts w:ascii="Times New Roman" w:eastAsia="Times New Roman" w:hAnsi="Times New Roman" w:cs="Times New Roman"/>
          <w:color w:val="000000" w:themeColor="text1"/>
          <w:sz w:val="24"/>
          <w:szCs w:val="24"/>
        </w:rPr>
        <w:t xml:space="preserve"> system - especially if you are using a shared computer in a public place.</w:t>
      </w:r>
    </w:p>
    <w:p w14:paraId="3CA1EB88" w14:textId="77777777" w:rsidR="007D3055" w:rsidRDefault="007D305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ind w:firstLine="720"/>
        <w:rPr>
          <w:rFonts w:ascii="Times New Roman" w:eastAsia="Times New Roman" w:hAnsi="Times New Roman" w:cs="Times New Roman"/>
          <w:color w:val="000000" w:themeColor="text1"/>
          <w:sz w:val="24"/>
          <w:szCs w:val="24"/>
        </w:rPr>
      </w:pPr>
    </w:p>
    <w:p w14:paraId="23B367D3" w14:textId="1E10C106" w:rsidR="007D3055" w:rsidRPr="00031D8B" w:rsidRDefault="007D3055" w:rsidP="007D3055">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jc w:val="center"/>
        <w:rPr>
          <w:rFonts w:ascii="Times New Roman" w:eastAsia="Times New Roman" w:hAnsi="Times New Roman" w:cs="Times New Roman"/>
          <w:b/>
          <w:color w:val="000000"/>
          <w:sz w:val="24"/>
          <w:szCs w:val="24"/>
        </w:rPr>
      </w:pPr>
      <w:r>
        <w:rPr>
          <w:noProof/>
        </w:rPr>
        <w:drawing>
          <wp:inline distT="0" distB="0" distL="0" distR="0" wp14:anchorId="03C9C319" wp14:editId="2E8CABC6">
            <wp:extent cx="4461419" cy="2981739"/>
            <wp:effectExtent l="0" t="0" r="0" b="3175"/>
            <wp:docPr id="626690437" name="Picture 2" descr="A fountain in front of Carrier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90437" name="Picture 2" descr="A fountain in front of Carrier LIbra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3047" cy="3002877"/>
                    </a:xfrm>
                    <a:prstGeom prst="rect">
                      <a:avLst/>
                    </a:prstGeom>
                    <a:noFill/>
                    <a:ln>
                      <a:noFill/>
                    </a:ln>
                  </pic:spPr>
                </pic:pic>
              </a:graphicData>
            </a:graphic>
          </wp:inline>
        </w:drawing>
      </w:r>
    </w:p>
    <w:p w14:paraId="6BE79093" w14:textId="5CDEC40C" w:rsidR="008A3DC6" w:rsidRDefault="008A3DC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13E609" w14:textId="77777777" w:rsidR="00B03F41" w:rsidRDefault="00B03F41">
      <w:pPr>
        <w:rPr>
          <w:rFonts w:ascii="Times New Roman" w:eastAsia="Times New Roman" w:hAnsi="Times New Roman" w:cs="Times New Roman"/>
          <w:sz w:val="24"/>
          <w:szCs w:val="24"/>
        </w:rPr>
      </w:pPr>
    </w:p>
    <w:p w14:paraId="223547FA" w14:textId="08D41B7E" w:rsidR="00897AE5" w:rsidRPr="002B23A2" w:rsidRDefault="00701A35" w:rsidP="00701A35">
      <w:pPr>
        <w:pStyle w:val="Heading1"/>
        <w:jc w:val="left"/>
        <w:rPr>
          <w:rFonts w:ascii="Times New Roman" w:hAnsi="Times New Roman" w:cs="Times New Roman"/>
        </w:rPr>
      </w:pPr>
      <w:bookmarkStart w:id="27" w:name="_Toc216107852"/>
      <w:r w:rsidRPr="002B23A2">
        <w:rPr>
          <w:rFonts w:ascii="Times New Roman" w:hAnsi="Times New Roman" w:cs="Times New Roman"/>
        </w:rPr>
        <w:t>12. Diversity, Equity, Inclusion, and Accessibility</w:t>
      </w:r>
      <w:bookmarkEnd w:id="27"/>
      <w:r w:rsidR="00897AE5" w:rsidRPr="002B23A2">
        <w:rPr>
          <w:rFonts w:ascii="Times New Roman" w:hAnsi="Times New Roman" w:cs="Times New Roman"/>
        </w:rPr>
        <w:t xml:space="preserve"> </w:t>
      </w:r>
    </w:p>
    <w:p w14:paraId="0DAFF879" w14:textId="77777777" w:rsidR="00A96138" w:rsidRPr="002B23A2" w:rsidRDefault="00A96138" w:rsidP="00A96138">
      <w:pPr>
        <w:rPr>
          <w:rFonts w:ascii="Times New Roman" w:hAnsi="Times New Roman" w:cs="Times New Roman"/>
        </w:rPr>
      </w:pPr>
    </w:p>
    <w:p w14:paraId="7133C71D" w14:textId="60DD0121" w:rsidR="00E12E75" w:rsidRPr="00283F5C" w:rsidRDefault="00E12E75" w:rsidP="00E12E75">
      <w:pPr>
        <w:spacing w:line="276" w:lineRule="auto"/>
        <w:rPr>
          <w:rFonts w:ascii="Times New Roman" w:hAnsi="Times New Roman" w:cs="Times New Roman"/>
          <w:b/>
          <w:bCs/>
          <w:sz w:val="24"/>
          <w:szCs w:val="24"/>
        </w:rPr>
      </w:pPr>
      <w:r w:rsidRPr="00283F5C">
        <w:rPr>
          <w:rFonts w:ascii="Times New Roman" w:hAnsi="Times New Roman" w:cs="Times New Roman"/>
          <w:b/>
          <w:bCs/>
          <w:sz w:val="24"/>
          <w:szCs w:val="24"/>
        </w:rPr>
        <w:t>Diversity and Inclusion</w:t>
      </w:r>
    </w:p>
    <w:p w14:paraId="6A6A8EFB" w14:textId="77777777" w:rsidR="00E12E75" w:rsidRPr="00283F5C" w:rsidRDefault="00E12E75" w:rsidP="00E12E75">
      <w:pPr>
        <w:pStyle w:val="NormalWeb"/>
        <w:shd w:val="clear" w:color="auto" w:fill="FFFFFF"/>
        <w:spacing w:before="0" w:beforeAutospacing="0" w:after="0" w:afterAutospacing="0" w:line="276" w:lineRule="auto"/>
        <w:ind w:firstLine="720"/>
        <w:rPr>
          <w:color w:val="333333"/>
          <w:sz w:val="24"/>
          <w:szCs w:val="24"/>
        </w:rPr>
      </w:pPr>
      <w:r w:rsidRPr="00283F5C">
        <w:rPr>
          <w:color w:val="333333"/>
          <w:sz w:val="24"/>
          <w:szCs w:val="24"/>
        </w:rPr>
        <w:t xml:space="preserve">The Faculty Senate supports the SGA's resolution on campus </w:t>
      </w:r>
      <w:proofErr w:type="gramStart"/>
      <w:r w:rsidRPr="00283F5C">
        <w:rPr>
          <w:color w:val="333333"/>
          <w:sz w:val="24"/>
          <w:szCs w:val="24"/>
        </w:rPr>
        <w:t>inclusivity</w:t>
      </w:r>
      <w:proofErr w:type="gramEnd"/>
      <w:r w:rsidRPr="00283F5C">
        <w:rPr>
          <w:color w:val="333333"/>
          <w:sz w:val="24"/>
          <w:szCs w:val="24"/>
        </w:rPr>
        <w:t xml:space="preserve"> and passed a motion of support. Those who would like to incorporate a statement of diversity and inclusion in their syllabi may consider employing language contained in a </w:t>
      </w:r>
      <w:hyperlink r:id="rId65" w:history="1">
        <w:r w:rsidRPr="00283F5C">
          <w:rPr>
            <w:rStyle w:val="Hyperlink"/>
            <w:rFonts w:eastAsiaTheme="majorEastAsia"/>
            <w:color w:val="450084"/>
            <w:sz w:val="24"/>
            <w:szCs w:val="24"/>
            <w:bdr w:val="none" w:sz="0" w:space="0" w:color="auto" w:frame="1"/>
          </w:rPr>
          <w:t>motion passed by the Faculty Senate</w:t>
        </w:r>
      </w:hyperlink>
      <w:r w:rsidRPr="00283F5C">
        <w:rPr>
          <w:color w:val="333333"/>
          <w:sz w:val="24"/>
          <w:szCs w:val="24"/>
        </w:rPr>
        <w:t xml:space="preserve"> in 2019: </w:t>
      </w:r>
    </w:p>
    <w:p w14:paraId="2749D14C" w14:textId="562B8A65" w:rsidR="00E12E75" w:rsidRDefault="00E12E75" w:rsidP="00DB5B5B">
      <w:pPr>
        <w:pStyle w:val="NormalWeb"/>
        <w:shd w:val="clear" w:color="auto" w:fill="FFFFFF"/>
        <w:spacing w:before="0" w:beforeAutospacing="0" w:after="0" w:afterAutospacing="0" w:line="276" w:lineRule="auto"/>
        <w:ind w:firstLine="720"/>
        <w:rPr>
          <w:color w:val="333333"/>
          <w:sz w:val="24"/>
          <w:szCs w:val="24"/>
        </w:rPr>
      </w:pPr>
      <w:r w:rsidRPr="00283F5C">
        <w:rPr>
          <w:color w:val="333333"/>
          <w:sz w:val="24"/>
          <w:szCs w:val="24"/>
        </w:rPr>
        <w:t>James Madison University is a community dedicated to diversity and inclusivity. As faculty, we believe that learning environments should support a diversity of thoughts, perspectives, experiences, and identities. We invite you to share anything with us that might help create a more inclusive and welcoming learning environment.</w:t>
      </w:r>
    </w:p>
    <w:p w14:paraId="7C5B44E1" w14:textId="77777777" w:rsidR="000A4AF7" w:rsidRPr="00995127" w:rsidRDefault="000A4AF7" w:rsidP="000A4AF7">
      <w:pPr>
        <w:widowControl w:val="0"/>
        <w:pBdr>
          <w:top w:val="nil"/>
          <w:left w:val="nil"/>
          <w:bottom w:val="nil"/>
          <w:right w:val="nil"/>
          <w:between w:val="nil"/>
        </w:pBdr>
        <w:tabs>
          <w:tab w:val="left" w:pos="81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95127">
        <w:rPr>
          <w:rFonts w:ascii="Times New Roman" w:eastAsia="Times New Roman" w:hAnsi="Times New Roman" w:cs="Times New Roman"/>
          <w:color w:val="000000"/>
          <w:sz w:val="24"/>
          <w:szCs w:val="24"/>
        </w:rPr>
        <w:t>The faculty, students, and staff in the Counseling Programs at James Madison University believe that cultural diversity enriches the learning community and is an essential component of meaningful and relevant educational experiences. Cultural diversity is an evolving concept that includes, but is not limited to, differences based on:</w:t>
      </w:r>
    </w:p>
    <w:p w14:paraId="546E6FD6"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Ability</w:t>
      </w:r>
    </w:p>
    <w:p w14:paraId="2BC54793"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Age</w:t>
      </w:r>
    </w:p>
    <w:p w14:paraId="4A579C48"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Class</w:t>
      </w:r>
    </w:p>
    <w:p w14:paraId="1E1353BE"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Gender</w:t>
      </w:r>
    </w:p>
    <w:p w14:paraId="668074D7"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Ethnicity</w:t>
      </w:r>
    </w:p>
    <w:p w14:paraId="690F4D9F"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Race</w:t>
      </w:r>
    </w:p>
    <w:p w14:paraId="0B21ADB9"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Religion/Spirituality, and</w:t>
      </w:r>
    </w:p>
    <w:p w14:paraId="26124755" w14:textId="77777777" w:rsidR="000A4AF7" w:rsidRPr="00995127" w:rsidRDefault="000A4AF7" w:rsidP="000A4AF7">
      <w:pPr>
        <w:widowControl w:val="0"/>
        <w:pBdr>
          <w:top w:val="nil"/>
          <w:left w:val="nil"/>
          <w:bottom w:val="nil"/>
          <w:right w:val="nil"/>
          <w:between w:val="nil"/>
        </w:pBdr>
        <w:tabs>
          <w:tab w:val="left" w:pos="540"/>
          <w:tab w:val="left" w:pos="720"/>
          <w:tab w:val="left" w:pos="810"/>
          <w:tab w:val="lef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r>
      <w:proofErr w:type="gramStart"/>
      <w:r w:rsidRPr="00995127">
        <w:rPr>
          <w:rFonts w:ascii="Times New Roman" w:eastAsia="Times New Roman" w:hAnsi="Times New Roman" w:cs="Times New Roman"/>
          <w:color w:val="000000"/>
          <w:sz w:val="24"/>
          <w:szCs w:val="24"/>
        </w:rPr>
        <w:t xml:space="preserve">• </w:t>
      </w:r>
      <w:r w:rsidRPr="00995127">
        <w:rPr>
          <w:rFonts w:ascii="Times New Roman" w:eastAsia="Times New Roman" w:hAnsi="Times New Roman" w:cs="Times New Roman"/>
          <w:color w:val="000000"/>
          <w:sz w:val="24"/>
          <w:szCs w:val="24"/>
        </w:rPr>
        <w:tab/>
        <w:t>Sexual orientation.</w:t>
      </w:r>
      <w:proofErr w:type="gramEnd"/>
    </w:p>
    <w:p w14:paraId="26475967" w14:textId="77777777" w:rsidR="000A4AF7" w:rsidRPr="00995127" w:rsidRDefault="000A4AF7" w:rsidP="000A4AF7">
      <w:pPr>
        <w:widowControl w:val="0"/>
        <w:pBdr>
          <w:top w:val="nil"/>
          <w:left w:val="nil"/>
          <w:bottom w:val="nil"/>
          <w:right w:val="nil"/>
          <w:between w:val="nil"/>
        </w:pBdr>
        <w:tabs>
          <w:tab w:val="left" w:pos="810"/>
          <w:tab w:val="left" w:pos="90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95127">
        <w:rPr>
          <w:rFonts w:ascii="Times New Roman" w:eastAsia="Times New Roman" w:hAnsi="Times New Roman" w:cs="Times New Roman"/>
          <w:color w:val="000000"/>
          <w:sz w:val="24"/>
          <w:szCs w:val="24"/>
        </w:rPr>
        <w:t xml:space="preserve">To maintain a learning community that supports and affirms cultural diversity, we invite you to join the faculty, staff, and other students </w:t>
      </w:r>
      <w:proofErr w:type="gramStart"/>
      <w:r w:rsidRPr="00995127">
        <w:rPr>
          <w:rFonts w:ascii="Times New Roman" w:eastAsia="Times New Roman" w:hAnsi="Times New Roman" w:cs="Times New Roman"/>
          <w:color w:val="000000"/>
          <w:sz w:val="24"/>
          <w:szCs w:val="24"/>
        </w:rPr>
        <w:t>to</w:t>
      </w:r>
      <w:proofErr w:type="gramEnd"/>
      <w:r w:rsidRPr="00995127">
        <w:rPr>
          <w:rFonts w:ascii="Times New Roman" w:eastAsia="Times New Roman" w:hAnsi="Times New Roman" w:cs="Times New Roman"/>
          <w:color w:val="000000"/>
          <w:sz w:val="24"/>
          <w:szCs w:val="24"/>
        </w:rPr>
        <w:t>:</w:t>
      </w:r>
    </w:p>
    <w:p w14:paraId="1A3D8FE0"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 xml:space="preserve">Work to establish an environment of mutual respect, relying on an open exchange of ideas, perspectives, and worldviews. We invite you to engage with us in constructive dialogues regarding the program and curriculum. </w:t>
      </w:r>
    </w:p>
    <w:p w14:paraId="46C5347B"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w:t>
      </w:r>
      <w:r w:rsidRPr="00995127">
        <w:rPr>
          <w:rFonts w:ascii="Times New Roman" w:eastAsia="Times New Roman" w:hAnsi="Times New Roman" w:cs="Times New Roman"/>
          <w:color w:val="000000"/>
          <w:sz w:val="24"/>
          <w:szCs w:val="24"/>
        </w:rPr>
        <w:tab/>
        <w:t>Participate in curricula that include contributions from diverse individuals and that acknowledge the unique characteristics and needs of culturally diverse populations. Faculty members evaluate their course texts and resources each semester to ensure materials adequately address diversity-related concerns.</w:t>
      </w:r>
    </w:p>
    <w:p w14:paraId="167B1DB1"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lastRenderedPageBreak/>
        <w:tab/>
        <w:t xml:space="preserve">• </w:t>
      </w:r>
      <w:r w:rsidRPr="00995127">
        <w:rPr>
          <w:rFonts w:ascii="Times New Roman" w:eastAsia="Times New Roman" w:hAnsi="Times New Roman" w:cs="Times New Roman"/>
          <w:color w:val="000000"/>
          <w:sz w:val="24"/>
          <w:szCs w:val="24"/>
        </w:rPr>
        <w:tab/>
        <w:t>Ensure that the learning environment is free from harassment and discrimination, such as racism, sexism and homophobia. Your faculty members are prepared to work as an ally and advocate for you whenever necessary.</w:t>
      </w:r>
    </w:p>
    <w:p w14:paraId="0C2EBBF6"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 xml:space="preserve">Use appropriate support services to realize your potential. Relevant support services include the </w:t>
      </w:r>
      <w:hyperlink r:id="rId66" w:history="1">
        <w:r w:rsidRPr="00995127">
          <w:rPr>
            <w:rStyle w:val="Hyperlink"/>
            <w:rFonts w:ascii="Times New Roman" w:eastAsia="Times New Roman" w:hAnsi="Times New Roman" w:cs="Times New Roman"/>
            <w:b/>
            <w:bCs/>
            <w:sz w:val="24"/>
            <w:szCs w:val="24"/>
          </w:rPr>
          <w:t>Counseling Center</w:t>
        </w:r>
      </w:hyperlink>
      <w:r w:rsidRPr="00995127">
        <w:rPr>
          <w:rFonts w:ascii="Times New Roman" w:eastAsia="Times New Roman" w:hAnsi="Times New Roman" w:cs="Times New Roman"/>
          <w:color w:val="000000"/>
          <w:sz w:val="24"/>
          <w:szCs w:val="24"/>
        </w:rPr>
        <w:t xml:space="preserve">, </w:t>
      </w:r>
      <w:hyperlink r:id="rId67" w:history="1">
        <w:r w:rsidRPr="00995127">
          <w:rPr>
            <w:rStyle w:val="Hyperlink"/>
            <w:rFonts w:ascii="Times New Roman" w:eastAsia="Times New Roman" w:hAnsi="Times New Roman" w:cs="Times New Roman"/>
            <w:b/>
            <w:bCs/>
            <w:sz w:val="24"/>
            <w:szCs w:val="24"/>
          </w:rPr>
          <w:t>Center for Multicultural/International Student Services</w:t>
        </w:r>
      </w:hyperlink>
      <w:r w:rsidRPr="00995127">
        <w:rPr>
          <w:rFonts w:ascii="Times New Roman" w:eastAsia="Times New Roman" w:hAnsi="Times New Roman" w:cs="Times New Roman"/>
          <w:color w:val="000000"/>
          <w:sz w:val="24"/>
          <w:szCs w:val="24"/>
        </w:rPr>
        <w:t xml:space="preserve">, </w:t>
      </w:r>
      <w:hyperlink r:id="rId68" w:history="1">
        <w:r w:rsidRPr="00995127">
          <w:rPr>
            <w:rStyle w:val="Hyperlink"/>
            <w:rFonts w:ascii="Times New Roman" w:eastAsia="Times New Roman" w:hAnsi="Times New Roman" w:cs="Times New Roman"/>
            <w:b/>
            <w:bCs/>
            <w:sz w:val="24"/>
            <w:szCs w:val="24"/>
          </w:rPr>
          <w:t>Reading and Writing Labs</w:t>
        </w:r>
      </w:hyperlink>
      <w:r w:rsidRPr="00995127">
        <w:rPr>
          <w:rFonts w:ascii="Times New Roman" w:eastAsia="Times New Roman" w:hAnsi="Times New Roman" w:cs="Times New Roman"/>
          <w:color w:val="000000"/>
          <w:sz w:val="24"/>
          <w:szCs w:val="24"/>
        </w:rPr>
        <w:t xml:space="preserve">, </w:t>
      </w:r>
      <w:hyperlink r:id="rId69" w:history="1">
        <w:r w:rsidRPr="00995127">
          <w:rPr>
            <w:rStyle w:val="Hyperlink"/>
            <w:rFonts w:ascii="Times New Roman" w:eastAsia="Times New Roman" w:hAnsi="Times New Roman" w:cs="Times New Roman"/>
            <w:b/>
            <w:bCs/>
            <w:sz w:val="24"/>
            <w:szCs w:val="24"/>
          </w:rPr>
          <w:t>Disability Services</w:t>
        </w:r>
      </w:hyperlink>
      <w:r w:rsidRPr="00995127">
        <w:rPr>
          <w:rFonts w:ascii="Times New Roman" w:eastAsia="Times New Roman" w:hAnsi="Times New Roman" w:cs="Times New Roman"/>
          <w:color w:val="000000"/>
          <w:sz w:val="24"/>
          <w:szCs w:val="24"/>
        </w:rPr>
        <w:t xml:space="preserve">, and </w:t>
      </w:r>
      <w:hyperlink r:id="rId70" w:history="1">
        <w:r w:rsidRPr="00995127">
          <w:rPr>
            <w:rStyle w:val="Hyperlink"/>
            <w:rFonts w:ascii="Times New Roman" w:eastAsia="Times New Roman" w:hAnsi="Times New Roman" w:cs="Times New Roman"/>
            <w:b/>
            <w:bCs/>
            <w:sz w:val="24"/>
            <w:szCs w:val="24"/>
          </w:rPr>
          <w:t>Student Health Center</w:t>
        </w:r>
      </w:hyperlink>
      <w:r w:rsidRPr="00995127">
        <w:rPr>
          <w:rFonts w:ascii="Times New Roman" w:eastAsia="Times New Roman" w:hAnsi="Times New Roman" w:cs="Times New Roman"/>
          <w:color w:val="000000"/>
          <w:sz w:val="24"/>
          <w:szCs w:val="24"/>
        </w:rPr>
        <w:t xml:space="preserve">. The </w:t>
      </w:r>
      <w:hyperlink r:id="rId71" w:history="1">
        <w:r w:rsidRPr="00C4260A">
          <w:rPr>
            <w:rStyle w:val="Hyperlink"/>
            <w:rFonts w:ascii="Times New Roman" w:eastAsia="Times New Roman" w:hAnsi="Times New Roman" w:cs="Times New Roman"/>
            <w:b/>
            <w:bCs/>
            <w:sz w:val="24"/>
            <w:szCs w:val="24"/>
          </w:rPr>
          <w:t>Student Support Hub</w:t>
        </w:r>
      </w:hyperlink>
      <w:r w:rsidRPr="00995127">
        <w:rPr>
          <w:rFonts w:ascii="Times New Roman" w:eastAsia="Times New Roman" w:hAnsi="Times New Roman" w:cs="Times New Roman"/>
          <w:color w:val="000000"/>
          <w:sz w:val="24"/>
          <w:szCs w:val="24"/>
        </w:rPr>
        <w:t xml:space="preserve"> is a helpful place to begin your search.</w:t>
      </w:r>
    </w:p>
    <w:p w14:paraId="77ED89BB"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 xml:space="preserve">Help recruit and retain students, staff, and faculty who are members of underrepresented or marginalized groups. For example, we recruit candidates for faculty positions by advertising for those positions in the </w:t>
      </w:r>
      <w:hyperlink r:id="rId72" w:history="1">
        <w:hyperlink r:id="rId73">
          <w:r w:rsidRPr="00C4260A">
            <w:rPr>
              <w:rStyle w:val="Hyperlink"/>
              <w:rFonts w:ascii="Times New Roman" w:eastAsia="Times New Roman" w:hAnsi="Times New Roman" w:cs="Times New Roman"/>
              <w:b/>
              <w:bCs/>
              <w:i/>
              <w:sz w:val="24"/>
              <w:szCs w:val="24"/>
            </w:rPr>
            <w:t>Journal of Blacks in Higher Education</w:t>
          </w:r>
        </w:hyperlink>
      </w:hyperlink>
      <w:r w:rsidRPr="00995127">
        <w:rPr>
          <w:rFonts w:ascii="Times New Roman" w:eastAsia="Times New Roman" w:hAnsi="Times New Roman" w:cs="Times New Roman"/>
          <w:color w:val="000000"/>
          <w:sz w:val="24"/>
          <w:szCs w:val="24"/>
        </w:rPr>
        <w:t xml:space="preserve"> and sending recruitment letters to historically Black institutions in the Virginia, Maryland, Delaware, Washington D.C. area. We also work with the Department of Graduate Psychology and Counseling Diversity Committee to host the diversity reception each fall, with the intent of assisting minority students and faculty in finding mentors and making connections in the JMU and Harrisonburg community. With the assistance of the Director of the Center for Multicultural/International Student Services, we work to recruit more ethnically diverse students by providing information about the Counseling Programs to minority undergraduate students at JMU. </w:t>
      </w:r>
    </w:p>
    <w:p w14:paraId="6EC9C211"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ab/>
        <w:t>•</w:t>
      </w:r>
      <w:r w:rsidRPr="00995127">
        <w:rPr>
          <w:rFonts w:ascii="Times New Roman" w:eastAsia="Times New Roman" w:hAnsi="Times New Roman" w:cs="Times New Roman"/>
          <w:color w:val="000000"/>
          <w:sz w:val="24"/>
          <w:szCs w:val="24"/>
        </w:rPr>
        <w:t xml:space="preserve"> </w:t>
      </w:r>
      <w:r w:rsidRPr="00995127">
        <w:rPr>
          <w:rFonts w:ascii="Times New Roman" w:eastAsia="Times New Roman" w:hAnsi="Times New Roman" w:cs="Times New Roman"/>
          <w:color w:val="000000"/>
          <w:sz w:val="24"/>
          <w:szCs w:val="24"/>
        </w:rPr>
        <w:tab/>
        <w:t>Share our statement with prospective students in admissions and website materials as well as during screening days.</w:t>
      </w:r>
    </w:p>
    <w:p w14:paraId="4D26FF2F"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ab/>
        <w:t>•</w:t>
      </w:r>
      <w:r w:rsidRPr="00995127">
        <w:rPr>
          <w:rFonts w:ascii="Times New Roman" w:eastAsia="Times New Roman" w:hAnsi="Times New Roman" w:cs="Times New Roman"/>
          <w:color w:val="000000"/>
          <w:sz w:val="24"/>
          <w:szCs w:val="24"/>
        </w:rPr>
        <w:t xml:space="preserve"> </w:t>
      </w:r>
      <w:r w:rsidRPr="00995127">
        <w:rPr>
          <w:rFonts w:ascii="Times New Roman" w:eastAsia="Times New Roman" w:hAnsi="Times New Roman" w:cs="Times New Roman"/>
          <w:color w:val="000000"/>
          <w:sz w:val="24"/>
          <w:szCs w:val="24"/>
        </w:rPr>
        <w:tab/>
        <w:t>Evaluate coursework and classroom activities in terms of the goals and ideals of the diversity policy.</w:t>
      </w:r>
    </w:p>
    <w:p w14:paraId="6C189566"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Encourage faculty, students, and staff to take part in the activities sponsored by the Department of Graduate Psychology and Counseling Diversity Committee and other relevant campus organizations.</w:t>
      </w:r>
    </w:p>
    <w:p w14:paraId="06285668"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Include diversity-related competencies in your professional development.</w:t>
      </w:r>
    </w:p>
    <w:p w14:paraId="54877A12"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Consider how aspects of the diversity policy are incorporated in non-classroom activities, such as in assistantship, practicum, and internship experiences.</w:t>
      </w:r>
    </w:p>
    <w:p w14:paraId="6C62D768" w14:textId="77777777" w:rsidR="000A4AF7" w:rsidRPr="00995127" w:rsidRDefault="000A4AF7" w:rsidP="000A4AF7">
      <w:pPr>
        <w:widowControl w:val="0"/>
        <w:pBdr>
          <w:top w:val="nil"/>
          <w:left w:val="nil"/>
          <w:bottom w:val="nil"/>
          <w:right w:val="nil"/>
          <w:between w:val="nil"/>
        </w:pBdr>
        <w:tabs>
          <w:tab w:val="left" w:pos="540"/>
          <w:tab w:val="left" w:pos="720"/>
          <w:tab w:val="right" w:pos="90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color w:val="000000"/>
          <w:sz w:val="24"/>
          <w:szCs w:val="24"/>
        </w:rPr>
        <w:tab/>
        <w:t xml:space="preserve">• </w:t>
      </w:r>
      <w:r w:rsidRPr="00995127">
        <w:rPr>
          <w:rFonts w:ascii="Times New Roman" w:eastAsia="Times New Roman" w:hAnsi="Times New Roman" w:cs="Times New Roman"/>
          <w:color w:val="000000"/>
          <w:sz w:val="24"/>
          <w:szCs w:val="24"/>
        </w:rPr>
        <w:tab/>
        <w:t xml:space="preserve">As you participate in our ongoing program evaluation, make sure to include the diversity policy as a point of discussion. </w:t>
      </w:r>
    </w:p>
    <w:p w14:paraId="5D667452" w14:textId="77777777" w:rsidR="00DB5B5B" w:rsidRPr="00DB5B5B" w:rsidRDefault="00DB5B5B" w:rsidP="000A4AF7">
      <w:pPr>
        <w:pStyle w:val="NormalWeb"/>
        <w:shd w:val="clear" w:color="auto" w:fill="FFFFFF"/>
        <w:spacing w:before="0" w:beforeAutospacing="0" w:after="0" w:afterAutospacing="0" w:line="276" w:lineRule="auto"/>
        <w:rPr>
          <w:color w:val="333333"/>
          <w:sz w:val="24"/>
          <w:szCs w:val="24"/>
        </w:rPr>
      </w:pPr>
    </w:p>
    <w:p w14:paraId="55EF21E8" w14:textId="77777777" w:rsidR="00E12E75" w:rsidRPr="00283F5C" w:rsidRDefault="00E12E75" w:rsidP="00E12E75">
      <w:pPr>
        <w:spacing w:line="276" w:lineRule="auto"/>
        <w:rPr>
          <w:rFonts w:ascii="Times New Roman" w:hAnsi="Times New Roman" w:cs="Times New Roman"/>
          <w:b/>
          <w:bCs/>
          <w:sz w:val="24"/>
          <w:szCs w:val="24"/>
        </w:rPr>
      </w:pPr>
      <w:r w:rsidRPr="00283F5C">
        <w:rPr>
          <w:rFonts w:ascii="Times New Roman" w:hAnsi="Times New Roman" w:cs="Times New Roman"/>
          <w:b/>
          <w:bCs/>
          <w:sz w:val="24"/>
          <w:szCs w:val="24"/>
        </w:rPr>
        <w:t>Reporting Resources for Students</w:t>
      </w:r>
    </w:p>
    <w:p w14:paraId="51F49E31" w14:textId="77777777" w:rsidR="00E12E75" w:rsidRPr="00283F5C" w:rsidRDefault="00E12E75" w:rsidP="00E12E75">
      <w:pPr>
        <w:pStyle w:val="NormalWeb"/>
        <w:shd w:val="clear" w:color="auto" w:fill="FFFFFF"/>
        <w:spacing w:before="90" w:beforeAutospacing="0" w:after="90" w:afterAutospacing="0" w:line="276" w:lineRule="auto"/>
        <w:ind w:firstLine="720"/>
        <w:rPr>
          <w:color w:val="333333"/>
          <w:sz w:val="24"/>
          <w:szCs w:val="24"/>
        </w:rPr>
      </w:pPr>
      <w:r w:rsidRPr="00283F5C">
        <w:rPr>
          <w:color w:val="333333"/>
          <w:sz w:val="24"/>
          <w:szCs w:val="24"/>
        </w:rPr>
        <w:t>Students have the right to access information and support when they experience negative interactions, microaggressions, harassment or discrimination.</w:t>
      </w:r>
    </w:p>
    <w:p w14:paraId="60E141AF" w14:textId="77777777" w:rsidR="00F32B18" w:rsidRPr="002B23A2" w:rsidRDefault="00E12E75" w:rsidP="00F32B18">
      <w:pPr>
        <w:pStyle w:val="NormalWeb"/>
        <w:shd w:val="clear" w:color="auto" w:fill="FFFFFF"/>
        <w:spacing w:before="0" w:beforeAutospacing="0" w:after="0" w:afterAutospacing="0" w:line="276" w:lineRule="auto"/>
        <w:ind w:firstLine="720"/>
        <w:rPr>
          <w:color w:val="333333"/>
          <w:sz w:val="24"/>
          <w:szCs w:val="24"/>
        </w:rPr>
      </w:pPr>
      <w:r w:rsidRPr="00283F5C">
        <w:rPr>
          <w:color w:val="333333"/>
          <w:sz w:val="24"/>
          <w:szCs w:val="24"/>
        </w:rPr>
        <w:t xml:space="preserve">If you have experienced discrimination, negative treatment, an accessibility challenge or need to report any violation of JMU community standards or accountability, you may make a report directly </w:t>
      </w:r>
      <w:r w:rsidRPr="00283F5C">
        <w:rPr>
          <w:color w:val="333333"/>
          <w:sz w:val="24"/>
          <w:szCs w:val="24"/>
        </w:rPr>
        <w:lastRenderedPageBreak/>
        <w:t>at </w:t>
      </w:r>
      <w:proofErr w:type="spellStart"/>
      <w:r>
        <w:fldChar w:fldCharType="begin"/>
      </w:r>
      <w:r>
        <w:instrText>HYPERLINK "mailto:not@jmu.edu"</w:instrText>
      </w:r>
      <w:r>
        <w:fldChar w:fldCharType="separate"/>
      </w:r>
      <w:r w:rsidRPr="003F1075">
        <w:rPr>
          <w:rStyle w:val="Hyperlink"/>
          <w:rFonts w:eastAsiaTheme="majorEastAsia"/>
          <w:color w:val="450084"/>
          <w:sz w:val="24"/>
          <w:szCs w:val="24"/>
          <w:bdr w:val="none" w:sz="0" w:space="0" w:color="auto" w:frame="1"/>
        </w:rPr>
        <w:t>Not@JMU</w:t>
      </w:r>
      <w:proofErr w:type="spellEnd"/>
      <w:r>
        <w:fldChar w:fldCharType="end"/>
      </w:r>
      <w:r w:rsidRPr="003F1075">
        <w:rPr>
          <w:color w:val="333333"/>
          <w:sz w:val="24"/>
          <w:szCs w:val="24"/>
        </w:rPr>
        <w:t>.</w:t>
      </w:r>
      <w:r w:rsidRPr="002B23A2">
        <w:rPr>
          <w:color w:val="333333"/>
          <w:sz w:val="24"/>
          <w:szCs w:val="24"/>
        </w:rPr>
        <w:br/>
      </w:r>
    </w:p>
    <w:p w14:paraId="45D030BB" w14:textId="02D5D88D" w:rsidR="00E12E75" w:rsidRPr="00283F5C" w:rsidRDefault="00E12E75" w:rsidP="00F32B18">
      <w:pPr>
        <w:pStyle w:val="NormalWeb"/>
        <w:shd w:val="clear" w:color="auto" w:fill="FFFFFF"/>
        <w:spacing w:before="0" w:beforeAutospacing="0" w:after="0" w:afterAutospacing="0" w:line="276" w:lineRule="auto"/>
        <w:ind w:firstLine="720"/>
        <w:rPr>
          <w:color w:val="333333"/>
          <w:sz w:val="24"/>
          <w:szCs w:val="24"/>
        </w:rPr>
      </w:pPr>
      <w:r w:rsidRPr="00283F5C">
        <w:rPr>
          <w:color w:val="333333"/>
          <w:sz w:val="24"/>
          <w:szCs w:val="24"/>
        </w:rPr>
        <w:t>Additionally, several campus offices are available to respond to your concerns:</w:t>
      </w:r>
    </w:p>
    <w:p w14:paraId="5EEA5384" w14:textId="77777777" w:rsidR="00E12E75" w:rsidRPr="00283F5C" w:rsidRDefault="00E12E75" w:rsidP="00E12E75">
      <w:pPr>
        <w:pStyle w:val="NormalWeb"/>
        <w:shd w:val="clear" w:color="auto" w:fill="FFFFFF"/>
        <w:spacing w:before="0" w:beforeAutospacing="0" w:after="0" w:afterAutospacing="0" w:line="276" w:lineRule="auto"/>
        <w:ind w:left="600"/>
        <w:rPr>
          <w:color w:val="333333"/>
          <w:sz w:val="24"/>
          <w:szCs w:val="24"/>
        </w:rPr>
      </w:pPr>
    </w:p>
    <w:p w14:paraId="5E92EA22" w14:textId="77777777" w:rsidR="00E12E75" w:rsidRPr="00283F5C" w:rsidRDefault="00E12E75" w:rsidP="00E12E75">
      <w:pPr>
        <w:pStyle w:val="ListParagraph"/>
        <w:numPr>
          <w:ilvl w:val="0"/>
          <w:numId w:val="21"/>
        </w:numPr>
        <w:shd w:val="clear" w:color="auto" w:fill="FFFFFF"/>
        <w:spacing w:after="0" w:line="276" w:lineRule="auto"/>
        <w:rPr>
          <w:rFonts w:ascii="Times New Roman" w:hAnsi="Times New Roman" w:cs="Times New Roman"/>
          <w:color w:val="333333"/>
          <w:sz w:val="24"/>
          <w:szCs w:val="24"/>
        </w:rPr>
      </w:pPr>
      <w:r w:rsidRPr="00283F5C">
        <w:rPr>
          <w:rFonts w:ascii="Times New Roman" w:hAnsi="Times New Roman" w:cs="Times New Roman"/>
          <w:color w:val="333333"/>
          <w:sz w:val="24"/>
          <w:szCs w:val="24"/>
        </w:rPr>
        <w:t>If you have experienced an accessibility challenge or have questions about disability services, contact the </w:t>
      </w:r>
      <w:hyperlink r:id="rId74" w:history="1">
        <w:r w:rsidRPr="00283F5C">
          <w:rPr>
            <w:rStyle w:val="Hyperlink"/>
            <w:rFonts w:ascii="Times New Roman" w:hAnsi="Times New Roman" w:cs="Times New Roman"/>
            <w:color w:val="450084"/>
            <w:sz w:val="24"/>
            <w:szCs w:val="24"/>
            <w:bdr w:val="none" w:sz="0" w:space="0" w:color="auto" w:frame="1"/>
          </w:rPr>
          <w:t>Office of Disability Services</w:t>
        </w:r>
      </w:hyperlink>
      <w:r w:rsidRPr="00283F5C">
        <w:rPr>
          <w:rFonts w:ascii="Times New Roman" w:hAnsi="Times New Roman" w:cs="Times New Roman"/>
          <w:color w:val="333333"/>
          <w:sz w:val="24"/>
          <w:szCs w:val="24"/>
        </w:rPr>
        <w:t>.  </w:t>
      </w:r>
    </w:p>
    <w:p w14:paraId="452D0BDE" w14:textId="77777777" w:rsidR="00E12E75" w:rsidRPr="00283F5C" w:rsidRDefault="00E12E75" w:rsidP="00E12E75">
      <w:pPr>
        <w:pStyle w:val="ListParagraph"/>
        <w:numPr>
          <w:ilvl w:val="0"/>
          <w:numId w:val="21"/>
        </w:numPr>
        <w:shd w:val="clear" w:color="auto" w:fill="FFFFFF"/>
        <w:spacing w:after="0" w:line="276" w:lineRule="auto"/>
        <w:rPr>
          <w:rFonts w:ascii="Times New Roman" w:hAnsi="Times New Roman" w:cs="Times New Roman"/>
          <w:color w:val="333333"/>
          <w:sz w:val="24"/>
          <w:szCs w:val="24"/>
        </w:rPr>
      </w:pPr>
      <w:r w:rsidRPr="00283F5C">
        <w:rPr>
          <w:rFonts w:ascii="Times New Roman" w:hAnsi="Times New Roman" w:cs="Times New Roman"/>
          <w:color w:val="333333"/>
          <w:sz w:val="24"/>
          <w:szCs w:val="24"/>
        </w:rPr>
        <w:t>If you have experienced sexual misconduct or have questions about sex or gender discrimination, contact the </w:t>
      </w:r>
      <w:hyperlink r:id="rId75" w:history="1">
        <w:r w:rsidRPr="00283F5C">
          <w:rPr>
            <w:rStyle w:val="Hyperlink"/>
            <w:rFonts w:ascii="Times New Roman" w:hAnsi="Times New Roman" w:cs="Times New Roman"/>
            <w:color w:val="450084"/>
            <w:sz w:val="24"/>
            <w:szCs w:val="24"/>
            <w:bdr w:val="none" w:sz="0" w:space="0" w:color="auto" w:frame="1"/>
          </w:rPr>
          <w:t>Title IX Office</w:t>
        </w:r>
      </w:hyperlink>
      <w:r w:rsidRPr="00283F5C">
        <w:rPr>
          <w:rFonts w:ascii="Times New Roman" w:hAnsi="Times New Roman" w:cs="Times New Roman"/>
          <w:color w:val="333333"/>
          <w:sz w:val="24"/>
          <w:szCs w:val="24"/>
        </w:rPr>
        <w:t>.</w:t>
      </w:r>
    </w:p>
    <w:p w14:paraId="6C2D249A" w14:textId="77777777" w:rsidR="00E12E75" w:rsidRPr="00283F5C" w:rsidRDefault="00E12E75" w:rsidP="00E12E75">
      <w:pPr>
        <w:pStyle w:val="ListParagraph"/>
        <w:numPr>
          <w:ilvl w:val="0"/>
          <w:numId w:val="21"/>
        </w:numPr>
        <w:shd w:val="clear" w:color="auto" w:fill="FFFFFF"/>
        <w:spacing w:after="0" w:line="276" w:lineRule="auto"/>
        <w:rPr>
          <w:rFonts w:ascii="Times New Roman" w:hAnsi="Times New Roman" w:cs="Times New Roman"/>
          <w:color w:val="333333"/>
          <w:sz w:val="24"/>
          <w:szCs w:val="24"/>
        </w:rPr>
      </w:pPr>
      <w:r w:rsidRPr="00283F5C">
        <w:rPr>
          <w:rFonts w:ascii="Times New Roman" w:hAnsi="Times New Roman" w:cs="Times New Roman"/>
          <w:color w:val="333333"/>
          <w:sz w:val="24"/>
          <w:szCs w:val="24"/>
        </w:rPr>
        <w:t>If you have experienced harassment or discrimination, contact the </w:t>
      </w:r>
      <w:hyperlink r:id="rId76" w:history="1">
        <w:r w:rsidRPr="00283F5C">
          <w:rPr>
            <w:rStyle w:val="Hyperlink"/>
            <w:rFonts w:ascii="Times New Roman" w:hAnsi="Times New Roman" w:cs="Times New Roman"/>
            <w:color w:val="450084"/>
            <w:sz w:val="24"/>
            <w:szCs w:val="24"/>
            <w:bdr w:val="none" w:sz="0" w:space="0" w:color="auto" w:frame="1"/>
          </w:rPr>
          <w:t>Office of Equal Opportunity</w:t>
        </w:r>
      </w:hyperlink>
      <w:r w:rsidRPr="00283F5C">
        <w:rPr>
          <w:rFonts w:ascii="Times New Roman" w:hAnsi="Times New Roman" w:cs="Times New Roman"/>
          <w:color w:val="333333"/>
          <w:sz w:val="24"/>
          <w:szCs w:val="24"/>
        </w:rPr>
        <w:t>. </w:t>
      </w:r>
    </w:p>
    <w:p w14:paraId="1AE229CC" w14:textId="77777777" w:rsidR="00E12E75" w:rsidRPr="00283F5C" w:rsidRDefault="00E12E75" w:rsidP="00E12E75">
      <w:pPr>
        <w:pStyle w:val="ListParagraph"/>
        <w:numPr>
          <w:ilvl w:val="0"/>
          <w:numId w:val="21"/>
        </w:numPr>
        <w:shd w:val="clear" w:color="auto" w:fill="FFFFFF"/>
        <w:spacing w:after="0" w:line="276" w:lineRule="auto"/>
        <w:rPr>
          <w:rFonts w:ascii="Times New Roman" w:hAnsi="Times New Roman" w:cs="Times New Roman"/>
          <w:color w:val="333333"/>
          <w:sz w:val="24"/>
          <w:szCs w:val="24"/>
        </w:rPr>
      </w:pPr>
      <w:r w:rsidRPr="00283F5C">
        <w:rPr>
          <w:rFonts w:ascii="Times New Roman" w:hAnsi="Times New Roman" w:cs="Times New Roman"/>
          <w:color w:val="333333"/>
          <w:sz w:val="24"/>
          <w:szCs w:val="24"/>
        </w:rPr>
        <w:t>To report a violation of JMU community standards or for questions about student accountability, contact the </w:t>
      </w:r>
      <w:hyperlink r:id="rId77" w:history="1">
        <w:r w:rsidRPr="00283F5C">
          <w:rPr>
            <w:rStyle w:val="Hyperlink"/>
            <w:rFonts w:ascii="Times New Roman" w:hAnsi="Times New Roman" w:cs="Times New Roman"/>
            <w:color w:val="450084"/>
            <w:sz w:val="24"/>
            <w:szCs w:val="24"/>
            <w:bdr w:val="none" w:sz="0" w:space="0" w:color="auto" w:frame="1"/>
          </w:rPr>
          <w:t>Office of Student Accountability and Restorative Practices</w:t>
        </w:r>
      </w:hyperlink>
      <w:r w:rsidRPr="00283F5C">
        <w:rPr>
          <w:rFonts w:ascii="Times New Roman" w:hAnsi="Times New Roman" w:cs="Times New Roman"/>
          <w:color w:val="333333"/>
          <w:sz w:val="24"/>
          <w:szCs w:val="24"/>
        </w:rPr>
        <w:t> (OSARP).</w:t>
      </w:r>
    </w:p>
    <w:p w14:paraId="33C1C0D9" w14:textId="77777777" w:rsidR="003F6BA8" w:rsidRPr="00283F5C" w:rsidRDefault="00E12E75" w:rsidP="003F6BA8">
      <w:pPr>
        <w:pStyle w:val="ListParagraph"/>
        <w:numPr>
          <w:ilvl w:val="0"/>
          <w:numId w:val="21"/>
        </w:numPr>
        <w:shd w:val="clear" w:color="auto" w:fill="FFFFFF"/>
        <w:spacing w:after="0" w:line="276" w:lineRule="auto"/>
        <w:rPr>
          <w:rFonts w:ascii="Times New Roman" w:hAnsi="Times New Roman" w:cs="Times New Roman"/>
          <w:color w:val="333333"/>
          <w:sz w:val="24"/>
          <w:szCs w:val="24"/>
        </w:rPr>
      </w:pPr>
      <w:r w:rsidRPr="003F6BA8">
        <w:rPr>
          <w:rFonts w:ascii="Times New Roman" w:hAnsi="Times New Roman" w:cs="Times New Roman"/>
          <w:color w:val="333333"/>
          <w:sz w:val="24"/>
          <w:szCs w:val="24"/>
        </w:rPr>
        <w:t>To report a concern or for questions about campus diversity, equity and inclusion, contact the </w:t>
      </w:r>
      <w:proofErr w:type="spellStart"/>
      <w:r w:rsidR="003F6BA8" w:rsidRPr="00283F5C">
        <w:rPr>
          <w:rFonts w:ascii="Times New Roman" w:hAnsi="Times New Roman" w:cs="Times New Roman"/>
          <w:color w:val="333333"/>
          <w:sz w:val="24"/>
          <w:szCs w:val="24"/>
        </w:rPr>
        <w:t>the</w:t>
      </w:r>
      <w:proofErr w:type="spellEnd"/>
      <w:r w:rsidR="003F6BA8" w:rsidRPr="00283F5C">
        <w:rPr>
          <w:rFonts w:ascii="Times New Roman" w:hAnsi="Times New Roman" w:cs="Times New Roman"/>
          <w:color w:val="333333"/>
          <w:sz w:val="24"/>
          <w:szCs w:val="24"/>
        </w:rPr>
        <w:t> </w:t>
      </w:r>
      <w:hyperlink r:id="rId78" w:history="1">
        <w:r w:rsidR="003F6BA8" w:rsidRPr="00283F5C">
          <w:rPr>
            <w:rStyle w:val="Hyperlink"/>
            <w:rFonts w:ascii="Times New Roman" w:hAnsi="Times New Roman" w:cs="Times New Roman"/>
            <w:color w:val="450084"/>
            <w:sz w:val="24"/>
            <w:szCs w:val="24"/>
            <w:bdr w:val="none" w:sz="0" w:space="0" w:color="auto" w:frame="1"/>
          </w:rPr>
          <w:t>Office of Equal Opportunity</w:t>
        </w:r>
      </w:hyperlink>
      <w:r w:rsidR="003F6BA8" w:rsidRPr="00283F5C">
        <w:rPr>
          <w:rFonts w:ascii="Times New Roman" w:hAnsi="Times New Roman" w:cs="Times New Roman"/>
          <w:color w:val="333333"/>
          <w:sz w:val="24"/>
          <w:szCs w:val="24"/>
        </w:rPr>
        <w:t>. </w:t>
      </w:r>
    </w:p>
    <w:p w14:paraId="44EA9416" w14:textId="77777777" w:rsidR="00E12E75" w:rsidRPr="003F6BA8" w:rsidRDefault="00E12E75" w:rsidP="003F6BA8">
      <w:pPr>
        <w:pStyle w:val="ListParagraph"/>
        <w:shd w:val="clear" w:color="auto" w:fill="FFFFFF"/>
        <w:spacing w:after="0" w:line="276" w:lineRule="auto"/>
        <w:ind w:left="2040"/>
        <w:rPr>
          <w:rFonts w:ascii="Times New Roman" w:hAnsi="Times New Roman" w:cs="Times New Roman"/>
          <w:color w:val="333333"/>
          <w:sz w:val="24"/>
          <w:szCs w:val="24"/>
        </w:rPr>
      </w:pPr>
    </w:p>
    <w:p w14:paraId="4DFD320B" w14:textId="7CDB2767" w:rsidR="00E12E75" w:rsidRPr="00E12E75" w:rsidRDefault="00E12E75" w:rsidP="00E12E75">
      <w:pPr>
        <w:rPr>
          <w:rFonts w:ascii="Times New Roman" w:hAnsi="Times New Roman" w:cs="Times New Roman"/>
          <w:sz w:val="24"/>
          <w:szCs w:val="24"/>
        </w:rPr>
      </w:pPr>
      <w:r w:rsidRPr="00283F5C">
        <w:rPr>
          <w:rFonts w:ascii="Times New Roman" w:hAnsi="Times New Roman" w:cs="Times New Roman"/>
          <w:b/>
          <w:bCs/>
          <w:sz w:val="24"/>
          <w:szCs w:val="24"/>
        </w:rPr>
        <w:t>Disability Accommodations</w:t>
      </w:r>
    </w:p>
    <w:p w14:paraId="05759F80" w14:textId="77777777" w:rsidR="00E12E75" w:rsidRPr="00283F5C" w:rsidRDefault="00E12E75" w:rsidP="00E12E75">
      <w:pPr>
        <w:pStyle w:val="NormalWeb"/>
        <w:shd w:val="clear" w:color="auto" w:fill="FFFFFF"/>
        <w:spacing w:before="0" w:beforeAutospacing="0" w:after="0" w:afterAutospacing="0" w:line="276" w:lineRule="auto"/>
        <w:ind w:firstLine="720"/>
        <w:rPr>
          <w:color w:val="333333"/>
          <w:sz w:val="24"/>
          <w:szCs w:val="24"/>
        </w:rPr>
      </w:pPr>
      <w:r w:rsidRPr="00283F5C">
        <w:rPr>
          <w:color w:val="333333"/>
          <w:sz w:val="24"/>
          <w:szCs w:val="24"/>
        </w:rPr>
        <w:t>JMU abides by Section 504 of the Rehabilitation Act of 1973 and the Americans with Disabilities Act, which mandates reasonable accommodations be provided for students with documented disabilities. If you have not already done so, you will need to register with the </w:t>
      </w:r>
      <w:hyperlink r:id="rId79" w:history="1">
        <w:r w:rsidRPr="00283F5C">
          <w:rPr>
            <w:rStyle w:val="Hyperlink"/>
            <w:rFonts w:eastAsiaTheme="majorEastAsia"/>
            <w:color w:val="450084"/>
            <w:sz w:val="24"/>
            <w:szCs w:val="24"/>
            <w:bdr w:val="none" w:sz="0" w:space="0" w:color="auto" w:frame="1"/>
          </w:rPr>
          <w:t>Office of Disability Services</w:t>
        </w:r>
      </w:hyperlink>
      <w:r w:rsidRPr="00283F5C">
        <w:rPr>
          <w:color w:val="333333"/>
          <w:sz w:val="24"/>
          <w:szCs w:val="24"/>
        </w:rPr>
        <w:t>, the designated office on campus to provide services for students with disabilities. The office is located in the Student Success Center, room 1202, and you may call (540) 568-6705 for more information.</w:t>
      </w:r>
    </w:p>
    <w:p w14:paraId="0C749A44" w14:textId="0F839222" w:rsidR="00E12E75" w:rsidRDefault="00E12E75" w:rsidP="399D2520">
      <w:pPr>
        <w:pStyle w:val="NormalWeb"/>
        <w:shd w:val="clear" w:color="auto" w:fill="FFFFFF" w:themeFill="background1"/>
        <w:spacing w:before="90" w:beforeAutospacing="0" w:after="90" w:afterAutospacing="0" w:line="276" w:lineRule="auto"/>
        <w:ind w:firstLine="720"/>
        <w:rPr>
          <w:color w:val="333333"/>
          <w:sz w:val="24"/>
          <w:szCs w:val="24"/>
        </w:rPr>
      </w:pPr>
      <w:r w:rsidRPr="00283F5C">
        <w:rPr>
          <w:color w:val="333333"/>
          <w:sz w:val="24"/>
          <w:szCs w:val="24"/>
        </w:rPr>
        <w:t xml:space="preserve">If you have a disability and may require some type of instructional and/or examination </w:t>
      </w:r>
      <w:r w:rsidR="5EFDD9BE" w:rsidRPr="002B23A2">
        <w:rPr>
          <w:color w:val="333333"/>
          <w:sz w:val="24"/>
          <w:szCs w:val="24"/>
        </w:rPr>
        <w:t>accommodation</w:t>
      </w:r>
      <w:r w:rsidRPr="00283F5C">
        <w:rPr>
          <w:color w:val="333333"/>
          <w:sz w:val="24"/>
          <w:szCs w:val="24"/>
        </w:rPr>
        <w:t xml:space="preserve">, please contact your instructor early in the semester so that they can provide or facilitate </w:t>
      </w:r>
      <w:r w:rsidR="0E640A42" w:rsidRPr="002B23A2">
        <w:rPr>
          <w:color w:val="333333"/>
          <w:sz w:val="24"/>
          <w:szCs w:val="24"/>
        </w:rPr>
        <w:t xml:space="preserve">the </w:t>
      </w:r>
      <w:r w:rsidRPr="00283F5C">
        <w:rPr>
          <w:color w:val="333333"/>
          <w:sz w:val="24"/>
          <w:szCs w:val="24"/>
        </w:rPr>
        <w:t xml:space="preserve">provision of </w:t>
      </w:r>
      <w:r w:rsidR="31919E5B" w:rsidRPr="002B23A2">
        <w:rPr>
          <w:color w:val="333333"/>
          <w:sz w:val="24"/>
          <w:szCs w:val="24"/>
        </w:rPr>
        <w:t>accommodation</w:t>
      </w:r>
      <w:r w:rsidRPr="00283F5C">
        <w:rPr>
          <w:color w:val="333333"/>
          <w:sz w:val="24"/>
          <w:szCs w:val="24"/>
        </w:rPr>
        <w:t xml:space="preserve"> you may need. </w:t>
      </w:r>
    </w:p>
    <w:p w14:paraId="61A2C561" w14:textId="77777777" w:rsidR="00F5408B" w:rsidRPr="00283F5C" w:rsidRDefault="00F5408B" w:rsidP="399D2520">
      <w:pPr>
        <w:pStyle w:val="NormalWeb"/>
        <w:shd w:val="clear" w:color="auto" w:fill="FFFFFF" w:themeFill="background1"/>
        <w:spacing w:before="90" w:beforeAutospacing="0" w:after="90" w:afterAutospacing="0" w:line="276" w:lineRule="auto"/>
        <w:ind w:firstLine="720"/>
        <w:rPr>
          <w:color w:val="333333"/>
          <w:sz w:val="24"/>
          <w:szCs w:val="24"/>
        </w:rPr>
      </w:pPr>
    </w:p>
    <w:p w14:paraId="3E4E721E" w14:textId="1A702508" w:rsidR="0087079D" w:rsidRDefault="00E12E75">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14:paraId="6AF57C88" w14:textId="5E68EAB1" w:rsidR="008A07A7" w:rsidRPr="002B23A2" w:rsidRDefault="0087079D" w:rsidP="0087079D">
      <w:pPr>
        <w:pStyle w:val="Heading1"/>
        <w:jc w:val="left"/>
        <w:rPr>
          <w:rFonts w:ascii="Times New Roman" w:hAnsi="Times New Roman" w:cs="Times New Roman"/>
        </w:rPr>
      </w:pPr>
      <w:bookmarkStart w:id="28" w:name="_Toc216107853"/>
      <w:r w:rsidRPr="002B23A2">
        <w:rPr>
          <w:rFonts w:ascii="Times New Roman" w:hAnsi="Times New Roman" w:cs="Times New Roman"/>
        </w:rPr>
        <w:lastRenderedPageBreak/>
        <w:t>13. Services Available for Students</w:t>
      </w:r>
      <w:bookmarkEnd w:id="28"/>
    </w:p>
    <w:p w14:paraId="529EF231" w14:textId="77777777" w:rsidR="00AD342D" w:rsidRDefault="00AD342D"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p>
    <w:p w14:paraId="521913E2" w14:textId="3911B6BD" w:rsidR="00E12E75" w:rsidRPr="00283F5C" w:rsidRDefault="00E12E75"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Self-</w:t>
      </w:r>
      <w:r w:rsidR="000416A6">
        <w:rPr>
          <w:rFonts w:ascii="Times New Roman" w:eastAsia="Times New Roman" w:hAnsi="Times New Roman" w:cs="Times New Roman"/>
          <w:b/>
          <w:color w:val="000000"/>
          <w:sz w:val="24"/>
          <w:szCs w:val="24"/>
        </w:rPr>
        <w:t>R</w:t>
      </w:r>
      <w:r w:rsidRPr="00283F5C">
        <w:rPr>
          <w:rFonts w:ascii="Times New Roman" w:eastAsia="Times New Roman" w:hAnsi="Times New Roman" w:cs="Times New Roman"/>
          <w:b/>
          <w:color w:val="000000"/>
          <w:sz w:val="24"/>
          <w:szCs w:val="24"/>
        </w:rPr>
        <w:t>eflection and Personal Growth</w:t>
      </w:r>
    </w:p>
    <w:p w14:paraId="271CB02D" w14:textId="44D24C01" w:rsidR="00E12E75" w:rsidRPr="00283F5C" w:rsidRDefault="00E12E75" w:rsidP="00E12E75">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ab/>
      </w:r>
      <w:r w:rsidRPr="00283F5C">
        <w:rPr>
          <w:rFonts w:ascii="Times New Roman" w:eastAsia="Times New Roman" w:hAnsi="Times New Roman" w:cs="Times New Roman"/>
          <w:color w:val="000000"/>
          <w:sz w:val="24"/>
          <w:szCs w:val="24"/>
        </w:rPr>
        <w:t xml:space="preserve">Throughout your career at JMU, from your admissions interview to the graduation ceremony, you will have countless opportunities for personal growth and greater self-awareness. It is up to you to take full advantage of these opportunities. For example, you will be receiving feedback from your instructors, supervisors, </w:t>
      </w:r>
      <w:r w:rsidR="001FBCE3" w:rsidRPr="002B23A2">
        <w:rPr>
          <w:rFonts w:ascii="Times New Roman" w:eastAsia="Times New Roman" w:hAnsi="Times New Roman" w:cs="Times New Roman"/>
          <w:color w:val="000000"/>
          <w:sz w:val="24"/>
          <w:szCs w:val="24"/>
        </w:rPr>
        <w:t>advisors</w:t>
      </w:r>
      <w:r w:rsidRPr="00283F5C">
        <w:rPr>
          <w:rFonts w:ascii="Times New Roman" w:eastAsia="Times New Roman" w:hAnsi="Times New Roman" w:cs="Times New Roman"/>
          <w:color w:val="000000"/>
          <w:sz w:val="24"/>
          <w:szCs w:val="24"/>
        </w:rPr>
        <w:t>, fellow students, and clients. In every instance, you have the chance to be open to their observations, reactions and suggestions. We believe that cultivating an attitude that includes openness, respect, and curiosity will be vital for you to make the most of not only your training, but of your personal and professional growth as a person and mental health professional.</w:t>
      </w:r>
      <w:r w:rsidRPr="00283F5C">
        <w:rPr>
          <w:rFonts w:ascii="Times New Roman" w:eastAsia="Times New Roman" w:hAnsi="Times New Roman" w:cs="Times New Roman"/>
          <w:color w:val="000000"/>
          <w:sz w:val="24"/>
          <w:szCs w:val="24"/>
        </w:rPr>
        <w:tab/>
      </w:r>
    </w:p>
    <w:p w14:paraId="129F777B" w14:textId="33CF8332" w:rsidR="00E12E75" w:rsidRPr="00283F5C" w:rsidRDefault="00E12E75" w:rsidP="67719F5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You will find that the most important discoveries you make here – the greatest learning experiences you have – take place when you are truly open to </w:t>
      </w:r>
      <w:r w:rsidR="7DA7356C" w:rsidRPr="002B23A2">
        <w:rPr>
          <w:rFonts w:ascii="Times New Roman" w:eastAsia="Times New Roman" w:hAnsi="Times New Roman" w:cs="Times New Roman"/>
          <w:color w:val="000000"/>
          <w:sz w:val="24"/>
          <w:szCs w:val="24"/>
        </w:rPr>
        <w:t>looking</w:t>
      </w:r>
      <w:r w:rsidRPr="00283F5C">
        <w:rPr>
          <w:rFonts w:ascii="Times New Roman" w:eastAsia="Times New Roman" w:hAnsi="Times New Roman" w:cs="Times New Roman"/>
          <w:color w:val="000000"/>
          <w:sz w:val="24"/>
          <w:szCs w:val="24"/>
        </w:rPr>
        <w:t xml:space="preserve"> at yourself. The many recordings you will watch, the extensive feedback you will hear, and the countless occasions of introspection you will experience can help you tremendously in knowing your most important tool as a counselor – yourself. We also strongly recommend that you consider pursuing your own personal growth counseling experience while at JMU. Although JMU’s Counseling Center will not accept Counseling Programs students for practicum or internship if they have received counseling services there in the past, students have access to </w:t>
      </w:r>
      <w:hyperlink r:id="rId80" w:history="1">
        <w:r w:rsidRPr="002B23A2">
          <w:rPr>
            <w:rFonts w:ascii="Times New Roman" w:hAnsi="Times New Roman" w:cs="Times New Roman"/>
          </w:rPr>
          <w:t>Timely Care</w:t>
        </w:r>
      </w:hyperlink>
      <w:r w:rsidRPr="00283F5C">
        <w:rPr>
          <w:rFonts w:ascii="Times New Roman" w:eastAsia="Times New Roman" w:hAnsi="Times New Roman" w:cs="Times New Roman"/>
          <w:color w:val="000000"/>
          <w:sz w:val="24"/>
          <w:szCs w:val="24"/>
        </w:rPr>
        <w:t xml:space="preserve">, and many counselors in the local Harrisonburg/Rockingham County area are available for your consideration. Faculty are happy to help you determine counselors who may be the best fit for you, and you are encouraged to familiarize yourself with the </w:t>
      </w:r>
      <w:hyperlink r:id="rId81">
        <w:r w:rsidR="00DD19F2" w:rsidRPr="67719F52">
          <w:rPr>
            <w:rStyle w:val="Hyperlink"/>
            <w:rFonts w:ascii="Times New Roman" w:eastAsia="Times New Roman" w:hAnsi="Times New Roman" w:cs="Times New Roman"/>
            <w:b/>
            <w:bCs/>
            <w:sz w:val="24"/>
            <w:szCs w:val="24"/>
          </w:rPr>
          <w:t>Directory of Mental Health Services</w:t>
        </w:r>
      </w:hyperlink>
      <w:r w:rsidRPr="00283F5C">
        <w:rPr>
          <w:rFonts w:ascii="Times New Roman" w:eastAsia="Times New Roman" w:hAnsi="Times New Roman" w:cs="Times New Roman"/>
          <w:color w:val="000000"/>
          <w:sz w:val="24"/>
          <w:szCs w:val="24"/>
        </w:rPr>
        <w:t xml:space="preserve"> on the Counseling</w:t>
      </w:r>
      <w:r w:rsidR="00DD19F2">
        <w:rPr>
          <w:rFonts w:ascii="Times New Roman" w:eastAsia="Times New Roman" w:hAnsi="Times New Roman" w:cs="Times New Roman"/>
          <w:color w:val="000000"/>
          <w:sz w:val="24"/>
          <w:szCs w:val="24"/>
        </w:rPr>
        <w:t xml:space="preserve"> Programs</w:t>
      </w:r>
      <w:r w:rsidRPr="00283F5C">
        <w:rPr>
          <w:rFonts w:ascii="Times New Roman" w:eastAsia="Times New Roman" w:hAnsi="Times New Roman" w:cs="Times New Roman"/>
          <w:color w:val="000000"/>
          <w:sz w:val="24"/>
          <w:szCs w:val="24"/>
        </w:rPr>
        <w:t xml:space="preserve"> website, as well as the list of </w:t>
      </w:r>
      <w:hyperlink r:id="rId82">
        <w:r w:rsidRPr="00283F5C">
          <w:rPr>
            <w:rFonts w:ascii="Times New Roman" w:eastAsia="Times New Roman" w:hAnsi="Times New Roman" w:cs="Times New Roman"/>
            <w:color w:val="000000"/>
            <w:sz w:val="24"/>
            <w:szCs w:val="24"/>
          </w:rPr>
          <w:t>community counseling resources</w:t>
        </w:r>
      </w:hyperlink>
      <w:r w:rsidRPr="00283F5C">
        <w:rPr>
          <w:rFonts w:ascii="Times New Roman" w:eastAsia="Times New Roman" w:hAnsi="Times New Roman" w:cs="Times New Roman"/>
          <w:color w:val="000000"/>
          <w:sz w:val="24"/>
          <w:szCs w:val="24"/>
        </w:rPr>
        <w:t xml:space="preserve"> available on the </w:t>
      </w:r>
      <w:hyperlink r:id="rId83" w:history="1">
        <w:r w:rsidRPr="0095499A">
          <w:rPr>
            <w:rStyle w:val="Hyperlink"/>
            <w:rFonts w:ascii="Times New Roman" w:hAnsi="Times New Roman" w:cs="Times New Roman"/>
            <w:b/>
            <w:bCs/>
            <w:sz w:val="24"/>
            <w:szCs w:val="24"/>
          </w:rPr>
          <w:t>Counseling Center website</w:t>
        </w:r>
        <w:r w:rsidRPr="0095499A">
          <w:rPr>
            <w:rStyle w:val="Hyperlink"/>
            <w:rFonts w:ascii="Times New Roman" w:eastAsia="Times New Roman" w:hAnsi="Times New Roman" w:cs="Times New Roman"/>
            <w:b/>
            <w:bCs/>
            <w:sz w:val="24"/>
            <w:szCs w:val="24"/>
          </w:rPr>
          <w:t>.</w:t>
        </w:r>
      </w:hyperlink>
      <w:r w:rsidRPr="67719F52">
        <w:rPr>
          <w:rFonts w:ascii="Times New Roman" w:eastAsia="Times New Roman" w:hAnsi="Times New Roman" w:cs="Times New Roman"/>
          <w:color w:val="000000" w:themeColor="text1"/>
          <w:sz w:val="24"/>
          <w:szCs w:val="24"/>
        </w:rPr>
        <w:t xml:space="preserve"> </w:t>
      </w:r>
      <w:r w:rsidR="3277A10D" w:rsidRPr="67719F52">
        <w:rPr>
          <w:rFonts w:ascii="Times New Roman" w:eastAsia="Times New Roman" w:hAnsi="Times New Roman" w:cs="Times New Roman"/>
          <w:color w:val="000000" w:themeColor="text1"/>
          <w:sz w:val="24"/>
          <w:szCs w:val="24"/>
        </w:rPr>
        <w:t xml:space="preserve">Students who seek personal counseling will be referred to services provided by licensed professionals unaffiliated with Counseling Programs faculty or students, including </w:t>
      </w:r>
      <w:proofErr w:type="spellStart"/>
      <w:r w:rsidR="3277A10D" w:rsidRPr="67719F52">
        <w:rPr>
          <w:rFonts w:ascii="Times New Roman" w:eastAsia="Times New Roman" w:hAnsi="Times New Roman" w:cs="Times New Roman"/>
          <w:color w:val="000000" w:themeColor="text1"/>
          <w:sz w:val="24"/>
          <w:szCs w:val="24"/>
        </w:rPr>
        <w:t>TimelyCare</w:t>
      </w:r>
      <w:proofErr w:type="spellEnd"/>
      <w:r w:rsidR="3277A10D" w:rsidRPr="67719F52">
        <w:rPr>
          <w:rFonts w:ascii="Times New Roman" w:eastAsia="Times New Roman" w:hAnsi="Times New Roman" w:cs="Times New Roman"/>
          <w:color w:val="000000" w:themeColor="text1"/>
          <w:sz w:val="24"/>
          <w:szCs w:val="24"/>
        </w:rPr>
        <w:t xml:space="preserve"> and community providers listed in our referral directory</w:t>
      </w:r>
      <w:r w:rsidR="00832212">
        <w:rPr>
          <w:rFonts w:ascii="Times New Roman" w:eastAsia="Times New Roman" w:hAnsi="Times New Roman" w:cs="Times New Roman"/>
          <w:color w:val="000000" w:themeColor="text1"/>
          <w:sz w:val="24"/>
          <w:szCs w:val="24"/>
        </w:rPr>
        <w:t>, which is available on the JMU Counseling Programs website</w:t>
      </w:r>
      <w:r w:rsidR="3277A10D" w:rsidRPr="67719F52">
        <w:rPr>
          <w:rFonts w:ascii="Times New Roman" w:eastAsia="Times New Roman" w:hAnsi="Times New Roman" w:cs="Times New Roman"/>
          <w:color w:val="000000" w:themeColor="text1"/>
          <w:sz w:val="24"/>
          <w:szCs w:val="24"/>
        </w:rPr>
        <w:t>.</w:t>
      </w:r>
    </w:p>
    <w:p w14:paraId="25AE3B6E" w14:textId="3E834915"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DC0DE2">
        <w:rPr>
          <w:rFonts w:ascii="Times New Roman" w:eastAsia="Times New Roman" w:hAnsi="Times New Roman" w:cs="Times New Roman"/>
          <w:b/>
          <w:color w:val="000000"/>
          <w:sz w:val="24"/>
          <w:szCs w:val="24"/>
        </w:rPr>
        <w:t>Assistantships</w:t>
      </w:r>
    </w:p>
    <w:p w14:paraId="077A0FF0" w14:textId="1F1AB070" w:rsidR="00DC0DE2" w:rsidRPr="00DC0DE2"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JMU has many assistantships that have been developed to meet the needs of academic departments and student services programs. Most assistantships award both a stipend and a tuition scholarship for 9 credit hours each fall and spring semester. Most of our students who have assistantships work for other programs and departments throughout the JMU campus. </w:t>
      </w:r>
      <w:hyperlink r:id="rId84" w:history="1">
        <w:hyperlink r:id="rId85" w:history="1">
          <w:r w:rsidRPr="00FC4B57">
            <w:rPr>
              <w:rStyle w:val="Hyperlink"/>
              <w:rFonts w:ascii="Times New Roman" w:eastAsia="Times New Roman" w:hAnsi="Times New Roman" w:cs="Times New Roman"/>
              <w:b/>
              <w:bCs/>
              <w:sz w:val="24"/>
              <w:szCs w:val="24"/>
            </w:rPr>
            <w:t>The Department of Graduate Psychology</w:t>
          </w:r>
        </w:hyperlink>
      </w:hyperlink>
      <w:r w:rsidRPr="00DC0DE2">
        <w:rPr>
          <w:rFonts w:ascii="Times New Roman" w:eastAsia="Times New Roman" w:hAnsi="Times New Roman" w:cs="Times New Roman"/>
          <w:color w:val="00B050"/>
          <w:sz w:val="24"/>
          <w:szCs w:val="24"/>
        </w:rPr>
        <w:t xml:space="preserve"> </w:t>
      </w:r>
      <w:r w:rsidRPr="00DC0DE2">
        <w:rPr>
          <w:rFonts w:ascii="Times New Roman" w:eastAsia="Times New Roman" w:hAnsi="Times New Roman" w:cs="Times New Roman"/>
          <w:color w:val="000000"/>
          <w:sz w:val="24"/>
          <w:szCs w:val="24"/>
        </w:rPr>
        <w:t>has a limited number of graduate assistantships available to you.</w:t>
      </w:r>
    </w:p>
    <w:p w14:paraId="17BDF7A2" w14:textId="0AE13E90" w:rsidR="00605F8F" w:rsidRPr="002B23A2" w:rsidRDefault="00DC0DE2" w:rsidP="75F31A52">
      <w:pPr>
        <w:pBdr>
          <w:top w:val="nil"/>
          <w:left w:val="nil"/>
          <w:bottom w:val="nil"/>
          <w:right w:val="nil"/>
          <w:between w:val="nil"/>
        </w:pBdr>
        <w:tabs>
          <w:tab w:val="left" w:pos="540"/>
        </w:tabs>
        <w:ind w:firstLine="540"/>
        <w:rPr>
          <w:rFonts w:ascii="Times New Roman" w:eastAsia="Times New Roman" w:hAnsi="Times New Roman" w:cs="Times New Roman"/>
          <w:color w:val="000000"/>
          <w:sz w:val="24"/>
          <w:szCs w:val="24"/>
        </w:rPr>
      </w:pPr>
      <w:r w:rsidRPr="75F31A52">
        <w:rPr>
          <w:rFonts w:ascii="Times New Roman" w:eastAsia="Times New Roman" w:hAnsi="Times New Roman" w:cs="Times New Roman"/>
          <w:color w:val="000000" w:themeColor="text1"/>
          <w:sz w:val="24"/>
          <w:szCs w:val="24"/>
        </w:rPr>
        <w:t xml:space="preserve">Graduate assistants may work in an academic department or an administrative office. They may assist faculty members in preparing for classes, conducting some classes, and tutoring. Other duties may include grading papers, conducting research and library work, maintaining the test library, and assisting the program director. Graduate assistants work 20 hours a week, usually carry a course load of nine </w:t>
      </w:r>
      <w:r w:rsidRPr="75F31A52">
        <w:rPr>
          <w:rFonts w:ascii="Times New Roman" w:eastAsia="Times New Roman" w:hAnsi="Times New Roman" w:cs="Times New Roman"/>
          <w:color w:val="000000" w:themeColor="text1"/>
          <w:sz w:val="24"/>
          <w:szCs w:val="24"/>
        </w:rPr>
        <w:lastRenderedPageBreak/>
        <w:t>credit hours of study and must be enrolled in a degree program. You need to apply each year that you wish to have an assistantship.</w:t>
      </w:r>
      <w:r>
        <w:tab/>
      </w:r>
    </w:p>
    <w:p w14:paraId="6408F3AE" w14:textId="5412FD50" w:rsidR="00DC0DE2" w:rsidRPr="00DC0DE2" w:rsidRDefault="00605F8F" w:rsidP="00605F8F">
      <w:pPr>
        <w:ind w:firstLine="720"/>
        <w:rPr>
          <w:rFonts w:ascii="Times New Roman" w:eastAsia="Times New Roman" w:hAnsi="Times New Roman" w:cs="Times New Roman"/>
          <w:color w:val="000000"/>
          <w:sz w:val="24"/>
          <w:szCs w:val="24"/>
        </w:rPr>
      </w:pPr>
      <w:r w:rsidRPr="75F31A52">
        <w:rPr>
          <w:rFonts w:ascii="Times New Roman" w:eastAsia="Times New Roman" w:hAnsi="Times New Roman" w:cs="Times New Roman"/>
          <w:color w:val="000000" w:themeColor="text1"/>
          <w:sz w:val="24"/>
          <w:szCs w:val="24"/>
        </w:rPr>
        <w:br w:type="page"/>
      </w:r>
      <w:r w:rsidR="00DC0DE2" w:rsidRPr="75F31A52">
        <w:rPr>
          <w:rFonts w:ascii="Times New Roman" w:eastAsia="Times New Roman" w:hAnsi="Times New Roman" w:cs="Times New Roman"/>
          <w:color w:val="000000" w:themeColor="text1"/>
          <w:sz w:val="24"/>
          <w:szCs w:val="24"/>
        </w:rPr>
        <w:lastRenderedPageBreak/>
        <w:t xml:space="preserve">There are a couple of ways that you may learn about available graduate assistantship positions throughout the university. The director of the CMHC program will alert you to any assistantships that they discover. Some assistantships are also posted on the JobLink service, which is on JMU's website. You can review descriptions of assistantships, find information about the required qualifications, and </w:t>
      </w:r>
      <w:r w:rsidR="00AD342D" w:rsidRPr="75F31A52">
        <w:rPr>
          <w:rFonts w:ascii="Times New Roman" w:eastAsia="Times New Roman" w:hAnsi="Times New Roman" w:cs="Times New Roman"/>
          <w:color w:val="000000" w:themeColor="text1"/>
          <w:sz w:val="24"/>
          <w:szCs w:val="24"/>
        </w:rPr>
        <w:t>apply</w:t>
      </w:r>
      <w:r w:rsidR="00DC0DE2" w:rsidRPr="75F31A52">
        <w:rPr>
          <w:rFonts w:ascii="Times New Roman" w:eastAsia="Times New Roman" w:hAnsi="Times New Roman" w:cs="Times New Roman"/>
          <w:color w:val="000000" w:themeColor="text1"/>
          <w:sz w:val="24"/>
          <w:szCs w:val="24"/>
        </w:rPr>
        <w:t>. </w:t>
      </w:r>
    </w:p>
    <w:p w14:paraId="3466D608" w14:textId="465D0A30" w:rsidR="00DC0DE2" w:rsidRPr="00DC0DE2"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To begin, access the </w:t>
      </w:r>
      <w:hyperlink r:id="rId86" w:history="1">
        <w:hyperlink r:id="rId87">
          <w:r w:rsidRPr="00C4260A">
            <w:rPr>
              <w:rStyle w:val="Hyperlink"/>
              <w:rFonts w:ascii="Times New Roman" w:eastAsia="New York" w:hAnsi="Times New Roman" w:cs="Times New Roman"/>
              <w:b/>
              <w:bCs/>
              <w:sz w:val="24"/>
              <w:szCs w:val="24"/>
            </w:rPr>
            <w:t>PageUp site</w:t>
          </w:r>
        </w:hyperlink>
      </w:hyperlink>
      <w:r w:rsidRPr="00DC0DE2">
        <w:rPr>
          <w:rFonts w:ascii="Times New Roman" w:eastAsia="Times New Roman" w:hAnsi="Times New Roman" w:cs="Times New Roman"/>
          <w:color w:val="000000"/>
          <w:sz w:val="24"/>
          <w:szCs w:val="24"/>
        </w:rPr>
        <w:t xml:space="preserve">. </w:t>
      </w:r>
      <w:proofErr w:type="gramStart"/>
      <w:r w:rsidRPr="00DC0DE2">
        <w:rPr>
          <w:rFonts w:ascii="Times New Roman" w:eastAsia="Times New Roman" w:hAnsi="Times New Roman" w:cs="Times New Roman"/>
          <w:color w:val="000000"/>
          <w:sz w:val="24"/>
          <w:szCs w:val="24"/>
        </w:rPr>
        <w:t>At</w:t>
      </w:r>
      <w:proofErr w:type="gramEnd"/>
      <w:r w:rsidRPr="00DC0DE2">
        <w:rPr>
          <w:rFonts w:ascii="Times New Roman" w:eastAsia="Times New Roman" w:hAnsi="Times New Roman" w:cs="Times New Roman"/>
          <w:color w:val="000000"/>
          <w:sz w:val="24"/>
          <w:szCs w:val="24"/>
        </w:rPr>
        <w:t xml:space="preserve"> this page, you click on the login For Applicants. Then, click on "Graduate Assistant Positions."  You can select the position that interests you, complete an application, and submit it. Assistantship programs will contact you directly if they decide to interview you. If you are selected for an assistantship, the hiring program draws up contract materials and forwards them to The Graduate School. After you sign the contract and complete the tax forms, return them immediately to the hiring program </w:t>
      </w:r>
      <w:proofErr w:type="gramStart"/>
      <w:r w:rsidRPr="00DC0DE2">
        <w:rPr>
          <w:rFonts w:ascii="Times New Roman" w:eastAsia="Times New Roman" w:hAnsi="Times New Roman" w:cs="Times New Roman"/>
          <w:color w:val="000000"/>
          <w:sz w:val="24"/>
          <w:szCs w:val="24"/>
        </w:rPr>
        <w:t>so</w:t>
      </w:r>
      <w:proofErr w:type="gramEnd"/>
      <w:r w:rsidRPr="00DC0DE2">
        <w:rPr>
          <w:rFonts w:ascii="Times New Roman" w:eastAsia="Times New Roman" w:hAnsi="Times New Roman" w:cs="Times New Roman"/>
          <w:color w:val="000000"/>
          <w:sz w:val="24"/>
          <w:szCs w:val="24"/>
        </w:rPr>
        <w:t xml:space="preserve"> information can be entered into the payroll system.</w:t>
      </w:r>
    </w:p>
    <w:p w14:paraId="3E40E4A6" w14:textId="7A5CA362" w:rsidR="00DC0DE2" w:rsidRPr="00DC0DE2" w:rsidRDefault="00DC0DE2" w:rsidP="00DC0DE2">
      <w:pPr>
        <w:widowControl w:val="0"/>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There are some steps you can take to improve your chances for an assistantship:</w:t>
      </w:r>
    </w:p>
    <w:p w14:paraId="7459CDC0" w14:textId="2C0F3215"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Take care of the minimal criteria.</w:t>
      </w:r>
      <w:r w:rsidRPr="00DC0DE2">
        <w:rPr>
          <w:rFonts w:ascii="Times New Roman" w:eastAsia="Times New Roman" w:hAnsi="Times New Roman" w:cs="Times New Roman"/>
          <w:color w:val="000000"/>
          <w:sz w:val="24"/>
          <w:szCs w:val="24"/>
        </w:rPr>
        <w:t xml:space="preserve"> For example, to be eligible for an assistantship, you must be accepted as a degree-seeking student in our program, so you've already fulfilled that criterion. You must have an official transcript showing that you have, or are completing, a baccalaureate degree from a regionally accredited institution. After receiving an assistantship, you must maintain at least a 3.0 graduate GPA </w:t>
      </w:r>
      <w:r w:rsidR="00981782" w:rsidRPr="00DC0DE2">
        <w:rPr>
          <w:rFonts w:ascii="Times New Roman" w:eastAsia="Times New Roman" w:hAnsi="Times New Roman" w:cs="Times New Roman"/>
          <w:color w:val="000000"/>
          <w:sz w:val="24"/>
          <w:szCs w:val="24"/>
        </w:rPr>
        <w:t>to</w:t>
      </w:r>
      <w:r w:rsidRPr="00DC0DE2">
        <w:rPr>
          <w:rFonts w:ascii="Times New Roman" w:eastAsia="Times New Roman" w:hAnsi="Times New Roman" w:cs="Times New Roman"/>
          <w:color w:val="000000"/>
          <w:sz w:val="24"/>
          <w:szCs w:val="24"/>
        </w:rPr>
        <w:t xml:space="preserve"> retain or reapply for the assistantship.</w:t>
      </w:r>
    </w:p>
    <w:p w14:paraId="472360A1" w14:textId="0003201B"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Regularly check your JM</w:t>
      </w:r>
      <w:r w:rsidRPr="00DC0DE2">
        <w:rPr>
          <w:rFonts w:ascii="Times New Roman" w:eastAsia="Times New Roman" w:hAnsi="Times New Roman" w:cs="Times New Roman"/>
          <w:b/>
          <w:sz w:val="24"/>
          <w:szCs w:val="24"/>
        </w:rPr>
        <w:t xml:space="preserve">U </w:t>
      </w:r>
      <w:r w:rsidRPr="00DC0DE2">
        <w:rPr>
          <w:rFonts w:ascii="Times New Roman" w:eastAsia="Times New Roman" w:hAnsi="Times New Roman" w:cs="Times New Roman"/>
          <w:b/>
          <w:color w:val="000000"/>
          <w:sz w:val="24"/>
          <w:szCs w:val="24"/>
        </w:rPr>
        <w:t xml:space="preserve">email </w:t>
      </w:r>
      <w:r w:rsidRPr="00DC0DE2">
        <w:rPr>
          <w:rFonts w:ascii="Times New Roman" w:eastAsia="Times New Roman" w:hAnsi="Times New Roman" w:cs="Times New Roman"/>
          <w:b/>
          <w:sz w:val="24"/>
          <w:szCs w:val="24"/>
        </w:rPr>
        <w:t>message</w:t>
      </w:r>
      <w:r w:rsidRPr="00DC0DE2">
        <w:rPr>
          <w:rFonts w:ascii="Times New Roman" w:eastAsia="Times New Roman" w:hAnsi="Times New Roman" w:cs="Times New Roman"/>
          <w:b/>
          <w:color w:val="000000"/>
          <w:sz w:val="24"/>
          <w:szCs w:val="24"/>
        </w:rPr>
        <w:t xml:space="preserve"> and search the JobLink website.</w:t>
      </w:r>
      <w:r w:rsidRPr="00DC0DE2">
        <w:rPr>
          <w:rFonts w:ascii="Times New Roman" w:eastAsia="Times New Roman" w:hAnsi="Times New Roman" w:cs="Times New Roman"/>
          <w:color w:val="000000"/>
          <w:sz w:val="24"/>
          <w:szCs w:val="24"/>
        </w:rPr>
        <w:t xml:space="preserve"> We will send graduate assistantship announcements on the email distribution list, so make sure that the program has your preferred address.</w:t>
      </w:r>
    </w:p>
    <w:p w14:paraId="0BB54C6D" w14:textId="2BE53A93"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Do not limit your search for assistantships to the department.</w:t>
      </w:r>
      <w:r w:rsidRPr="00DC0DE2">
        <w:rPr>
          <w:rFonts w:ascii="Times New Roman" w:eastAsia="Times New Roman" w:hAnsi="Times New Roman" w:cs="Times New Roman"/>
          <w:color w:val="000000"/>
          <w:sz w:val="24"/>
          <w:szCs w:val="24"/>
        </w:rPr>
        <w:t xml:space="preserve"> It is true that most departments and colleges will give preference to their own graduate students. However, the majority of counseling students who are graduate assistants have positions outside the Department of Graduate Psychology.</w:t>
      </w:r>
    </w:p>
    <w:p w14:paraId="032CF2A8" w14:textId="3AEF7E93"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Highlight your technology, research, and people skills.</w:t>
      </w:r>
      <w:r w:rsidRPr="00DC0DE2">
        <w:rPr>
          <w:rFonts w:ascii="Times New Roman" w:eastAsia="Times New Roman" w:hAnsi="Times New Roman" w:cs="Times New Roman"/>
          <w:color w:val="000000"/>
          <w:sz w:val="24"/>
          <w:szCs w:val="24"/>
        </w:rPr>
        <w:t xml:space="preserve"> These are the skills that are in demand, especially for non-academic departments and administrative offices.</w:t>
      </w:r>
    </w:p>
    <w:p w14:paraId="4FA6EAF7" w14:textId="47646106"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Remember that neatness and accuracy do count.</w:t>
      </w:r>
      <w:r w:rsidRPr="00DC0DE2">
        <w:rPr>
          <w:rFonts w:ascii="Times New Roman" w:eastAsia="Times New Roman" w:hAnsi="Times New Roman" w:cs="Times New Roman"/>
          <w:color w:val="000000"/>
          <w:sz w:val="24"/>
          <w:szCs w:val="24"/>
        </w:rPr>
        <w:t xml:space="preserve"> </w:t>
      </w:r>
      <w:r w:rsidRPr="00DC0DE2">
        <w:rPr>
          <w:rFonts w:ascii="Times New Roman" w:eastAsia="Times New Roman" w:hAnsi="Times New Roman" w:cs="Times New Roman"/>
          <w:sz w:val="24"/>
          <w:szCs w:val="24"/>
        </w:rPr>
        <w:t>Remember to be attentive</w:t>
      </w:r>
      <w:r w:rsidRPr="00DC0DE2">
        <w:rPr>
          <w:rFonts w:ascii="Times New Roman" w:eastAsia="Times New Roman" w:hAnsi="Times New Roman" w:cs="Times New Roman"/>
          <w:color w:val="000000"/>
          <w:sz w:val="24"/>
          <w:szCs w:val="24"/>
        </w:rPr>
        <w:t xml:space="preserve"> when preparing your application materials. People will assume that the care you show on these documents, which usually include a letter of application, a resume and three references, is an indication of the care you </w:t>
      </w:r>
      <w:proofErr w:type="gramStart"/>
      <w:r w:rsidRPr="00DC0DE2">
        <w:rPr>
          <w:rFonts w:ascii="Times New Roman" w:eastAsia="Times New Roman" w:hAnsi="Times New Roman" w:cs="Times New Roman"/>
          <w:color w:val="000000"/>
          <w:sz w:val="24"/>
          <w:szCs w:val="24"/>
        </w:rPr>
        <w:t>would take</w:t>
      </w:r>
      <w:proofErr w:type="gramEnd"/>
      <w:r w:rsidRPr="00DC0DE2">
        <w:rPr>
          <w:rFonts w:ascii="Times New Roman" w:eastAsia="Times New Roman" w:hAnsi="Times New Roman" w:cs="Times New Roman"/>
          <w:color w:val="000000"/>
          <w:sz w:val="24"/>
          <w:szCs w:val="24"/>
        </w:rPr>
        <w:t xml:space="preserve"> with job assignments</w:t>
      </w:r>
      <w:r w:rsidR="00605F8F" w:rsidRPr="002B23A2">
        <w:rPr>
          <w:rFonts w:ascii="Times New Roman" w:eastAsia="Times New Roman" w:hAnsi="Times New Roman" w:cs="Times New Roman"/>
          <w:color w:val="000000"/>
          <w:sz w:val="24"/>
          <w:szCs w:val="24"/>
        </w:rPr>
        <w:t>.</w:t>
      </w:r>
    </w:p>
    <w:p w14:paraId="3D483C70" w14:textId="1B063035" w:rsidR="00DC0DE2" w:rsidRPr="00DC0DE2" w:rsidRDefault="00DC0DE2" w:rsidP="00DC0DE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t>• Contact departments and programs directly about specific assistantships.</w:t>
      </w:r>
      <w:r w:rsidRPr="00DC0DE2">
        <w:rPr>
          <w:rFonts w:ascii="Times New Roman" w:eastAsia="Times New Roman" w:hAnsi="Times New Roman" w:cs="Times New Roman"/>
          <w:color w:val="000000"/>
          <w:sz w:val="24"/>
          <w:szCs w:val="24"/>
        </w:rPr>
        <w:t xml:space="preserve"> You may need to call around to a </w:t>
      </w:r>
      <w:r w:rsidR="006C60F1" w:rsidRPr="002B23A2">
        <w:rPr>
          <w:rFonts w:ascii="Times New Roman" w:eastAsia="Times New Roman" w:hAnsi="Times New Roman" w:cs="Times New Roman"/>
          <w:color w:val="000000"/>
          <w:sz w:val="24"/>
          <w:szCs w:val="24"/>
        </w:rPr>
        <w:t>few</w:t>
      </w:r>
      <w:r w:rsidRPr="00DC0DE2">
        <w:rPr>
          <w:rFonts w:ascii="Times New Roman" w:eastAsia="Times New Roman" w:hAnsi="Times New Roman" w:cs="Times New Roman"/>
          <w:color w:val="000000"/>
          <w:sz w:val="24"/>
          <w:szCs w:val="24"/>
        </w:rPr>
        <w:t xml:space="preserve"> departments and programs because assistantships can come open quickly and unexpectedly.</w:t>
      </w:r>
    </w:p>
    <w:p w14:paraId="0E815EE9" w14:textId="3300164C" w:rsidR="00DC0DE2" w:rsidRPr="00DC0DE2" w:rsidRDefault="00DC0DE2" w:rsidP="00DC0DE2">
      <w:pPr>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b/>
          <w:color w:val="000000"/>
          <w:sz w:val="24"/>
          <w:szCs w:val="24"/>
        </w:rPr>
        <w:lastRenderedPageBreak/>
        <w:t xml:space="preserve">• Be persistent. </w:t>
      </w:r>
      <w:r w:rsidRPr="00DC0DE2">
        <w:rPr>
          <w:rFonts w:ascii="Times New Roman" w:eastAsia="Times New Roman" w:hAnsi="Times New Roman" w:cs="Times New Roman"/>
          <w:color w:val="000000"/>
          <w:sz w:val="24"/>
          <w:szCs w:val="24"/>
        </w:rPr>
        <w:t>Faculty and staff members are busy, so it is important for you to be persistent and not afraid to ask questions about positions.</w:t>
      </w:r>
    </w:p>
    <w:p w14:paraId="17209009" w14:textId="4EF4DF89"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There may be a few assistantships available in the summer, but they are typically grant funded. Most students who choose to take courses during the summer term apply for loans or obtain part-time jobs to fund their summer tuition. During their academic career at JMU, depending on their circumstances, students with assistantships may be able to take </w:t>
      </w:r>
      <w:r w:rsidRPr="00DC0DE2">
        <w:rPr>
          <w:rFonts w:ascii="Times New Roman" w:eastAsia="Times New Roman" w:hAnsi="Times New Roman" w:cs="Times New Roman"/>
          <w:b/>
          <w:color w:val="000000"/>
          <w:sz w:val="24"/>
          <w:szCs w:val="24"/>
        </w:rPr>
        <w:t>one</w:t>
      </w:r>
      <w:r w:rsidRPr="00DC0DE2">
        <w:rPr>
          <w:rFonts w:ascii="Times New Roman" w:eastAsia="Times New Roman" w:hAnsi="Times New Roman" w:cs="Times New Roman"/>
          <w:color w:val="000000"/>
          <w:sz w:val="24"/>
          <w:szCs w:val="24"/>
        </w:rPr>
        <w:t xml:space="preserve"> underload semester, during which they take fewer than nine credit hours. If you anticipate </w:t>
      </w:r>
      <w:proofErr w:type="gramStart"/>
      <w:r w:rsidRPr="00DC0DE2">
        <w:rPr>
          <w:rFonts w:ascii="Times New Roman" w:eastAsia="Times New Roman" w:hAnsi="Times New Roman" w:cs="Times New Roman"/>
          <w:color w:val="000000"/>
          <w:sz w:val="24"/>
          <w:szCs w:val="24"/>
        </w:rPr>
        <w:t>needing to request</w:t>
      </w:r>
      <w:proofErr w:type="gramEnd"/>
      <w:r w:rsidRPr="00DC0DE2">
        <w:rPr>
          <w:rFonts w:ascii="Times New Roman" w:eastAsia="Times New Roman" w:hAnsi="Times New Roman" w:cs="Times New Roman"/>
          <w:color w:val="000000"/>
          <w:sz w:val="24"/>
          <w:szCs w:val="24"/>
        </w:rPr>
        <w:t xml:space="preserve"> an underload, please contact the CMHC program director by the third week of the semester prior to your planning to take the underload. The Graduate School must approve these requests after the director has approved them. If you have questions about policies and procedures </w:t>
      </w:r>
      <w:proofErr w:type="gramStart"/>
      <w:r w:rsidRPr="00DC0DE2">
        <w:rPr>
          <w:rFonts w:ascii="Times New Roman" w:eastAsia="Times New Roman" w:hAnsi="Times New Roman" w:cs="Times New Roman"/>
          <w:color w:val="000000"/>
          <w:sz w:val="24"/>
          <w:szCs w:val="24"/>
        </w:rPr>
        <w:t>about</w:t>
      </w:r>
      <w:proofErr w:type="gramEnd"/>
      <w:r w:rsidRPr="00DC0DE2">
        <w:rPr>
          <w:rFonts w:ascii="Times New Roman" w:eastAsia="Times New Roman" w:hAnsi="Times New Roman" w:cs="Times New Roman"/>
          <w:color w:val="000000"/>
          <w:sz w:val="24"/>
          <w:szCs w:val="24"/>
        </w:rPr>
        <w:t xml:space="preserve"> graduate assistantships, contact The Graduate School.</w:t>
      </w:r>
    </w:p>
    <w:bookmarkStart w:id="29" w:name="_3dy6vkm" w:colFirst="0" w:colLast="0"/>
    <w:bookmarkStart w:id="30" w:name="_Toc138940512"/>
    <w:bookmarkEnd w:id="29"/>
    <w:p w14:paraId="2BA17262" w14:textId="1383205D" w:rsidR="00DC0DE2" w:rsidRPr="00DC0DE2" w:rsidRDefault="00DC0DE2" w:rsidP="00DC0DE2">
      <w:pPr>
        <w:rPr>
          <w:rFonts w:ascii="Times New Roman" w:hAnsi="Times New Roman" w:cs="Times New Roman"/>
          <w:b/>
          <w:bCs/>
          <w:sz w:val="24"/>
          <w:szCs w:val="24"/>
        </w:rPr>
      </w:pPr>
      <w:r w:rsidRPr="00DC0DE2">
        <w:rPr>
          <w:rFonts w:ascii="Times New Roman" w:hAnsi="Times New Roman" w:cs="Times New Roman"/>
          <w:b/>
          <w:bCs/>
          <w:sz w:val="24"/>
          <w:szCs w:val="24"/>
        </w:rPr>
        <w:fldChar w:fldCharType="begin"/>
      </w:r>
      <w:r w:rsidRPr="00DC0DE2">
        <w:rPr>
          <w:rFonts w:ascii="Times New Roman" w:hAnsi="Times New Roman" w:cs="Times New Roman"/>
          <w:b/>
          <w:bCs/>
          <w:sz w:val="24"/>
          <w:szCs w:val="24"/>
        </w:rPr>
        <w:instrText>HYPERLINK "https://www.jmu.edu/chbs/gradpsyc/davis-scholarship.shtml"</w:instrText>
      </w:r>
      <w:r w:rsidRPr="00DC0DE2">
        <w:rPr>
          <w:rFonts w:ascii="Times New Roman" w:hAnsi="Times New Roman" w:cs="Times New Roman"/>
          <w:b/>
          <w:bCs/>
          <w:sz w:val="24"/>
          <w:szCs w:val="24"/>
        </w:rPr>
      </w:r>
      <w:r w:rsidRPr="00DC0DE2">
        <w:rPr>
          <w:rFonts w:ascii="Times New Roman" w:hAnsi="Times New Roman" w:cs="Times New Roman"/>
          <w:b/>
          <w:bCs/>
          <w:sz w:val="24"/>
          <w:szCs w:val="24"/>
        </w:rPr>
        <w:fldChar w:fldCharType="separate"/>
      </w:r>
      <w:r w:rsidRPr="00DC0DE2">
        <w:rPr>
          <w:rStyle w:val="Hyperlink"/>
          <w:rFonts w:ascii="Times New Roman" w:hAnsi="Times New Roman" w:cs="Times New Roman"/>
          <w:b/>
          <w:bCs/>
          <w:sz w:val="24"/>
          <w:szCs w:val="24"/>
        </w:rPr>
        <w:t>Jonathan Davis Memorial Scholarship</w:t>
      </w:r>
      <w:bookmarkEnd w:id="30"/>
      <w:r w:rsidRPr="00DC0DE2">
        <w:rPr>
          <w:rFonts w:ascii="Times New Roman" w:hAnsi="Times New Roman" w:cs="Times New Roman"/>
          <w:b/>
          <w:bCs/>
          <w:sz w:val="24"/>
          <w:szCs w:val="24"/>
        </w:rPr>
        <w:fldChar w:fldCharType="end"/>
      </w:r>
    </w:p>
    <w:p w14:paraId="6BADE1C1" w14:textId="138D7AF7"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Funded by Martin and Jane Davis to honor the life of Jonathan Davis, this scholarship is given to support a student in the department who has a special interest in the prevention of suicide or posttraumatic stress. To qualify, you must: </w:t>
      </w:r>
    </w:p>
    <w:p w14:paraId="08BAA63F" w14:textId="0232F7E8"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DC0DE2">
        <w:rPr>
          <w:rFonts w:ascii="Times New Roman" w:eastAsia="Times New Roman" w:hAnsi="Times New Roman" w:cs="Times New Roman"/>
          <w:color w:val="000000"/>
          <w:sz w:val="24"/>
          <w:szCs w:val="24"/>
        </w:rPr>
        <w:tab/>
        <w:t xml:space="preserve">• </w:t>
      </w:r>
      <w:r w:rsidRPr="00DC0DE2">
        <w:rPr>
          <w:rFonts w:ascii="Times New Roman" w:eastAsia="Times New Roman" w:hAnsi="Times New Roman" w:cs="Times New Roman"/>
          <w:color w:val="000000"/>
          <w:sz w:val="24"/>
          <w:szCs w:val="24"/>
        </w:rPr>
        <w:tab/>
        <w:t>be a degree-seeking student in one of the graduate training programs in the Department of Graduate Psychology at James Madison University</w:t>
      </w:r>
      <w:r w:rsidR="00605F8F" w:rsidRPr="002B23A2">
        <w:rPr>
          <w:rFonts w:ascii="Times New Roman" w:eastAsia="Times New Roman" w:hAnsi="Times New Roman" w:cs="Times New Roman"/>
          <w:color w:val="000000"/>
          <w:sz w:val="24"/>
          <w:szCs w:val="24"/>
        </w:rPr>
        <w:t>.</w:t>
      </w:r>
      <w:r w:rsidRPr="00DC0DE2">
        <w:rPr>
          <w:rFonts w:ascii="Times New Roman" w:eastAsia="Times New Roman" w:hAnsi="Times New Roman" w:cs="Times New Roman"/>
          <w:color w:val="000000"/>
          <w:sz w:val="24"/>
          <w:szCs w:val="24"/>
        </w:rPr>
        <w:t xml:space="preserve"> </w:t>
      </w:r>
    </w:p>
    <w:p w14:paraId="7B887F8C" w14:textId="38076440"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DC0DE2">
        <w:rPr>
          <w:rFonts w:ascii="Times New Roman" w:eastAsia="Times New Roman" w:hAnsi="Times New Roman" w:cs="Times New Roman"/>
          <w:color w:val="000000"/>
          <w:sz w:val="24"/>
          <w:szCs w:val="24"/>
        </w:rPr>
        <w:tab/>
        <w:t xml:space="preserve">• </w:t>
      </w:r>
      <w:r w:rsidRPr="00DC0DE2">
        <w:rPr>
          <w:rFonts w:ascii="Times New Roman" w:eastAsia="Times New Roman" w:hAnsi="Times New Roman" w:cs="Times New Roman"/>
          <w:color w:val="000000"/>
          <w:sz w:val="24"/>
          <w:szCs w:val="24"/>
        </w:rPr>
        <w:tab/>
        <w:t>be enrolled in courses during the academic year following the awarding of the scholarship</w:t>
      </w:r>
      <w:r w:rsidR="007025D3" w:rsidRPr="002B23A2">
        <w:rPr>
          <w:rFonts w:ascii="Times New Roman" w:eastAsia="Times New Roman" w:hAnsi="Times New Roman" w:cs="Times New Roman"/>
          <w:color w:val="000000"/>
          <w:sz w:val="24"/>
          <w:szCs w:val="24"/>
        </w:rPr>
        <w:t>.</w:t>
      </w:r>
    </w:p>
    <w:p w14:paraId="3E9214B2" w14:textId="72871F57"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DC0DE2">
        <w:rPr>
          <w:rFonts w:ascii="Times New Roman" w:eastAsia="Times New Roman" w:hAnsi="Times New Roman" w:cs="Times New Roman"/>
          <w:color w:val="000000"/>
          <w:sz w:val="24"/>
          <w:szCs w:val="24"/>
        </w:rPr>
        <w:tab/>
        <w:t xml:space="preserve">• </w:t>
      </w:r>
      <w:r w:rsidRPr="00DC0DE2">
        <w:rPr>
          <w:rFonts w:ascii="Times New Roman" w:eastAsia="Times New Roman" w:hAnsi="Times New Roman" w:cs="Times New Roman"/>
          <w:color w:val="000000"/>
          <w:sz w:val="24"/>
          <w:szCs w:val="24"/>
        </w:rPr>
        <w:tab/>
        <w:t>demonstrate a strong interest in suicide prevention or posttraumatic stress through training, research</w:t>
      </w:r>
      <w:r w:rsidR="007025D3" w:rsidRPr="002B23A2">
        <w:rPr>
          <w:rFonts w:ascii="Times New Roman" w:eastAsia="Times New Roman" w:hAnsi="Times New Roman" w:cs="Times New Roman"/>
          <w:color w:val="000000"/>
          <w:sz w:val="24"/>
          <w:szCs w:val="24"/>
        </w:rPr>
        <w:t>,</w:t>
      </w:r>
      <w:r w:rsidRPr="00DC0DE2">
        <w:rPr>
          <w:rFonts w:ascii="Times New Roman" w:eastAsia="Times New Roman" w:hAnsi="Times New Roman" w:cs="Times New Roman"/>
          <w:color w:val="000000"/>
          <w:sz w:val="24"/>
          <w:szCs w:val="24"/>
        </w:rPr>
        <w:t xml:space="preserve"> or practice; and</w:t>
      </w:r>
    </w:p>
    <w:p w14:paraId="3C5402D8" w14:textId="0379245E"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DC0DE2">
        <w:rPr>
          <w:rFonts w:ascii="Times New Roman" w:eastAsia="Times New Roman" w:hAnsi="Times New Roman" w:cs="Times New Roman"/>
          <w:color w:val="000000"/>
          <w:sz w:val="24"/>
          <w:szCs w:val="24"/>
        </w:rPr>
        <w:tab/>
        <w:t xml:space="preserve">• </w:t>
      </w:r>
      <w:r w:rsidRPr="00DC0DE2">
        <w:rPr>
          <w:rFonts w:ascii="Times New Roman" w:eastAsia="Times New Roman" w:hAnsi="Times New Roman" w:cs="Times New Roman"/>
          <w:color w:val="000000"/>
          <w:sz w:val="24"/>
          <w:szCs w:val="24"/>
        </w:rPr>
        <w:tab/>
        <w:t>have a graduate G.P.A. of at least 3.5 and be making good progress in the training program.</w:t>
      </w:r>
    </w:p>
    <w:p w14:paraId="13C6C10B" w14:textId="35B31DBD"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The application process takes place every spring semester. To apply, submit a typed, double-spaced personal statement, between 3 to 5 pages, describing your past experiences, current interests, and future plans in training, research or practice of suicide prevention or posttraumatic stress. Submissions are addressed to the Head of the Department of Graduate Psychology. </w:t>
      </w:r>
    </w:p>
    <w:p w14:paraId="567FAA50" w14:textId="6F176C35"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hyperlink r:id="rId88" w:history="1">
        <w:r w:rsidRPr="00DC0DE2">
          <w:rPr>
            <w:rStyle w:val="Hyperlink"/>
            <w:rFonts w:ascii="Times New Roman" w:eastAsia="Times New Roman" w:hAnsi="Times New Roman" w:cs="Times New Roman"/>
            <w:b/>
            <w:sz w:val="24"/>
            <w:szCs w:val="24"/>
          </w:rPr>
          <w:t>Centennial Scholars Program</w:t>
        </w:r>
      </w:hyperlink>
    </w:p>
    <w:p w14:paraId="66748263" w14:textId="77777777" w:rsidR="00DC0DE2" w:rsidRDefault="00DC0DE2" w:rsidP="00DC0DE2">
      <w:pPr>
        <w:widowControl w:val="0"/>
        <w:pBdr>
          <w:top w:val="nil"/>
          <w:left w:val="nil"/>
          <w:bottom w:val="nil"/>
          <w:right w:val="nil"/>
          <w:between w:val="nil"/>
        </w:pBdr>
        <w:ind w:firstLine="720"/>
        <w:rPr>
          <w:rFonts w:ascii="Times New Roman" w:hAnsi="Times New Roman" w:cs="Times New Roman"/>
          <w:b/>
          <w:bCs/>
          <w:sz w:val="24"/>
          <w:szCs w:val="24"/>
        </w:rPr>
      </w:pPr>
      <w:r w:rsidRPr="00DC0DE2">
        <w:rPr>
          <w:rFonts w:ascii="Times New Roman" w:eastAsia="Times New Roman" w:hAnsi="Times New Roman" w:cs="Times New Roman"/>
          <w:color w:val="000000"/>
          <w:sz w:val="24"/>
          <w:szCs w:val="24"/>
        </w:rPr>
        <w:t xml:space="preserve">The Centennial Scholars Program offers support to under-represented Virginia students from lower socio-economic backgrounds. The program provides a stipend and tuition reimbursement. For more information, you can go to the </w:t>
      </w:r>
      <w:hyperlink r:id="rId89">
        <w:r w:rsidRPr="00DC0DE2">
          <w:rPr>
            <w:rFonts w:ascii="Times New Roman" w:eastAsia="Times New Roman" w:hAnsi="Times New Roman" w:cs="Times New Roman"/>
            <w:color w:val="000000"/>
            <w:sz w:val="24"/>
            <w:szCs w:val="24"/>
          </w:rPr>
          <w:t>program’s website.</w:t>
        </w:r>
      </w:hyperlink>
      <w:bookmarkStart w:id="31" w:name="_Toc138940513"/>
    </w:p>
    <w:p w14:paraId="7BAE94F4" w14:textId="2EA76257" w:rsidR="00DC0DE2" w:rsidRPr="00DC0DE2" w:rsidRDefault="00DC0DE2" w:rsidP="00DC0DE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DC0DE2">
        <w:rPr>
          <w:rFonts w:ascii="Times New Roman" w:hAnsi="Times New Roman" w:cs="Times New Roman"/>
          <w:b/>
          <w:bCs/>
          <w:sz w:val="24"/>
          <w:szCs w:val="24"/>
        </w:rPr>
        <w:t>Loans and Other Financial Aid</w:t>
      </w:r>
      <w:bookmarkEnd w:id="31"/>
    </w:p>
    <w:p w14:paraId="3FEDD65C" w14:textId="3388A47E" w:rsidR="00DC0DE2" w:rsidRPr="00DC0DE2" w:rsidRDefault="00DC0DE2" w:rsidP="00DC0DE2">
      <w:pPr>
        <w:widowControl w:val="0"/>
        <w:pBdr>
          <w:top w:val="nil"/>
          <w:left w:val="nil"/>
          <w:bottom w:val="nil"/>
          <w:right w:val="nil"/>
          <w:between w:val="nil"/>
        </w:pBdr>
        <w:tabs>
          <w:tab w:val="left" w:pos="72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The </w:t>
      </w:r>
      <w:hyperlink r:id="rId90" w:history="1">
        <w:hyperlink r:id="rId91" w:history="1">
          <w:r w:rsidRPr="00C4260A">
            <w:rPr>
              <w:rStyle w:val="Hyperlink"/>
              <w:rFonts w:ascii="Times New Roman" w:eastAsia="Times New Roman" w:hAnsi="Times New Roman" w:cs="Times New Roman"/>
              <w:b/>
              <w:bCs/>
              <w:sz w:val="24"/>
              <w:szCs w:val="24"/>
            </w:rPr>
            <w:t>Financial Aid and Scholarships Office</w:t>
          </w:r>
        </w:hyperlink>
      </w:hyperlink>
      <w:r w:rsidRPr="00DC0DE2">
        <w:rPr>
          <w:rFonts w:ascii="Times New Roman" w:eastAsia="Times New Roman" w:hAnsi="Times New Roman" w:cs="Times New Roman"/>
          <w:color w:val="00B050"/>
          <w:sz w:val="24"/>
          <w:szCs w:val="24"/>
        </w:rPr>
        <w:t xml:space="preserve"> </w:t>
      </w:r>
      <w:r w:rsidRPr="00DC0DE2">
        <w:rPr>
          <w:rFonts w:ascii="Times New Roman" w:eastAsia="Times New Roman" w:hAnsi="Times New Roman" w:cs="Times New Roman"/>
          <w:color w:val="000000"/>
          <w:sz w:val="24"/>
          <w:szCs w:val="24"/>
        </w:rPr>
        <w:t xml:space="preserve">is the best resource at JMU for information about loans and other financial aid. </w:t>
      </w:r>
    </w:p>
    <w:p w14:paraId="57FF380C" w14:textId="1EA8C285" w:rsidR="00DC0DE2" w:rsidRPr="00DC0DE2" w:rsidRDefault="00DC0DE2" w:rsidP="00DC0DE2">
      <w:pPr>
        <w:rPr>
          <w:rFonts w:ascii="Times New Roman" w:hAnsi="Times New Roman" w:cs="Times New Roman"/>
          <w:b/>
          <w:bCs/>
          <w:sz w:val="24"/>
          <w:szCs w:val="24"/>
        </w:rPr>
      </w:pPr>
      <w:bookmarkStart w:id="32" w:name="_4d34og8" w:colFirst="0" w:colLast="0"/>
      <w:bookmarkStart w:id="33" w:name="_Toc138940514"/>
      <w:bookmarkEnd w:id="32"/>
      <w:r w:rsidRPr="00DC0DE2">
        <w:rPr>
          <w:rFonts w:ascii="Times New Roman" w:hAnsi="Times New Roman" w:cs="Times New Roman"/>
          <w:b/>
          <w:bCs/>
          <w:sz w:val="24"/>
          <w:szCs w:val="24"/>
        </w:rPr>
        <w:lastRenderedPageBreak/>
        <w:t>Housin</w:t>
      </w:r>
      <w:bookmarkEnd w:id="33"/>
      <w:r>
        <w:rPr>
          <w:rFonts w:ascii="Times New Roman" w:hAnsi="Times New Roman" w:cs="Times New Roman"/>
          <w:b/>
          <w:bCs/>
          <w:sz w:val="24"/>
          <w:szCs w:val="24"/>
        </w:rPr>
        <w:t>g</w:t>
      </w:r>
    </w:p>
    <w:p w14:paraId="6C32493E" w14:textId="2F4925E5"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 xml:space="preserve">JMU does not have on-campus housing available for graduate students. Information about non-JMU sponsored housing can be found through the </w:t>
      </w:r>
      <w:hyperlink r:id="rId92" w:history="1">
        <w:r w:rsidRPr="00DC0DE2">
          <w:rPr>
            <w:rStyle w:val="Hyperlink"/>
            <w:rFonts w:ascii="Times New Roman" w:eastAsia="Times New Roman" w:hAnsi="Times New Roman" w:cs="Times New Roman"/>
            <w:b/>
            <w:bCs/>
            <w:sz w:val="24"/>
            <w:szCs w:val="24"/>
          </w:rPr>
          <w:t>Center for Off-Campus Life</w:t>
        </w:r>
      </w:hyperlink>
      <w:r w:rsidRPr="00DC0DE2">
        <w:rPr>
          <w:rFonts w:ascii="Times New Roman" w:hAnsi="Times New Roman" w:cs="Times New Roman"/>
          <w:b/>
          <w:bCs/>
          <w:sz w:val="24"/>
          <w:szCs w:val="24"/>
        </w:rPr>
        <w:t xml:space="preserve">, </w:t>
      </w:r>
      <w:hyperlink r:id="rId93" w:history="1">
        <w:r w:rsidRPr="00DC0DE2">
          <w:rPr>
            <w:rStyle w:val="Hyperlink"/>
            <w:rFonts w:ascii="Times New Roman" w:hAnsi="Times New Roman" w:cs="Times New Roman"/>
            <w:b/>
            <w:bCs/>
            <w:sz w:val="24"/>
            <w:szCs w:val="24"/>
          </w:rPr>
          <w:t>Graduate Housing</w:t>
        </w:r>
      </w:hyperlink>
      <w:r w:rsidRPr="00DC0DE2">
        <w:rPr>
          <w:rFonts w:ascii="Times New Roman" w:hAnsi="Times New Roman" w:cs="Times New Roman"/>
          <w:b/>
          <w:bCs/>
          <w:sz w:val="24"/>
          <w:szCs w:val="24"/>
        </w:rPr>
        <w:t xml:space="preserve"> and on </w:t>
      </w:r>
      <w:hyperlink r:id="rId94" w:history="1">
        <w:r w:rsidRPr="00DC0DE2">
          <w:rPr>
            <w:rStyle w:val="Hyperlink"/>
            <w:rFonts w:ascii="Times New Roman" w:hAnsi="Times New Roman" w:cs="Times New Roman"/>
            <w:b/>
            <w:bCs/>
            <w:sz w:val="24"/>
            <w:szCs w:val="24"/>
          </w:rPr>
          <w:t>Facebook on the JMU Graduate Student Housing Forum page</w:t>
        </w:r>
      </w:hyperlink>
      <w:r w:rsidRPr="00DC0DE2">
        <w:rPr>
          <w:rFonts w:ascii="Times New Roman" w:eastAsia="Times New Roman" w:hAnsi="Times New Roman" w:cs="Times New Roman"/>
          <w:color w:val="000000"/>
          <w:sz w:val="24"/>
          <w:szCs w:val="24"/>
        </w:rPr>
        <w:t>. Check with the Center if you have any housing concerns, such as lease difficulties, landlord conflicts, and parking and transportation problems. The local newspaper, “The Daily News Record,” as well as the campus newspaper, “The Breeze,” also have listings of rental properties in the area.</w:t>
      </w:r>
    </w:p>
    <w:p w14:paraId="49AF7A90" w14:textId="5C3AA931" w:rsidR="00DC0DE2" w:rsidRPr="00DC0DE2" w:rsidRDefault="00DC0DE2" w:rsidP="00DC0DE2">
      <w:pPr>
        <w:pBdr>
          <w:top w:val="nil"/>
          <w:left w:val="nil"/>
          <w:bottom w:val="nil"/>
          <w:right w:val="nil"/>
          <w:between w:val="nil"/>
        </w:pBdr>
        <w:tabs>
          <w:tab w:val="left" w:pos="5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Depending on where you find housing, you may need to contact local electric, gas, phone, and cable companies to have utilities connected at your new residence. There are many people moving to Harrisonburg in August, so call the relevant utility companies early to obtain a prompt installation appointment.</w:t>
      </w:r>
    </w:p>
    <w:p w14:paraId="7EB9213F" w14:textId="7461659F" w:rsidR="00DC0DE2" w:rsidRPr="00DC0DE2" w:rsidRDefault="00DC0DE2" w:rsidP="00DC0DE2">
      <w:pPr>
        <w:pBdr>
          <w:top w:val="nil"/>
          <w:left w:val="nil"/>
          <w:bottom w:val="nil"/>
          <w:right w:val="nil"/>
          <w:between w:val="nil"/>
        </w:pBdr>
        <w:rPr>
          <w:rFonts w:ascii="Times New Roman" w:eastAsia="Times New Roman" w:hAnsi="Times New Roman" w:cs="Times New Roman"/>
          <w:b/>
          <w:bCs/>
          <w:color w:val="000000"/>
          <w:sz w:val="24"/>
          <w:szCs w:val="24"/>
        </w:rPr>
      </w:pPr>
      <w:r w:rsidRPr="00DC0DE2">
        <w:rPr>
          <w:rFonts w:ascii="Times New Roman" w:eastAsia="Times New Roman" w:hAnsi="Times New Roman" w:cs="Times New Roman"/>
          <w:b/>
          <w:bCs/>
          <w:color w:val="000000"/>
          <w:sz w:val="24"/>
          <w:szCs w:val="24"/>
        </w:rPr>
        <w:t>Campus Resources</w:t>
      </w:r>
    </w:p>
    <w:p w14:paraId="0F739F9C" w14:textId="314D4A5E" w:rsidR="00DC0DE2" w:rsidRPr="00DC0DE2" w:rsidRDefault="00DC0DE2" w:rsidP="00DC0DE2">
      <w:pPr>
        <w:pBdr>
          <w:top w:val="nil"/>
          <w:left w:val="nil"/>
          <w:bottom w:val="nil"/>
          <w:right w:val="nil"/>
          <w:between w:val="nil"/>
        </w:pBdr>
        <w:rPr>
          <w:rFonts w:ascii="Times New Roman" w:eastAsia="Times New Roman" w:hAnsi="Times New Roman" w:cs="Times New Roman"/>
          <w:color w:val="000000"/>
          <w:sz w:val="24"/>
          <w:szCs w:val="24"/>
        </w:rPr>
      </w:pPr>
      <w:hyperlink r:id="rId95" w:history="1">
        <w:hyperlink r:id="rId96" w:history="1">
          <w:r w:rsidRPr="00DC0DE2">
            <w:rPr>
              <w:rStyle w:val="Hyperlink"/>
              <w:rFonts w:ascii="Times New Roman" w:eastAsia="Times New Roman" w:hAnsi="Times New Roman" w:cs="Times New Roman"/>
              <w:b/>
              <w:bCs/>
              <w:sz w:val="24"/>
              <w:szCs w:val="24"/>
            </w:rPr>
            <w:t>JMU Career Clothes Closet</w:t>
          </w:r>
        </w:hyperlink>
        <w:r w:rsidRPr="00926740">
          <w:rPr>
            <w:rStyle w:val="Hyperlink"/>
            <w:rFonts w:ascii="Times New Roman" w:eastAsia="Times New Roman" w:hAnsi="Times New Roman" w:cs="Times New Roman"/>
            <w:b/>
            <w:bCs/>
            <w:color w:val="auto"/>
            <w:sz w:val="24"/>
            <w:szCs w:val="24"/>
          </w:rPr>
          <w:t>:</w:t>
        </w:r>
      </w:hyperlink>
      <w:r w:rsidRPr="00DC0DE2">
        <w:rPr>
          <w:rFonts w:ascii="Times New Roman" w:eastAsia="Times New Roman" w:hAnsi="Times New Roman" w:cs="Times New Roman"/>
          <w:color w:val="000000"/>
          <w:sz w:val="24"/>
          <w:szCs w:val="24"/>
        </w:rPr>
        <w:t xml:space="preserve"> The JMU Career Closet is a clothing and accessory resource for all JMU students, with a specific focus on professional dress and interview attire. This is a donation-based resource, and students are welcome to take one complete outfit from the closet, free of charge.</w:t>
      </w:r>
    </w:p>
    <w:p w14:paraId="732AE923" w14:textId="64FACECA" w:rsidR="00DC0DE2" w:rsidRPr="00DC0DE2" w:rsidRDefault="00861989" w:rsidP="00DC0DE2">
      <w:pPr>
        <w:pBdr>
          <w:top w:val="nil"/>
          <w:left w:val="nil"/>
          <w:bottom w:val="nil"/>
          <w:right w:val="nil"/>
          <w:between w:val="nil"/>
        </w:pBdr>
        <w:rPr>
          <w:rFonts w:ascii="Times New Roman" w:eastAsia="Times New Roman" w:hAnsi="Times New Roman" w:cs="Times New Roman"/>
          <w:color w:val="000000"/>
          <w:sz w:val="24"/>
          <w:szCs w:val="24"/>
        </w:rPr>
      </w:pPr>
      <w:hyperlink r:id="rId97" w:history="1">
        <w:r w:rsidRPr="00284BC3">
          <w:rPr>
            <w:rStyle w:val="Hyperlink"/>
            <w:rFonts w:ascii="Times New Roman" w:hAnsi="Times New Roman" w:cs="Times New Roman"/>
            <w:b/>
            <w:bCs/>
            <w:sz w:val="24"/>
            <w:szCs w:val="24"/>
          </w:rPr>
          <w:t>JMU Resources:</w:t>
        </w:r>
      </w:hyperlink>
      <w:r w:rsidR="00DC0DE2" w:rsidRPr="75F31A52">
        <w:rPr>
          <w:rFonts w:ascii="Times New Roman" w:eastAsia="Times New Roman" w:hAnsi="Times New Roman" w:cs="Times New Roman"/>
          <w:color w:val="000000" w:themeColor="text1"/>
          <w:sz w:val="24"/>
          <w:szCs w:val="24"/>
        </w:rPr>
        <w:t xml:space="preserve"> This webpage links to organizations and offices on campus that provide a range of services supporting </w:t>
      </w:r>
      <w:proofErr w:type="gramStart"/>
      <w:r w:rsidR="00DC0DE2" w:rsidRPr="75F31A52">
        <w:rPr>
          <w:rFonts w:ascii="Times New Roman" w:eastAsia="Times New Roman" w:hAnsi="Times New Roman" w:cs="Times New Roman"/>
          <w:color w:val="000000" w:themeColor="text1"/>
          <w:sz w:val="24"/>
          <w:szCs w:val="24"/>
        </w:rPr>
        <w:t>the diversity</w:t>
      </w:r>
      <w:proofErr w:type="gramEnd"/>
      <w:r w:rsidR="00DC0DE2" w:rsidRPr="75F31A52">
        <w:rPr>
          <w:rFonts w:ascii="Times New Roman" w:eastAsia="Times New Roman" w:hAnsi="Times New Roman" w:cs="Times New Roman"/>
          <w:color w:val="000000" w:themeColor="text1"/>
          <w:sz w:val="24"/>
          <w:szCs w:val="24"/>
        </w:rPr>
        <w:t xml:space="preserve">, equity, and inclusion efforts at JMU. </w:t>
      </w:r>
    </w:p>
    <w:p w14:paraId="137ED0F4" w14:textId="6FBE5EAE" w:rsidR="00DC0DE2" w:rsidRPr="00DC0DE2" w:rsidRDefault="00DC0DE2" w:rsidP="00DC0DE2">
      <w:pPr>
        <w:pBdr>
          <w:top w:val="nil"/>
          <w:left w:val="nil"/>
          <w:bottom w:val="nil"/>
          <w:right w:val="nil"/>
          <w:between w:val="nil"/>
        </w:pBdr>
        <w:rPr>
          <w:rFonts w:ascii="Times New Roman" w:eastAsia="Times New Roman" w:hAnsi="Times New Roman" w:cs="Times New Roman"/>
          <w:color w:val="000000"/>
          <w:sz w:val="24"/>
          <w:szCs w:val="24"/>
        </w:rPr>
      </w:pPr>
      <w:hyperlink r:id="rId98" w:history="1">
        <w:r w:rsidRPr="00DC0DE2">
          <w:rPr>
            <w:rStyle w:val="Hyperlink"/>
            <w:rFonts w:ascii="Times New Roman" w:eastAsia="Times New Roman" w:hAnsi="Times New Roman" w:cs="Times New Roman"/>
            <w:b/>
            <w:bCs/>
            <w:sz w:val="24"/>
            <w:szCs w:val="24"/>
          </w:rPr>
          <w:t>Food Pantry</w:t>
        </w:r>
      </w:hyperlink>
      <w:r w:rsidRPr="00DC0DE2">
        <w:rPr>
          <w:rFonts w:ascii="Times New Roman" w:eastAsia="Times New Roman" w:hAnsi="Times New Roman" w:cs="Times New Roman"/>
          <w:color w:val="000000"/>
          <w:sz w:val="24"/>
          <w:szCs w:val="24"/>
        </w:rPr>
        <w:t>: The pantry has started largely with shelf-stable goods, some hygiene products, and limited fresh produce. Everyone is welcome!</w:t>
      </w:r>
      <w:r>
        <w:rPr>
          <w:rFonts w:ascii="Times New Roman" w:eastAsia="Times New Roman" w:hAnsi="Times New Roman" w:cs="Times New Roman"/>
          <w:color w:val="000000"/>
          <w:sz w:val="24"/>
          <w:szCs w:val="24"/>
        </w:rPr>
        <w:tab/>
      </w:r>
    </w:p>
    <w:p w14:paraId="1AED3E14" w14:textId="62090CFE" w:rsidR="00DC0DE2" w:rsidRPr="00DC0DE2" w:rsidRDefault="00DC0DE2" w:rsidP="00DC0DE2">
      <w:pPr>
        <w:pBdr>
          <w:top w:val="nil"/>
          <w:left w:val="nil"/>
          <w:bottom w:val="nil"/>
          <w:right w:val="nil"/>
          <w:between w:val="nil"/>
        </w:pBdr>
        <w:rPr>
          <w:rFonts w:ascii="Times New Roman" w:eastAsia="Times New Roman" w:hAnsi="Times New Roman" w:cs="Times New Roman"/>
          <w:color w:val="000000"/>
          <w:sz w:val="24"/>
          <w:szCs w:val="24"/>
        </w:rPr>
      </w:pPr>
      <w:hyperlink r:id="rId99" w:history="1">
        <w:hyperlink r:id="rId100" w:history="1">
          <w:r w:rsidRPr="00DC0DE2">
            <w:rPr>
              <w:rStyle w:val="Hyperlink"/>
              <w:rFonts w:ascii="Times New Roman" w:eastAsia="Times New Roman" w:hAnsi="Times New Roman" w:cs="Times New Roman"/>
              <w:b/>
              <w:bCs/>
              <w:sz w:val="24"/>
              <w:szCs w:val="24"/>
            </w:rPr>
            <w:t>Parking</w:t>
          </w:r>
        </w:hyperlink>
      </w:hyperlink>
      <w:r w:rsidRPr="00926740">
        <w:rPr>
          <w:rFonts w:ascii="Times New Roman" w:eastAsia="Times New Roman" w:hAnsi="Times New Roman" w:cs="Times New Roman"/>
          <w:b/>
          <w:bCs/>
          <w:sz w:val="24"/>
          <w:szCs w:val="24"/>
        </w:rPr>
        <w:t xml:space="preserve">: </w:t>
      </w:r>
      <w:r w:rsidRPr="00DC0DE2">
        <w:rPr>
          <w:rFonts w:ascii="Times New Roman" w:eastAsia="Times New Roman" w:hAnsi="Times New Roman" w:cs="Times New Roman"/>
          <w:color w:val="000000"/>
          <w:sz w:val="24"/>
          <w:szCs w:val="24"/>
        </w:rPr>
        <w:t xml:space="preserve">If you plan to drive to campus, you need to obtain a parking permit. Take care when you park on campus because JMU strictly enforces its parking regulations 24 hours a day and tickets are expensive. You can order a parking permit online through the </w:t>
      </w:r>
      <w:hyperlink r:id="rId101">
        <w:r w:rsidRPr="00DC0DE2">
          <w:rPr>
            <w:rFonts w:ascii="Times New Roman" w:eastAsia="Times New Roman" w:hAnsi="Times New Roman" w:cs="Times New Roman"/>
            <w:color w:val="000000"/>
            <w:sz w:val="24"/>
            <w:szCs w:val="24"/>
          </w:rPr>
          <w:t>Parking Services website</w:t>
        </w:r>
      </w:hyperlink>
      <w:r w:rsidRPr="00DC0DE2">
        <w:rPr>
          <w:rFonts w:ascii="Times New Roman" w:eastAsia="Times New Roman" w:hAnsi="Times New Roman" w:cs="Times New Roman"/>
          <w:color w:val="000000"/>
          <w:sz w:val="24"/>
          <w:szCs w:val="24"/>
        </w:rPr>
        <w:t xml:space="preserve"> or you can purchase it directly at the parking services office on the ground floor of the </w:t>
      </w:r>
      <w:hyperlink r:id="rId102">
        <w:r w:rsidRPr="00DC0DE2">
          <w:rPr>
            <w:rFonts w:ascii="Times New Roman" w:eastAsia="Times New Roman" w:hAnsi="Times New Roman" w:cs="Times New Roman"/>
            <w:color w:val="000000"/>
            <w:sz w:val="24"/>
            <w:szCs w:val="24"/>
          </w:rPr>
          <w:t>parking garage</w:t>
        </w:r>
      </w:hyperlink>
      <w:r w:rsidRPr="00DC0DE2">
        <w:rPr>
          <w:rFonts w:ascii="Times New Roman" w:eastAsia="Times New Roman" w:hAnsi="Times New Roman" w:cs="Times New Roman"/>
          <w:color w:val="000000"/>
          <w:sz w:val="24"/>
          <w:szCs w:val="24"/>
        </w:rPr>
        <w:t xml:space="preserve"> near the stadium. Unfortunately, having a parking permit does not guarantee you a place to park on campus. So, be sure to give yourself plenty of time to find an appropriate place to park. At peak times, you may have to wait for a parking space or park at more distant lots. Look over the </w:t>
      </w:r>
      <w:hyperlink r:id="rId103">
        <w:r w:rsidRPr="00DC0DE2">
          <w:rPr>
            <w:rFonts w:ascii="Times New Roman" w:eastAsia="Times New Roman" w:hAnsi="Times New Roman" w:cs="Times New Roman"/>
            <w:color w:val="000000"/>
            <w:sz w:val="24"/>
            <w:szCs w:val="24"/>
          </w:rPr>
          <w:t>regulations</w:t>
        </w:r>
      </w:hyperlink>
      <w:r w:rsidRPr="00DC0DE2">
        <w:rPr>
          <w:rFonts w:ascii="Times New Roman" w:eastAsia="Times New Roman" w:hAnsi="Times New Roman" w:cs="Times New Roman"/>
          <w:color w:val="000000"/>
          <w:sz w:val="24"/>
          <w:szCs w:val="24"/>
        </w:rPr>
        <w:t xml:space="preserve"> and </w:t>
      </w:r>
      <w:hyperlink r:id="rId104">
        <w:r w:rsidRPr="00DC0DE2">
          <w:rPr>
            <w:rFonts w:ascii="Times New Roman" w:eastAsia="Times New Roman" w:hAnsi="Times New Roman" w:cs="Times New Roman"/>
            <w:color w:val="000000"/>
            <w:sz w:val="24"/>
            <w:szCs w:val="24"/>
          </w:rPr>
          <w:t>parking lots available</w:t>
        </w:r>
      </w:hyperlink>
      <w:r w:rsidRPr="00DC0DE2">
        <w:rPr>
          <w:rFonts w:ascii="Times New Roman" w:eastAsia="Times New Roman" w:hAnsi="Times New Roman" w:cs="Times New Roman"/>
          <w:color w:val="000000"/>
          <w:sz w:val="24"/>
          <w:szCs w:val="24"/>
        </w:rPr>
        <w:t xml:space="preserve"> to avoid receiving a ticket. </w:t>
      </w:r>
    </w:p>
    <w:p w14:paraId="6FD477FA" w14:textId="2FA1846F" w:rsidR="005A269B" w:rsidRPr="002B23A2" w:rsidRDefault="00DC0DE2" w:rsidP="00DD19F2">
      <w:pPr>
        <w:pBdr>
          <w:top w:val="nil"/>
          <w:left w:val="nil"/>
          <w:bottom w:val="nil"/>
          <w:right w:val="nil"/>
          <w:between w:val="nil"/>
        </w:pBdr>
        <w:tabs>
          <w:tab w:val="left" w:pos="540"/>
        </w:tabs>
        <w:rPr>
          <w:rFonts w:ascii="Times New Roman" w:hAnsi="Times New Roman" w:cs="Times New Roman"/>
          <w:b/>
          <w:bCs/>
          <w:sz w:val="24"/>
          <w:szCs w:val="24"/>
        </w:rPr>
      </w:pPr>
      <w:r w:rsidRPr="00DC0DE2">
        <w:rPr>
          <w:rFonts w:ascii="Times New Roman" w:eastAsia="Times New Roman" w:hAnsi="Times New Roman" w:cs="Times New Roman"/>
          <w:color w:val="000000"/>
          <w:sz w:val="24"/>
          <w:szCs w:val="24"/>
        </w:rPr>
        <w:t xml:space="preserve">Keep in mind that you can make use of the </w:t>
      </w:r>
      <w:hyperlink r:id="rId105">
        <w:r w:rsidRPr="00DC0DE2">
          <w:rPr>
            <w:rFonts w:ascii="Times New Roman" w:eastAsia="Times New Roman" w:hAnsi="Times New Roman" w:cs="Times New Roman"/>
            <w:color w:val="000000"/>
            <w:sz w:val="24"/>
            <w:szCs w:val="24"/>
          </w:rPr>
          <w:t>Harrisonburg bus system</w:t>
        </w:r>
      </w:hyperlink>
      <w:r w:rsidRPr="00DC0DE2">
        <w:rPr>
          <w:rFonts w:ascii="Times New Roman" w:eastAsia="Times New Roman" w:hAnsi="Times New Roman" w:cs="Times New Roman"/>
          <w:color w:val="000000"/>
          <w:sz w:val="24"/>
          <w:szCs w:val="24"/>
        </w:rPr>
        <w:t xml:space="preserve"> for free with your JAC card, so check out the bus schedules and routes. Also, you may want to carpool with other students, ride a bike, or walk to campus.</w:t>
      </w:r>
      <w:bookmarkStart w:id="34" w:name="_Toc138940515"/>
    </w:p>
    <w:p w14:paraId="290A9923" w14:textId="3F350382" w:rsidR="00DC0DE2" w:rsidRPr="00DC0DE2" w:rsidRDefault="00DC0DE2" w:rsidP="00DC0DE2">
      <w:pPr>
        <w:rPr>
          <w:rFonts w:ascii="Times New Roman" w:hAnsi="Times New Roman" w:cs="Times New Roman"/>
          <w:b/>
          <w:bCs/>
          <w:sz w:val="24"/>
          <w:szCs w:val="24"/>
        </w:rPr>
      </w:pPr>
      <w:r w:rsidRPr="00DC0DE2">
        <w:rPr>
          <w:rFonts w:ascii="Times New Roman" w:hAnsi="Times New Roman" w:cs="Times New Roman"/>
          <w:b/>
          <w:bCs/>
          <w:sz w:val="24"/>
          <w:szCs w:val="24"/>
        </w:rPr>
        <w:t>Advising</w:t>
      </w:r>
      <w:bookmarkEnd w:id="34"/>
    </w:p>
    <w:p w14:paraId="526F5F0F" w14:textId="0717289D" w:rsidR="00DC0DE2" w:rsidRPr="00DC0DE2" w:rsidRDefault="00DC0DE2" w:rsidP="00DC0DE2">
      <w:pPr>
        <w:pBdr>
          <w:top w:val="nil"/>
          <w:left w:val="nil"/>
          <w:bottom w:val="nil"/>
          <w:right w:val="nil"/>
          <w:between w:val="nil"/>
        </w:pBdr>
        <w:ind w:firstLine="720"/>
        <w:rPr>
          <w:rFonts w:ascii="Times New Roman" w:eastAsia="Times New Roman" w:hAnsi="Times New Roman" w:cs="Times New Roman"/>
          <w:color w:val="000000"/>
          <w:sz w:val="24"/>
          <w:szCs w:val="24"/>
        </w:rPr>
      </w:pPr>
      <w:r w:rsidRPr="00DC0DE2">
        <w:rPr>
          <w:rFonts w:ascii="Times New Roman" w:eastAsia="Times New Roman" w:hAnsi="Times New Roman" w:cs="Times New Roman"/>
          <w:color w:val="000000"/>
          <w:sz w:val="24"/>
          <w:szCs w:val="24"/>
        </w:rPr>
        <w:t xml:space="preserve">You are </w:t>
      </w:r>
      <w:proofErr w:type="gramStart"/>
      <w:r w:rsidRPr="00DC0DE2">
        <w:rPr>
          <w:rFonts w:ascii="Times New Roman" w:eastAsia="Times New Roman" w:hAnsi="Times New Roman" w:cs="Times New Roman"/>
          <w:color w:val="000000"/>
          <w:sz w:val="24"/>
          <w:szCs w:val="24"/>
        </w:rPr>
        <w:t>assigned</w:t>
      </w:r>
      <w:proofErr w:type="gramEnd"/>
      <w:r w:rsidRPr="00DC0DE2">
        <w:rPr>
          <w:rFonts w:ascii="Times New Roman" w:eastAsia="Times New Roman" w:hAnsi="Times New Roman" w:cs="Times New Roman"/>
          <w:color w:val="000000"/>
          <w:sz w:val="24"/>
          <w:szCs w:val="24"/>
        </w:rPr>
        <w:t xml:space="preserve"> a faculty advisor who is familiar with your particular degree program. Our faculty members consider advising to be an important part of their role. They welcome the chance to be involved in planning your training experiences, course schedules and counseling careers. You are </w:t>
      </w:r>
      <w:r w:rsidRPr="00DC0DE2">
        <w:rPr>
          <w:rFonts w:ascii="Times New Roman" w:eastAsia="Times New Roman" w:hAnsi="Times New Roman" w:cs="Times New Roman"/>
          <w:color w:val="000000"/>
          <w:sz w:val="24"/>
          <w:szCs w:val="24"/>
        </w:rPr>
        <w:lastRenderedPageBreak/>
        <w:t>strongly encouraged to meet with your advisor regularly</w:t>
      </w:r>
      <w:r w:rsidR="000B5599">
        <w:rPr>
          <w:rFonts w:ascii="Times New Roman" w:eastAsia="Times New Roman" w:hAnsi="Times New Roman" w:cs="Times New Roman"/>
          <w:color w:val="000000"/>
          <w:sz w:val="24"/>
          <w:szCs w:val="24"/>
        </w:rPr>
        <w:t xml:space="preserve"> and will be asked to meet with them at the start of each semester. At your first</w:t>
      </w:r>
      <w:r w:rsidRPr="00DC0DE2">
        <w:rPr>
          <w:rFonts w:ascii="Times New Roman" w:eastAsia="Times New Roman" w:hAnsi="Times New Roman" w:cs="Times New Roman"/>
          <w:color w:val="000000"/>
          <w:sz w:val="24"/>
          <w:szCs w:val="24"/>
        </w:rPr>
        <w:t xml:space="preserve"> </w:t>
      </w:r>
      <w:r w:rsidR="000B5599">
        <w:rPr>
          <w:rFonts w:ascii="Times New Roman" w:eastAsia="Times New Roman" w:hAnsi="Times New Roman" w:cs="Times New Roman"/>
          <w:color w:val="000000"/>
          <w:sz w:val="24"/>
          <w:szCs w:val="24"/>
        </w:rPr>
        <w:t>meeting, you’ll be asked</w:t>
      </w:r>
      <w:r w:rsidRPr="00DC0DE2">
        <w:rPr>
          <w:rFonts w:ascii="Times New Roman" w:eastAsia="Times New Roman" w:hAnsi="Times New Roman" w:cs="Times New Roman"/>
          <w:color w:val="000000"/>
          <w:sz w:val="24"/>
          <w:szCs w:val="24"/>
        </w:rPr>
        <w:t xml:space="preserve"> to fill out a </w:t>
      </w:r>
      <w:hyperlink w:anchor="1mrcu09">
        <w:r w:rsidR="00C66765" w:rsidRPr="75F31A52">
          <w:rPr>
            <w:rStyle w:val="Hyperlink"/>
            <w:rFonts w:ascii="Times New Roman" w:eastAsia="Times New Roman" w:hAnsi="Times New Roman" w:cs="Times New Roman"/>
            <w:sz w:val="24"/>
            <w:szCs w:val="24"/>
          </w:rPr>
          <w:t>Planned Graduate Course Sequence</w:t>
        </w:r>
      </w:hyperlink>
      <w:r w:rsidR="00C66765">
        <w:t xml:space="preserve"> </w:t>
      </w:r>
      <w:r w:rsidRPr="00DC0DE2">
        <w:rPr>
          <w:rFonts w:ascii="Times New Roman" w:eastAsia="Times New Roman" w:hAnsi="Times New Roman" w:cs="Times New Roman"/>
          <w:color w:val="000000"/>
          <w:sz w:val="24"/>
          <w:szCs w:val="24"/>
        </w:rPr>
        <w:t xml:space="preserve">to place in your file. Although you will be assigned one, you may also request a particular faculty member to be your advisor. At any time, you may also seek assistance from the director of the CMHC program or from another counseling committee member. </w:t>
      </w:r>
    </w:p>
    <w:p w14:paraId="04738B4E" w14:textId="62AD39FC"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DC0DE2">
        <w:rPr>
          <w:rFonts w:ascii="Times New Roman" w:eastAsia="Times New Roman" w:hAnsi="Times New Roman" w:cs="Times New Roman"/>
          <w:color w:val="000000"/>
          <w:sz w:val="24"/>
          <w:szCs w:val="24"/>
        </w:rPr>
        <w:tab/>
      </w:r>
      <w:r w:rsidRPr="00DC0DE2">
        <w:rPr>
          <w:rFonts w:ascii="Times New Roman" w:eastAsia="Times New Roman" w:hAnsi="Times New Roman" w:cs="Times New Roman"/>
          <w:b/>
          <w:color w:val="000000"/>
          <w:sz w:val="24"/>
          <w:szCs w:val="24"/>
        </w:rPr>
        <w:t>Please note</w:t>
      </w:r>
      <w:proofErr w:type="gramStart"/>
      <w:r w:rsidRPr="00DC0DE2">
        <w:rPr>
          <w:rFonts w:ascii="Times New Roman" w:eastAsia="Times New Roman" w:hAnsi="Times New Roman" w:cs="Times New Roman"/>
          <w:b/>
          <w:sz w:val="24"/>
          <w:szCs w:val="24"/>
        </w:rPr>
        <w:t>:</w:t>
      </w:r>
      <w:r w:rsidRPr="00DC0DE2">
        <w:rPr>
          <w:rFonts w:ascii="Times New Roman" w:eastAsia="Times New Roman" w:hAnsi="Times New Roman" w:cs="Times New Roman"/>
          <w:color w:val="000000"/>
          <w:sz w:val="24"/>
          <w:szCs w:val="24"/>
        </w:rPr>
        <w:t xml:space="preserve">  It</w:t>
      </w:r>
      <w:proofErr w:type="gramEnd"/>
      <w:r w:rsidRPr="00DC0DE2">
        <w:rPr>
          <w:rFonts w:ascii="Times New Roman" w:eastAsia="Times New Roman" w:hAnsi="Times New Roman" w:cs="Times New Roman"/>
          <w:color w:val="000000"/>
          <w:sz w:val="24"/>
          <w:szCs w:val="24"/>
        </w:rPr>
        <w:t xml:space="preserve"> is </w:t>
      </w:r>
      <w:r w:rsidRPr="002A3AE9">
        <w:rPr>
          <w:rFonts w:ascii="Times New Roman" w:eastAsia="Times New Roman" w:hAnsi="Times New Roman" w:cs="Times New Roman"/>
          <w:color w:val="000000"/>
          <w:sz w:val="24"/>
          <w:szCs w:val="24"/>
        </w:rPr>
        <w:t>your</w:t>
      </w:r>
      <w:r w:rsidRPr="00DC0DE2">
        <w:rPr>
          <w:rFonts w:ascii="Times New Roman" w:eastAsia="Times New Roman" w:hAnsi="Times New Roman" w:cs="Times New Roman"/>
          <w:color w:val="000000"/>
          <w:sz w:val="24"/>
          <w:szCs w:val="24"/>
        </w:rPr>
        <w:t xml:space="preserve"> responsibility to stay in contact with your faculty advisor</w:t>
      </w:r>
      <w:r w:rsidRPr="00DC0DE2">
        <w:rPr>
          <w:rFonts w:ascii="Times New Roman" w:eastAsia="Times New Roman" w:hAnsi="Times New Roman" w:cs="Times New Roman"/>
          <w:b/>
          <w:color w:val="000000"/>
          <w:sz w:val="24"/>
          <w:szCs w:val="24"/>
        </w:rPr>
        <w:t>.</w:t>
      </w:r>
    </w:p>
    <w:p w14:paraId="117609BB" w14:textId="7AEF5B65" w:rsidR="00DC0DE2" w:rsidRPr="00DC0DE2" w:rsidRDefault="00DC0DE2" w:rsidP="00DC0DE2">
      <w:pPr>
        <w:rPr>
          <w:rFonts w:ascii="Times New Roman" w:hAnsi="Times New Roman" w:cs="Times New Roman"/>
          <w:b/>
          <w:bCs/>
          <w:sz w:val="24"/>
          <w:szCs w:val="24"/>
        </w:rPr>
      </w:pPr>
      <w:bookmarkStart w:id="35" w:name="_17dp8vu" w:colFirst="0" w:colLast="0"/>
      <w:bookmarkStart w:id="36" w:name="_Toc138940516"/>
      <w:bookmarkEnd w:id="35"/>
      <w:r w:rsidRPr="00DC0DE2">
        <w:rPr>
          <w:rFonts w:ascii="Times New Roman" w:hAnsi="Times New Roman" w:cs="Times New Roman"/>
          <w:b/>
          <w:bCs/>
          <w:sz w:val="24"/>
          <w:szCs w:val="24"/>
        </w:rPr>
        <w:t>Peer Mentoring</w:t>
      </w:r>
      <w:bookmarkEnd w:id="36"/>
    </w:p>
    <w:p w14:paraId="78600BD2" w14:textId="243F8435"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DC0DE2">
        <w:rPr>
          <w:rFonts w:ascii="Times New Roman" w:eastAsia="Times New Roman" w:hAnsi="Times New Roman" w:cs="Times New Roman"/>
          <w:color w:val="000000"/>
          <w:sz w:val="24"/>
          <w:szCs w:val="24"/>
        </w:rPr>
        <w:t>As you may suspect, starting graduate school is an exciting, but often stressful and challenging experience. Our current students can help new people make that transition by serving as peer mentors. Your peer mentor can be an important resource for answering your questions about the program, offering helpful information about resources at JMU, giving details about the Harrisonburg community, and providing support and encouragement.</w:t>
      </w:r>
    </w:p>
    <w:p w14:paraId="17B25CAB" w14:textId="77777777" w:rsidR="00DC0DE2" w:rsidRPr="00DC0DE2" w:rsidRDefault="00DC0DE2" w:rsidP="00DC0DE2">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p>
    <w:p w14:paraId="1C7A498A" w14:textId="5B1F35A1" w:rsidR="002A3AE9" w:rsidRDefault="00CA5393" w:rsidP="007D3055">
      <w:pPr>
        <w:widowControl w:val="0"/>
        <w:pBdr>
          <w:top w:val="nil"/>
          <w:left w:val="nil"/>
          <w:bottom w:val="nil"/>
          <w:right w:val="nil"/>
          <w:between w:val="nil"/>
        </w:pBdr>
        <w:tabs>
          <w:tab w:val="left" w:pos="540"/>
          <w:tab w:val="left" w:pos="800"/>
          <w:tab w:val="left" w:pos="4560"/>
        </w:tabs>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7595421" wp14:editId="5274C1DD">
            <wp:extent cx="4890052" cy="3587979"/>
            <wp:effectExtent l="0" t="0" r="0" b="0"/>
            <wp:docPr id="1299488148" name="Picture 28" descr="Wilson Hall at night with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88148" name="Picture 28" descr="Wilson Hall at night with lights"/>
                    <pic:cNvPicPr/>
                  </pic:nvPicPr>
                  <pic:blipFill>
                    <a:blip r:embed="rId106">
                      <a:extLst>
                        <a:ext uri="{28A0092B-C50C-407E-A947-70E740481C1C}">
                          <a14:useLocalDpi xmlns:a14="http://schemas.microsoft.com/office/drawing/2010/main" val="0"/>
                        </a:ext>
                      </a:extLst>
                    </a:blip>
                    <a:stretch>
                      <a:fillRect/>
                    </a:stretch>
                  </pic:blipFill>
                  <pic:spPr>
                    <a:xfrm>
                      <a:off x="0" y="0"/>
                      <a:ext cx="4896017" cy="3592355"/>
                    </a:xfrm>
                    <a:prstGeom prst="rect">
                      <a:avLst/>
                    </a:prstGeom>
                  </pic:spPr>
                </pic:pic>
              </a:graphicData>
            </a:graphic>
          </wp:inline>
        </w:drawing>
      </w:r>
      <w:r w:rsidR="002A3AE9">
        <w:rPr>
          <w:rFonts w:ascii="Times New Roman" w:eastAsia="Times New Roman" w:hAnsi="Times New Roman" w:cs="Times New Roman"/>
          <w:color w:val="000000"/>
        </w:rPr>
        <w:br w:type="page"/>
      </w:r>
    </w:p>
    <w:p w14:paraId="377939CD" w14:textId="2B0D1ABE" w:rsidR="008B340E" w:rsidRPr="002B23A2" w:rsidRDefault="003A0543" w:rsidP="00F271E4">
      <w:pPr>
        <w:pStyle w:val="Heading1"/>
        <w:jc w:val="left"/>
        <w:rPr>
          <w:rFonts w:ascii="Times New Roman" w:hAnsi="Times New Roman" w:cs="Times New Roman"/>
        </w:rPr>
      </w:pPr>
      <w:bookmarkStart w:id="37" w:name="_Toc216107854"/>
      <w:r w:rsidRPr="002B23A2">
        <w:rPr>
          <w:rFonts w:ascii="Times New Roman" w:hAnsi="Times New Roman" w:cs="Times New Roman"/>
        </w:rPr>
        <w:lastRenderedPageBreak/>
        <w:t>14. Professional Counseling Organizations and Opportunities</w:t>
      </w:r>
      <w:bookmarkEnd w:id="37"/>
    </w:p>
    <w:p w14:paraId="5388BE85" w14:textId="77777777" w:rsidR="00410B42" w:rsidRDefault="00410B42"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p>
    <w:p w14:paraId="75F49CB9" w14:textId="77A6C2B6" w:rsidR="00125286" w:rsidRDefault="0012528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We encourage you to join and actively participate in student and professional organizations. These groups offer you tremendous opportunities for greater involvement in the profession and practice of counseling. On our </w:t>
      </w:r>
      <w:hyperlink r:id="rId107">
        <w:r w:rsidRPr="00283F5C">
          <w:rPr>
            <w:rFonts w:ascii="Times New Roman" w:eastAsia="Times New Roman" w:hAnsi="Times New Roman" w:cs="Times New Roman"/>
            <w:color w:val="000000"/>
            <w:sz w:val="24"/>
            <w:szCs w:val="24"/>
          </w:rPr>
          <w:t>website</w:t>
        </w:r>
      </w:hyperlink>
      <w:r w:rsidRPr="00283F5C">
        <w:rPr>
          <w:rFonts w:ascii="Times New Roman" w:eastAsia="Times New Roman" w:hAnsi="Times New Roman" w:cs="Times New Roman"/>
          <w:color w:val="000000"/>
          <w:sz w:val="24"/>
          <w:szCs w:val="24"/>
        </w:rPr>
        <w:t xml:space="preserve">s we have links to all these organizations. </w:t>
      </w:r>
    </w:p>
    <w:p w14:paraId="6CB80A1B" w14:textId="4014D45B" w:rsidR="009B0376" w:rsidRPr="00283F5C" w:rsidRDefault="009B037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may also be interested in presenting at a local, regional, state, or national conference. Your faculty members will keep you informed of opportunities, and if you’d like to apply for financial assistance for your professional travel, you should check with the Graduate School for funding resources as well as your Graduate Assistantship supervisor (if applicable). </w:t>
      </w:r>
      <w:r w:rsidR="00793199">
        <w:rPr>
          <w:rFonts w:ascii="Times New Roman" w:eastAsia="Times New Roman" w:hAnsi="Times New Roman" w:cs="Times New Roman"/>
          <w:color w:val="000000"/>
          <w:sz w:val="24"/>
          <w:szCs w:val="24"/>
        </w:rPr>
        <w:t xml:space="preserve">The </w:t>
      </w:r>
      <w:r w:rsidR="00F044E8">
        <w:rPr>
          <w:rFonts w:ascii="Times New Roman" w:eastAsia="Times New Roman" w:hAnsi="Times New Roman" w:cs="Times New Roman"/>
          <w:color w:val="000000"/>
          <w:sz w:val="24"/>
          <w:szCs w:val="24"/>
        </w:rPr>
        <w:t>Counseling Program also has some funding available each semester</w:t>
      </w:r>
      <w:r w:rsidR="00D935F0">
        <w:rPr>
          <w:rFonts w:ascii="Times New Roman" w:eastAsia="Times New Roman" w:hAnsi="Times New Roman" w:cs="Times New Roman"/>
          <w:color w:val="000000"/>
          <w:sz w:val="24"/>
          <w:szCs w:val="24"/>
        </w:rPr>
        <w:t>, so please contact your advisor for information regarding how to apply for Counseling Professional Development Funds</w:t>
      </w:r>
      <w:r w:rsidR="00F044E8">
        <w:rPr>
          <w:rFonts w:ascii="Times New Roman" w:eastAsia="Times New Roman" w:hAnsi="Times New Roman" w:cs="Times New Roman"/>
          <w:color w:val="000000"/>
          <w:sz w:val="24"/>
          <w:szCs w:val="24"/>
        </w:rPr>
        <w:t xml:space="preserve">. You can </w:t>
      </w:r>
      <w:r w:rsidR="00D935F0">
        <w:rPr>
          <w:rFonts w:ascii="Times New Roman" w:eastAsia="Times New Roman" w:hAnsi="Times New Roman" w:cs="Times New Roman"/>
          <w:color w:val="000000"/>
          <w:sz w:val="24"/>
          <w:szCs w:val="24"/>
        </w:rPr>
        <w:t xml:space="preserve">also </w:t>
      </w:r>
      <w:r w:rsidR="00CE40D3">
        <w:rPr>
          <w:rFonts w:ascii="Times New Roman" w:eastAsia="Times New Roman" w:hAnsi="Times New Roman" w:cs="Times New Roman"/>
          <w:color w:val="000000"/>
          <w:sz w:val="24"/>
          <w:szCs w:val="24"/>
        </w:rPr>
        <w:t xml:space="preserve">request </w:t>
      </w:r>
      <w:r w:rsidR="00D935F0">
        <w:rPr>
          <w:rFonts w:ascii="Times New Roman" w:eastAsia="Times New Roman" w:hAnsi="Times New Roman" w:cs="Times New Roman"/>
          <w:color w:val="000000"/>
          <w:sz w:val="24"/>
          <w:szCs w:val="24"/>
        </w:rPr>
        <w:t xml:space="preserve">financial assistance for </w:t>
      </w:r>
      <w:r w:rsidR="00CE40D3">
        <w:rPr>
          <w:rFonts w:ascii="Times New Roman" w:eastAsia="Times New Roman" w:hAnsi="Times New Roman" w:cs="Times New Roman"/>
          <w:color w:val="000000"/>
          <w:sz w:val="24"/>
          <w:szCs w:val="24"/>
        </w:rPr>
        <w:t xml:space="preserve">poster printing for professional conferences </w:t>
      </w:r>
      <w:hyperlink w:anchor="posterprint" w:history="1">
        <w:r w:rsidR="00CE40D3" w:rsidRPr="0002309A">
          <w:rPr>
            <w:rStyle w:val="Hyperlink"/>
            <w:rFonts w:ascii="Times New Roman" w:eastAsia="Times New Roman" w:hAnsi="Times New Roman" w:cs="Times New Roman"/>
            <w:sz w:val="24"/>
            <w:szCs w:val="24"/>
          </w:rPr>
          <w:t>here</w:t>
        </w:r>
      </w:hyperlink>
      <w:r w:rsidR="00CE40D3">
        <w:rPr>
          <w:rFonts w:ascii="Times New Roman" w:eastAsia="Times New Roman" w:hAnsi="Times New Roman" w:cs="Times New Roman"/>
          <w:color w:val="000000"/>
          <w:sz w:val="24"/>
          <w:szCs w:val="24"/>
        </w:rPr>
        <w:t>.</w:t>
      </w:r>
    </w:p>
    <w:p w14:paraId="442D6556"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hyperlink r:id="rId108" w:history="1">
        <w:r w:rsidRPr="00283F5C">
          <w:rPr>
            <w:rStyle w:val="Hyperlink"/>
            <w:rFonts w:ascii="Times New Roman" w:eastAsia="Times New Roman" w:hAnsi="Times New Roman" w:cs="Times New Roman"/>
            <w:b/>
            <w:sz w:val="24"/>
            <w:szCs w:val="24"/>
          </w:rPr>
          <w:t>American Counseling Association (ACA)</w:t>
        </w:r>
      </w:hyperlink>
    </w:p>
    <w:p w14:paraId="296E072B" w14:textId="33FD285D" w:rsidR="00125286" w:rsidRPr="00F271E4" w:rsidRDefault="00125286" w:rsidP="00F271E4">
      <w:pPr>
        <w:widowControl w:val="0"/>
        <w:pBdr>
          <w:top w:val="nil"/>
          <w:left w:val="nil"/>
          <w:bottom w:val="nil"/>
          <w:right w:val="nil"/>
          <w:between w:val="nil"/>
        </w:pBdr>
        <w:ind w:firstLine="720"/>
        <w:rPr>
          <w:rFonts w:ascii="Times New Roman" w:hAnsi="Times New Roman" w:cs="Times New Roman"/>
          <w:sz w:val="24"/>
          <w:szCs w:val="24"/>
        </w:rPr>
      </w:pPr>
      <w:r w:rsidRPr="00283F5C">
        <w:rPr>
          <w:rFonts w:ascii="Times New Roman" w:hAnsi="Times New Roman" w:cs="Times New Roman"/>
          <w:sz w:val="24"/>
          <w:szCs w:val="24"/>
        </w:rPr>
        <w:t xml:space="preserve">The national professional organization with which our programs affiliate is the American Counseling Association (ACA).  We also heavily refer to the America School Counseling Association (ASCA).  In over sixty years of advocacy for the counseling profession, ACA has grown to over 53,000 members. The association’s excellent website offers extensive information, materials and services. Apply online at </w:t>
      </w:r>
      <w:hyperlink r:id="rId109">
        <w:r w:rsidRPr="00283F5C">
          <w:rPr>
            <w:rFonts w:ascii="Times New Roman" w:hAnsi="Times New Roman" w:cs="Times New Roman"/>
            <w:color w:val="0000FF"/>
            <w:sz w:val="24"/>
            <w:szCs w:val="24"/>
            <w:u w:val="single"/>
          </w:rPr>
          <w:t>http://www.counseling.org/</w:t>
        </w:r>
      </w:hyperlink>
      <w:r w:rsidRPr="00283F5C">
        <w:rPr>
          <w:rFonts w:ascii="Times New Roman" w:hAnsi="Times New Roman" w:cs="Times New Roman"/>
          <w:sz w:val="24"/>
          <w:szCs w:val="24"/>
        </w:rPr>
        <w:t xml:space="preserve"> or call 800-347-6647, ext. 222.</w:t>
      </w:r>
    </w:p>
    <w:p w14:paraId="7D15C23A"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hyperlink r:id="rId110" w:history="1">
        <w:r w:rsidRPr="00283F5C">
          <w:rPr>
            <w:rStyle w:val="Hyperlink"/>
            <w:rFonts w:ascii="Times New Roman" w:eastAsia="Times New Roman" w:hAnsi="Times New Roman" w:cs="Times New Roman"/>
            <w:b/>
            <w:sz w:val="24"/>
            <w:szCs w:val="24"/>
          </w:rPr>
          <w:t>Council for the Accreditation of Counseling &amp; Related Educational Programs (CACREP)</w:t>
        </w:r>
      </w:hyperlink>
      <w:r w:rsidRPr="00283F5C">
        <w:rPr>
          <w:rFonts w:ascii="Times New Roman" w:eastAsia="Times New Roman" w:hAnsi="Times New Roman" w:cs="Times New Roman"/>
          <w:b/>
          <w:color w:val="000000"/>
          <w:sz w:val="24"/>
          <w:szCs w:val="24"/>
        </w:rPr>
        <w:t xml:space="preserve"> </w:t>
      </w:r>
    </w:p>
    <w:p w14:paraId="2D155F0B" w14:textId="641B695D" w:rsidR="00125286" w:rsidRPr="00283F5C" w:rsidRDefault="00125286" w:rsidP="00F271E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The Council for the Accreditation of Counseling and Related Educational Programs (CACREP) is an independent agency of the American Counseling Association and is recognized by the Council for Higher Education Accreditation to accredit master’s degree programs in counseling and doctoral programs in counselor education and supervision. </w:t>
      </w:r>
      <w:hyperlink r:id="rId111">
        <w:r w:rsidRPr="00283F5C">
          <w:rPr>
            <w:rFonts w:ascii="Times New Roman" w:eastAsia="Times New Roman" w:hAnsi="Times New Roman" w:cs="Times New Roman"/>
            <w:color w:val="000000"/>
            <w:sz w:val="24"/>
            <w:szCs w:val="24"/>
          </w:rPr>
          <w:t>CACREP’s website</w:t>
        </w:r>
      </w:hyperlink>
      <w:r w:rsidRPr="00283F5C">
        <w:rPr>
          <w:rFonts w:ascii="Times New Roman" w:eastAsia="Times New Roman" w:hAnsi="Times New Roman" w:cs="Times New Roman"/>
          <w:color w:val="000000"/>
          <w:sz w:val="24"/>
          <w:szCs w:val="24"/>
        </w:rPr>
        <w:t xml:space="preserve"> provides a list of all CACREP programs, information regarding the advantages of an accredited program, and resources for programs. </w:t>
      </w:r>
    </w:p>
    <w:p w14:paraId="27EC0529"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State and Local Associations</w:t>
      </w:r>
    </w:p>
    <w:p w14:paraId="126B9783" w14:textId="5FAFD61F" w:rsidR="00125286" w:rsidRPr="00283F5C" w:rsidRDefault="00125286" w:rsidP="00F271E4">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Our state associations are the </w:t>
      </w:r>
      <w:hyperlink r:id="rId112" w:history="1">
        <w:r w:rsidRPr="00283F5C">
          <w:rPr>
            <w:rStyle w:val="Hyperlink"/>
            <w:rFonts w:ascii="Times New Roman" w:eastAsia="Times New Roman" w:hAnsi="Times New Roman" w:cs="Times New Roman"/>
            <w:b/>
            <w:bCs/>
            <w:sz w:val="24"/>
            <w:szCs w:val="24"/>
          </w:rPr>
          <w:t>Virginia Counselors Association (VCA)</w:t>
        </w:r>
      </w:hyperlink>
      <w:r w:rsidRPr="00283F5C">
        <w:rPr>
          <w:rFonts w:ascii="Times New Roman" w:eastAsia="Times New Roman" w:hAnsi="Times New Roman" w:cs="Times New Roman"/>
          <w:color w:val="000000"/>
          <w:sz w:val="24"/>
          <w:szCs w:val="24"/>
        </w:rPr>
        <w:t xml:space="preserve"> and its relevant divisions, including the </w:t>
      </w:r>
      <w:hyperlink r:id="rId113" w:history="1">
        <w:hyperlink r:id="rId114" w:history="1">
          <w:r w:rsidRPr="00283F5C">
            <w:rPr>
              <w:rStyle w:val="Hyperlink"/>
              <w:rFonts w:ascii="Times New Roman" w:eastAsia="Times New Roman" w:hAnsi="Times New Roman" w:cs="Times New Roman"/>
              <w:b/>
              <w:bCs/>
              <w:sz w:val="24"/>
              <w:szCs w:val="24"/>
            </w:rPr>
            <w:t>Virginia Association for Counselor Education and Supervision</w:t>
          </w:r>
        </w:hyperlink>
        <w:r w:rsidRPr="00283F5C">
          <w:rPr>
            <w:rStyle w:val="Hyperlink"/>
            <w:rFonts w:ascii="Times New Roman" w:eastAsia="Times New Roman" w:hAnsi="Times New Roman" w:cs="Times New Roman"/>
            <w:b/>
            <w:bCs/>
            <w:sz w:val="24"/>
            <w:szCs w:val="24"/>
          </w:rPr>
          <w:t xml:space="preserve"> (VACES)</w:t>
        </w:r>
      </w:hyperlink>
      <w:r w:rsidRPr="00283F5C">
        <w:rPr>
          <w:rFonts w:ascii="Times New Roman" w:eastAsia="Times New Roman" w:hAnsi="Times New Roman" w:cs="Times New Roman"/>
          <w:color w:val="000000"/>
          <w:sz w:val="24"/>
          <w:szCs w:val="24"/>
        </w:rPr>
        <w:t xml:space="preserve">. The local chapter of VCA is the </w:t>
      </w:r>
      <w:hyperlink r:id="rId115" w:history="1">
        <w:r w:rsidRPr="00283F5C">
          <w:rPr>
            <w:rStyle w:val="Hyperlink"/>
            <w:rFonts w:ascii="Times New Roman" w:eastAsia="Times New Roman" w:hAnsi="Times New Roman" w:cs="Times New Roman"/>
            <w:b/>
            <w:bCs/>
            <w:sz w:val="24"/>
            <w:szCs w:val="24"/>
          </w:rPr>
          <w:t>Central Valley Counselors Association (CVCA)</w:t>
        </w:r>
        <w:r w:rsidRPr="00283F5C">
          <w:rPr>
            <w:rStyle w:val="Hyperlink"/>
            <w:rFonts w:ascii="Times New Roman" w:eastAsia="Times New Roman" w:hAnsi="Times New Roman" w:cs="Times New Roman"/>
            <w:sz w:val="24"/>
            <w:szCs w:val="24"/>
          </w:rPr>
          <w:t>.</w:t>
        </w:r>
      </w:hyperlink>
      <w:r w:rsidRPr="00283F5C">
        <w:rPr>
          <w:rFonts w:ascii="Times New Roman" w:eastAsia="Times New Roman" w:hAnsi="Times New Roman" w:cs="Times New Roman"/>
          <w:color w:val="000000"/>
          <w:sz w:val="24"/>
          <w:szCs w:val="24"/>
        </w:rPr>
        <w:t xml:space="preserve"> Student membership fees are set at a reduced rate. You can apply to all three of these organizations </w:t>
      </w:r>
      <w:hyperlink r:id="rId116">
        <w:r w:rsidRPr="00283F5C">
          <w:rPr>
            <w:rFonts w:ascii="Times New Roman" w:eastAsia="Times New Roman" w:hAnsi="Times New Roman" w:cs="Times New Roman"/>
            <w:color w:val="000000"/>
            <w:sz w:val="24"/>
            <w:szCs w:val="24"/>
          </w:rPr>
          <w:t>online</w:t>
        </w:r>
      </w:hyperlink>
      <w:r w:rsidRPr="00283F5C">
        <w:rPr>
          <w:rFonts w:ascii="Times New Roman" w:eastAsia="Times New Roman" w:hAnsi="Times New Roman" w:cs="Times New Roman"/>
          <w:color w:val="000000"/>
          <w:sz w:val="24"/>
          <w:szCs w:val="24"/>
        </w:rPr>
        <w:t>. Our students often take active leadership roles in CVCA, so please consider how you can use your unique interests and abilities to serve our profession. Faculty are happy to provide more information about ongoing opportunities for involvement, and CVCA representatives usually visit our classes each year to provide updates regarding their ongoing work.</w:t>
      </w:r>
    </w:p>
    <w:p w14:paraId="44A03011"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283F5C">
        <w:rPr>
          <w:rFonts w:ascii="Times New Roman" w:eastAsia="Times New Roman" w:hAnsi="Times New Roman" w:cs="Times New Roman"/>
          <w:b/>
          <w:color w:val="000000"/>
          <w:sz w:val="24"/>
          <w:szCs w:val="24"/>
        </w:rPr>
        <w:t>JMU Psychology Graduate Student Council</w:t>
      </w:r>
    </w:p>
    <w:p w14:paraId="2CC5D739" w14:textId="051CC03B" w:rsidR="00125286" w:rsidRPr="00283F5C" w:rsidRDefault="00125286" w:rsidP="00C6676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lastRenderedPageBreak/>
        <w:t xml:space="preserve">The </w:t>
      </w:r>
      <w:hyperlink r:id="rId117" w:history="1">
        <w:r w:rsidRPr="00283F5C">
          <w:rPr>
            <w:rStyle w:val="Hyperlink"/>
            <w:rFonts w:ascii="Times New Roman" w:eastAsia="Times New Roman" w:hAnsi="Times New Roman" w:cs="Times New Roman"/>
            <w:b/>
            <w:bCs/>
            <w:sz w:val="24"/>
            <w:szCs w:val="24"/>
          </w:rPr>
          <w:t>JMU Psychology Graduate Student Council (PGSC)</w:t>
        </w:r>
      </w:hyperlink>
      <w:r w:rsidRPr="00283F5C">
        <w:rPr>
          <w:rFonts w:ascii="Times New Roman" w:eastAsia="Times New Roman" w:hAnsi="Times New Roman" w:cs="Times New Roman"/>
          <w:color w:val="000000"/>
          <w:sz w:val="24"/>
          <w:szCs w:val="24"/>
        </w:rPr>
        <w:t xml:space="preserve"> is an organization for all psychology and counseling graduate students at JMU. Anyone may join at any time. The organization provides an excellent opportunity to become better acquainted with other graduate students and serves as a support system. Another purpose of the organization is to serve as a liaison between faculty and graduate students. The organization keeps faculty informed about student concerns and students informed of departmental activities.</w:t>
      </w:r>
    </w:p>
    <w:p w14:paraId="3CDE73EF"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b/>
          <w:color w:val="000000"/>
          <w:sz w:val="24"/>
          <w:szCs w:val="24"/>
        </w:rPr>
        <w:t>Counseling Student Listserv</w:t>
      </w:r>
      <w:r w:rsidRPr="00283F5C">
        <w:rPr>
          <w:rFonts w:ascii="Times New Roman" w:eastAsia="Times New Roman" w:hAnsi="Times New Roman" w:cs="Times New Roman"/>
          <w:color w:val="000000"/>
          <w:sz w:val="24"/>
          <w:szCs w:val="24"/>
        </w:rPr>
        <w:t xml:space="preserve">           </w:t>
      </w:r>
    </w:p>
    <w:p w14:paraId="3D126394" w14:textId="77777777" w:rsidR="00125286" w:rsidRPr="00283F5C" w:rsidRDefault="00125286" w:rsidP="00125286">
      <w:pPr>
        <w:widowControl w:val="0"/>
        <w:pBdr>
          <w:top w:val="nil"/>
          <w:left w:val="nil"/>
          <w:bottom w:val="nil"/>
          <w:right w:val="nil"/>
          <w:between w:val="nil"/>
        </w:pBdr>
        <w:spacing w:after="220"/>
        <w:ind w:firstLine="720"/>
        <w:rPr>
          <w:rFonts w:ascii="Times New Roman" w:eastAsia="Times New Roman" w:hAnsi="Times New Roman" w:cs="Times New Roman"/>
          <w:color w:val="333333"/>
          <w:sz w:val="24"/>
          <w:szCs w:val="24"/>
        </w:rPr>
      </w:pPr>
      <w:r w:rsidRPr="00283F5C">
        <w:rPr>
          <w:rFonts w:ascii="Times New Roman" w:eastAsia="Times New Roman" w:hAnsi="Times New Roman" w:cs="Times New Roman"/>
          <w:color w:val="000000"/>
          <w:sz w:val="24"/>
          <w:szCs w:val="24"/>
        </w:rPr>
        <w:t xml:space="preserve">The Ohio State University and ACA have formed a listserv to meet the needs of graduate students in counselor education. </w:t>
      </w:r>
      <w:hyperlink r:id="rId118" w:history="1">
        <w:hyperlink r:id="rId119">
          <w:r w:rsidRPr="00283F5C">
            <w:rPr>
              <w:rStyle w:val="Hyperlink"/>
              <w:rFonts w:ascii="Times New Roman" w:eastAsia="Times New Roman" w:hAnsi="Times New Roman" w:cs="Times New Roman"/>
              <w:b/>
              <w:bCs/>
              <w:sz w:val="24"/>
              <w:szCs w:val="24"/>
            </w:rPr>
            <w:t>COUNSGRADS</w:t>
          </w:r>
        </w:hyperlink>
      </w:hyperlink>
      <w:r w:rsidRPr="00283F5C">
        <w:rPr>
          <w:rFonts w:ascii="Times New Roman" w:eastAsia="Times New Roman" w:hAnsi="Times New Roman" w:cs="Times New Roman"/>
          <w:color w:val="000000"/>
          <w:sz w:val="24"/>
          <w:szCs w:val="24"/>
        </w:rPr>
        <w:t xml:space="preserve"> has been developed to help graduate students from across the country to communicate with one another. On this site you can talk about classes, internships, papers, and ideas about the profession. </w:t>
      </w:r>
    </w:p>
    <w:p w14:paraId="0582F0BF" w14:textId="77777777" w:rsidR="00125286" w:rsidRPr="00283F5C" w:rsidRDefault="00125286" w:rsidP="00125286">
      <w:pPr>
        <w:widowControl w:val="0"/>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283F5C">
        <w:rPr>
          <w:rFonts w:ascii="Times New Roman" w:eastAsia="Times New Roman" w:hAnsi="Times New Roman" w:cs="Times New Roman"/>
          <w:b/>
          <w:color w:val="000000"/>
          <w:sz w:val="24"/>
          <w:szCs w:val="24"/>
        </w:rPr>
        <w:t>Diversegrad</w:t>
      </w:r>
      <w:proofErr w:type="spellEnd"/>
      <w:r w:rsidRPr="00283F5C">
        <w:rPr>
          <w:rFonts w:ascii="Times New Roman" w:eastAsia="Times New Roman" w:hAnsi="Times New Roman" w:cs="Times New Roman"/>
          <w:b/>
          <w:color w:val="000000"/>
          <w:sz w:val="24"/>
          <w:szCs w:val="24"/>
        </w:rPr>
        <w:t>-L</w:t>
      </w:r>
      <w:r w:rsidRPr="00283F5C">
        <w:rPr>
          <w:rFonts w:ascii="Times New Roman" w:eastAsia="Times New Roman" w:hAnsi="Times New Roman" w:cs="Times New Roman"/>
          <w:color w:val="000000"/>
          <w:sz w:val="24"/>
          <w:szCs w:val="24"/>
        </w:rPr>
        <w:t xml:space="preserve">                                             </w:t>
      </w:r>
    </w:p>
    <w:p w14:paraId="0B5A89E9" w14:textId="77777777" w:rsidR="00125286" w:rsidRDefault="00125286"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proofErr w:type="spellStart"/>
      <w:r w:rsidRPr="00283F5C">
        <w:rPr>
          <w:rFonts w:ascii="Times New Roman" w:eastAsia="Times New Roman" w:hAnsi="Times New Roman" w:cs="Times New Roman"/>
          <w:color w:val="000000"/>
          <w:sz w:val="24"/>
          <w:szCs w:val="24"/>
        </w:rPr>
        <w:t>Diversegrad</w:t>
      </w:r>
      <w:proofErr w:type="spellEnd"/>
      <w:r w:rsidRPr="00283F5C">
        <w:rPr>
          <w:rFonts w:ascii="Times New Roman" w:eastAsia="Times New Roman" w:hAnsi="Times New Roman" w:cs="Times New Roman"/>
          <w:color w:val="000000"/>
          <w:sz w:val="24"/>
          <w:szCs w:val="24"/>
        </w:rPr>
        <w:t>-L is an internet mailing list providing a forum to discuss multicultural, cross-cultural, and diversity issues in the counseling profession and society at large. It offers subscribers throughout the United States and Canada the opportunity to interact with students, counselors, counselor educators, and psychologists, etc. about diverse concerns. To subscribe to this listserv, send an e-mail to Listserv@listserv.AMERICAN.EDU with the message: SUBSCRIBE DIVERSEGRAD-L (full name)</w:t>
      </w:r>
    </w:p>
    <w:p w14:paraId="2B695DCD" w14:textId="77777777" w:rsidR="00393478" w:rsidRDefault="00393478" w:rsidP="00125286">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p>
    <w:p w14:paraId="7F8878CC" w14:textId="4ADFE8E7" w:rsidR="00393478" w:rsidRPr="00283F5C" w:rsidRDefault="00393478" w:rsidP="0039347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noProof/>
        </w:rPr>
        <w:drawing>
          <wp:inline distT="0" distB="0" distL="0" distR="0" wp14:anchorId="0AF6CA40" wp14:editId="0382C09B">
            <wp:extent cx="4407323" cy="2941982"/>
            <wp:effectExtent l="0" t="0" r="0" b="4445"/>
            <wp:docPr id="1176382764" name="Picture 4" descr="Arboretum photo with tree, snow, outdoo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2764" name="Picture 4" descr="Arboretum photo with tree, snow, outdoor, park"/>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14517" cy="2946784"/>
                    </a:xfrm>
                    <a:prstGeom prst="rect">
                      <a:avLst/>
                    </a:prstGeom>
                    <a:noFill/>
                    <a:ln>
                      <a:noFill/>
                    </a:ln>
                  </pic:spPr>
                </pic:pic>
              </a:graphicData>
            </a:graphic>
          </wp:inline>
        </w:drawing>
      </w:r>
    </w:p>
    <w:p w14:paraId="6B9C9443" w14:textId="264CB499" w:rsidR="00521862" w:rsidRPr="002B23A2" w:rsidRDefault="00256B85" w:rsidP="00F271E4">
      <w:pPr>
        <w:pStyle w:val="Heading1"/>
        <w:jc w:val="left"/>
        <w:rPr>
          <w:rFonts w:ascii="Times New Roman" w:hAnsi="Times New Roman" w:cs="Times New Roman"/>
        </w:rPr>
      </w:pPr>
      <w:bookmarkStart w:id="38" w:name="_Toc216107855"/>
      <w:r w:rsidRPr="002B23A2">
        <w:rPr>
          <w:rFonts w:ascii="Times New Roman" w:hAnsi="Times New Roman" w:cs="Times New Roman"/>
        </w:rPr>
        <w:lastRenderedPageBreak/>
        <w:t>15. Professional Counseling Licensure and Certification Requirements</w:t>
      </w:r>
      <w:bookmarkEnd w:id="38"/>
    </w:p>
    <w:p w14:paraId="2FA14A05" w14:textId="77777777" w:rsidR="00D534D6" w:rsidRDefault="00F271E4"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A0F1610" w14:textId="45B79A25" w:rsidR="00F271E4" w:rsidRPr="00283F5C" w:rsidRDefault="00F271E4"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Please note that we can guarantee that you will meet JMU graduation and CACREP requirements if you follow one of our approved programs of study. However, we cannot guarantee that Virginia licensure and/or certification boards will accept nontraditional internships or course substitutions. Similarly, if you plan to practice in another state, you should investigate that state's licensure requirements early in your graduate training.</w:t>
      </w:r>
    </w:p>
    <w:p w14:paraId="5FCE4E36" w14:textId="77777777" w:rsidR="00F271E4" w:rsidRDefault="00F271E4" w:rsidP="00F271E4">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You can review the LPC licensure requirements available at the </w:t>
      </w:r>
      <w:hyperlink r:id="rId121" w:history="1">
        <w:hyperlink r:id="rId122">
          <w:r w:rsidRPr="00283F5C">
            <w:rPr>
              <w:rStyle w:val="Hyperlink"/>
              <w:rFonts w:ascii="Times New Roman" w:eastAsia="New York" w:hAnsi="Times New Roman" w:cs="Times New Roman"/>
              <w:b/>
              <w:bCs/>
              <w:sz w:val="24"/>
              <w:szCs w:val="24"/>
            </w:rPr>
            <w:t>Virginia Board of Counseling website</w:t>
          </w:r>
        </w:hyperlink>
      </w:hyperlink>
      <w:r w:rsidRPr="00283F5C">
        <w:rPr>
          <w:rFonts w:ascii="Times New Roman" w:eastAsia="Times New Roman" w:hAnsi="Times New Roman" w:cs="Times New Roman"/>
          <w:b/>
          <w:bCs/>
          <w:color w:val="0070C0"/>
          <w:sz w:val="24"/>
          <w:szCs w:val="24"/>
          <w:u w:val="single"/>
        </w:rPr>
        <w:t>.</w:t>
      </w:r>
      <w:r w:rsidRPr="00283F5C">
        <w:rPr>
          <w:rFonts w:ascii="Times New Roman" w:eastAsia="Times New Roman" w:hAnsi="Times New Roman" w:cs="Times New Roman"/>
          <w:b/>
          <w:bCs/>
          <w:color w:val="00B050"/>
          <w:sz w:val="24"/>
          <w:szCs w:val="24"/>
        </w:rPr>
        <w:t xml:space="preserve"> </w:t>
      </w:r>
      <w:r w:rsidRPr="00283F5C">
        <w:rPr>
          <w:rFonts w:ascii="Times New Roman" w:eastAsia="Times New Roman" w:hAnsi="Times New Roman" w:cs="Times New Roman"/>
          <w:color w:val="000000"/>
          <w:sz w:val="24"/>
          <w:szCs w:val="24"/>
        </w:rPr>
        <w:t>The Virginia Licensure Board periodically revises the regulations governing licensure as a professional counselor, so we recommend that you stay in contact with the Board throughout your training program.</w:t>
      </w:r>
    </w:p>
    <w:p w14:paraId="294F8EC4" w14:textId="2738C07D" w:rsidR="00F271E4" w:rsidRPr="0067226E" w:rsidRDefault="00F271E4" w:rsidP="00F271E4">
      <w:pPr>
        <w:widowControl w:val="0"/>
        <w:pBdr>
          <w:top w:val="nil"/>
          <w:left w:val="nil"/>
          <w:bottom w:val="nil"/>
          <w:right w:val="nil"/>
          <w:between w:val="nil"/>
        </w:pBdr>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Endorsement</w:t>
      </w:r>
      <w:r w:rsidR="0067226E" w:rsidRPr="0067226E">
        <w:rPr>
          <w:rFonts w:ascii="Times New Roman" w:eastAsia="Times New Roman" w:hAnsi="Times New Roman" w:cs="Times New Roman"/>
          <w:b/>
          <w:bCs/>
          <w:color w:val="000000"/>
          <w:sz w:val="24"/>
          <w:szCs w:val="24"/>
        </w:rPr>
        <w:t xml:space="preserve"> and Recommendation</w:t>
      </w:r>
      <w:r w:rsidRPr="0067226E">
        <w:rPr>
          <w:rFonts w:ascii="Times New Roman" w:eastAsia="Times New Roman" w:hAnsi="Times New Roman" w:cs="Times New Roman"/>
          <w:b/>
          <w:bCs/>
          <w:color w:val="000000"/>
          <w:sz w:val="24"/>
          <w:szCs w:val="24"/>
        </w:rPr>
        <w:t xml:space="preserve"> Polic</w:t>
      </w:r>
      <w:r w:rsidR="001E7404">
        <w:rPr>
          <w:rFonts w:ascii="Times New Roman" w:eastAsia="Times New Roman" w:hAnsi="Times New Roman" w:cs="Times New Roman"/>
          <w:b/>
          <w:bCs/>
          <w:color w:val="000000"/>
          <w:sz w:val="24"/>
          <w:szCs w:val="24"/>
        </w:rPr>
        <w:t>y</w:t>
      </w:r>
    </w:p>
    <w:p w14:paraId="0872F8B2" w14:textId="77777777"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The Clinical Mental Health Counseling faculty are committed to supporting students in their professional development, job search, and licensure process. This policy outlines the expectations and procedures for requesting faculty recommendations, references, and endorsements.</w:t>
      </w:r>
    </w:p>
    <w:p w14:paraId="364C3E17" w14:textId="77777777" w:rsidR="0067226E" w:rsidRPr="0067226E" w:rsidRDefault="0067226E" w:rsidP="0067226E">
      <w:pPr>
        <w:spacing w:after="0" w:line="240" w:lineRule="auto"/>
        <w:rPr>
          <w:rFonts w:ascii="Times New Roman" w:eastAsia="Times New Roman" w:hAnsi="Times New Roman" w:cs="Times New Roman"/>
          <w:b/>
          <w:bCs/>
          <w:color w:val="000000"/>
          <w:sz w:val="24"/>
          <w:szCs w:val="24"/>
        </w:rPr>
      </w:pPr>
    </w:p>
    <w:p w14:paraId="3DBB6DBA" w14:textId="38BC9927"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General Guidelines</w:t>
      </w:r>
    </w:p>
    <w:p w14:paraId="5A6D40BA" w14:textId="2820A241" w:rsidR="0067226E" w:rsidRPr="0067226E" w:rsidRDefault="0067226E" w:rsidP="00712F1E">
      <w:pPr>
        <w:numPr>
          <w:ilvl w:val="0"/>
          <w:numId w:val="59"/>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Your faculty members’ support is based on direct knowledge of your qualifications, experience, and performance.</w:t>
      </w:r>
    </w:p>
    <w:p w14:paraId="2C58F657" w14:textId="77777777" w:rsidR="0067226E" w:rsidRPr="0067226E" w:rsidRDefault="0067226E" w:rsidP="00712F1E">
      <w:pPr>
        <w:numPr>
          <w:ilvl w:val="0"/>
          <w:numId w:val="59"/>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Endorsements are provided only when the student is adequately prepared through coursework, clinical experience, and demonstrated competence.</w:t>
      </w:r>
    </w:p>
    <w:p w14:paraId="6BEF281E" w14:textId="77777777"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Letters of Recommendation &amp; References</w:t>
      </w:r>
    </w:p>
    <w:p w14:paraId="50E2EFCC" w14:textId="77777777" w:rsidR="0067226E" w:rsidRPr="0067226E" w:rsidRDefault="0067226E" w:rsidP="00712F1E">
      <w:pPr>
        <w:numPr>
          <w:ilvl w:val="0"/>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Permission Required</w:t>
      </w:r>
      <w:r w:rsidRPr="0067226E">
        <w:rPr>
          <w:rFonts w:ascii="Times New Roman" w:eastAsia="Times New Roman" w:hAnsi="Times New Roman" w:cs="Times New Roman"/>
          <w:color w:val="000000"/>
          <w:sz w:val="24"/>
          <w:szCs w:val="24"/>
        </w:rPr>
        <w:t>: Always obtain faculty approval before listing them as a reference.</w:t>
      </w:r>
    </w:p>
    <w:p w14:paraId="2D164A57" w14:textId="5F7182AD" w:rsidR="0067226E" w:rsidRPr="0067226E" w:rsidRDefault="0067226E" w:rsidP="00712F1E">
      <w:pPr>
        <w:numPr>
          <w:ilvl w:val="0"/>
          <w:numId w:val="60"/>
        </w:numPr>
        <w:spacing w:before="100" w:beforeAutospacing="1" w:after="100" w:afterAutospacing="1" w:line="240" w:lineRule="auto"/>
        <w:rPr>
          <w:rFonts w:ascii="Times New Roman" w:eastAsia="Times New Roman" w:hAnsi="Times New Roman" w:cs="Times New Roman"/>
          <w:color w:val="000000"/>
          <w:sz w:val="24"/>
          <w:szCs w:val="24"/>
        </w:rPr>
      </w:pPr>
      <w:r w:rsidRPr="0497FDE7">
        <w:rPr>
          <w:rFonts w:ascii="Times New Roman" w:eastAsia="Times New Roman" w:hAnsi="Times New Roman" w:cs="Times New Roman"/>
          <w:b/>
          <w:color w:val="000000" w:themeColor="text1"/>
          <w:sz w:val="24"/>
          <w:szCs w:val="24"/>
        </w:rPr>
        <w:t>Notice</w:t>
      </w:r>
      <w:r w:rsidRPr="0497FDE7">
        <w:rPr>
          <w:rFonts w:ascii="Times New Roman" w:eastAsia="Times New Roman" w:hAnsi="Times New Roman" w:cs="Times New Roman"/>
          <w:color w:val="000000" w:themeColor="text1"/>
          <w:sz w:val="24"/>
          <w:szCs w:val="24"/>
        </w:rPr>
        <w:t>: Submit requests at least 2 weeks in advance. For complex or customized letters, allow 1 month.</w:t>
      </w:r>
    </w:p>
    <w:p w14:paraId="4B2EAE4B" w14:textId="77777777" w:rsidR="0067226E" w:rsidRPr="0067226E" w:rsidRDefault="0067226E" w:rsidP="00712F1E">
      <w:pPr>
        <w:numPr>
          <w:ilvl w:val="0"/>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Required Materials</w:t>
      </w:r>
      <w:r w:rsidRPr="0067226E">
        <w:rPr>
          <w:rFonts w:ascii="Times New Roman" w:eastAsia="Times New Roman" w:hAnsi="Times New Roman" w:cs="Times New Roman"/>
          <w:color w:val="000000"/>
          <w:sz w:val="24"/>
          <w:szCs w:val="24"/>
        </w:rPr>
        <w:t>:</w:t>
      </w:r>
    </w:p>
    <w:p w14:paraId="58E1400C" w14:textId="77777777" w:rsidR="0067226E" w:rsidRPr="0067226E" w:rsidRDefault="0067226E" w:rsidP="00712F1E">
      <w:pPr>
        <w:numPr>
          <w:ilvl w:val="1"/>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Job/internship description</w:t>
      </w:r>
    </w:p>
    <w:p w14:paraId="5462ED2A" w14:textId="77777777" w:rsidR="0067226E" w:rsidRPr="0067226E" w:rsidRDefault="0067226E" w:rsidP="00712F1E">
      <w:pPr>
        <w:numPr>
          <w:ilvl w:val="1"/>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Addressee and deadline</w:t>
      </w:r>
    </w:p>
    <w:p w14:paraId="7231582B" w14:textId="77777777" w:rsidR="0067226E" w:rsidRPr="0067226E" w:rsidRDefault="0067226E" w:rsidP="00712F1E">
      <w:pPr>
        <w:numPr>
          <w:ilvl w:val="1"/>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Résumé/CV</w:t>
      </w:r>
    </w:p>
    <w:p w14:paraId="6A1069BF" w14:textId="77777777" w:rsidR="0067226E" w:rsidRPr="0067226E" w:rsidRDefault="0067226E" w:rsidP="00712F1E">
      <w:pPr>
        <w:numPr>
          <w:ilvl w:val="1"/>
          <w:numId w:val="60"/>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Relevant coursework or experience</w:t>
      </w:r>
    </w:p>
    <w:p w14:paraId="12B5B59B" w14:textId="46B5946B"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Be sure to notify faculty of each position or program for which their letter will be used.</w:t>
      </w:r>
    </w:p>
    <w:p w14:paraId="3FE464D0" w14:textId="77777777" w:rsidR="0067226E" w:rsidRPr="0067226E" w:rsidRDefault="0067226E" w:rsidP="0067226E">
      <w:pPr>
        <w:spacing w:after="0" w:line="240" w:lineRule="auto"/>
        <w:rPr>
          <w:rFonts w:ascii="Times New Roman" w:eastAsia="Times New Roman" w:hAnsi="Times New Roman" w:cs="Times New Roman"/>
          <w:b/>
          <w:bCs/>
          <w:color w:val="000000"/>
          <w:sz w:val="24"/>
          <w:szCs w:val="24"/>
        </w:rPr>
      </w:pPr>
    </w:p>
    <w:p w14:paraId="6004C064" w14:textId="3F0BB9D1"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Licensure &amp; Credentialing</w:t>
      </w:r>
    </w:p>
    <w:p w14:paraId="3155A84D" w14:textId="3CDF3886" w:rsidR="0067226E" w:rsidRPr="0067226E" w:rsidRDefault="0067226E" w:rsidP="00712F1E">
      <w:pPr>
        <w:numPr>
          <w:ilvl w:val="0"/>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Please learn your state's requirements before requesting faculty endorsement.</w:t>
      </w:r>
    </w:p>
    <w:p w14:paraId="3E2661FF" w14:textId="77777777" w:rsidR="0067226E" w:rsidRPr="0067226E" w:rsidRDefault="0067226E" w:rsidP="00712F1E">
      <w:pPr>
        <w:numPr>
          <w:ilvl w:val="0"/>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lastRenderedPageBreak/>
        <w:t>Faculty can verify licensure documentation for Virginia and may assist with other states, but licensure outside Virginia is not guaranteed.</w:t>
      </w:r>
    </w:p>
    <w:p w14:paraId="618A4D2D" w14:textId="77777777" w:rsidR="0067226E" w:rsidRPr="0067226E" w:rsidRDefault="0067226E" w:rsidP="00712F1E">
      <w:pPr>
        <w:numPr>
          <w:ilvl w:val="0"/>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Provide:</w:t>
      </w:r>
    </w:p>
    <w:p w14:paraId="11BF9383" w14:textId="77777777" w:rsidR="0067226E" w:rsidRPr="0067226E" w:rsidRDefault="0067226E" w:rsidP="00712F1E">
      <w:pPr>
        <w:numPr>
          <w:ilvl w:val="1"/>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Completed forms</w:t>
      </w:r>
    </w:p>
    <w:p w14:paraId="7D8ACC19" w14:textId="77777777" w:rsidR="0067226E" w:rsidRPr="0067226E" w:rsidRDefault="0067226E" w:rsidP="00712F1E">
      <w:pPr>
        <w:numPr>
          <w:ilvl w:val="1"/>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Course listings/transcript</w:t>
      </w:r>
    </w:p>
    <w:p w14:paraId="50C4CE2C" w14:textId="77777777" w:rsidR="0067226E" w:rsidRPr="0067226E" w:rsidRDefault="0067226E" w:rsidP="00712F1E">
      <w:pPr>
        <w:numPr>
          <w:ilvl w:val="1"/>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Clinical and supervision logs</w:t>
      </w:r>
    </w:p>
    <w:p w14:paraId="292647D3" w14:textId="77777777" w:rsidR="0067226E" w:rsidRPr="0067226E" w:rsidRDefault="0067226E" w:rsidP="00712F1E">
      <w:pPr>
        <w:numPr>
          <w:ilvl w:val="1"/>
          <w:numId w:val="61"/>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Résumé/CV</w:t>
      </w:r>
    </w:p>
    <w:p w14:paraId="3C9E3B53" w14:textId="77777777" w:rsidR="0067226E" w:rsidRPr="0067226E" w:rsidRDefault="0067226E" w:rsidP="0067226E">
      <w:pPr>
        <w:spacing w:after="0"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b/>
          <w:bCs/>
          <w:color w:val="000000"/>
          <w:sz w:val="24"/>
          <w:szCs w:val="24"/>
        </w:rPr>
        <w:t>Important Reminders</w:t>
      </w:r>
    </w:p>
    <w:p w14:paraId="1D56B88B" w14:textId="77777777" w:rsidR="0067226E" w:rsidRPr="0067226E" w:rsidRDefault="0067226E" w:rsidP="00712F1E">
      <w:pPr>
        <w:numPr>
          <w:ilvl w:val="0"/>
          <w:numId w:val="62"/>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Incomplete or last-minute requests may be declined.</w:t>
      </w:r>
    </w:p>
    <w:p w14:paraId="22F27AB9" w14:textId="77777777" w:rsidR="0067226E" w:rsidRPr="0067226E" w:rsidRDefault="0067226E" w:rsidP="00712F1E">
      <w:pPr>
        <w:numPr>
          <w:ilvl w:val="0"/>
          <w:numId w:val="62"/>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Faculty will not confirm skills, training, or experience they cannot personally verify.</w:t>
      </w:r>
    </w:p>
    <w:p w14:paraId="4B5AD6F6" w14:textId="77777777" w:rsidR="0067226E" w:rsidRDefault="0067226E" w:rsidP="00712F1E">
      <w:pPr>
        <w:numPr>
          <w:ilvl w:val="0"/>
          <w:numId w:val="62"/>
        </w:numPr>
        <w:spacing w:before="100" w:beforeAutospacing="1" w:after="100" w:afterAutospacing="1" w:line="240" w:lineRule="auto"/>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Plan ahead and keep documentation organized to avoid delays.</w:t>
      </w:r>
    </w:p>
    <w:p w14:paraId="01C78A79" w14:textId="481EFD14" w:rsidR="0067226E" w:rsidRPr="0067226E" w:rsidRDefault="0067226E" w:rsidP="00712F1E">
      <w:pPr>
        <w:numPr>
          <w:ilvl w:val="0"/>
          <w:numId w:val="62"/>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remember that </w:t>
      </w:r>
      <w:r w:rsidR="000E011F">
        <w:rPr>
          <w:rFonts w:ascii="Times New Roman" w:eastAsia="Times New Roman" w:hAnsi="Times New Roman" w:cs="Times New Roman"/>
          <w:color w:val="000000"/>
          <w:sz w:val="24"/>
          <w:szCs w:val="24"/>
        </w:rPr>
        <w:t xml:space="preserve">you </w:t>
      </w:r>
      <w:r w:rsidR="000E011F" w:rsidRPr="00601106">
        <w:rPr>
          <w:rFonts w:ascii="Times New Roman" w:eastAsia="Times New Roman" w:hAnsi="Times New Roman" w:cs="Times New Roman"/>
          <w:i/>
          <w:color w:val="000000"/>
          <w:sz w:val="24"/>
          <w:szCs w:val="24"/>
        </w:rPr>
        <w:t>will not</w:t>
      </w:r>
      <w:r w:rsidR="000E011F">
        <w:rPr>
          <w:rFonts w:ascii="Times New Roman" w:eastAsia="Times New Roman" w:hAnsi="Times New Roman" w:cs="Times New Roman"/>
          <w:color w:val="000000"/>
          <w:sz w:val="24"/>
          <w:szCs w:val="24"/>
        </w:rPr>
        <w:t xml:space="preserve"> have access to Supervision Assist after graduation, and we </w:t>
      </w:r>
      <w:r w:rsidR="007F1D2E">
        <w:rPr>
          <w:rFonts w:ascii="Times New Roman" w:eastAsia="Times New Roman" w:hAnsi="Times New Roman" w:cs="Times New Roman"/>
          <w:color w:val="000000"/>
          <w:sz w:val="24"/>
          <w:szCs w:val="24"/>
        </w:rPr>
        <w:t>cannot</w:t>
      </w:r>
      <w:r w:rsidR="000E011F">
        <w:rPr>
          <w:rFonts w:ascii="Times New Roman" w:eastAsia="Times New Roman" w:hAnsi="Times New Roman" w:cs="Times New Roman"/>
          <w:color w:val="000000"/>
          <w:sz w:val="24"/>
          <w:szCs w:val="24"/>
        </w:rPr>
        <w:t xml:space="preserve"> guarantee continued access to Canvas. Therefore, we </w:t>
      </w:r>
      <w:r w:rsidR="000E011F" w:rsidRPr="007F1D2E">
        <w:rPr>
          <w:rFonts w:ascii="Times New Roman" w:eastAsia="Times New Roman" w:hAnsi="Times New Roman" w:cs="Times New Roman"/>
          <w:i/>
          <w:iCs/>
          <w:color w:val="000000"/>
          <w:sz w:val="24"/>
          <w:szCs w:val="24"/>
        </w:rPr>
        <w:t>strongly</w:t>
      </w:r>
      <w:r w:rsidR="000E011F">
        <w:rPr>
          <w:rFonts w:ascii="Times New Roman" w:eastAsia="Times New Roman" w:hAnsi="Times New Roman" w:cs="Times New Roman"/>
          <w:color w:val="000000"/>
          <w:sz w:val="24"/>
          <w:szCs w:val="24"/>
        </w:rPr>
        <w:t xml:space="preserve"> recommend that you be responsible for tracking your hours, including your direct and indirect clinical hours as well as your </w:t>
      </w:r>
      <w:r w:rsidR="007F1D2E">
        <w:rPr>
          <w:rFonts w:ascii="Times New Roman" w:eastAsia="Times New Roman" w:hAnsi="Times New Roman" w:cs="Times New Roman"/>
          <w:color w:val="000000"/>
          <w:sz w:val="24"/>
          <w:szCs w:val="24"/>
        </w:rPr>
        <w:t xml:space="preserve">supervision hours and the types of supervision provided. You may download your hours, which should not contain any </w:t>
      </w:r>
      <w:r w:rsidR="0075016B">
        <w:rPr>
          <w:rFonts w:ascii="Times New Roman" w:eastAsia="Times New Roman" w:hAnsi="Times New Roman" w:cs="Times New Roman"/>
          <w:color w:val="000000"/>
          <w:sz w:val="24"/>
          <w:szCs w:val="24"/>
        </w:rPr>
        <w:t>identifying information about clients, and you should make note of your supervisors’ credentials for your own records.</w:t>
      </w:r>
    </w:p>
    <w:p w14:paraId="70F0CF10" w14:textId="2E021B19" w:rsidR="00521862" w:rsidRPr="00283F5C" w:rsidRDefault="0067226E" w:rsidP="0067226E">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67226E">
        <w:rPr>
          <w:rFonts w:ascii="Times New Roman" w:eastAsia="Times New Roman" w:hAnsi="Times New Roman" w:cs="Times New Roman"/>
          <w:color w:val="000000"/>
          <w:sz w:val="24"/>
          <w:szCs w:val="24"/>
        </w:rPr>
        <w:t>For questions, contact your faculty advisor early in the process.</w:t>
      </w:r>
      <w:r>
        <w:rPr>
          <w:rFonts w:ascii="Times New Roman" w:eastAsia="Times New Roman" w:hAnsi="Times New Roman" w:cs="Times New Roman"/>
          <w:color w:val="000000"/>
          <w:sz w:val="24"/>
          <w:szCs w:val="24"/>
        </w:rPr>
        <w:t xml:space="preserve"> </w:t>
      </w:r>
      <w:r w:rsidR="00521862" w:rsidRPr="00283F5C">
        <w:rPr>
          <w:rFonts w:ascii="Times New Roman" w:eastAsia="Times New Roman" w:hAnsi="Times New Roman" w:cs="Times New Roman"/>
          <w:color w:val="000000"/>
          <w:sz w:val="24"/>
          <w:szCs w:val="24"/>
        </w:rPr>
        <w:t xml:space="preserve">Our graduates have an impressive record of obtaining counseling positions. </w:t>
      </w:r>
    </w:p>
    <w:p w14:paraId="61449B69" w14:textId="77777777" w:rsidR="00521862" w:rsidRPr="00283F5C"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Despite the success of our alumni, the job search process can be a demanding and stressful one, especially in difficult economic times. To help you with this process, you can contact the </w:t>
      </w:r>
      <w:hyperlink r:id="rId123" w:history="1">
        <w:hyperlink r:id="rId124">
          <w:r w:rsidRPr="0067226E">
            <w:rPr>
              <w:color w:val="000000"/>
            </w:rPr>
            <w:t>University</w:t>
          </w:r>
        </w:hyperlink>
        <w:r w:rsidRPr="0067226E">
          <w:rPr>
            <w:color w:val="000000"/>
          </w:rPr>
          <w:t xml:space="preserve"> Career Center</w:t>
        </w:r>
      </w:hyperlink>
      <w:r w:rsidRPr="00283F5C">
        <w:rPr>
          <w:rFonts w:ascii="Times New Roman" w:eastAsia="Times New Roman" w:hAnsi="Times New Roman" w:cs="Times New Roman"/>
          <w:color w:val="000000"/>
          <w:sz w:val="24"/>
          <w:szCs w:val="24"/>
        </w:rPr>
        <w:t xml:space="preserve">. It has excellent resources to help you develop an effective resumé, design successful job search strategies, write persuasive job search correspondence, and develop a satisfying career networking program. </w:t>
      </w:r>
    </w:p>
    <w:p w14:paraId="200AFC10" w14:textId="77777777" w:rsidR="00521862" w:rsidRPr="00283F5C"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The Counseling Programs faculty members keep current on the job market, announce and post-employment opportunities, and write recommendation letters for students. You are responsible for preparing a resumé, requesting references from faculty members, and carrying out an active job search.</w:t>
      </w:r>
    </w:p>
    <w:p w14:paraId="6074C162" w14:textId="40E6F6C5" w:rsidR="00F4616F" w:rsidRPr="00283F5C" w:rsidRDefault="00521862" w:rsidP="00F4616F">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If you haven’t done so already, you should begin developing your resumé. Your resumé is your advertisement for yourself. An effective resumé does not automatically land you a job, but it can help you obtain an interview. </w:t>
      </w:r>
    </w:p>
    <w:p w14:paraId="7A2BC90E" w14:textId="4FCD25A4" w:rsidR="00521862" w:rsidRPr="00283F5C"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In most cases, a faculty member is happy to serve as a reference for you. However, if for any reason a faculty member cannot give you a positive endorsement, they reserve the right to deny your request for a reference. In such cases, the faculty member will discuss the refusal with you. Please keep in mind that a faculty member can offer </w:t>
      </w:r>
      <w:proofErr w:type="gramStart"/>
      <w:r w:rsidRPr="00283F5C">
        <w:rPr>
          <w:rFonts w:ascii="Times New Roman" w:eastAsia="Times New Roman" w:hAnsi="Times New Roman" w:cs="Times New Roman"/>
          <w:color w:val="000000"/>
          <w:sz w:val="24"/>
          <w:szCs w:val="24"/>
        </w:rPr>
        <w:t>an endorsement</w:t>
      </w:r>
      <w:proofErr w:type="gramEnd"/>
      <w:r w:rsidRPr="00283F5C">
        <w:rPr>
          <w:rFonts w:ascii="Times New Roman" w:eastAsia="Times New Roman" w:hAnsi="Times New Roman" w:cs="Times New Roman"/>
          <w:color w:val="000000"/>
          <w:sz w:val="24"/>
          <w:szCs w:val="24"/>
        </w:rPr>
        <w:t xml:space="preserve"> only for positions for which your program has prepared you to assume. Again, the faculty </w:t>
      </w:r>
      <w:proofErr w:type="gramStart"/>
      <w:r w:rsidRPr="00283F5C">
        <w:rPr>
          <w:rFonts w:ascii="Times New Roman" w:eastAsia="Times New Roman" w:hAnsi="Times New Roman" w:cs="Times New Roman"/>
          <w:color w:val="000000"/>
          <w:sz w:val="24"/>
          <w:szCs w:val="24"/>
        </w:rPr>
        <w:t>member</w:t>
      </w:r>
      <w:proofErr w:type="gramEnd"/>
      <w:r w:rsidRPr="00283F5C">
        <w:rPr>
          <w:rFonts w:ascii="Times New Roman" w:eastAsia="Times New Roman" w:hAnsi="Times New Roman" w:cs="Times New Roman"/>
          <w:color w:val="000000"/>
          <w:sz w:val="24"/>
          <w:szCs w:val="24"/>
        </w:rPr>
        <w:t xml:space="preserve"> will discuss this matter with you.</w:t>
      </w:r>
    </w:p>
    <w:p w14:paraId="625DC215" w14:textId="174E4A0E" w:rsidR="00521862" w:rsidRPr="00283F5C" w:rsidRDefault="00521862" w:rsidP="00521862">
      <w:pPr>
        <w:widowControl w:val="0"/>
        <w:pBdr>
          <w:top w:val="nil"/>
          <w:left w:val="nil"/>
          <w:bottom w:val="nil"/>
          <w:right w:val="nil"/>
          <w:between w:val="nil"/>
        </w:pBdr>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ab/>
        <w:t xml:space="preserve">Finally, we believe that your professional identity as a counselor begins when you enter our training program. Your professional behavior is critically important in establishing your reputation and </w:t>
      </w:r>
      <w:r w:rsidRPr="00283F5C">
        <w:rPr>
          <w:rFonts w:ascii="Times New Roman" w:eastAsia="Times New Roman" w:hAnsi="Times New Roman" w:cs="Times New Roman"/>
          <w:color w:val="000000"/>
          <w:sz w:val="24"/>
          <w:szCs w:val="24"/>
        </w:rPr>
        <w:lastRenderedPageBreak/>
        <w:t>helping to secure meaningful internship and ultimately professional work experiences. We therefore remind you that if you use social media, such as Facebook, you should do so thoughtfully, keeping in mind that potential employers, clients, and references may have access to what you, and your friends, post and share. Blogs and other forms of public discourse can reveal more than you intend and can enhance or diminish your professional reputation, so please be aware of the limitations and capabilities of these forms of communication.</w:t>
      </w:r>
      <w:r w:rsidR="5C79EFAF" w:rsidRPr="002B23A2">
        <w:rPr>
          <w:rFonts w:ascii="Times New Roman" w:eastAsia="Times New Roman" w:hAnsi="Times New Roman" w:cs="Times New Roman"/>
          <w:color w:val="000000"/>
          <w:sz w:val="24"/>
          <w:szCs w:val="24"/>
        </w:rPr>
        <w:t xml:space="preserve"> </w:t>
      </w:r>
    </w:p>
    <w:p w14:paraId="41EB818F" w14:textId="77777777" w:rsidR="00521862" w:rsidRDefault="00521862" w:rsidP="00521862">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83F5C">
        <w:rPr>
          <w:rFonts w:ascii="Times New Roman" w:eastAsia="Times New Roman" w:hAnsi="Times New Roman" w:cs="Times New Roman"/>
          <w:color w:val="000000"/>
          <w:sz w:val="24"/>
          <w:szCs w:val="24"/>
        </w:rPr>
        <w:t xml:space="preserve">In our most recent survey of alumni, we found that nearly all Clinical Mental Health counseling respondents (95%) were working as counselors. All the Clinical Mental Health counseling graduates also reported that their current occupation was moderately </w:t>
      </w:r>
      <w:proofErr w:type="gramStart"/>
      <w:r w:rsidRPr="00283F5C">
        <w:rPr>
          <w:rFonts w:ascii="Times New Roman" w:eastAsia="Times New Roman" w:hAnsi="Times New Roman" w:cs="Times New Roman"/>
          <w:color w:val="000000"/>
          <w:sz w:val="24"/>
          <w:szCs w:val="24"/>
        </w:rPr>
        <w:t>to</w:t>
      </w:r>
      <w:proofErr w:type="gramEnd"/>
      <w:r w:rsidRPr="00283F5C">
        <w:rPr>
          <w:rFonts w:ascii="Times New Roman" w:eastAsia="Times New Roman" w:hAnsi="Times New Roman" w:cs="Times New Roman"/>
          <w:color w:val="000000"/>
          <w:sz w:val="24"/>
          <w:szCs w:val="24"/>
        </w:rPr>
        <w:t xml:space="preserve"> highly related to their training. </w:t>
      </w:r>
    </w:p>
    <w:p w14:paraId="08FC32C5" w14:textId="77777777" w:rsidR="008F6B18" w:rsidRDefault="008F6B18" w:rsidP="008F6B18">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3A39FD4E" w14:textId="5DB76862" w:rsidR="008F6B18" w:rsidRDefault="008F6B18" w:rsidP="008F6B18">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noProof/>
        </w:rPr>
        <w:drawing>
          <wp:inline distT="0" distB="0" distL="0" distR="0" wp14:anchorId="602C69A4" wp14:editId="3768D417">
            <wp:extent cx="5464487" cy="2782956"/>
            <wp:effectExtent l="0" t="0" r="0" b="0"/>
            <wp:docPr id="487303081" name="Picture 7" descr="Harrisonburg picture containing sky, outdoor, grass,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03081" name="Picture 7" descr="Harrisonburg picture containing sky, outdoor, grass, nat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99052" cy="2800559"/>
                    </a:xfrm>
                    <a:prstGeom prst="rect">
                      <a:avLst/>
                    </a:prstGeom>
                    <a:noFill/>
                    <a:ln>
                      <a:noFill/>
                    </a:ln>
                  </pic:spPr>
                </pic:pic>
              </a:graphicData>
            </a:graphic>
          </wp:inline>
        </w:drawing>
      </w:r>
    </w:p>
    <w:p w14:paraId="02D6344D" w14:textId="77777777" w:rsidR="00521862" w:rsidRPr="00283F5C" w:rsidRDefault="00521862" w:rsidP="00521862">
      <w:pPr>
        <w:rPr>
          <w:rFonts w:ascii="Times New Roman" w:eastAsiaTheme="majorEastAsia" w:hAnsi="Times New Roman" w:cs="Times New Roman"/>
          <w:color w:val="2F5496" w:themeColor="accent1" w:themeShade="BF"/>
          <w:sz w:val="24"/>
          <w:szCs w:val="24"/>
        </w:rPr>
      </w:pPr>
    </w:p>
    <w:p w14:paraId="00B9BC60" w14:textId="4D4BAF9A" w:rsidR="009778E4" w:rsidRPr="002B23A2" w:rsidRDefault="009778E4">
      <w:pPr>
        <w:rPr>
          <w:rFonts w:ascii="Times New Roman" w:hAnsi="Times New Roman" w:cs="Times New Roman"/>
        </w:rPr>
      </w:pPr>
      <w:r w:rsidRPr="002B23A2">
        <w:rPr>
          <w:rFonts w:ascii="Times New Roman" w:hAnsi="Times New Roman" w:cs="Times New Roman"/>
        </w:rPr>
        <w:br w:type="page"/>
      </w:r>
    </w:p>
    <w:p w14:paraId="70B8D2A4" w14:textId="5437A6F8" w:rsidR="009778E4" w:rsidRPr="002B23A2" w:rsidRDefault="009778E4" w:rsidP="00A93912">
      <w:pPr>
        <w:pStyle w:val="Heading1"/>
        <w:jc w:val="left"/>
        <w:rPr>
          <w:rFonts w:ascii="Times New Roman" w:hAnsi="Times New Roman" w:cs="Times New Roman"/>
        </w:rPr>
      </w:pPr>
      <w:bookmarkStart w:id="39" w:name="_Toc216107856"/>
      <w:r w:rsidRPr="002B23A2">
        <w:rPr>
          <w:rFonts w:ascii="Times New Roman" w:hAnsi="Times New Roman" w:cs="Times New Roman"/>
        </w:rPr>
        <w:lastRenderedPageBreak/>
        <w:t>16. Counseling Programs Faculty</w:t>
      </w:r>
      <w:r w:rsidR="00995127" w:rsidRPr="002B23A2">
        <w:rPr>
          <w:rFonts w:ascii="Times New Roman" w:hAnsi="Times New Roman" w:cs="Times New Roman"/>
        </w:rPr>
        <w:t xml:space="preserve"> and Our Learning Community</w:t>
      </w:r>
      <w:bookmarkEnd w:id="39"/>
    </w:p>
    <w:p w14:paraId="5EF34480" w14:textId="77777777" w:rsidR="002A3AE9" w:rsidRDefault="002A3AE9" w:rsidP="00ED4105">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6EDB3FF8" w14:textId="0AC9133A"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ED4105">
        <w:rPr>
          <w:rFonts w:ascii="Times New Roman" w:eastAsia="Times New Roman" w:hAnsi="Times New Roman" w:cs="Times New Roman"/>
          <w:b/>
          <w:color w:val="000000"/>
          <w:sz w:val="24"/>
          <w:szCs w:val="24"/>
        </w:rPr>
        <w:t>Programs Committee</w:t>
      </w:r>
    </w:p>
    <w:p w14:paraId="56579863" w14:textId="5918BC1E" w:rsidR="00ED4105" w:rsidRPr="00ED4105"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themeColor="text1"/>
          <w:sz w:val="24"/>
          <w:szCs w:val="24"/>
        </w:rPr>
        <w:t>The Counseling Programs Committee addresses the academic, professional</w:t>
      </w:r>
      <w:r w:rsidR="00D534D6" w:rsidRPr="002B23A2">
        <w:rPr>
          <w:rFonts w:ascii="Times New Roman" w:eastAsia="Times New Roman" w:hAnsi="Times New Roman" w:cs="Times New Roman"/>
          <w:color w:val="000000" w:themeColor="text1"/>
          <w:sz w:val="24"/>
          <w:szCs w:val="24"/>
        </w:rPr>
        <w:t>,</w:t>
      </w:r>
      <w:r w:rsidRPr="002B23A2">
        <w:rPr>
          <w:rFonts w:ascii="Times New Roman" w:eastAsia="Times New Roman" w:hAnsi="Times New Roman" w:cs="Times New Roman"/>
          <w:color w:val="000000" w:themeColor="text1"/>
          <w:sz w:val="24"/>
          <w:szCs w:val="24"/>
        </w:rPr>
        <w:t xml:space="preserve"> and administrative concerns of the program. It meets on the first and third Mondays of each month from 10:00 a.m. to 12:00 Noon. This committee is made up of those who teach counseling courses and may include other members of the department, practicum representatives, and student representatives. A student representative also participates in the meetings of the Counseling Programs Committee. </w:t>
      </w:r>
    </w:p>
    <w:p w14:paraId="71CA721F" w14:textId="329B85AB"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color w:val="000000"/>
          <w:sz w:val="24"/>
          <w:szCs w:val="24"/>
        </w:rPr>
        <w:t>Faculty</w:t>
      </w:r>
    </w:p>
    <w:p w14:paraId="68EFB353" w14:textId="5D6DD31C" w:rsidR="00ED4105" w:rsidRPr="00ED4105"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The Department of Graduate Psychology is composed of </w:t>
      </w:r>
      <w:r w:rsidR="003C24D5" w:rsidRPr="002B23A2">
        <w:rPr>
          <w:rFonts w:ascii="Times New Roman" w:eastAsia="Times New Roman" w:hAnsi="Times New Roman" w:cs="Times New Roman"/>
          <w:color w:val="000000"/>
          <w:sz w:val="24"/>
          <w:szCs w:val="24"/>
        </w:rPr>
        <w:t>31</w:t>
      </w:r>
      <w:r w:rsidRPr="00ED4105">
        <w:rPr>
          <w:rFonts w:ascii="Times New Roman" w:eastAsia="Times New Roman" w:hAnsi="Times New Roman" w:cs="Times New Roman"/>
          <w:color w:val="000000"/>
          <w:sz w:val="24"/>
          <w:szCs w:val="24"/>
        </w:rPr>
        <w:t xml:space="preserve"> full-time faculty members and over 25 adjunct and part-time faculty members. The Counseling Programs core and associate faculty members have a wide variety of interests and areas of expertise, but all share an intense dedication to training successful counselors. They include winners of national awards, leaders in counseling professional organizations, and recipients of teaching honors.</w:t>
      </w:r>
    </w:p>
    <w:p w14:paraId="1DE062F2" w14:textId="1757D694"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color w:val="000000"/>
          <w:sz w:val="24"/>
          <w:szCs w:val="24"/>
        </w:rPr>
        <w:t>Leadership Roles</w:t>
      </w:r>
      <w:r>
        <w:rPr>
          <w:rFonts w:ascii="Times New Roman" w:eastAsia="Times New Roman" w:hAnsi="Times New Roman" w:cs="Times New Roman"/>
          <w:color w:val="000000"/>
          <w:sz w:val="24"/>
          <w:szCs w:val="24"/>
        </w:rPr>
        <w:tab/>
      </w:r>
    </w:p>
    <w:p w14:paraId="7F1E9814" w14:textId="50E34D40" w:rsidR="00ED4105" w:rsidRPr="00ED4105" w:rsidRDefault="00ED4105" w:rsidP="00ED4105">
      <w:pPr>
        <w:widowControl w:val="0"/>
        <w:pBdr>
          <w:top w:val="nil"/>
          <w:left w:val="nil"/>
          <w:bottom w:val="nil"/>
          <w:right w:val="nil"/>
          <w:between w:val="nil"/>
        </w:pBdr>
        <w:ind w:firstLine="720"/>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Dr. Renee Staton </w:t>
      </w:r>
      <w:r w:rsidR="00544481">
        <w:rPr>
          <w:rFonts w:ascii="Times New Roman" w:eastAsia="Times New Roman" w:hAnsi="Times New Roman" w:cs="Times New Roman"/>
          <w:color w:val="000000"/>
          <w:sz w:val="24"/>
          <w:szCs w:val="24"/>
        </w:rPr>
        <w:t xml:space="preserve">currently </w:t>
      </w:r>
      <w:r w:rsidRPr="00ED4105">
        <w:rPr>
          <w:rFonts w:ascii="Times New Roman" w:eastAsia="Times New Roman" w:hAnsi="Times New Roman" w:cs="Times New Roman"/>
          <w:color w:val="000000"/>
          <w:sz w:val="24"/>
          <w:szCs w:val="24"/>
        </w:rPr>
        <w:t>coordinates the Clinical Mental Health Counseling Program</w:t>
      </w:r>
      <w:r w:rsidR="00544481">
        <w:rPr>
          <w:rFonts w:ascii="Times New Roman" w:eastAsia="Times New Roman" w:hAnsi="Times New Roman" w:cs="Times New Roman"/>
          <w:color w:val="000000"/>
          <w:sz w:val="24"/>
          <w:szCs w:val="24"/>
        </w:rPr>
        <w:t xml:space="preserve"> and </w:t>
      </w:r>
      <w:r w:rsidRPr="00ED4105">
        <w:rPr>
          <w:rFonts w:ascii="Times New Roman" w:eastAsia="Times New Roman" w:hAnsi="Times New Roman" w:cs="Times New Roman"/>
          <w:color w:val="000000"/>
          <w:sz w:val="24"/>
          <w:szCs w:val="24"/>
        </w:rPr>
        <w:t>Dr. Michele Kielty coordinates the School Counseling Program</w:t>
      </w:r>
      <w:r w:rsidR="00544481">
        <w:rPr>
          <w:rFonts w:ascii="Times New Roman" w:eastAsia="Times New Roman" w:hAnsi="Times New Roman" w:cs="Times New Roman"/>
          <w:color w:val="000000"/>
          <w:sz w:val="24"/>
          <w:szCs w:val="24"/>
        </w:rPr>
        <w:t>.</w:t>
      </w:r>
    </w:p>
    <w:p w14:paraId="53BD36DE" w14:textId="77777777"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color w:val="000000"/>
          <w:sz w:val="24"/>
          <w:szCs w:val="24"/>
        </w:rPr>
        <w:t>Core Faculty</w:t>
      </w:r>
    </w:p>
    <w:p w14:paraId="7800F936" w14:textId="6F7E832A" w:rsidR="00ED4105" w:rsidRPr="00ED4105" w:rsidRDefault="00ED4105" w:rsidP="00ED4105">
      <w:pPr>
        <w:pBdr>
          <w:top w:val="nil"/>
          <w:left w:val="nil"/>
          <w:bottom w:val="nil"/>
          <w:right w:val="nil"/>
          <w:between w:val="nil"/>
        </w:pBdr>
        <w:ind w:firstLine="720"/>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The Counseling Programs have outstanding core and associate faculty members. In the past several years, core counseling faculty members have been the recipients of three national ACES awards, including Distinguished Professional Service, Counseling Vision and Innovation, and Publications in Counselor Education and Supervision. Faculty members have also received the State Council for Higher Education in Virginia Outstanding Faculty Award, the Virginia Counselors Association Humanitarian and Caring Person Award, the Virginia School Counselors Association Counselor Educator of the Year Award, JMU Distinguished Teaching Award, JMU All Together One Award, College of Education and Psychology Award for Distinguished Teaching, Madison Scholar Award, CISAT Award for Distinguished Teaching, CISAT Outstanding Junior Faculty Award, William Hall Faculty Award for Outstanding Service to Students, and other recognitions. </w:t>
      </w:r>
    </w:p>
    <w:p w14:paraId="332B1B05" w14:textId="10DAAF50" w:rsidR="00ED4105" w:rsidRPr="00843D89" w:rsidRDefault="00ED4105" w:rsidP="00ED4105">
      <w:pPr>
        <w:widowControl w:val="0"/>
        <w:pBdr>
          <w:top w:val="nil"/>
          <w:left w:val="nil"/>
          <w:bottom w:val="nil"/>
          <w:right w:val="nil"/>
          <w:between w:val="nil"/>
        </w:pBdr>
        <w:rPr>
          <w:rFonts w:ascii="Times New Roman" w:hAnsi="Times New Roman" w:cs="Times New Roman"/>
          <w:color w:val="000000"/>
          <w:sz w:val="24"/>
          <w:szCs w:val="24"/>
          <w:shd w:val="clear" w:color="auto" w:fill="FFFFFF"/>
        </w:rPr>
      </w:pPr>
      <w:r w:rsidRPr="00ED4105">
        <w:rPr>
          <w:rFonts w:ascii="Times New Roman" w:eastAsia="Times New Roman" w:hAnsi="Times New Roman" w:cs="Times New Roman"/>
          <w:b/>
          <w:bCs/>
          <w:color w:val="000000"/>
          <w:sz w:val="24"/>
          <w:szCs w:val="24"/>
        </w:rPr>
        <w:t>Stephanie Crockett (</w:t>
      </w:r>
      <w:r w:rsidRPr="00ED4105">
        <w:rPr>
          <w:rFonts w:ascii="Times New Roman" w:eastAsia="Times New Roman" w:hAnsi="Times New Roman" w:cs="Times New Roman"/>
          <w:color w:val="000000"/>
          <w:sz w:val="24"/>
          <w:szCs w:val="24"/>
        </w:rPr>
        <w:t xml:space="preserve">Old Dominion University) </w:t>
      </w:r>
      <w:r w:rsidRPr="00ED4105">
        <w:rPr>
          <w:rFonts w:ascii="Times New Roman" w:hAnsi="Times New Roman" w:cs="Times New Roman"/>
          <w:color w:val="000000"/>
          <w:sz w:val="24"/>
          <w:szCs w:val="24"/>
          <w:shd w:val="clear" w:color="auto" w:fill="FFFFFF"/>
        </w:rPr>
        <w:t>Counselor preparation, professional counseling issues and trends.</w:t>
      </w:r>
    </w:p>
    <w:p w14:paraId="181B0C23" w14:textId="6D01429D"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bCs/>
          <w:color w:val="000000" w:themeColor="text1"/>
          <w:sz w:val="24"/>
          <w:szCs w:val="24"/>
        </w:rPr>
        <w:t>Kenson Hiatt</w:t>
      </w:r>
      <w:r w:rsidRPr="00ED4105">
        <w:rPr>
          <w:rFonts w:ascii="Times New Roman" w:eastAsia="Times New Roman" w:hAnsi="Times New Roman" w:cs="Times New Roman"/>
          <w:color w:val="000000" w:themeColor="text1"/>
          <w:sz w:val="24"/>
          <w:szCs w:val="24"/>
        </w:rPr>
        <w:t xml:space="preserve"> (William and Mary) Spirituality, counseling supervision.</w:t>
      </w:r>
    </w:p>
    <w:p w14:paraId="767D5E5D" w14:textId="6251A246"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color w:val="000000"/>
          <w:sz w:val="24"/>
          <w:szCs w:val="24"/>
        </w:rPr>
        <w:lastRenderedPageBreak/>
        <w:t>Michele Kielty</w:t>
      </w:r>
      <w:r w:rsidRPr="00ED4105">
        <w:rPr>
          <w:rFonts w:ascii="Times New Roman" w:eastAsia="Times New Roman" w:hAnsi="Times New Roman" w:cs="Times New Roman"/>
          <w:color w:val="000000"/>
          <w:sz w:val="24"/>
          <w:szCs w:val="24"/>
        </w:rPr>
        <w:t xml:space="preserve"> (University of North Carolina at Greensboro) School counseling, mindfulness, spirituality and counseling.</w:t>
      </w:r>
    </w:p>
    <w:p w14:paraId="29593E8B" w14:textId="69144358"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bCs/>
          <w:color w:val="000000" w:themeColor="text1"/>
          <w:sz w:val="24"/>
          <w:szCs w:val="24"/>
        </w:rPr>
        <w:t xml:space="preserve">Joe LeBlanc </w:t>
      </w:r>
      <w:r w:rsidRPr="00ED4105">
        <w:rPr>
          <w:rFonts w:ascii="Times New Roman" w:eastAsia="Times New Roman" w:hAnsi="Times New Roman" w:cs="Times New Roman"/>
          <w:color w:val="000000" w:themeColor="text1"/>
          <w:sz w:val="24"/>
          <w:szCs w:val="24"/>
        </w:rPr>
        <w:t xml:space="preserve">(University of North Carolina </w:t>
      </w:r>
      <w:r w:rsidR="002A3AE9">
        <w:rPr>
          <w:rFonts w:ascii="Times New Roman" w:eastAsia="Times New Roman" w:hAnsi="Times New Roman" w:cs="Times New Roman"/>
          <w:color w:val="000000" w:themeColor="text1"/>
          <w:sz w:val="24"/>
          <w:szCs w:val="24"/>
        </w:rPr>
        <w:t xml:space="preserve">at </w:t>
      </w:r>
      <w:r w:rsidRPr="00ED4105">
        <w:rPr>
          <w:rFonts w:ascii="Times New Roman" w:eastAsia="Times New Roman" w:hAnsi="Times New Roman" w:cs="Times New Roman"/>
          <w:color w:val="000000" w:themeColor="text1"/>
          <w:sz w:val="24"/>
          <w:szCs w:val="24"/>
        </w:rPr>
        <w:t>Greensboro) School counseling, leadership.</w:t>
      </w:r>
    </w:p>
    <w:p w14:paraId="0E10A650" w14:textId="65F99233"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color w:val="000000"/>
          <w:sz w:val="24"/>
          <w:szCs w:val="24"/>
        </w:rPr>
        <w:t>A. Renee Staton</w:t>
      </w:r>
      <w:r w:rsidRPr="00ED4105">
        <w:rPr>
          <w:rFonts w:ascii="Times New Roman" w:eastAsia="Times New Roman" w:hAnsi="Times New Roman" w:cs="Times New Roman"/>
          <w:color w:val="000000"/>
          <w:sz w:val="24"/>
          <w:szCs w:val="24"/>
        </w:rPr>
        <w:t xml:space="preserve"> (University of Virginia) Multicultural aspects of counseling, gender issues, counselor supervision, mindfulness.</w:t>
      </w:r>
    </w:p>
    <w:p w14:paraId="5A71EA73" w14:textId="53B64302" w:rsidR="00ED4105" w:rsidRPr="00ED4105" w:rsidRDefault="00ED4105" w:rsidP="00ED410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b/>
          <w:bCs/>
          <w:color w:val="000000" w:themeColor="text1"/>
          <w:sz w:val="24"/>
          <w:szCs w:val="24"/>
        </w:rPr>
        <w:t xml:space="preserve">Debbie Sturm </w:t>
      </w:r>
      <w:r w:rsidRPr="00ED4105">
        <w:rPr>
          <w:rFonts w:ascii="Times New Roman" w:eastAsia="Times New Roman" w:hAnsi="Times New Roman" w:cs="Times New Roman"/>
          <w:color w:val="000000" w:themeColor="text1"/>
          <w:sz w:val="24"/>
          <w:szCs w:val="24"/>
        </w:rPr>
        <w:t>(University of North Carolin</w:t>
      </w:r>
      <w:r w:rsidR="002A3AE9">
        <w:rPr>
          <w:rFonts w:ascii="Times New Roman" w:eastAsia="Times New Roman" w:hAnsi="Times New Roman" w:cs="Times New Roman"/>
          <w:color w:val="000000" w:themeColor="text1"/>
          <w:sz w:val="24"/>
          <w:szCs w:val="24"/>
        </w:rPr>
        <w:t xml:space="preserve">a </w:t>
      </w:r>
      <w:r w:rsidR="00C9627E">
        <w:rPr>
          <w:rFonts w:ascii="Times New Roman" w:eastAsia="Times New Roman" w:hAnsi="Times New Roman" w:cs="Times New Roman"/>
          <w:color w:val="000000" w:themeColor="text1"/>
          <w:sz w:val="24"/>
          <w:szCs w:val="24"/>
        </w:rPr>
        <w:t xml:space="preserve">at </w:t>
      </w:r>
      <w:r w:rsidRPr="00ED4105">
        <w:rPr>
          <w:rFonts w:ascii="Times New Roman" w:eastAsia="Times New Roman" w:hAnsi="Times New Roman" w:cs="Times New Roman"/>
          <w:color w:val="000000" w:themeColor="text1"/>
          <w:sz w:val="24"/>
          <w:szCs w:val="24"/>
        </w:rPr>
        <w:t>Charlotte) Trauma, community violence, social class, mindfulness practices in counseling</w:t>
      </w:r>
    </w:p>
    <w:p w14:paraId="7152779F" w14:textId="3724A08F" w:rsidR="00ED4105" w:rsidRPr="00544481" w:rsidRDefault="00ED4105" w:rsidP="00544481">
      <w:pPr>
        <w:widowControl w:val="0"/>
        <w:pBdr>
          <w:top w:val="nil"/>
          <w:left w:val="nil"/>
          <w:bottom w:val="nil"/>
          <w:right w:val="nil"/>
          <w:between w:val="nil"/>
        </w:pBdr>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Adjunct faculty in cooperating university programs, schools, clinical mental health agencies, and private practices also offer training and supervision.</w:t>
      </w:r>
    </w:p>
    <w:p w14:paraId="03C3F0D9" w14:textId="77777777" w:rsidR="00ED4105" w:rsidRPr="00ED4105" w:rsidRDefault="00ED4105" w:rsidP="00ED4105">
      <w:pPr>
        <w:pStyle w:val="xmsonormal"/>
        <w:shd w:val="clear" w:color="auto" w:fill="FFFFFF"/>
        <w:spacing w:before="0" w:beforeAutospacing="0" w:after="0" w:afterAutospacing="0"/>
        <w:rPr>
          <w:b/>
          <w:bCs/>
          <w:color w:val="242424"/>
          <w:sz w:val="24"/>
          <w:szCs w:val="24"/>
        </w:rPr>
      </w:pPr>
      <w:r w:rsidRPr="00ED4105">
        <w:rPr>
          <w:b/>
          <w:bCs/>
          <w:color w:val="242424"/>
          <w:sz w:val="24"/>
          <w:szCs w:val="24"/>
          <w:bdr w:val="none" w:sz="0" w:space="0" w:color="auto" w:frame="1"/>
        </w:rPr>
        <w:t>The duties of the Director of Clinical Mental Health Counseling Program include the following:</w:t>
      </w:r>
    </w:p>
    <w:p w14:paraId="0EFB5F78" w14:textId="0DEB97F6"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Leading faculty, staff</w:t>
      </w:r>
      <w:r w:rsidR="004B61B1" w:rsidRPr="002B23A2">
        <w:rPr>
          <w:color w:val="242424"/>
          <w:sz w:val="24"/>
          <w:szCs w:val="24"/>
          <w:bdr w:val="none" w:sz="0" w:space="0" w:color="auto" w:frame="1"/>
        </w:rPr>
        <w:t>,</w:t>
      </w:r>
      <w:r w:rsidRPr="00ED4105">
        <w:rPr>
          <w:color w:val="242424"/>
          <w:sz w:val="24"/>
          <w:szCs w:val="24"/>
          <w:bdr w:val="none" w:sz="0" w:space="0" w:color="auto" w:frame="1"/>
        </w:rPr>
        <w:t xml:space="preserve"> and students</w:t>
      </w:r>
    </w:p>
    <w:p w14:paraId="5C8A3FA1" w14:textId="77777777"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Offer direction and support to program participants in informal discussions.</w:t>
      </w:r>
    </w:p>
    <w:p w14:paraId="3EB7F6CE" w14:textId="77777777"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Assess program needs.</w:t>
      </w:r>
    </w:p>
    <w:p w14:paraId="32840538" w14:textId="77777777"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Envision possibilities and articulate goals.</w:t>
      </w:r>
    </w:p>
    <w:p w14:paraId="0DC8FAA8" w14:textId="77777777"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Monitor progress towards achievement.</w:t>
      </w:r>
    </w:p>
    <w:p w14:paraId="7244B32E" w14:textId="77777777" w:rsidR="00ED4105" w:rsidRPr="00ED4105" w:rsidRDefault="00ED4105" w:rsidP="0074750E">
      <w:pPr>
        <w:pStyle w:val="xmsonormal"/>
        <w:numPr>
          <w:ilvl w:val="0"/>
          <w:numId w:val="39"/>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Evaluate program performance.</w:t>
      </w:r>
    </w:p>
    <w:p w14:paraId="509AD5BC"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5F066809"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Coordinating the program</w:t>
      </w:r>
    </w:p>
    <w:p w14:paraId="13D1F9D6"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color w:val="242424"/>
          <w:sz w:val="24"/>
          <w:szCs w:val="24"/>
          <w:bdr w:val="none" w:sz="0" w:space="0" w:color="auto" w:frame="1"/>
        </w:rPr>
        <w:t>Work with other program directors to:</w:t>
      </w:r>
    </w:p>
    <w:p w14:paraId="796A550A" w14:textId="77777777" w:rsidR="00ED4105" w:rsidRPr="00ED4105" w:rsidRDefault="00ED4105" w:rsidP="0074750E">
      <w:pPr>
        <w:pStyle w:val="xmsonormal"/>
        <w:numPr>
          <w:ilvl w:val="0"/>
          <w:numId w:val="40"/>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Schedule courses each semester</w:t>
      </w:r>
    </w:p>
    <w:p w14:paraId="7F4D59B7" w14:textId="77777777" w:rsidR="00ED4105" w:rsidRPr="00ED4105" w:rsidRDefault="00ED4105" w:rsidP="0074750E">
      <w:pPr>
        <w:pStyle w:val="xmsonormal"/>
        <w:numPr>
          <w:ilvl w:val="0"/>
          <w:numId w:val="40"/>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Coordinate faculty assignments.</w:t>
      </w:r>
    </w:p>
    <w:p w14:paraId="5577AFB3" w14:textId="77777777" w:rsidR="00ED4105" w:rsidRPr="00ED4105" w:rsidRDefault="00ED4105" w:rsidP="0074750E">
      <w:pPr>
        <w:pStyle w:val="xmsonormal"/>
        <w:numPr>
          <w:ilvl w:val="0"/>
          <w:numId w:val="40"/>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Assist in securing and assisting adjunct faculty members.</w:t>
      </w:r>
    </w:p>
    <w:p w14:paraId="6B9C475B" w14:textId="77777777" w:rsidR="00ED4105" w:rsidRPr="00ED4105" w:rsidRDefault="00ED4105" w:rsidP="0074750E">
      <w:pPr>
        <w:pStyle w:val="xmsonormal"/>
        <w:numPr>
          <w:ilvl w:val="0"/>
          <w:numId w:val="40"/>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Provide year-round leadership to the program.</w:t>
      </w:r>
    </w:p>
    <w:p w14:paraId="656A6C63" w14:textId="77777777" w:rsidR="00ED4105" w:rsidRPr="00ED4105" w:rsidRDefault="00ED4105" w:rsidP="0074750E">
      <w:pPr>
        <w:pStyle w:val="xmsonormal"/>
        <w:numPr>
          <w:ilvl w:val="0"/>
          <w:numId w:val="40"/>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Cultivate a culture of personal growth and professional vitality.</w:t>
      </w:r>
    </w:p>
    <w:p w14:paraId="3ECCF565"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57EEFEF4"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Participating in regular meetings</w:t>
      </w:r>
    </w:p>
    <w:p w14:paraId="06B7B9A0"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Counseling Programs Committee (2 hours, every two weeks)</w:t>
      </w:r>
    </w:p>
    <w:p w14:paraId="5158E094"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Program Director’s Meeting (2 hours every month)</w:t>
      </w:r>
    </w:p>
    <w:p w14:paraId="59AC631C"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Department Leadership Council (2 hours every month)</w:t>
      </w:r>
    </w:p>
    <w:p w14:paraId="4562FEBD"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Pizza and Process meetings with students (once a month)</w:t>
      </w:r>
    </w:p>
    <w:p w14:paraId="01D38323"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Program rituals, such as opening ceremony, honors, and graduation (potentially several a year)</w:t>
      </w:r>
    </w:p>
    <w:p w14:paraId="2A5A8D77" w14:textId="77777777" w:rsidR="00ED4105" w:rsidRPr="00ED4105" w:rsidRDefault="00ED4105" w:rsidP="0074750E">
      <w:pPr>
        <w:pStyle w:val="xmsonormal"/>
        <w:numPr>
          <w:ilvl w:val="0"/>
          <w:numId w:val="41"/>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Other meetings with administrative assistants, faculty, other directors (as needed)</w:t>
      </w:r>
    </w:p>
    <w:p w14:paraId="6EF1C71A"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4C701C1E"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Communicating</w:t>
      </w:r>
    </w:p>
    <w:p w14:paraId="03F3857E" w14:textId="16461E81" w:rsidR="00ED4105" w:rsidRPr="00ED4105" w:rsidRDefault="00ED4105" w:rsidP="399D2520">
      <w:pPr>
        <w:pStyle w:val="xmsonormal"/>
        <w:numPr>
          <w:ilvl w:val="0"/>
          <w:numId w:val="42"/>
        </w:numPr>
        <w:shd w:val="clear" w:color="auto" w:fill="FFFFFF" w:themeFill="background1"/>
        <w:spacing w:before="0" w:beforeAutospacing="0" w:after="0" w:afterAutospacing="0" w:line="240" w:lineRule="auto"/>
        <w:rPr>
          <w:color w:val="242424"/>
          <w:sz w:val="24"/>
          <w:szCs w:val="24"/>
        </w:rPr>
      </w:pPr>
      <w:r w:rsidRPr="00ED4105">
        <w:rPr>
          <w:color w:val="242424"/>
          <w:sz w:val="24"/>
          <w:szCs w:val="24"/>
          <w:bdr w:val="none" w:sz="0" w:space="0" w:color="auto" w:frame="1"/>
        </w:rPr>
        <w:t xml:space="preserve">Respond to inquiries regarding </w:t>
      </w:r>
      <w:r w:rsidR="4966AACE" w:rsidRPr="002B23A2">
        <w:rPr>
          <w:color w:val="242424"/>
          <w:sz w:val="24"/>
          <w:szCs w:val="24"/>
          <w:bdr w:val="none" w:sz="0" w:space="0" w:color="auto" w:frame="1"/>
        </w:rPr>
        <w:t xml:space="preserve">the </w:t>
      </w:r>
      <w:r w:rsidRPr="00ED4105">
        <w:rPr>
          <w:color w:val="242424"/>
          <w:sz w:val="24"/>
          <w:szCs w:val="24"/>
          <w:bdr w:val="none" w:sz="0" w:space="0" w:color="auto" w:frame="1"/>
        </w:rPr>
        <w:t>program.</w:t>
      </w:r>
    </w:p>
    <w:p w14:paraId="3054D70A" w14:textId="77777777" w:rsidR="00ED4105" w:rsidRPr="00ED4105" w:rsidRDefault="00ED4105" w:rsidP="0074750E">
      <w:pPr>
        <w:pStyle w:val="xmsonormal"/>
        <w:numPr>
          <w:ilvl w:val="0"/>
          <w:numId w:val="42"/>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Communicate regularly with students and program constituents.</w:t>
      </w:r>
    </w:p>
    <w:p w14:paraId="41CA712D" w14:textId="77777777" w:rsidR="00ED4105" w:rsidRPr="00ED4105" w:rsidRDefault="00ED4105" w:rsidP="0074750E">
      <w:pPr>
        <w:pStyle w:val="xmsonormal"/>
        <w:numPr>
          <w:ilvl w:val="0"/>
          <w:numId w:val="42"/>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Communicate regularly with Graduate School, CAPS, CC, and other JMU resources.</w:t>
      </w:r>
    </w:p>
    <w:p w14:paraId="0E649D53" w14:textId="77777777" w:rsidR="00ED4105" w:rsidRPr="00ED4105" w:rsidRDefault="00ED4105" w:rsidP="0074750E">
      <w:pPr>
        <w:pStyle w:val="xmsonormal"/>
        <w:numPr>
          <w:ilvl w:val="0"/>
          <w:numId w:val="42"/>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Maintain ongoing relationships with school and agency counseling services in the region.</w:t>
      </w:r>
    </w:p>
    <w:p w14:paraId="44F421B0" w14:textId="77777777" w:rsidR="00ED4105" w:rsidRPr="00ED4105" w:rsidRDefault="00ED4105" w:rsidP="0074750E">
      <w:pPr>
        <w:pStyle w:val="xmsonormal"/>
        <w:numPr>
          <w:ilvl w:val="0"/>
          <w:numId w:val="42"/>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Maintain ongoing relationships with CACREP, the counseling programs’ accreditation body.</w:t>
      </w:r>
    </w:p>
    <w:p w14:paraId="64BD410A" w14:textId="77777777" w:rsidR="00ED4105" w:rsidRPr="00ED4105" w:rsidRDefault="00ED4105" w:rsidP="0074750E">
      <w:pPr>
        <w:pStyle w:val="xmsonormal"/>
        <w:numPr>
          <w:ilvl w:val="0"/>
          <w:numId w:val="42"/>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lastRenderedPageBreak/>
        <w:t>Edit and update program listing in the JMU graduate catalog.</w:t>
      </w:r>
    </w:p>
    <w:p w14:paraId="4B75103F" w14:textId="353F6331" w:rsidR="00ED4105" w:rsidRPr="00ED4105" w:rsidRDefault="00ED4105" w:rsidP="399D2520">
      <w:pPr>
        <w:pStyle w:val="xmsonormal"/>
        <w:numPr>
          <w:ilvl w:val="0"/>
          <w:numId w:val="42"/>
        </w:numPr>
        <w:shd w:val="clear" w:color="auto" w:fill="FFFFFF" w:themeFill="background1"/>
        <w:spacing w:before="0" w:beforeAutospacing="0" w:after="0" w:afterAutospacing="0" w:line="240" w:lineRule="auto"/>
        <w:rPr>
          <w:color w:val="242424"/>
          <w:sz w:val="24"/>
          <w:szCs w:val="24"/>
        </w:rPr>
      </w:pPr>
      <w:r w:rsidRPr="00ED4105">
        <w:rPr>
          <w:color w:val="242424"/>
          <w:sz w:val="24"/>
          <w:szCs w:val="24"/>
          <w:bdr w:val="none" w:sz="0" w:space="0" w:color="auto" w:frame="1"/>
        </w:rPr>
        <w:t xml:space="preserve">Revise Handbook for Clinical Mental Health Counseling and distribute </w:t>
      </w:r>
      <w:r w:rsidR="20CF4356" w:rsidRPr="002B23A2">
        <w:rPr>
          <w:color w:val="242424"/>
          <w:sz w:val="24"/>
          <w:szCs w:val="24"/>
          <w:bdr w:val="none" w:sz="0" w:space="0" w:color="auto" w:frame="1"/>
        </w:rPr>
        <w:t>it</w:t>
      </w:r>
      <w:r w:rsidRPr="002B23A2">
        <w:rPr>
          <w:color w:val="242424"/>
          <w:sz w:val="24"/>
          <w:szCs w:val="24"/>
          <w:bdr w:val="none" w:sz="0" w:space="0" w:color="auto" w:frame="1"/>
        </w:rPr>
        <w:t xml:space="preserve"> </w:t>
      </w:r>
      <w:r w:rsidRPr="00ED4105">
        <w:rPr>
          <w:color w:val="242424"/>
          <w:sz w:val="24"/>
          <w:szCs w:val="24"/>
          <w:bdr w:val="none" w:sz="0" w:space="0" w:color="auto" w:frame="1"/>
        </w:rPr>
        <w:t>to all new students.</w:t>
      </w:r>
    </w:p>
    <w:p w14:paraId="64FD2524"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color w:val="242424"/>
          <w:sz w:val="24"/>
          <w:szCs w:val="24"/>
          <w:bdr w:val="none" w:sz="0" w:space="0" w:color="auto" w:frame="1"/>
        </w:rPr>
        <w:t> </w:t>
      </w:r>
    </w:p>
    <w:p w14:paraId="5E86B144"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Advocating</w:t>
      </w:r>
    </w:p>
    <w:p w14:paraId="704B59B6" w14:textId="77777777" w:rsidR="00ED4105" w:rsidRPr="00ED4105" w:rsidRDefault="00ED4105" w:rsidP="0074750E">
      <w:pPr>
        <w:pStyle w:val="xmsonormal"/>
        <w:numPr>
          <w:ilvl w:val="0"/>
          <w:numId w:val="43"/>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Advocate for resources to help in achieving the program’s mission and goals.</w:t>
      </w:r>
    </w:p>
    <w:p w14:paraId="15BD9D6C" w14:textId="77777777" w:rsidR="00ED4105" w:rsidRPr="00ED4105" w:rsidRDefault="00ED4105" w:rsidP="0074750E">
      <w:pPr>
        <w:pStyle w:val="xmsonormal"/>
        <w:numPr>
          <w:ilvl w:val="0"/>
          <w:numId w:val="43"/>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Provide recommendations regarding the development of and expenditures from the program budget.</w:t>
      </w:r>
    </w:p>
    <w:p w14:paraId="264CE6EB" w14:textId="1205E49B" w:rsidR="00ED4105" w:rsidRPr="00ED4105" w:rsidRDefault="00ED4105" w:rsidP="0074750E">
      <w:pPr>
        <w:pStyle w:val="xmsonormal"/>
        <w:numPr>
          <w:ilvl w:val="0"/>
          <w:numId w:val="43"/>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Promote the interests of students, faculty</w:t>
      </w:r>
      <w:r w:rsidR="004B61B1" w:rsidRPr="002B23A2">
        <w:rPr>
          <w:color w:val="242424"/>
          <w:sz w:val="24"/>
          <w:szCs w:val="24"/>
          <w:bdr w:val="none" w:sz="0" w:space="0" w:color="auto" w:frame="1"/>
        </w:rPr>
        <w:t>,</w:t>
      </w:r>
      <w:r w:rsidRPr="00ED4105">
        <w:rPr>
          <w:color w:val="242424"/>
          <w:sz w:val="24"/>
          <w:szCs w:val="24"/>
          <w:bdr w:val="none" w:sz="0" w:space="0" w:color="auto" w:frame="1"/>
        </w:rPr>
        <w:t xml:space="preserve"> and staff of the Clinical Mental Health Counseling Program</w:t>
      </w:r>
    </w:p>
    <w:p w14:paraId="6F437F10"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0B6E83C6"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Advising</w:t>
      </w:r>
    </w:p>
    <w:p w14:paraId="29C1F941" w14:textId="77777777" w:rsidR="00ED4105" w:rsidRPr="00ED4105" w:rsidRDefault="00ED4105" w:rsidP="0074750E">
      <w:pPr>
        <w:pStyle w:val="xmsonormal"/>
        <w:numPr>
          <w:ilvl w:val="0"/>
          <w:numId w:val="44"/>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Offer academic advising to students to supplement program faculty advising.</w:t>
      </w:r>
    </w:p>
    <w:p w14:paraId="1184008B"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10158461"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Supervising</w:t>
      </w:r>
    </w:p>
    <w:p w14:paraId="24843357" w14:textId="77777777" w:rsidR="00ED4105" w:rsidRPr="00ED4105" w:rsidRDefault="00ED4105" w:rsidP="0074750E">
      <w:pPr>
        <w:pStyle w:val="xmsonormal"/>
        <w:numPr>
          <w:ilvl w:val="0"/>
          <w:numId w:val="44"/>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Supervise program Graduate Assistant</w:t>
      </w:r>
    </w:p>
    <w:p w14:paraId="7EB2499F" w14:textId="77777777" w:rsidR="00ED4105" w:rsidRPr="00ED4105" w:rsidRDefault="00ED4105" w:rsidP="0074750E">
      <w:pPr>
        <w:pStyle w:val="xmsonormal"/>
        <w:numPr>
          <w:ilvl w:val="0"/>
          <w:numId w:val="44"/>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Offer support and assistance to Counseling Programs faculty and staff.</w:t>
      </w:r>
    </w:p>
    <w:p w14:paraId="18BF61BC"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01151E46"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Developing organizational tools</w:t>
      </w:r>
    </w:p>
    <w:p w14:paraId="22372704" w14:textId="77777777" w:rsidR="00ED4105" w:rsidRPr="00ED4105" w:rsidRDefault="00ED4105" w:rsidP="0074750E">
      <w:pPr>
        <w:pStyle w:val="xmsonormal"/>
        <w:numPr>
          <w:ilvl w:val="0"/>
          <w:numId w:val="45"/>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Develop agendas for program committee meetings.</w:t>
      </w:r>
    </w:p>
    <w:p w14:paraId="38E09826" w14:textId="1E946B47" w:rsidR="00ED4105" w:rsidRPr="00ED4105" w:rsidRDefault="00ED4105" w:rsidP="0074750E">
      <w:pPr>
        <w:pStyle w:val="xmsonormal"/>
        <w:numPr>
          <w:ilvl w:val="0"/>
          <w:numId w:val="45"/>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Design forms, policies</w:t>
      </w:r>
      <w:r w:rsidR="004B61B1" w:rsidRPr="002B23A2">
        <w:rPr>
          <w:color w:val="242424"/>
          <w:sz w:val="24"/>
          <w:szCs w:val="24"/>
          <w:bdr w:val="none" w:sz="0" w:space="0" w:color="auto" w:frame="1"/>
        </w:rPr>
        <w:t>,</w:t>
      </w:r>
      <w:r w:rsidRPr="00ED4105">
        <w:rPr>
          <w:color w:val="242424"/>
          <w:sz w:val="24"/>
          <w:szCs w:val="24"/>
          <w:bdr w:val="none" w:sz="0" w:space="0" w:color="auto" w:frame="1"/>
        </w:rPr>
        <w:t xml:space="preserve"> and procedures to increase efficiency and effectiveness.</w:t>
      </w:r>
    </w:p>
    <w:p w14:paraId="1B39CB07"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 </w:t>
      </w:r>
    </w:p>
    <w:p w14:paraId="132E85D7" w14:textId="77777777" w:rsidR="00ED4105" w:rsidRPr="00ED4105" w:rsidRDefault="00ED4105" w:rsidP="00ED4105">
      <w:pPr>
        <w:pStyle w:val="xmsonormal"/>
        <w:shd w:val="clear" w:color="auto" w:fill="FFFFFF"/>
        <w:spacing w:before="0" w:beforeAutospacing="0" w:after="0" w:afterAutospacing="0"/>
        <w:rPr>
          <w:color w:val="242424"/>
          <w:sz w:val="24"/>
          <w:szCs w:val="24"/>
        </w:rPr>
      </w:pPr>
      <w:r w:rsidRPr="00ED4105">
        <w:rPr>
          <w:b/>
          <w:bCs/>
          <w:color w:val="242424"/>
          <w:sz w:val="24"/>
          <w:szCs w:val="24"/>
          <w:bdr w:val="none" w:sz="0" w:space="0" w:color="auto" w:frame="1"/>
        </w:rPr>
        <w:t>Trouble shooting</w:t>
      </w:r>
    </w:p>
    <w:p w14:paraId="7AD148B7" w14:textId="77777777" w:rsidR="00ED4105" w:rsidRPr="00ED4105" w:rsidRDefault="00ED4105" w:rsidP="0074750E">
      <w:pPr>
        <w:pStyle w:val="xmsonormal"/>
        <w:numPr>
          <w:ilvl w:val="0"/>
          <w:numId w:val="46"/>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Address issues that are problematic</w:t>
      </w:r>
    </w:p>
    <w:p w14:paraId="22912127" w14:textId="5FEFBA26" w:rsidR="00ED4105" w:rsidRPr="00544481" w:rsidRDefault="00ED4105" w:rsidP="00544481">
      <w:pPr>
        <w:pStyle w:val="xmsonormal"/>
        <w:numPr>
          <w:ilvl w:val="0"/>
          <w:numId w:val="46"/>
        </w:numPr>
        <w:shd w:val="clear" w:color="auto" w:fill="FFFFFF"/>
        <w:spacing w:before="0" w:beforeAutospacing="0" w:after="0" w:afterAutospacing="0" w:line="240" w:lineRule="auto"/>
        <w:rPr>
          <w:color w:val="242424"/>
          <w:sz w:val="24"/>
          <w:szCs w:val="24"/>
        </w:rPr>
      </w:pPr>
      <w:r w:rsidRPr="00ED4105">
        <w:rPr>
          <w:color w:val="242424"/>
          <w:sz w:val="24"/>
          <w:szCs w:val="24"/>
          <w:bdr w:val="none" w:sz="0" w:space="0" w:color="auto" w:frame="1"/>
        </w:rPr>
        <w:t>The Director of the Clinical Mental Health Counseling Program receives 1-course release each semester to support the fulfillment of duties.</w:t>
      </w:r>
    </w:p>
    <w:p w14:paraId="49ACD67B" w14:textId="77777777" w:rsidR="00544481" w:rsidRPr="00544481" w:rsidRDefault="00544481" w:rsidP="00544481">
      <w:pPr>
        <w:pStyle w:val="xmsonormal"/>
        <w:shd w:val="clear" w:color="auto" w:fill="FFFFFF"/>
        <w:spacing w:before="0" w:beforeAutospacing="0" w:after="0" w:afterAutospacing="0" w:line="240" w:lineRule="auto"/>
        <w:ind w:left="720"/>
        <w:rPr>
          <w:color w:val="242424"/>
          <w:sz w:val="24"/>
          <w:szCs w:val="24"/>
        </w:rPr>
      </w:pPr>
    </w:p>
    <w:p w14:paraId="547001D3" w14:textId="09117D96" w:rsidR="004B61B1" w:rsidRPr="004132F5" w:rsidRDefault="00ED4105" w:rsidP="004132F5">
      <w:pPr>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color w:val="000000"/>
          <w:sz w:val="24"/>
          <w:szCs w:val="24"/>
        </w:rPr>
      </w:pPr>
      <w:r w:rsidRPr="00ED4105">
        <w:rPr>
          <w:rFonts w:ascii="Times New Roman" w:eastAsia="Times New Roman" w:hAnsi="Times New Roman" w:cs="Times New Roman"/>
          <w:sz w:val="24"/>
          <w:szCs w:val="24"/>
        </w:rPr>
        <w:t xml:space="preserve">The Director of the Clinical Mental Health Counseling Program receives 1-course release each semester to support the fulfillment of duties. Near the end of each spring semester, all Counseling students, staff, faculty members, and other program directors have an opportunity to complete a narrative evaluation regarding the performance of the director. They may offer their feedback to the director in an email message, or if they prefer, they can present their comments directly to the Head of the Department of Graduate Psychology. During the annual performance review of the director, the Head of the Department of Graduate Psychology and the members of PAC consider this feedback, along with other evidence regarding the Director’s teaching, service and scholarship. </w:t>
      </w:r>
      <w:bookmarkStart w:id="40" w:name="1v1yuxt" w:colFirst="0" w:colLast="0"/>
      <w:bookmarkEnd w:id="40"/>
    </w:p>
    <w:p w14:paraId="0C8ACDCB" w14:textId="4EFF5A73" w:rsidR="00ED4105" w:rsidRPr="00ED4105" w:rsidRDefault="00ED4105" w:rsidP="00ED4105">
      <w:pPr>
        <w:rPr>
          <w:rFonts w:ascii="Times New Roman" w:eastAsia="Times New Roman" w:hAnsi="Times New Roman" w:cs="Times New Roman"/>
          <w:b/>
          <w:sz w:val="24"/>
          <w:szCs w:val="24"/>
        </w:rPr>
      </w:pPr>
      <w:r w:rsidRPr="00ED4105">
        <w:rPr>
          <w:rFonts w:ascii="Times New Roman" w:eastAsia="Times New Roman" w:hAnsi="Times New Roman" w:cs="Times New Roman"/>
          <w:b/>
          <w:sz w:val="24"/>
          <w:szCs w:val="24"/>
        </w:rPr>
        <w:t>Practicum and Internship Coordinator</w:t>
      </w:r>
      <w:r w:rsidR="00570E1E">
        <w:rPr>
          <w:rFonts w:ascii="Times New Roman" w:eastAsia="Times New Roman" w:hAnsi="Times New Roman" w:cs="Times New Roman"/>
          <w:b/>
          <w:sz w:val="24"/>
          <w:szCs w:val="24"/>
        </w:rPr>
        <w:t>s</w:t>
      </w:r>
    </w:p>
    <w:p w14:paraId="4A7FC672" w14:textId="1E9B6483" w:rsidR="00ED4105" w:rsidRDefault="00ED4105" w:rsidP="00ED4105">
      <w:pPr>
        <w:ind w:firstLine="720"/>
        <w:rPr>
          <w:rFonts w:ascii="Times New Roman" w:eastAsia="Times New Roman" w:hAnsi="Times New Roman" w:cs="Times New Roman"/>
          <w:sz w:val="24"/>
          <w:szCs w:val="24"/>
        </w:rPr>
      </w:pPr>
      <w:r w:rsidRPr="00736B39">
        <w:rPr>
          <w:rFonts w:ascii="Times New Roman" w:eastAsia="Times New Roman" w:hAnsi="Times New Roman" w:cs="Times New Roman"/>
          <w:sz w:val="24"/>
          <w:szCs w:val="24"/>
        </w:rPr>
        <w:t>The Clinical Mental Health Counseling Practicum and Internship Coordinator</w:t>
      </w:r>
      <w:r w:rsidR="00736B39" w:rsidRPr="00736B39">
        <w:rPr>
          <w:rFonts w:ascii="Times New Roman" w:eastAsia="Times New Roman" w:hAnsi="Times New Roman" w:cs="Times New Roman"/>
          <w:sz w:val="24"/>
          <w:szCs w:val="24"/>
        </w:rPr>
        <w:t>s</w:t>
      </w:r>
      <w:r w:rsidRPr="00736B39">
        <w:rPr>
          <w:rFonts w:ascii="Times New Roman" w:eastAsia="Times New Roman" w:hAnsi="Times New Roman" w:cs="Times New Roman"/>
          <w:sz w:val="24"/>
          <w:szCs w:val="24"/>
        </w:rPr>
        <w:t xml:space="preserve"> function</w:t>
      </w:r>
      <w:r w:rsidR="00736B39" w:rsidRPr="00736B39">
        <w:rPr>
          <w:rFonts w:ascii="Times New Roman" w:eastAsia="Times New Roman" w:hAnsi="Times New Roman" w:cs="Times New Roman"/>
          <w:sz w:val="24"/>
          <w:szCs w:val="24"/>
        </w:rPr>
        <w:t xml:space="preserve"> </w:t>
      </w:r>
      <w:r w:rsidRPr="00736B39">
        <w:rPr>
          <w:rFonts w:ascii="Times New Roman" w:eastAsia="Times New Roman" w:hAnsi="Times New Roman" w:cs="Times New Roman"/>
          <w:sz w:val="24"/>
          <w:szCs w:val="24"/>
        </w:rPr>
        <w:t>as manager</w:t>
      </w:r>
      <w:r w:rsidR="00570E1E">
        <w:rPr>
          <w:rFonts w:ascii="Times New Roman" w:eastAsia="Times New Roman" w:hAnsi="Times New Roman" w:cs="Times New Roman"/>
          <w:sz w:val="24"/>
          <w:szCs w:val="24"/>
        </w:rPr>
        <w:t>s</w:t>
      </w:r>
      <w:r w:rsidRPr="00736B39">
        <w:rPr>
          <w:rFonts w:ascii="Times New Roman" w:eastAsia="Times New Roman" w:hAnsi="Times New Roman" w:cs="Times New Roman"/>
          <w:sz w:val="24"/>
          <w:szCs w:val="24"/>
        </w:rPr>
        <w:t xml:space="preserve"> for all aspects of the practicum and internship experience</w:t>
      </w:r>
      <w:r w:rsidR="00570E1E">
        <w:rPr>
          <w:rFonts w:ascii="Times New Roman" w:eastAsia="Times New Roman" w:hAnsi="Times New Roman" w:cs="Times New Roman"/>
          <w:sz w:val="24"/>
          <w:szCs w:val="24"/>
        </w:rPr>
        <w:t>s</w:t>
      </w:r>
      <w:r w:rsidRPr="00736B39">
        <w:rPr>
          <w:rFonts w:ascii="Times New Roman" w:eastAsia="Times New Roman" w:hAnsi="Times New Roman" w:cs="Times New Roman"/>
          <w:sz w:val="24"/>
          <w:szCs w:val="24"/>
        </w:rPr>
        <w:t>, interacting as necessary with students, faculty, and on-site professionals.</w:t>
      </w:r>
    </w:p>
    <w:p w14:paraId="7C35480B" w14:textId="77777777" w:rsidR="004132F5" w:rsidRPr="00ED4105" w:rsidRDefault="004132F5" w:rsidP="00ED4105">
      <w:pPr>
        <w:ind w:firstLine="720"/>
        <w:rPr>
          <w:rFonts w:ascii="Times New Roman" w:eastAsia="Times New Roman" w:hAnsi="Times New Roman" w:cs="Times New Roman"/>
          <w:sz w:val="24"/>
          <w:szCs w:val="24"/>
        </w:rPr>
      </w:pPr>
    </w:p>
    <w:p w14:paraId="753E4948" w14:textId="5A9E2D51" w:rsidR="00ED4105" w:rsidRPr="00ED4105" w:rsidRDefault="00ED4105" w:rsidP="00ED4105">
      <w:pPr>
        <w:spacing w:line="360" w:lineRule="auto"/>
        <w:rPr>
          <w:rFonts w:ascii="Times New Roman" w:eastAsia="Times New Roman" w:hAnsi="Times New Roman" w:cs="Times New Roman"/>
          <w:b/>
          <w:bCs/>
          <w:sz w:val="24"/>
          <w:szCs w:val="24"/>
        </w:rPr>
      </w:pPr>
      <w:r w:rsidRPr="00ED4105">
        <w:rPr>
          <w:rFonts w:ascii="Times New Roman" w:eastAsia="Times New Roman" w:hAnsi="Times New Roman" w:cs="Times New Roman"/>
          <w:b/>
          <w:bCs/>
          <w:sz w:val="24"/>
          <w:szCs w:val="24"/>
        </w:rPr>
        <w:lastRenderedPageBreak/>
        <w:t>The coordinator</w:t>
      </w:r>
      <w:r w:rsidR="00570E1E">
        <w:rPr>
          <w:rFonts w:ascii="Times New Roman" w:eastAsia="Times New Roman" w:hAnsi="Times New Roman" w:cs="Times New Roman"/>
          <w:b/>
          <w:bCs/>
          <w:sz w:val="24"/>
          <w:szCs w:val="24"/>
        </w:rPr>
        <w:t>s</w:t>
      </w:r>
      <w:r w:rsidRPr="00ED4105">
        <w:rPr>
          <w:rFonts w:ascii="Times New Roman" w:eastAsia="Times New Roman" w:hAnsi="Times New Roman" w:cs="Times New Roman"/>
          <w:b/>
          <w:bCs/>
          <w:sz w:val="24"/>
          <w:szCs w:val="24"/>
        </w:rPr>
        <w:t xml:space="preserve"> </w:t>
      </w:r>
      <w:r w:rsidR="00570E1E">
        <w:rPr>
          <w:rFonts w:ascii="Times New Roman" w:eastAsia="Times New Roman" w:hAnsi="Times New Roman" w:cs="Times New Roman"/>
          <w:b/>
          <w:bCs/>
          <w:sz w:val="24"/>
          <w:szCs w:val="24"/>
        </w:rPr>
        <w:t>are</w:t>
      </w:r>
      <w:r w:rsidRPr="00ED4105">
        <w:rPr>
          <w:rFonts w:ascii="Times New Roman" w:eastAsia="Times New Roman" w:hAnsi="Times New Roman" w:cs="Times New Roman"/>
          <w:b/>
          <w:bCs/>
          <w:sz w:val="24"/>
          <w:szCs w:val="24"/>
        </w:rPr>
        <w:t xml:space="preserve"> responsible for:</w:t>
      </w:r>
    </w:p>
    <w:p w14:paraId="718E3D39"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Conducting an orientation session for students applying for practicum and/or </w:t>
      </w:r>
      <w:proofErr w:type="gramStart"/>
      <w:r w:rsidRPr="00ED4105">
        <w:rPr>
          <w:rFonts w:ascii="Times New Roman" w:eastAsia="Times New Roman" w:hAnsi="Times New Roman" w:cs="Times New Roman"/>
          <w:color w:val="000000"/>
          <w:sz w:val="24"/>
          <w:szCs w:val="24"/>
        </w:rPr>
        <w:t>internship;</w:t>
      </w:r>
      <w:proofErr w:type="gramEnd"/>
    </w:p>
    <w:p w14:paraId="78CFAD76"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Providing final approval for students to </w:t>
      </w:r>
      <w:proofErr w:type="gramStart"/>
      <w:r w:rsidRPr="00ED4105">
        <w:rPr>
          <w:rFonts w:ascii="Times New Roman" w:eastAsia="Times New Roman" w:hAnsi="Times New Roman" w:cs="Times New Roman"/>
          <w:color w:val="000000"/>
          <w:sz w:val="24"/>
          <w:szCs w:val="24"/>
        </w:rPr>
        <w:t>enroll;</w:t>
      </w:r>
      <w:proofErr w:type="gramEnd"/>
    </w:p>
    <w:p w14:paraId="523E8E83"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Approving all potential practicum and internship sites according to the requirements of the program and CACREP guidelines, as well as licensure requirements established by the Virginia Board of </w:t>
      </w:r>
      <w:proofErr w:type="gramStart"/>
      <w:r w:rsidRPr="00ED4105">
        <w:rPr>
          <w:rFonts w:ascii="Times New Roman" w:eastAsia="Times New Roman" w:hAnsi="Times New Roman" w:cs="Times New Roman"/>
          <w:color w:val="000000"/>
          <w:sz w:val="24"/>
          <w:szCs w:val="24"/>
        </w:rPr>
        <w:t>Counseling;</w:t>
      </w:r>
      <w:proofErr w:type="gramEnd"/>
    </w:p>
    <w:p w14:paraId="44EE212A"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Assisting in the development of policy and procedures related to the practicum and internship </w:t>
      </w:r>
      <w:proofErr w:type="gramStart"/>
      <w:r w:rsidRPr="00ED4105">
        <w:rPr>
          <w:rFonts w:ascii="Times New Roman" w:eastAsia="Times New Roman" w:hAnsi="Times New Roman" w:cs="Times New Roman"/>
          <w:color w:val="000000"/>
          <w:sz w:val="24"/>
          <w:szCs w:val="24"/>
        </w:rPr>
        <w:t>experiences;</w:t>
      </w:r>
      <w:proofErr w:type="gramEnd"/>
    </w:p>
    <w:p w14:paraId="7E7B1F79"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Ensuring that appropriate ethical codes and legal statutes are adhered to by all involved in practicum and </w:t>
      </w:r>
      <w:proofErr w:type="gramStart"/>
      <w:r w:rsidRPr="00ED4105">
        <w:rPr>
          <w:rFonts w:ascii="Times New Roman" w:eastAsia="Times New Roman" w:hAnsi="Times New Roman" w:cs="Times New Roman"/>
          <w:color w:val="000000"/>
          <w:sz w:val="24"/>
          <w:szCs w:val="24"/>
        </w:rPr>
        <w:t>internship;</w:t>
      </w:r>
      <w:proofErr w:type="gramEnd"/>
    </w:p>
    <w:p w14:paraId="54734F48"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Maintaining evaluations from students, site supervisors, and university </w:t>
      </w:r>
      <w:proofErr w:type="gramStart"/>
      <w:r w:rsidRPr="00ED4105">
        <w:rPr>
          <w:rFonts w:ascii="Times New Roman" w:eastAsia="Times New Roman" w:hAnsi="Times New Roman" w:cs="Times New Roman"/>
          <w:color w:val="000000"/>
          <w:sz w:val="24"/>
          <w:szCs w:val="24"/>
        </w:rPr>
        <w:t>supervisors;</w:t>
      </w:r>
      <w:proofErr w:type="gramEnd"/>
      <w:r w:rsidRPr="00ED4105">
        <w:rPr>
          <w:rFonts w:ascii="Times New Roman" w:eastAsia="Times New Roman" w:hAnsi="Times New Roman" w:cs="Times New Roman"/>
          <w:color w:val="000000"/>
          <w:sz w:val="24"/>
          <w:szCs w:val="24"/>
          <w:highlight w:val="yellow"/>
        </w:rPr>
        <w:t xml:space="preserve"> </w:t>
      </w:r>
    </w:p>
    <w:p w14:paraId="66B54D67"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Responding to inquiries regarding practicum and </w:t>
      </w:r>
      <w:proofErr w:type="gramStart"/>
      <w:r w:rsidRPr="00ED4105">
        <w:rPr>
          <w:rFonts w:ascii="Times New Roman" w:eastAsia="Times New Roman" w:hAnsi="Times New Roman" w:cs="Times New Roman"/>
          <w:color w:val="000000"/>
          <w:sz w:val="24"/>
          <w:szCs w:val="24"/>
        </w:rPr>
        <w:t>internship;</w:t>
      </w:r>
      <w:proofErr w:type="gramEnd"/>
    </w:p>
    <w:p w14:paraId="546756DD"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Communicating with practicum and internship site supervisors at the beginning, mid-point, and end of the semester; additional meetings will be </w:t>
      </w:r>
      <w:proofErr w:type="gramStart"/>
      <w:r w:rsidRPr="00ED4105">
        <w:rPr>
          <w:rFonts w:ascii="Times New Roman" w:eastAsia="Times New Roman" w:hAnsi="Times New Roman" w:cs="Times New Roman"/>
          <w:color w:val="000000"/>
          <w:sz w:val="24"/>
          <w:szCs w:val="24"/>
        </w:rPr>
        <w:t>schedule</w:t>
      </w:r>
      <w:proofErr w:type="gramEnd"/>
      <w:r w:rsidRPr="00ED4105">
        <w:rPr>
          <w:rFonts w:ascii="Times New Roman" w:eastAsia="Times New Roman" w:hAnsi="Times New Roman" w:cs="Times New Roman"/>
          <w:color w:val="000000"/>
          <w:sz w:val="24"/>
          <w:szCs w:val="24"/>
        </w:rPr>
        <w:t xml:space="preserve"> as needed to support </w:t>
      </w:r>
      <w:proofErr w:type="gramStart"/>
      <w:r w:rsidRPr="00ED4105">
        <w:rPr>
          <w:rFonts w:ascii="Times New Roman" w:eastAsia="Times New Roman" w:hAnsi="Times New Roman" w:cs="Times New Roman"/>
          <w:color w:val="000000"/>
          <w:sz w:val="24"/>
          <w:szCs w:val="24"/>
        </w:rPr>
        <w:t>students;</w:t>
      </w:r>
      <w:proofErr w:type="gramEnd"/>
    </w:p>
    <w:p w14:paraId="1B7C2C16"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Conducting appropriate supervisor training </w:t>
      </w:r>
      <w:proofErr w:type="gramStart"/>
      <w:r w:rsidRPr="00ED4105">
        <w:rPr>
          <w:rFonts w:ascii="Times New Roman" w:eastAsia="Times New Roman" w:hAnsi="Times New Roman" w:cs="Times New Roman"/>
          <w:color w:val="000000"/>
          <w:sz w:val="24"/>
          <w:szCs w:val="24"/>
        </w:rPr>
        <w:t>sessions;</w:t>
      </w:r>
      <w:proofErr w:type="gramEnd"/>
      <w:r w:rsidRPr="00ED4105">
        <w:rPr>
          <w:rFonts w:ascii="Times New Roman" w:eastAsia="Times New Roman" w:hAnsi="Times New Roman" w:cs="Times New Roman"/>
          <w:color w:val="000000"/>
          <w:sz w:val="24"/>
          <w:szCs w:val="24"/>
        </w:rPr>
        <w:t xml:space="preserve"> </w:t>
      </w:r>
    </w:p>
    <w:p w14:paraId="05B40CA1" w14:textId="77777777" w:rsidR="00ED4105" w:rsidRPr="00ED4105" w:rsidRDefault="00ED4105" w:rsidP="0074750E">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 xml:space="preserve">Working with practicum and internship faculty to ensure timely and responsive communication with site </w:t>
      </w:r>
      <w:proofErr w:type="gramStart"/>
      <w:r w:rsidRPr="00ED4105">
        <w:rPr>
          <w:rFonts w:ascii="Times New Roman" w:eastAsia="Times New Roman" w:hAnsi="Times New Roman" w:cs="Times New Roman"/>
          <w:color w:val="000000"/>
          <w:sz w:val="24"/>
          <w:szCs w:val="24"/>
        </w:rPr>
        <w:t>supervisors;</w:t>
      </w:r>
      <w:proofErr w:type="gramEnd"/>
    </w:p>
    <w:p w14:paraId="67553EA6" w14:textId="77777777" w:rsidR="00ED4105" w:rsidRPr="00ED4105" w:rsidRDefault="00ED4105" w:rsidP="0074750E">
      <w:pPr>
        <w:numPr>
          <w:ilvl w:val="0"/>
          <w:numId w:val="37"/>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Staying abreast of changes in the field regarding best practice and accreditation and licensure requirements; and</w:t>
      </w:r>
    </w:p>
    <w:p w14:paraId="1F5E0632" w14:textId="5CF3CEC0" w:rsidR="00ED4105" w:rsidRPr="004132F5" w:rsidRDefault="00ED4105" w:rsidP="00ED4105">
      <w:pPr>
        <w:numPr>
          <w:ilvl w:val="0"/>
          <w:numId w:val="37"/>
        </w:num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sidRPr="00ED4105">
        <w:rPr>
          <w:rFonts w:ascii="Times New Roman" w:eastAsia="Times New Roman" w:hAnsi="Times New Roman" w:cs="Times New Roman"/>
          <w:color w:val="000000"/>
          <w:sz w:val="24"/>
          <w:szCs w:val="24"/>
        </w:rPr>
        <w:t>Resolving conflicts related to a student’s internship or counseling practice in conjunction with faculty and on-site professionals.</w:t>
      </w:r>
    </w:p>
    <w:p w14:paraId="3C611258" w14:textId="72DCE585" w:rsidR="00ED4105" w:rsidRPr="002B23A2" w:rsidRDefault="00ED4105" w:rsidP="00ED4105">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b/>
          <w:color w:val="000000"/>
          <w:sz w:val="24"/>
          <w:szCs w:val="24"/>
        </w:rPr>
      </w:pPr>
      <w:r w:rsidRPr="002B23A2">
        <w:rPr>
          <w:rFonts w:ascii="Times New Roman" w:eastAsia="Times New Roman" w:hAnsi="Times New Roman" w:cs="Times New Roman"/>
          <w:b/>
          <w:color w:val="000000"/>
          <w:sz w:val="24"/>
          <w:szCs w:val="24"/>
        </w:rPr>
        <w:t>Your Role</w:t>
      </w:r>
    </w:p>
    <w:p w14:paraId="52CA3D49" w14:textId="17E4E27C" w:rsidR="008A6214" w:rsidRPr="002B23A2"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ED4105">
        <w:rPr>
          <w:rFonts w:ascii="Times New Roman" w:eastAsia="Times New Roman" w:hAnsi="Times New Roman" w:cs="Times New Roman"/>
          <w:color w:val="000000"/>
          <w:sz w:val="24"/>
          <w:szCs w:val="24"/>
        </w:rPr>
        <w:tab/>
      </w:r>
      <w:r w:rsidRPr="00995127">
        <w:rPr>
          <w:rFonts w:ascii="Times New Roman" w:eastAsia="Times New Roman" w:hAnsi="Times New Roman" w:cs="Times New Roman"/>
          <w:color w:val="000000"/>
          <w:sz w:val="24"/>
          <w:szCs w:val="24"/>
        </w:rPr>
        <w:t>It is important for you to know that the program has changed since you applied to it – you are now a member of it</w:t>
      </w:r>
      <w:r w:rsidRPr="00995127">
        <w:rPr>
          <w:rFonts w:ascii="Times New Roman" w:eastAsia="Times New Roman" w:hAnsi="Times New Roman" w:cs="Times New Roman"/>
          <w:sz w:val="24"/>
          <w:szCs w:val="24"/>
        </w:rPr>
        <w:t>.</w:t>
      </w:r>
      <w:r w:rsidRPr="00995127">
        <w:rPr>
          <w:rFonts w:ascii="Times New Roman" w:eastAsia="Times New Roman" w:hAnsi="Times New Roman" w:cs="Times New Roman"/>
          <w:color w:val="000000"/>
          <w:sz w:val="24"/>
          <w:szCs w:val="24"/>
        </w:rPr>
        <w:t xml:space="preserve"> The Counseling Programs constitute a vibrant, thriving, and diverse learning community that is constantly changing, growing</w:t>
      </w:r>
      <w:r w:rsidR="004E4B1B" w:rsidRPr="002B23A2">
        <w:rPr>
          <w:rFonts w:ascii="Times New Roman" w:eastAsia="Times New Roman" w:hAnsi="Times New Roman" w:cs="Times New Roman"/>
          <w:color w:val="000000"/>
          <w:sz w:val="24"/>
          <w:szCs w:val="24"/>
        </w:rPr>
        <w:t>,</w:t>
      </w:r>
      <w:r w:rsidRPr="00995127">
        <w:rPr>
          <w:rFonts w:ascii="Times New Roman" w:eastAsia="Times New Roman" w:hAnsi="Times New Roman" w:cs="Times New Roman"/>
          <w:color w:val="000000"/>
          <w:sz w:val="24"/>
          <w:szCs w:val="24"/>
        </w:rPr>
        <w:t xml:space="preserve"> and evolving as members like you contribute to its vitality. We invite you to join in and make it an even better program by the time you leave it. </w:t>
      </w:r>
    </w:p>
    <w:p w14:paraId="17196828" w14:textId="33E69477"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Communication and the Hub</w:t>
      </w:r>
    </w:p>
    <w:p w14:paraId="33FE7066" w14:textId="1D9692D2"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95127">
        <w:rPr>
          <w:rFonts w:ascii="Times New Roman" w:eastAsia="Times New Roman" w:hAnsi="Times New Roman" w:cs="Times New Roman"/>
          <w:color w:val="000000"/>
          <w:sz w:val="24"/>
          <w:szCs w:val="24"/>
        </w:rPr>
        <w:t xml:space="preserve">The Clinical Mental Health Counseling Program has its own </w:t>
      </w:r>
      <w:hyperlink r:id="rId126" w:history="1">
        <w:r w:rsidRPr="00995127">
          <w:rPr>
            <w:rStyle w:val="Hyperlink"/>
            <w:rFonts w:ascii="Times New Roman" w:eastAsia="Times New Roman" w:hAnsi="Times New Roman" w:cs="Times New Roman"/>
            <w:b/>
            <w:bCs/>
            <w:sz w:val="24"/>
            <w:szCs w:val="24"/>
          </w:rPr>
          <w:t>Canvas site</w:t>
        </w:r>
      </w:hyperlink>
      <w:r w:rsidRPr="00926740">
        <w:rPr>
          <w:rFonts w:ascii="Times New Roman" w:eastAsia="Times New Roman" w:hAnsi="Times New Roman" w:cs="Times New Roman"/>
          <w:sz w:val="24"/>
          <w:szCs w:val="24"/>
        </w:rPr>
        <w:t xml:space="preserve">: </w:t>
      </w:r>
      <w:r w:rsidRPr="00995127">
        <w:rPr>
          <w:rFonts w:ascii="Times New Roman" w:eastAsia="Times New Roman" w:hAnsi="Times New Roman" w:cs="Times New Roman"/>
          <w:color w:val="000000"/>
          <w:sz w:val="24"/>
          <w:szCs w:val="24"/>
        </w:rPr>
        <w:t xml:space="preserve">CMHC Hub. The Hub is a vital source of information for students, where resources are permanently stored, and program </w:t>
      </w:r>
      <w:r w:rsidRPr="00995127">
        <w:rPr>
          <w:rFonts w:ascii="Times New Roman" w:eastAsia="Times New Roman" w:hAnsi="Times New Roman" w:cs="Times New Roman"/>
          <w:sz w:val="24"/>
          <w:szCs w:val="24"/>
        </w:rPr>
        <w:t>announcements</w:t>
      </w:r>
      <w:r w:rsidRPr="00995127">
        <w:rPr>
          <w:rFonts w:ascii="Times New Roman" w:eastAsia="Times New Roman" w:hAnsi="Times New Roman" w:cs="Times New Roman"/>
          <w:color w:val="000000"/>
          <w:sz w:val="24"/>
          <w:szCs w:val="24"/>
        </w:rPr>
        <w:t xml:space="preserve">, updates, and opportunities are broadcast. Please ensure that you have adjusted your settings on Canvas to allow notifications from the CMHC Hub. </w:t>
      </w:r>
    </w:p>
    <w:p w14:paraId="5CD82DA3" w14:textId="76076BE0"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995127">
        <w:rPr>
          <w:rFonts w:ascii="Times New Roman" w:eastAsia="Times New Roman" w:hAnsi="Times New Roman" w:cs="Times New Roman"/>
          <w:color w:val="000000"/>
          <w:sz w:val="24"/>
          <w:szCs w:val="24"/>
        </w:rPr>
        <w:t xml:space="preserve">In addition, please be advised that JMU email communication is considered the preferred method </w:t>
      </w:r>
      <w:r w:rsidRPr="00995127">
        <w:rPr>
          <w:rFonts w:ascii="Times New Roman" w:eastAsia="Times New Roman" w:hAnsi="Times New Roman" w:cs="Times New Roman"/>
          <w:color w:val="000000"/>
          <w:sz w:val="24"/>
          <w:szCs w:val="24"/>
        </w:rPr>
        <w:lastRenderedPageBreak/>
        <w:t xml:space="preserve">of communication between faculty and students. It is the student’s responsibility to check their JMU email regularly and respond accordingly. Please note that we will send messages to your </w:t>
      </w:r>
      <w:proofErr w:type="gramStart"/>
      <w:r w:rsidRPr="00995127">
        <w:rPr>
          <w:rFonts w:ascii="Times New Roman" w:eastAsia="Times New Roman" w:hAnsi="Times New Roman" w:cs="Times New Roman"/>
          <w:color w:val="000000"/>
          <w:sz w:val="24"/>
          <w:szCs w:val="24"/>
        </w:rPr>
        <w:t>dukes</w:t>
      </w:r>
      <w:proofErr w:type="gramEnd"/>
      <w:r w:rsidRPr="00995127">
        <w:rPr>
          <w:rFonts w:ascii="Times New Roman" w:eastAsia="Times New Roman" w:hAnsi="Times New Roman" w:cs="Times New Roman"/>
          <w:color w:val="000000"/>
          <w:sz w:val="24"/>
          <w:szCs w:val="24"/>
        </w:rPr>
        <w:t xml:space="preserve"> account, which is also the only account you should use when you communicate with practicum and internship sites. If you have another email account that you regularly check, please forward your dukes email account to that account. The JMU helpdesk can </w:t>
      </w:r>
      <w:r w:rsidR="00E749C7" w:rsidRPr="002B23A2">
        <w:rPr>
          <w:rFonts w:ascii="Times New Roman" w:eastAsia="Times New Roman" w:hAnsi="Times New Roman" w:cs="Times New Roman"/>
          <w:color w:val="000000"/>
          <w:sz w:val="24"/>
          <w:szCs w:val="24"/>
        </w:rPr>
        <w:t>help</w:t>
      </w:r>
      <w:r w:rsidRPr="00995127">
        <w:rPr>
          <w:rFonts w:ascii="Times New Roman" w:eastAsia="Times New Roman" w:hAnsi="Times New Roman" w:cs="Times New Roman"/>
          <w:color w:val="000000"/>
          <w:sz w:val="24"/>
          <w:szCs w:val="24"/>
        </w:rPr>
        <w:t xml:space="preserve"> at any time. </w:t>
      </w:r>
    </w:p>
    <w:p w14:paraId="15BB60DC" w14:textId="047BB63B"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Websites</w:t>
      </w:r>
    </w:p>
    <w:p w14:paraId="7B91686F" w14:textId="77777777"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b/>
          <w:color w:val="000000"/>
          <w:sz w:val="24"/>
          <w:szCs w:val="24"/>
        </w:rPr>
      </w:pPr>
      <w:r w:rsidRPr="00995127">
        <w:rPr>
          <w:rFonts w:ascii="Times New Roman" w:eastAsia="Times New Roman" w:hAnsi="Times New Roman" w:cs="Times New Roman"/>
          <w:color w:val="000000"/>
          <w:sz w:val="24"/>
          <w:szCs w:val="24"/>
        </w:rPr>
        <w:tab/>
        <w:t xml:space="preserve">As you may already know, since many of our students first meet us online, the Clinical Mental Health Counseling website address is </w:t>
      </w:r>
      <w:hyperlink r:id="rId127" w:history="1">
        <w:hyperlink r:id="rId128">
          <w:r w:rsidRPr="00995127">
            <w:rPr>
              <w:rStyle w:val="Hyperlink"/>
              <w:rFonts w:ascii="Times New Roman" w:hAnsi="Times New Roman" w:cs="Times New Roman"/>
              <w:b/>
              <w:bCs/>
              <w:i/>
              <w:iCs/>
              <w:sz w:val="24"/>
              <w:szCs w:val="24"/>
            </w:rPr>
            <w:t>http://psyc.jmu.edu/counseling/clinical/index.html</w:t>
          </w:r>
        </w:hyperlink>
      </w:hyperlink>
      <w:r w:rsidRPr="00926740">
        <w:rPr>
          <w:rStyle w:val="Hyperlink"/>
          <w:rFonts w:ascii="Times New Roman" w:hAnsi="Times New Roman" w:cs="Times New Roman"/>
          <w:b/>
          <w:bCs/>
          <w:i/>
          <w:iCs/>
          <w:color w:val="auto"/>
          <w:sz w:val="24"/>
          <w:szCs w:val="24"/>
        </w:rPr>
        <w:t>.</w:t>
      </w:r>
      <w:r w:rsidRPr="00926740">
        <w:rPr>
          <w:rFonts w:ascii="Times New Roman" w:eastAsia="Times New Roman" w:hAnsi="Times New Roman" w:cs="Times New Roman"/>
          <w:sz w:val="24"/>
          <w:szCs w:val="24"/>
        </w:rPr>
        <w:t xml:space="preserve"> </w:t>
      </w:r>
      <w:r w:rsidRPr="00995127">
        <w:rPr>
          <w:rFonts w:ascii="Times New Roman" w:eastAsia="Times New Roman" w:hAnsi="Times New Roman" w:cs="Times New Roman"/>
          <w:color w:val="000000"/>
          <w:sz w:val="24"/>
          <w:szCs w:val="24"/>
        </w:rPr>
        <w:t>It’s a good idea for you to bookmark the site because we frequently post special announcements and new pictures in our digital yearbook. The website features information about the people who are members of our learning community. In addition, the site includes application information, a program calendar, copies of recent editions of the Empathic Times, and information about important events, including the Counseling Summer Institute, the Virginia Counseling Graduate Student Conference, and the Symposium. Finally, our site provides links to the Counseling Center, Counseling and Psychological Services, state and national counseling organizations, and the Graduate School.</w:t>
      </w:r>
    </w:p>
    <w:p w14:paraId="559BEA65" w14:textId="5A71AB62"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BD0B58">
        <w:rPr>
          <w:rFonts w:ascii="Times New Roman" w:eastAsia="Times New Roman" w:hAnsi="Times New Roman" w:cs="Times New Roman"/>
          <w:b/>
          <w:color w:val="000000"/>
          <w:sz w:val="24"/>
          <w:szCs w:val="24"/>
        </w:rPr>
        <w:t>Pizza/Process Gatherings</w:t>
      </w:r>
    </w:p>
    <w:p w14:paraId="055373E9" w14:textId="339DECC4" w:rsidR="00995127" w:rsidRPr="00995127"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themeColor="text1"/>
          <w:sz w:val="24"/>
          <w:szCs w:val="24"/>
        </w:rPr>
        <w:tab/>
      </w:r>
      <w:r w:rsidR="00995127" w:rsidRPr="002B23A2">
        <w:rPr>
          <w:rFonts w:ascii="Times New Roman" w:eastAsia="Times New Roman" w:hAnsi="Times New Roman" w:cs="Times New Roman"/>
          <w:color w:val="000000" w:themeColor="text1"/>
          <w:sz w:val="24"/>
          <w:szCs w:val="24"/>
        </w:rPr>
        <w:t xml:space="preserve">About once a month throughout the school year, we meet during </w:t>
      </w:r>
      <w:proofErr w:type="gramStart"/>
      <w:r w:rsidR="00995127" w:rsidRPr="002B23A2">
        <w:rPr>
          <w:rFonts w:ascii="Times New Roman" w:eastAsia="Times New Roman" w:hAnsi="Times New Roman" w:cs="Times New Roman"/>
          <w:color w:val="000000" w:themeColor="text1"/>
          <w:sz w:val="24"/>
          <w:szCs w:val="24"/>
        </w:rPr>
        <w:t>lunch time</w:t>
      </w:r>
      <w:proofErr w:type="gramEnd"/>
      <w:r w:rsidR="00995127" w:rsidRPr="002B23A2">
        <w:rPr>
          <w:rFonts w:ascii="Times New Roman" w:eastAsia="Times New Roman" w:hAnsi="Times New Roman" w:cs="Times New Roman"/>
          <w:color w:val="000000" w:themeColor="text1"/>
          <w:sz w:val="24"/>
          <w:szCs w:val="24"/>
        </w:rPr>
        <w:t xml:space="preserve"> to share information, feedback and suggestions on our experiences working together. The </w:t>
      </w:r>
      <w:proofErr w:type="gramStart"/>
      <w:r w:rsidR="00995127" w:rsidRPr="002B23A2">
        <w:rPr>
          <w:rFonts w:ascii="Times New Roman" w:eastAsia="Times New Roman" w:hAnsi="Times New Roman" w:cs="Times New Roman"/>
          <w:color w:val="000000" w:themeColor="text1"/>
          <w:sz w:val="24"/>
          <w:szCs w:val="24"/>
        </w:rPr>
        <w:t>gatherings usually take</w:t>
      </w:r>
      <w:proofErr w:type="gramEnd"/>
      <w:r w:rsidR="00995127" w:rsidRPr="002B23A2">
        <w:rPr>
          <w:rFonts w:ascii="Times New Roman" w:eastAsia="Times New Roman" w:hAnsi="Times New Roman" w:cs="Times New Roman"/>
          <w:color w:val="000000" w:themeColor="text1"/>
          <w:sz w:val="24"/>
          <w:szCs w:val="24"/>
        </w:rPr>
        <w:t xml:space="preserve"> place at 12:00 noon. Each semester, the </w:t>
      </w:r>
      <w:hyperlink r:id="rId129">
        <w:r w:rsidR="00995127" w:rsidRPr="002B23A2">
          <w:rPr>
            <w:rStyle w:val="Hyperlink"/>
            <w:rFonts w:ascii="Times New Roman" w:eastAsia="Times New Roman" w:hAnsi="Times New Roman" w:cs="Times New Roman"/>
            <w:b/>
            <w:bCs/>
            <w:sz w:val="24"/>
            <w:szCs w:val="24"/>
          </w:rPr>
          <w:t>Empathic Times</w:t>
        </w:r>
      </w:hyperlink>
      <w:r w:rsidR="00995127" w:rsidRPr="002B23A2">
        <w:rPr>
          <w:rFonts w:ascii="Times New Roman" w:eastAsia="Times New Roman" w:hAnsi="Times New Roman" w:cs="Times New Roman"/>
          <w:color w:val="000000" w:themeColor="text1"/>
          <w:sz w:val="24"/>
          <w:szCs w:val="24"/>
        </w:rPr>
        <w:t xml:space="preserve"> extends an invitation and provides the specific dates and locations, and we try to follow up regularly with monthly communications called </w:t>
      </w:r>
      <w:r w:rsidR="00995127" w:rsidRPr="002B23A2">
        <w:rPr>
          <w:rFonts w:ascii="Times New Roman" w:eastAsia="Times New Roman" w:hAnsi="Times New Roman" w:cs="Times New Roman"/>
          <w:i/>
          <w:color w:val="000000" w:themeColor="text1"/>
          <w:sz w:val="24"/>
          <w:szCs w:val="24"/>
        </w:rPr>
        <w:t>A Few Notes</w:t>
      </w:r>
      <w:r w:rsidR="00995127" w:rsidRPr="002B23A2">
        <w:rPr>
          <w:rFonts w:ascii="Times New Roman" w:eastAsia="Times New Roman" w:hAnsi="Times New Roman" w:cs="Times New Roman"/>
          <w:color w:val="000000" w:themeColor="text1"/>
          <w:sz w:val="24"/>
          <w:szCs w:val="24"/>
        </w:rPr>
        <w:t>. These notes are also posted on our CMHC Hub on Canvas.</w:t>
      </w:r>
    </w:p>
    <w:p w14:paraId="2277FC5F" w14:textId="3A790F53"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Counseling Programs Committee Meetings</w:t>
      </w:r>
    </w:p>
    <w:p w14:paraId="1C7CED2C" w14:textId="4C90ED79" w:rsidR="00995127" w:rsidRPr="00995127"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r w:rsidR="00995127" w:rsidRPr="00995127">
        <w:rPr>
          <w:rFonts w:ascii="Times New Roman" w:eastAsia="Times New Roman" w:hAnsi="Times New Roman" w:cs="Times New Roman"/>
          <w:color w:val="000000"/>
          <w:sz w:val="24"/>
          <w:szCs w:val="24"/>
        </w:rPr>
        <w:t xml:space="preserve">The Counseling Programs faculty members meet from 10:00 a.m. to noon on the first Monday of each month during the academic year. Please let your program director know if you have ideas or suggestions you would like for the faculty to consider. </w:t>
      </w:r>
    </w:p>
    <w:p w14:paraId="3B20CB3A" w14:textId="7688BCE7"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Counseling Programs Committee Retreats</w:t>
      </w:r>
    </w:p>
    <w:p w14:paraId="3D98B03F" w14:textId="6EF325BA" w:rsidR="00995127" w:rsidRPr="00995127"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r w:rsidR="00995127" w:rsidRPr="00995127">
        <w:rPr>
          <w:rFonts w:ascii="Times New Roman" w:eastAsia="Times New Roman" w:hAnsi="Times New Roman" w:cs="Times New Roman"/>
          <w:color w:val="000000"/>
          <w:sz w:val="24"/>
          <w:szCs w:val="24"/>
        </w:rPr>
        <w:t xml:space="preserve">Each summer, we organize a retreat to review the year, discuss possible revisions to our mission statement and other policies, and brainstorm possibilities. </w:t>
      </w:r>
    </w:p>
    <w:p w14:paraId="26FBCFA9" w14:textId="1AB4B6C3"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External Advisory Committee</w:t>
      </w:r>
    </w:p>
    <w:p w14:paraId="13259DC5" w14:textId="00FB4A8F" w:rsidR="00995127" w:rsidRPr="00995127"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r w:rsidR="00995127" w:rsidRPr="00995127">
        <w:rPr>
          <w:rFonts w:ascii="Times New Roman" w:eastAsia="Times New Roman" w:hAnsi="Times New Roman" w:cs="Times New Roman"/>
          <w:color w:val="000000"/>
          <w:sz w:val="24"/>
          <w:szCs w:val="24"/>
        </w:rPr>
        <w:t xml:space="preserve">The External Advisory Committee consists of counseling professionals, some of whom are graduates of the program, who are active in the field. This advisory group meets each year to study and make recommendations for strengthening the program. The group meets on a </w:t>
      </w:r>
      <w:r w:rsidR="00995127" w:rsidRPr="00995127">
        <w:rPr>
          <w:rFonts w:ascii="Times New Roman" w:eastAsia="Times New Roman" w:hAnsi="Times New Roman" w:cs="Times New Roman"/>
          <w:i/>
          <w:color w:val="000000"/>
          <w:sz w:val="24"/>
          <w:szCs w:val="24"/>
        </w:rPr>
        <w:t>pro re nata</w:t>
      </w:r>
      <w:r w:rsidR="00995127" w:rsidRPr="00995127">
        <w:rPr>
          <w:rFonts w:ascii="Times New Roman" w:eastAsia="Times New Roman" w:hAnsi="Times New Roman" w:cs="Times New Roman"/>
          <w:color w:val="000000"/>
          <w:sz w:val="24"/>
          <w:szCs w:val="24"/>
        </w:rPr>
        <w:t xml:space="preserve"> basis and during the Department of Graduate Psychology and Counseling Symposium, which is held each April.</w:t>
      </w:r>
    </w:p>
    <w:p w14:paraId="30DBD42F" w14:textId="5EE9C2EE"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lastRenderedPageBreak/>
        <w:t>Formal Feedback Procedures</w:t>
      </w:r>
      <w:r w:rsidRPr="00995127">
        <w:rPr>
          <w:rFonts w:ascii="Times New Roman" w:eastAsia="Times New Roman" w:hAnsi="Times New Roman" w:cs="Times New Roman"/>
          <w:color w:val="000000"/>
          <w:sz w:val="24"/>
          <w:szCs w:val="24"/>
        </w:rPr>
        <w:t xml:space="preserve"> </w:t>
      </w:r>
    </w:p>
    <w:p w14:paraId="7C67D594" w14:textId="4367F856" w:rsidR="00995127" w:rsidRPr="00995127" w:rsidRDefault="008A6214"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r w:rsidR="00995127" w:rsidRPr="00995127">
        <w:rPr>
          <w:rFonts w:ascii="Times New Roman" w:eastAsia="Times New Roman" w:hAnsi="Times New Roman" w:cs="Times New Roman"/>
          <w:color w:val="000000"/>
          <w:sz w:val="24"/>
          <w:szCs w:val="24"/>
        </w:rPr>
        <w:t xml:space="preserve">As part of our Comprehensive Assessment Plan, we have developed several formal procedures to receive your feedback and suggestions. First, in your courses, faculty members ask you to evaluate their teaching performance and the class activities. Second, when you apply for graduation, we ask you to complete an exit questionnaire assessing the entire training program. Finally, we contact you within three years after your graduation to request you complete our alumni survey. This feedback has helped us to improve courses, the curriculum, and our program as a whole. We encourage you to offer constructive feedback and practical suggestions when we request your assessment of your training </w:t>
      </w:r>
      <w:proofErr w:type="gramStart"/>
      <w:r w:rsidR="00995127" w:rsidRPr="00995127">
        <w:rPr>
          <w:rFonts w:ascii="Times New Roman" w:eastAsia="Times New Roman" w:hAnsi="Times New Roman" w:cs="Times New Roman"/>
          <w:color w:val="000000"/>
          <w:sz w:val="24"/>
          <w:szCs w:val="24"/>
        </w:rPr>
        <w:t>experiences</w:t>
      </w:r>
      <w:proofErr w:type="gramEnd"/>
      <w:r w:rsidR="00995127" w:rsidRPr="00995127">
        <w:rPr>
          <w:rFonts w:ascii="Times New Roman" w:eastAsia="Times New Roman" w:hAnsi="Times New Roman" w:cs="Times New Roman"/>
          <w:color w:val="000000"/>
          <w:sz w:val="24"/>
          <w:szCs w:val="24"/>
        </w:rPr>
        <w:t>.</w:t>
      </w:r>
    </w:p>
    <w:p w14:paraId="1020C3DC" w14:textId="1ABC9E3F" w:rsidR="00995127" w:rsidRPr="00995127" w:rsidRDefault="00995127" w:rsidP="00995127">
      <w:pPr>
        <w:widowControl w:val="0"/>
        <w:pBdr>
          <w:top w:val="nil"/>
          <w:left w:val="nil"/>
          <w:bottom w:val="nil"/>
          <w:right w:val="nil"/>
          <w:between w:val="nil"/>
        </w:pBdr>
        <w:tabs>
          <w:tab w:val="left" w:pos="540"/>
          <w:tab w:val="left" w:pos="800"/>
          <w:tab w:val="left" w:pos="4560"/>
        </w:tabs>
        <w:rPr>
          <w:rFonts w:ascii="Times New Roman" w:eastAsia="Times New Roman" w:hAnsi="Times New Roman" w:cs="Times New Roman"/>
          <w:color w:val="000000"/>
          <w:sz w:val="24"/>
          <w:szCs w:val="24"/>
        </w:rPr>
      </w:pPr>
      <w:r w:rsidRPr="00995127">
        <w:rPr>
          <w:rFonts w:ascii="Times New Roman" w:eastAsia="Times New Roman" w:hAnsi="Times New Roman" w:cs="Times New Roman"/>
          <w:b/>
          <w:color w:val="000000"/>
          <w:sz w:val="24"/>
          <w:szCs w:val="24"/>
        </w:rPr>
        <w:t>A Final Word About Communication...</w:t>
      </w:r>
    </w:p>
    <w:p w14:paraId="60BFF39F" w14:textId="05A45DA7" w:rsidR="00417A8A" w:rsidRDefault="00995127" w:rsidP="00417A8A">
      <w:pPr>
        <w:ind w:firstLine="720"/>
        <w:rPr>
          <w:rFonts w:ascii="Times New Roman" w:eastAsia="Times New Roman" w:hAnsi="Times New Roman" w:cs="Times New Roman"/>
          <w:color w:val="000000" w:themeColor="text1"/>
          <w:sz w:val="24"/>
          <w:szCs w:val="24"/>
        </w:rPr>
      </w:pPr>
      <w:r w:rsidRPr="00995127">
        <w:rPr>
          <w:rFonts w:ascii="Times New Roman" w:eastAsia="Times New Roman" w:hAnsi="Times New Roman" w:cs="Times New Roman"/>
          <w:color w:val="000000" w:themeColor="text1"/>
          <w:sz w:val="24"/>
          <w:szCs w:val="24"/>
        </w:rPr>
        <w:t>As you</w:t>
      </w:r>
      <w:r w:rsidRPr="00995127">
        <w:rPr>
          <w:rFonts w:ascii="Times New Roman" w:eastAsia="Times New Roman" w:hAnsi="Times New Roman" w:cs="Times New Roman"/>
          <w:sz w:val="24"/>
          <w:szCs w:val="24"/>
        </w:rPr>
        <w:t xml:space="preserve"> know</w:t>
      </w:r>
      <w:r w:rsidRPr="00995127">
        <w:rPr>
          <w:rFonts w:ascii="Times New Roman" w:eastAsia="Times New Roman" w:hAnsi="Times New Roman" w:cs="Times New Roman"/>
          <w:color w:val="000000" w:themeColor="text1"/>
          <w:sz w:val="24"/>
          <w:szCs w:val="24"/>
        </w:rPr>
        <w:t>, effective communication is a two-way street. Be ready to do your part to be an active listener and an open communicator in the program. Stay in touch</w:t>
      </w:r>
      <w:r w:rsidRPr="00995127">
        <w:rPr>
          <w:rFonts w:ascii="Times New Roman" w:eastAsia="Times New Roman" w:hAnsi="Times New Roman" w:cs="Times New Roman"/>
          <w:sz w:val="24"/>
          <w:szCs w:val="24"/>
        </w:rPr>
        <w:t>.</w:t>
      </w:r>
      <w:r w:rsidRPr="00995127">
        <w:rPr>
          <w:rFonts w:ascii="Times New Roman" w:eastAsia="Times New Roman" w:hAnsi="Times New Roman" w:cs="Times New Roman"/>
          <w:color w:val="000000" w:themeColor="text1"/>
          <w:sz w:val="24"/>
          <w:szCs w:val="24"/>
        </w:rPr>
        <w:t xml:space="preserve"> Keep us up to date </w:t>
      </w:r>
      <w:proofErr w:type="gramStart"/>
      <w:r w:rsidRPr="00995127">
        <w:rPr>
          <w:rFonts w:ascii="Times New Roman" w:eastAsia="Times New Roman" w:hAnsi="Times New Roman" w:cs="Times New Roman"/>
          <w:color w:val="000000" w:themeColor="text1"/>
          <w:sz w:val="24"/>
          <w:szCs w:val="24"/>
        </w:rPr>
        <w:t>on</w:t>
      </w:r>
      <w:proofErr w:type="gramEnd"/>
      <w:r w:rsidRPr="00995127">
        <w:rPr>
          <w:rFonts w:ascii="Times New Roman" w:eastAsia="Times New Roman" w:hAnsi="Times New Roman" w:cs="Times New Roman"/>
          <w:color w:val="000000" w:themeColor="text1"/>
          <w:sz w:val="24"/>
          <w:szCs w:val="24"/>
        </w:rPr>
        <w:t xml:space="preserve"> your current address and telephone number. Finally, let us know what's on your mind. Both you and the program will be the better for it. </w:t>
      </w:r>
    </w:p>
    <w:p w14:paraId="56B4FA3A" w14:textId="77777777" w:rsidR="00417A8A" w:rsidRDefault="00417A8A" w:rsidP="00417A8A">
      <w:pPr>
        <w:ind w:firstLine="720"/>
        <w:rPr>
          <w:rFonts w:ascii="Times New Roman" w:eastAsia="Times New Roman" w:hAnsi="Times New Roman" w:cs="Times New Roman"/>
          <w:color w:val="000000" w:themeColor="text1"/>
          <w:sz w:val="24"/>
          <w:szCs w:val="24"/>
        </w:rPr>
      </w:pPr>
    </w:p>
    <w:p w14:paraId="4E2AFDC6" w14:textId="3EF212A6" w:rsidR="0038746D" w:rsidRPr="004B4912" w:rsidRDefault="00417A8A" w:rsidP="00417A8A">
      <w:pPr>
        <w:jc w:val="center"/>
        <w:rPr>
          <w:rFonts w:ascii="Times New Roman" w:eastAsia="Times New Roman" w:hAnsi="Times New Roman" w:cs="Times New Roman"/>
          <w:color w:val="000000" w:themeColor="text1"/>
          <w:sz w:val="24"/>
          <w:szCs w:val="24"/>
        </w:rPr>
      </w:pPr>
      <w:r>
        <w:rPr>
          <w:noProof/>
        </w:rPr>
        <w:drawing>
          <wp:inline distT="0" distB="0" distL="0" distR="0" wp14:anchorId="67C235C1" wp14:editId="07EA9959">
            <wp:extent cx="4675367" cy="3118749"/>
            <wp:effectExtent l="0" t="0" r="0" b="5715"/>
            <wp:docPr id="216491348" name="Picture 9" descr="Photo of Newman Lake with whi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91348" name="Picture 9" descr="Photo of Newman Lake with white flower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82406" cy="3123444"/>
                    </a:xfrm>
                    <a:prstGeom prst="rect">
                      <a:avLst/>
                    </a:prstGeom>
                    <a:noFill/>
                    <a:ln>
                      <a:noFill/>
                    </a:ln>
                  </pic:spPr>
                </pic:pic>
              </a:graphicData>
            </a:graphic>
          </wp:inline>
        </w:drawing>
      </w:r>
      <w:r w:rsidR="00995127">
        <w:rPr>
          <w:rFonts w:ascii="Times New Roman" w:eastAsia="Times New Roman" w:hAnsi="Times New Roman" w:cs="Times New Roman"/>
          <w:color w:val="000000" w:themeColor="text1"/>
          <w:sz w:val="24"/>
          <w:szCs w:val="24"/>
        </w:rPr>
        <w:br w:type="page"/>
      </w:r>
    </w:p>
    <w:p w14:paraId="2F709C22" w14:textId="3A8AA69B" w:rsidR="0038746D" w:rsidRPr="00BA6831" w:rsidRDefault="0038746D" w:rsidP="0038746D">
      <w:pPr>
        <w:pStyle w:val="Heading1"/>
        <w:jc w:val="left"/>
        <w:rPr>
          <w:rFonts w:ascii="Times New Roman" w:hAnsi="Times New Roman" w:cs="Times New Roman"/>
        </w:rPr>
      </w:pPr>
      <w:bookmarkStart w:id="41" w:name="nmf14n" w:colFirst="0" w:colLast="0"/>
      <w:bookmarkStart w:id="42" w:name="Kpi"/>
      <w:bookmarkStart w:id="43" w:name="_Toc170343318"/>
      <w:bookmarkStart w:id="44" w:name="_Toc216107857"/>
      <w:bookmarkEnd w:id="41"/>
      <w:bookmarkEnd w:id="42"/>
      <w:r>
        <w:rPr>
          <w:rFonts w:ascii="Times New Roman" w:hAnsi="Times New Roman" w:cs="Times New Roman"/>
        </w:rPr>
        <w:lastRenderedPageBreak/>
        <w:t>Learning Outcomes and Key Performance Indicators</w:t>
      </w:r>
      <w:bookmarkEnd w:id="43"/>
      <w:bookmarkEnd w:id="44"/>
    </w:p>
    <w:p w14:paraId="0E2288C4" w14:textId="77777777" w:rsidR="0038746D" w:rsidRDefault="0038746D" w:rsidP="0038746D">
      <w:pPr>
        <w:pBdr>
          <w:top w:val="nil"/>
          <w:left w:val="nil"/>
          <w:bottom w:val="nil"/>
          <w:right w:val="nil"/>
          <w:between w:val="nil"/>
        </w:pBdr>
        <w:spacing w:after="200"/>
        <w:rPr>
          <w:rFonts w:ascii="Times New Roman" w:eastAsia="Times New Roman"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9"/>
        <w:gridCol w:w="1841"/>
        <w:gridCol w:w="1740"/>
      </w:tblGrid>
      <w:tr w:rsidR="0038746D" w:rsidRPr="00841869" w14:paraId="272C902C" w14:textId="77777777" w:rsidTr="00491361">
        <w:trPr>
          <w:trHeight w:val="20"/>
        </w:trPr>
        <w:tc>
          <w:tcPr>
            <w:tcW w:w="3222" w:type="pct"/>
            <w:hideMark/>
          </w:tcPr>
          <w:p w14:paraId="5DE57475" w14:textId="77777777"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 xml:space="preserve">Coverage of the 8 Core Areas </w:t>
            </w:r>
          </w:p>
        </w:tc>
        <w:tc>
          <w:tcPr>
            <w:tcW w:w="914" w:type="pct"/>
            <w:noWrap/>
            <w:hideMark/>
          </w:tcPr>
          <w:p w14:paraId="46B1A19E" w14:textId="77777777" w:rsidR="0038746D" w:rsidRPr="00843D89" w:rsidRDefault="0038746D" w:rsidP="00843D89">
            <w:pPr>
              <w:rPr>
                <w:rFonts w:ascii="Times New Roman" w:eastAsia="Times New Roman" w:hAnsi="Times New Roman" w:cs="Times New Roman"/>
                <w:b/>
                <w:bCs/>
                <w:color w:val="000000"/>
                <w:sz w:val="24"/>
                <w:szCs w:val="24"/>
              </w:rPr>
            </w:pPr>
          </w:p>
        </w:tc>
        <w:tc>
          <w:tcPr>
            <w:tcW w:w="864" w:type="pct"/>
            <w:noWrap/>
            <w:hideMark/>
          </w:tcPr>
          <w:p w14:paraId="27920091" w14:textId="77777777" w:rsidR="0038746D" w:rsidRPr="00843D89" w:rsidRDefault="0038746D" w:rsidP="00843D89">
            <w:pPr>
              <w:rPr>
                <w:rFonts w:ascii="Times New Roman" w:eastAsia="Times New Roman" w:hAnsi="Times New Roman" w:cs="Times New Roman"/>
                <w:b/>
                <w:bCs/>
                <w:sz w:val="24"/>
                <w:szCs w:val="24"/>
              </w:rPr>
            </w:pPr>
          </w:p>
        </w:tc>
      </w:tr>
      <w:tr w:rsidR="0038746D" w:rsidRPr="00841869" w14:paraId="3D8CBEEF" w14:textId="77777777" w:rsidTr="00491361">
        <w:trPr>
          <w:trHeight w:val="20"/>
        </w:trPr>
        <w:tc>
          <w:tcPr>
            <w:tcW w:w="3222" w:type="pct"/>
            <w:hideMark/>
          </w:tcPr>
          <w:p w14:paraId="73A3A51F" w14:textId="77777777"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Standard</w:t>
            </w:r>
          </w:p>
        </w:tc>
        <w:tc>
          <w:tcPr>
            <w:tcW w:w="914" w:type="pct"/>
            <w:noWrap/>
            <w:hideMark/>
          </w:tcPr>
          <w:p w14:paraId="68029EDB" w14:textId="77777777"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CMH Primary Course</w:t>
            </w:r>
          </w:p>
        </w:tc>
        <w:tc>
          <w:tcPr>
            <w:tcW w:w="864" w:type="pct"/>
            <w:noWrap/>
            <w:hideMark/>
          </w:tcPr>
          <w:p w14:paraId="4795167E" w14:textId="5BA7025D"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 xml:space="preserve">CMH </w:t>
            </w:r>
            <w:r w:rsidR="00C15AEA" w:rsidRPr="00843D89">
              <w:rPr>
                <w:rFonts w:ascii="Times New Roman" w:hAnsi="Times New Roman" w:cs="Times New Roman"/>
                <w:b/>
                <w:bCs/>
                <w:sz w:val="24"/>
                <w:szCs w:val="24"/>
              </w:rPr>
              <w:t xml:space="preserve">Secondary </w:t>
            </w:r>
            <w:r w:rsidRPr="00843D89">
              <w:rPr>
                <w:rFonts w:ascii="Times New Roman" w:hAnsi="Times New Roman" w:cs="Times New Roman"/>
                <w:b/>
                <w:bCs/>
                <w:sz w:val="24"/>
                <w:szCs w:val="24"/>
              </w:rPr>
              <w:t>Course</w:t>
            </w:r>
          </w:p>
        </w:tc>
      </w:tr>
      <w:tr w:rsidR="0038746D" w:rsidRPr="00841869" w14:paraId="0FA1BE13" w14:textId="77777777" w:rsidTr="00491361">
        <w:trPr>
          <w:trHeight w:val="20"/>
        </w:trPr>
        <w:tc>
          <w:tcPr>
            <w:tcW w:w="3222" w:type="pct"/>
            <w:hideMark/>
          </w:tcPr>
          <w:p w14:paraId="5B85A486" w14:textId="77777777"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A. PROFESSIONAL COUNSELING ORIENTATION AND ETHICAL PRACTICE </w:t>
            </w:r>
          </w:p>
        </w:tc>
        <w:tc>
          <w:tcPr>
            <w:tcW w:w="914" w:type="pct"/>
            <w:noWrap/>
            <w:hideMark/>
          </w:tcPr>
          <w:p w14:paraId="31059062" w14:textId="77777777" w:rsidR="0038746D" w:rsidRPr="00C52226" w:rsidRDefault="0038746D" w:rsidP="00C52226">
            <w:pPr>
              <w:pStyle w:val="Heading5"/>
              <w:rPr>
                <w:b/>
                <w:bCs/>
              </w:rPr>
            </w:pPr>
          </w:p>
        </w:tc>
        <w:tc>
          <w:tcPr>
            <w:tcW w:w="864" w:type="pct"/>
            <w:noWrap/>
            <w:hideMark/>
          </w:tcPr>
          <w:p w14:paraId="3D80C210" w14:textId="77777777" w:rsidR="0038746D" w:rsidRPr="00C52226" w:rsidRDefault="0038746D" w:rsidP="00C52226">
            <w:pPr>
              <w:pStyle w:val="Heading5"/>
              <w:rPr>
                <w:b/>
                <w:bCs/>
              </w:rPr>
            </w:pPr>
          </w:p>
        </w:tc>
      </w:tr>
      <w:tr w:rsidR="0038746D" w:rsidRPr="00841869" w14:paraId="2C80B3CF" w14:textId="77777777" w:rsidTr="00491361">
        <w:trPr>
          <w:trHeight w:val="20"/>
        </w:trPr>
        <w:tc>
          <w:tcPr>
            <w:tcW w:w="3222" w:type="pct"/>
            <w:hideMark/>
          </w:tcPr>
          <w:p w14:paraId="4B05A5B6"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history and philosophy of the counseling profession and its specialized practice areas </w:t>
            </w:r>
          </w:p>
        </w:tc>
        <w:tc>
          <w:tcPr>
            <w:tcW w:w="914" w:type="pct"/>
            <w:noWrap/>
            <w:hideMark/>
          </w:tcPr>
          <w:p w14:paraId="32B3038C" w14:textId="7C26727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189BCFD4" w14:textId="652FAB2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 </w:t>
            </w:r>
          </w:p>
        </w:tc>
      </w:tr>
      <w:tr w:rsidR="0038746D" w:rsidRPr="00841869" w14:paraId="18DD649A" w14:textId="77777777" w:rsidTr="00491361">
        <w:trPr>
          <w:trHeight w:val="20"/>
        </w:trPr>
        <w:tc>
          <w:tcPr>
            <w:tcW w:w="3222" w:type="pct"/>
            <w:hideMark/>
          </w:tcPr>
          <w:p w14:paraId="607EE417"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the multiple professional roles and functions of counselors across specialized practice areas </w:t>
            </w:r>
          </w:p>
        </w:tc>
        <w:tc>
          <w:tcPr>
            <w:tcW w:w="914" w:type="pct"/>
            <w:noWrap/>
            <w:hideMark/>
          </w:tcPr>
          <w:p w14:paraId="7F0122AA" w14:textId="176AC4B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699BCB91" w14:textId="3E1D294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735F77FA" w14:textId="77777777" w:rsidTr="00491361">
        <w:trPr>
          <w:trHeight w:val="20"/>
        </w:trPr>
        <w:tc>
          <w:tcPr>
            <w:tcW w:w="3222" w:type="pct"/>
            <w:hideMark/>
          </w:tcPr>
          <w:p w14:paraId="0069232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counselors’ roles, responsibilities, and relationships as members of specialized practice and interprofessional teams, including (a) collaboration and consultation, (b) community outreach, and (c) emergency response management </w:t>
            </w:r>
          </w:p>
        </w:tc>
        <w:tc>
          <w:tcPr>
            <w:tcW w:w="914" w:type="pct"/>
            <w:noWrap/>
            <w:hideMark/>
          </w:tcPr>
          <w:p w14:paraId="5C75E296" w14:textId="7E75370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31826B69" w14:textId="7B5FD43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5C82AEF9" w14:textId="77777777" w:rsidTr="00491361">
        <w:trPr>
          <w:trHeight w:val="20"/>
        </w:trPr>
        <w:tc>
          <w:tcPr>
            <w:tcW w:w="3222" w:type="pct"/>
            <w:hideMark/>
          </w:tcPr>
          <w:p w14:paraId="308AB40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the role and process of the professional counselor advocating on behalf of and with individuals receiving counseling services to address systemic, institutional, architectural, attitudinal, disability, and social barriers that impede access, equity, and success </w:t>
            </w:r>
          </w:p>
        </w:tc>
        <w:tc>
          <w:tcPr>
            <w:tcW w:w="914" w:type="pct"/>
            <w:noWrap/>
            <w:hideMark/>
          </w:tcPr>
          <w:p w14:paraId="5429FE82" w14:textId="7BFEB41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6A15AC5F" w14:textId="16D7F06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7C115F21" w14:textId="77777777" w:rsidTr="00491361">
        <w:trPr>
          <w:trHeight w:val="20"/>
        </w:trPr>
        <w:tc>
          <w:tcPr>
            <w:tcW w:w="3222" w:type="pct"/>
            <w:hideMark/>
          </w:tcPr>
          <w:p w14:paraId="1C7F66F8"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the role and process of the professional counselor advocating on behalf of the profession </w:t>
            </w:r>
          </w:p>
        </w:tc>
        <w:tc>
          <w:tcPr>
            <w:tcW w:w="914" w:type="pct"/>
            <w:noWrap/>
            <w:hideMark/>
          </w:tcPr>
          <w:p w14:paraId="5E9DE9C5" w14:textId="6E6ACF3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6B1E14D0" w14:textId="12D2165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5B205FE3" w14:textId="77777777" w:rsidTr="00491361">
        <w:trPr>
          <w:trHeight w:val="20"/>
        </w:trPr>
        <w:tc>
          <w:tcPr>
            <w:tcW w:w="3222" w:type="pct"/>
            <w:hideMark/>
          </w:tcPr>
          <w:p w14:paraId="417B60A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professional counseling organizations, including membership benefits, activities, services to members, and current issues </w:t>
            </w:r>
          </w:p>
        </w:tc>
        <w:tc>
          <w:tcPr>
            <w:tcW w:w="914" w:type="pct"/>
            <w:noWrap/>
            <w:hideMark/>
          </w:tcPr>
          <w:p w14:paraId="35380DFC" w14:textId="691FCDA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427D472D" w14:textId="1578311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 </w:t>
            </w:r>
          </w:p>
        </w:tc>
      </w:tr>
      <w:tr w:rsidR="0038746D" w:rsidRPr="00841869" w14:paraId="680894A6" w14:textId="77777777" w:rsidTr="00491361">
        <w:trPr>
          <w:trHeight w:val="20"/>
        </w:trPr>
        <w:tc>
          <w:tcPr>
            <w:tcW w:w="3222" w:type="pct"/>
            <w:hideMark/>
          </w:tcPr>
          <w:p w14:paraId="040B7FC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professional counseling credentialing across service delivery modalities, including certification, licensure, and accreditation practices and standards for all specialized practice areas </w:t>
            </w:r>
          </w:p>
        </w:tc>
        <w:tc>
          <w:tcPr>
            <w:tcW w:w="914" w:type="pct"/>
            <w:noWrap/>
            <w:hideMark/>
          </w:tcPr>
          <w:p w14:paraId="4832AA5F" w14:textId="643759D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5ABEE29D" w14:textId="47FCA2E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 </w:t>
            </w:r>
          </w:p>
        </w:tc>
      </w:tr>
      <w:tr w:rsidR="0038746D" w:rsidRPr="00841869" w14:paraId="2CD22683" w14:textId="77777777" w:rsidTr="00491361">
        <w:trPr>
          <w:trHeight w:val="20"/>
        </w:trPr>
        <w:tc>
          <w:tcPr>
            <w:tcW w:w="3222" w:type="pct"/>
            <w:hideMark/>
          </w:tcPr>
          <w:p w14:paraId="2C3B888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8. legislation, regulatory processes, and government/public policy relevant to and impact on service delivery of professional </w:t>
            </w:r>
            <w:r w:rsidRPr="002B23A2">
              <w:rPr>
                <w:rFonts w:ascii="Times New Roman" w:eastAsia="Times New Roman" w:hAnsi="Times New Roman" w:cs="Times New Roman"/>
                <w:color w:val="000000"/>
                <w:sz w:val="24"/>
                <w:szCs w:val="24"/>
              </w:rPr>
              <w:lastRenderedPageBreak/>
              <w:t>counseling across service delivery modalities and specialized practice areas </w:t>
            </w:r>
          </w:p>
        </w:tc>
        <w:tc>
          <w:tcPr>
            <w:tcW w:w="914" w:type="pct"/>
            <w:noWrap/>
            <w:hideMark/>
          </w:tcPr>
          <w:p w14:paraId="02F2B124" w14:textId="4F90D00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338267BA" w14:textId="77406E4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0C460414" w14:textId="77777777" w:rsidTr="00491361">
        <w:trPr>
          <w:trHeight w:val="20"/>
        </w:trPr>
        <w:tc>
          <w:tcPr>
            <w:tcW w:w="3222" w:type="pct"/>
            <w:hideMark/>
          </w:tcPr>
          <w:p w14:paraId="151C3534"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current labor market information and occupational outlook relevant to opportunities for practice within the counseling profession </w:t>
            </w:r>
          </w:p>
        </w:tc>
        <w:tc>
          <w:tcPr>
            <w:tcW w:w="914" w:type="pct"/>
            <w:noWrap/>
            <w:hideMark/>
          </w:tcPr>
          <w:p w14:paraId="7631B58C" w14:textId="3DAD1BF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6C0EBBC2" w14:textId="4B9ABEF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r>
      <w:tr w:rsidR="0038746D" w:rsidRPr="00841869" w14:paraId="0455AB82" w14:textId="77777777" w:rsidTr="00491361">
        <w:trPr>
          <w:trHeight w:val="20"/>
        </w:trPr>
        <w:tc>
          <w:tcPr>
            <w:tcW w:w="3222" w:type="pct"/>
            <w:hideMark/>
          </w:tcPr>
          <w:p w14:paraId="75173DD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ethical standards of professional counseling organizations and credentialing bodies, and applications of ethical and legal considerations in professional counseling across service delivery modalities and specialized practice areas </w:t>
            </w:r>
          </w:p>
        </w:tc>
        <w:tc>
          <w:tcPr>
            <w:tcW w:w="914" w:type="pct"/>
            <w:noWrap/>
            <w:hideMark/>
          </w:tcPr>
          <w:p w14:paraId="17AB70DE" w14:textId="4C5559A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2715A488" w14:textId="6072BF5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46738F32" w14:textId="77777777" w:rsidTr="00491361">
        <w:trPr>
          <w:trHeight w:val="20"/>
        </w:trPr>
        <w:tc>
          <w:tcPr>
            <w:tcW w:w="3222" w:type="pct"/>
            <w:hideMark/>
          </w:tcPr>
          <w:p w14:paraId="65A1533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self-care, self-awareness, and self-evaluation strategies for ethical and effective practice </w:t>
            </w:r>
          </w:p>
        </w:tc>
        <w:tc>
          <w:tcPr>
            <w:tcW w:w="914" w:type="pct"/>
            <w:noWrap/>
            <w:hideMark/>
          </w:tcPr>
          <w:p w14:paraId="79037A7D" w14:textId="33F50C6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157F0F1D" w14:textId="5854ABF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r>
      <w:tr w:rsidR="0038746D" w:rsidRPr="00841869" w14:paraId="5E4EECD9" w14:textId="77777777" w:rsidTr="00491361">
        <w:trPr>
          <w:trHeight w:val="20"/>
        </w:trPr>
        <w:tc>
          <w:tcPr>
            <w:tcW w:w="3222" w:type="pct"/>
            <w:hideMark/>
          </w:tcPr>
          <w:p w14:paraId="5A494BD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12. the purpose of and roles within counseling supervision in the profession </w:t>
            </w:r>
          </w:p>
        </w:tc>
        <w:tc>
          <w:tcPr>
            <w:tcW w:w="914" w:type="pct"/>
            <w:noWrap/>
            <w:hideMark/>
          </w:tcPr>
          <w:p w14:paraId="48EED59D" w14:textId="7B36A40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 </w:t>
            </w:r>
          </w:p>
        </w:tc>
        <w:tc>
          <w:tcPr>
            <w:tcW w:w="864" w:type="pct"/>
            <w:noWrap/>
            <w:hideMark/>
          </w:tcPr>
          <w:p w14:paraId="0D85BA76" w14:textId="71E7A08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434511A4" w14:textId="77777777" w:rsidTr="00491361">
        <w:trPr>
          <w:trHeight w:val="20"/>
        </w:trPr>
        <w:tc>
          <w:tcPr>
            <w:tcW w:w="3222" w:type="pct"/>
            <w:hideMark/>
          </w:tcPr>
          <w:p w14:paraId="14E13293" w14:textId="77777777" w:rsidR="0038746D" w:rsidRPr="00843D89" w:rsidRDefault="0038746D" w:rsidP="00843D89">
            <w:pPr>
              <w:rPr>
                <w:rFonts w:ascii="Times New Roman" w:hAnsi="Times New Roman" w:cs="Times New Roman"/>
                <w:b/>
                <w:bCs/>
                <w:sz w:val="24"/>
                <w:szCs w:val="24"/>
              </w:rPr>
            </w:pPr>
            <w:r w:rsidRPr="00843D89">
              <w:rPr>
                <w:rFonts w:ascii="Times New Roman" w:hAnsi="Times New Roman" w:cs="Times New Roman"/>
                <w:b/>
                <w:bCs/>
                <w:sz w:val="24"/>
                <w:szCs w:val="24"/>
              </w:rPr>
              <w:t>B. SOCIAL AND CULTURAL IDENTITIES AND EXPERIENCES </w:t>
            </w:r>
          </w:p>
        </w:tc>
        <w:tc>
          <w:tcPr>
            <w:tcW w:w="914" w:type="pct"/>
            <w:noWrap/>
            <w:hideMark/>
          </w:tcPr>
          <w:p w14:paraId="1E5E00E7" w14:textId="77777777" w:rsidR="0038746D" w:rsidRPr="00C52226" w:rsidRDefault="0038746D" w:rsidP="00C52226">
            <w:pPr>
              <w:pStyle w:val="Heading5"/>
              <w:rPr>
                <w:b/>
                <w:bCs/>
              </w:rPr>
            </w:pPr>
          </w:p>
        </w:tc>
        <w:tc>
          <w:tcPr>
            <w:tcW w:w="864" w:type="pct"/>
            <w:noWrap/>
            <w:hideMark/>
          </w:tcPr>
          <w:p w14:paraId="17556D0C" w14:textId="77777777" w:rsidR="0038746D" w:rsidRPr="00C52226" w:rsidRDefault="0038746D" w:rsidP="00C52226">
            <w:pPr>
              <w:pStyle w:val="Heading5"/>
              <w:rPr>
                <w:b/>
                <w:bCs/>
              </w:rPr>
            </w:pPr>
          </w:p>
        </w:tc>
      </w:tr>
      <w:tr w:rsidR="0038746D" w:rsidRPr="00841869" w14:paraId="722AEBFC" w14:textId="77777777" w:rsidTr="00491361">
        <w:trPr>
          <w:trHeight w:val="20"/>
        </w:trPr>
        <w:tc>
          <w:tcPr>
            <w:tcW w:w="3222" w:type="pct"/>
            <w:hideMark/>
          </w:tcPr>
          <w:p w14:paraId="4BC2A7D4"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theories and models of multicultural counseling, social justice, and advocacy </w:t>
            </w:r>
          </w:p>
        </w:tc>
        <w:tc>
          <w:tcPr>
            <w:tcW w:w="914" w:type="pct"/>
            <w:noWrap/>
            <w:hideMark/>
          </w:tcPr>
          <w:p w14:paraId="05AD5566" w14:textId="26097CD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65B1D450" w14:textId="2C1AD94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4F937A12" w14:textId="77777777" w:rsidTr="00491361">
        <w:trPr>
          <w:trHeight w:val="20"/>
        </w:trPr>
        <w:tc>
          <w:tcPr>
            <w:tcW w:w="3222" w:type="pct"/>
            <w:hideMark/>
          </w:tcPr>
          <w:p w14:paraId="73AC041A"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the influence of heritage, cultural identities, attitudes, values, beliefs, understandings, within-group differences, and acculturative experiences on individuals’ worldviews </w:t>
            </w:r>
          </w:p>
        </w:tc>
        <w:tc>
          <w:tcPr>
            <w:tcW w:w="914" w:type="pct"/>
            <w:noWrap/>
            <w:hideMark/>
          </w:tcPr>
          <w:p w14:paraId="29264678" w14:textId="2DD1819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3C6A2829" w14:textId="0320848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684CC4D2" w14:textId="77777777" w:rsidTr="00491361">
        <w:trPr>
          <w:trHeight w:val="20"/>
        </w:trPr>
        <w:tc>
          <w:tcPr>
            <w:tcW w:w="3222" w:type="pct"/>
            <w:hideMark/>
          </w:tcPr>
          <w:p w14:paraId="67BEE1D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the influence of heritage, cultural identities, attitudes, values, beliefs, understandings, within-group differences, and acculturative experiences on help-seeking and coping behaviors </w:t>
            </w:r>
          </w:p>
        </w:tc>
        <w:tc>
          <w:tcPr>
            <w:tcW w:w="914" w:type="pct"/>
            <w:noWrap/>
            <w:hideMark/>
          </w:tcPr>
          <w:p w14:paraId="20EA3AF7" w14:textId="62F2AAC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54E4CB01" w14:textId="160001B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79896CD3" w14:textId="77777777" w:rsidTr="00491361">
        <w:trPr>
          <w:trHeight w:val="20"/>
        </w:trPr>
        <w:tc>
          <w:tcPr>
            <w:tcW w:w="3222" w:type="pct"/>
            <w:hideMark/>
          </w:tcPr>
          <w:p w14:paraId="642795D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the effects of historical events, multigenerational trauma, and current issues on diverse cultural groups in the U.S. and globally </w:t>
            </w:r>
          </w:p>
        </w:tc>
        <w:tc>
          <w:tcPr>
            <w:tcW w:w="914" w:type="pct"/>
            <w:noWrap/>
            <w:hideMark/>
          </w:tcPr>
          <w:p w14:paraId="5DAD1680" w14:textId="5D03933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544516D3" w14:textId="459B855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1E34A0DC" w14:textId="77777777" w:rsidTr="00491361">
        <w:trPr>
          <w:trHeight w:val="20"/>
        </w:trPr>
        <w:tc>
          <w:tcPr>
            <w:tcW w:w="3222" w:type="pct"/>
            <w:hideMark/>
          </w:tcPr>
          <w:p w14:paraId="2820C22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the effects of stereotypes, overt and covert discrimination, racism, power, oppression, privilege, marginalization, microaggressions, and violence on counselors and clients </w:t>
            </w:r>
          </w:p>
        </w:tc>
        <w:tc>
          <w:tcPr>
            <w:tcW w:w="914" w:type="pct"/>
            <w:noWrap/>
            <w:hideMark/>
          </w:tcPr>
          <w:p w14:paraId="0BC43FFD" w14:textId="002D37F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02D771C7" w14:textId="54F46F9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3FFC8A56" w14:textId="77777777" w:rsidTr="00491361">
        <w:trPr>
          <w:trHeight w:val="20"/>
        </w:trPr>
        <w:tc>
          <w:tcPr>
            <w:tcW w:w="3222" w:type="pct"/>
            <w:hideMark/>
          </w:tcPr>
          <w:p w14:paraId="640BC8E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6. the effects of various socio-cultural influences, including public policies, social movements, and cultural values, on mental and physical health and wellness </w:t>
            </w:r>
          </w:p>
        </w:tc>
        <w:tc>
          <w:tcPr>
            <w:tcW w:w="914" w:type="pct"/>
            <w:noWrap/>
            <w:hideMark/>
          </w:tcPr>
          <w:p w14:paraId="33281500" w14:textId="25F6704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23BA5FDE" w14:textId="365F4E1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28897BBB" w14:textId="77777777" w:rsidTr="00491361">
        <w:trPr>
          <w:trHeight w:val="20"/>
        </w:trPr>
        <w:tc>
          <w:tcPr>
            <w:tcW w:w="3222" w:type="pct"/>
            <w:hideMark/>
          </w:tcPr>
          <w:p w14:paraId="5653D20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disproportional effects of poverty, income disparities, and health disparities toward people with marginalized identities </w:t>
            </w:r>
          </w:p>
        </w:tc>
        <w:tc>
          <w:tcPr>
            <w:tcW w:w="914" w:type="pct"/>
            <w:noWrap/>
            <w:hideMark/>
          </w:tcPr>
          <w:p w14:paraId="68ADD0CD" w14:textId="48261E5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6F303C62" w14:textId="6120B6D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3A1A0CEA" w14:textId="77777777" w:rsidTr="00491361">
        <w:trPr>
          <w:trHeight w:val="20"/>
        </w:trPr>
        <w:tc>
          <w:tcPr>
            <w:tcW w:w="3222" w:type="pct"/>
            <w:hideMark/>
          </w:tcPr>
          <w:p w14:paraId="3D5C7FCA"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principles of independence, inclusion, choice and self-empowerment, and access to services within and outside the counseling relationship </w:t>
            </w:r>
          </w:p>
        </w:tc>
        <w:tc>
          <w:tcPr>
            <w:tcW w:w="914" w:type="pct"/>
            <w:noWrap/>
            <w:hideMark/>
          </w:tcPr>
          <w:p w14:paraId="209F2D78" w14:textId="5D2BF3B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15A01A34" w14:textId="4FD549E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6757E506" w14:textId="77777777" w:rsidTr="00491361">
        <w:trPr>
          <w:trHeight w:val="20"/>
        </w:trPr>
        <w:tc>
          <w:tcPr>
            <w:tcW w:w="3222" w:type="pct"/>
            <w:hideMark/>
          </w:tcPr>
          <w:p w14:paraId="146E468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strategies for identifying and eliminating barriers, prejudices, and processes of intentional and unintentional oppression and discrimination </w:t>
            </w:r>
          </w:p>
        </w:tc>
        <w:tc>
          <w:tcPr>
            <w:tcW w:w="914" w:type="pct"/>
            <w:noWrap/>
            <w:hideMark/>
          </w:tcPr>
          <w:p w14:paraId="65954505" w14:textId="0F7C55D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2A85BAB1" w14:textId="7CA3534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101A4084" w14:textId="77777777" w:rsidTr="00491361">
        <w:trPr>
          <w:trHeight w:val="20"/>
        </w:trPr>
        <w:tc>
          <w:tcPr>
            <w:tcW w:w="3222" w:type="pct"/>
            <w:hideMark/>
          </w:tcPr>
          <w:p w14:paraId="31FA1762"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guidelines developed by professional counseling organizations related to social justice, advocacy, and working with individuals with diverse cultural identities </w:t>
            </w:r>
          </w:p>
        </w:tc>
        <w:tc>
          <w:tcPr>
            <w:tcW w:w="914" w:type="pct"/>
            <w:noWrap/>
            <w:hideMark/>
          </w:tcPr>
          <w:p w14:paraId="625FDC46" w14:textId="4AD042D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129242D2" w14:textId="6B0B89C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r>
      <w:tr w:rsidR="0038746D" w:rsidRPr="00841869" w14:paraId="03AB5673" w14:textId="77777777" w:rsidTr="00491361">
        <w:trPr>
          <w:trHeight w:val="20"/>
        </w:trPr>
        <w:tc>
          <w:tcPr>
            <w:tcW w:w="3222" w:type="pct"/>
            <w:hideMark/>
          </w:tcPr>
          <w:p w14:paraId="5A29D3B4"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the role of religion and spirituality in clients’ and counselors’ psychological functioning </w:t>
            </w:r>
          </w:p>
        </w:tc>
        <w:tc>
          <w:tcPr>
            <w:tcW w:w="914" w:type="pct"/>
            <w:noWrap/>
            <w:hideMark/>
          </w:tcPr>
          <w:p w14:paraId="11AB92BC" w14:textId="18C93A7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7E28F0D0" w14:textId="2DEE3E1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750A5A96" w14:textId="77777777" w:rsidTr="00491361">
        <w:trPr>
          <w:trHeight w:val="20"/>
        </w:trPr>
        <w:tc>
          <w:tcPr>
            <w:tcW w:w="3222" w:type="pct"/>
            <w:hideMark/>
          </w:tcPr>
          <w:p w14:paraId="5F20290E" w14:textId="77777777" w:rsidR="0038746D" w:rsidRPr="00843D89" w:rsidRDefault="0038746D" w:rsidP="00843D89">
            <w:pPr>
              <w:rPr>
                <w:rFonts w:ascii="Times New Roman" w:hAnsi="Times New Roman" w:cs="Times New Roman"/>
                <w:sz w:val="24"/>
                <w:szCs w:val="24"/>
              </w:rPr>
            </w:pPr>
            <w:r w:rsidRPr="00843D89">
              <w:rPr>
                <w:rFonts w:ascii="Times New Roman" w:hAnsi="Times New Roman" w:cs="Times New Roman"/>
                <w:sz w:val="24"/>
                <w:szCs w:val="24"/>
              </w:rPr>
              <w:t>C. LIFESPAN DEVELOPMENT </w:t>
            </w:r>
          </w:p>
        </w:tc>
        <w:tc>
          <w:tcPr>
            <w:tcW w:w="914" w:type="pct"/>
            <w:noWrap/>
            <w:hideMark/>
          </w:tcPr>
          <w:p w14:paraId="6FD3EF86" w14:textId="77777777" w:rsidR="0038746D" w:rsidRPr="00C52226" w:rsidRDefault="0038746D" w:rsidP="00C52226">
            <w:pPr>
              <w:pStyle w:val="Heading5"/>
              <w:rPr>
                <w:b/>
                <w:bCs/>
              </w:rPr>
            </w:pPr>
          </w:p>
        </w:tc>
        <w:tc>
          <w:tcPr>
            <w:tcW w:w="864" w:type="pct"/>
            <w:noWrap/>
            <w:hideMark/>
          </w:tcPr>
          <w:p w14:paraId="3098E808" w14:textId="77777777" w:rsidR="0038746D" w:rsidRPr="00C52226" w:rsidRDefault="0038746D" w:rsidP="00C52226">
            <w:pPr>
              <w:pStyle w:val="Heading5"/>
              <w:rPr>
                <w:b/>
                <w:bCs/>
              </w:rPr>
            </w:pPr>
          </w:p>
        </w:tc>
      </w:tr>
      <w:tr w:rsidR="0038746D" w:rsidRPr="00841869" w14:paraId="3A3DF66A" w14:textId="77777777" w:rsidTr="00491361">
        <w:trPr>
          <w:trHeight w:val="20"/>
        </w:trPr>
        <w:tc>
          <w:tcPr>
            <w:tcW w:w="3222" w:type="pct"/>
            <w:hideMark/>
          </w:tcPr>
          <w:p w14:paraId="29422AF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theories of individual and family development across the lifespan </w:t>
            </w:r>
          </w:p>
        </w:tc>
        <w:tc>
          <w:tcPr>
            <w:tcW w:w="914" w:type="pct"/>
            <w:noWrap/>
            <w:hideMark/>
          </w:tcPr>
          <w:p w14:paraId="6A775D4F" w14:textId="7C1D4BA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00438B27" w14:textId="2753E29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799287A7" w14:textId="77777777" w:rsidTr="00491361">
        <w:trPr>
          <w:trHeight w:val="20"/>
        </w:trPr>
        <w:tc>
          <w:tcPr>
            <w:tcW w:w="3222" w:type="pct"/>
            <w:hideMark/>
          </w:tcPr>
          <w:p w14:paraId="76231088"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theories of cultural identity development </w:t>
            </w:r>
          </w:p>
        </w:tc>
        <w:tc>
          <w:tcPr>
            <w:tcW w:w="914" w:type="pct"/>
            <w:noWrap/>
            <w:hideMark/>
          </w:tcPr>
          <w:p w14:paraId="3A3E1955" w14:textId="413C8B7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7B5EA951" w14:textId="31EFAE5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7142BBC9" w14:textId="77777777" w:rsidTr="00491361">
        <w:trPr>
          <w:trHeight w:val="20"/>
        </w:trPr>
        <w:tc>
          <w:tcPr>
            <w:tcW w:w="3222" w:type="pct"/>
            <w:hideMark/>
          </w:tcPr>
          <w:p w14:paraId="056AFBF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theories of learning </w:t>
            </w:r>
          </w:p>
        </w:tc>
        <w:tc>
          <w:tcPr>
            <w:tcW w:w="914" w:type="pct"/>
            <w:noWrap/>
            <w:hideMark/>
          </w:tcPr>
          <w:p w14:paraId="74520F85" w14:textId="3750F42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0B2A4FC4" w14:textId="383E38F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r>
      <w:tr w:rsidR="0038746D" w:rsidRPr="00841869" w14:paraId="43BE7AD4" w14:textId="77777777" w:rsidTr="00491361">
        <w:trPr>
          <w:trHeight w:val="20"/>
        </w:trPr>
        <w:tc>
          <w:tcPr>
            <w:tcW w:w="3222" w:type="pct"/>
            <w:hideMark/>
          </w:tcPr>
          <w:p w14:paraId="282B06F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theories of personality and psychological development </w:t>
            </w:r>
          </w:p>
        </w:tc>
        <w:tc>
          <w:tcPr>
            <w:tcW w:w="914" w:type="pct"/>
            <w:noWrap/>
            <w:hideMark/>
          </w:tcPr>
          <w:p w14:paraId="15B69F14" w14:textId="640E8AA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1A016CFA" w14:textId="396CC4D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3197C9CC" w14:textId="77777777" w:rsidTr="00491361">
        <w:trPr>
          <w:trHeight w:val="20"/>
        </w:trPr>
        <w:tc>
          <w:tcPr>
            <w:tcW w:w="3222" w:type="pct"/>
            <w:hideMark/>
          </w:tcPr>
          <w:p w14:paraId="7D7ADFD8"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theories and neurobiological etiology of addictions </w:t>
            </w:r>
          </w:p>
        </w:tc>
        <w:tc>
          <w:tcPr>
            <w:tcW w:w="914" w:type="pct"/>
            <w:noWrap/>
            <w:hideMark/>
          </w:tcPr>
          <w:p w14:paraId="6DEA5096" w14:textId="770DC63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512272B7" w14:textId="7814360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663</w:t>
            </w:r>
          </w:p>
        </w:tc>
      </w:tr>
      <w:tr w:rsidR="0038746D" w:rsidRPr="00841869" w14:paraId="55FA491A" w14:textId="77777777" w:rsidTr="00491361">
        <w:trPr>
          <w:trHeight w:val="20"/>
        </w:trPr>
        <w:tc>
          <w:tcPr>
            <w:tcW w:w="3222" w:type="pct"/>
            <w:hideMark/>
          </w:tcPr>
          <w:p w14:paraId="27255F7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structures for affective relationships, bonds, couples, marriages, and families </w:t>
            </w:r>
          </w:p>
        </w:tc>
        <w:tc>
          <w:tcPr>
            <w:tcW w:w="914" w:type="pct"/>
            <w:noWrap/>
            <w:hideMark/>
          </w:tcPr>
          <w:p w14:paraId="5FCD2A15" w14:textId="03C5311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5CD44224" w14:textId="0286160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311BEB21" w14:textId="77777777" w:rsidTr="00491361">
        <w:trPr>
          <w:trHeight w:val="20"/>
        </w:trPr>
        <w:tc>
          <w:tcPr>
            <w:tcW w:w="3222" w:type="pct"/>
            <w:hideMark/>
          </w:tcPr>
          <w:p w14:paraId="7DD3451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models of resilience, optimal development, and wellness in individuals and families across the lifespan </w:t>
            </w:r>
          </w:p>
        </w:tc>
        <w:tc>
          <w:tcPr>
            <w:tcW w:w="914" w:type="pct"/>
            <w:noWrap/>
            <w:hideMark/>
          </w:tcPr>
          <w:p w14:paraId="2D0F14C5" w14:textId="6B86753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369C9C10" w14:textId="6B3494A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35E9FF75" w14:textId="77777777" w:rsidTr="00491361">
        <w:trPr>
          <w:trHeight w:val="20"/>
        </w:trPr>
        <w:tc>
          <w:tcPr>
            <w:tcW w:w="3222" w:type="pct"/>
            <w:hideMark/>
          </w:tcPr>
          <w:p w14:paraId="1718183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models of psychosocial adjustment and adaptation to illness and disability </w:t>
            </w:r>
          </w:p>
        </w:tc>
        <w:tc>
          <w:tcPr>
            <w:tcW w:w="914" w:type="pct"/>
            <w:noWrap/>
            <w:hideMark/>
          </w:tcPr>
          <w:p w14:paraId="1266F8C3" w14:textId="16E3896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13621C72" w14:textId="19A7C15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5AF9579B" w14:textId="77777777" w:rsidTr="00491361">
        <w:trPr>
          <w:trHeight w:val="20"/>
        </w:trPr>
        <w:tc>
          <w:tcPr>
            <w:tcW w:w="3222" w:type="pct"/>
            <w:hideMark/>
          </w:tcPr>
          <w:p w14:paraId="6CF9EE4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9. the role of sexual development and sexuality related to overall wellness </w:t>
            </w:r>
          </w:p>
        </w:tc>
        <w:tc>
          <w:tcPr>
            <w:tcW w:w="914" w:type="pct"/>
            <w:noWrap/>
            <w:hideMark/>
          </w:tcPr>
          <w:p w14:paraId="4B367A79" w14:textId="5B2E2EF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040550CC" w14:textId="7E10D0A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78093F1E" w14:textId="77777777" w:rsidTr="00491361">
        <w:trPr>
          <w:trHeight w:val="20"/>
        </w:trPr>
        <w:tc>
          <w:tcPr>
            <w:tcW w:w="3222" w:type="pct"/>
            <w:hideMark/>
          </w:tcPr>
          <w:p w14:paraId="2AA2C9A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biological, neurological, and physiological factors that affect lifespan development, functioning, behavior, resilience, and overall wellness </w:t>
            </w:r>
          </w:p>
        </w:tc>
        <w:tc>
          <w:tcPr>
            <w:tcW w:w="914" w:type="pct"/>
            <w:noWrap/>
            <w:hideMark/>
          </w:tcPr>
          <w:p w14:paraId="421FA8B2" w14:textId="2787CF5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53978D01" w14:textId="2176F30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7048CE31" w14:textId="77777777" w:rsidTr="00491361">
        <w:trPr>
          <w:trHeight w:val="20"/>
        </w:trPr>
        <w:tc>
          <w:tcPr>
            <w:tcW w:w="3222" w:type="pct"/>
            <w:hideMark/>
          </w:tcPr>
          <w:p w14:paraId="15C7675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systemic, cultural, and environmental factors that affect lifespan development, functioning, behavior, resilience, and overall wellness </w:t>
            </w:r>
          </w:p>
        </w:tc>
        <w:tc>
          <w:tcPr>
            <w:tcW w:w="914" w:type="pct"/>
            <w:noWrap/>
            <w:hideMark/>
          </w:tcPr>
          <w:p w14:paraId="1DD48824" w14:textId="7D2A997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7D779980" w14:textId="5CD20B1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54820267" w14:textId="77777777" w:rsidTr="00491361">
        <w:trPr>
          <w:trHeight w:val="20"/>
        </w:trPr>
        <w:tc>
          <w:tcPr>
            <w:tcW w:w="3222" w:type="pct"/>
            <w:hideMark/>
          </w:tcPr>
          <w:p w14:paraId="341B1008"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12. the influence of mental and physical health conditions on coping, resilience, and overall wellness for individuals and families across the lifespan </w:t>
            </w:r>
          </w:p>
        </w:tc>
        <w:tc>
          <w:tcPr>
            <w:tcW w:w="914" w:type="pct"/>
            <w:noWrap/>
            <w:hideMark/>
          </w:tcPr>
          <w:p w14:paraId="0D42E1D8" w14:textId="06C1233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59DED443" w14:textId="0C6CC5F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5F73D18D" w14:textId="77777777" w:rsidTr="00491361">
        <w:trPr>
          <w:trHeight w:val="20"/>
        </w:trPr>
        <w:tc>
          <w:tcPr>
            <w:tcW w:w="3222" w:type="pct"/>
            <w:hideMark/>
          </w:tcPr>
          <w:p w14:paraId="1AA3111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13. effects of crises, disasters, stress, grief, and trauma across the lifespan </w:t>
            </w:r>
          </w:p>
        </w:tc>
        <w:tc>
          <w:tcPr>
            <w:tcW w:w="914" w:type="pct"/>
            <w:noWrap/>
            <w:hideMark/>
          </w:tcPr>
          <w:p w14:paraId="7CD494B8" w14:textId="35A444E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c>
          <w:tcPr>
            <w:tcW w:w="864" w:type="pct"/>
            <w:noWrap/>
            <w:hideMark/>
          </w:tcPr>
          <w:p w14:paraId="025A5B79" w14:textId="5AE5E38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r>
      <w:tr w:rsidR="0038746D" w:rsidRPr="00841869" w14:paraId="145771C5" w14:textId="77777777" w:rsidTr="00491361">
        <w:trPr>
          <w:trHeight w:val="20"/>
        </w:trPr>
        <w:tc>
          <w:tcPr>
            <w:tcW w:w="3222" w:type="pct"/>
            <w:hideMark/>
          </w:tcPr>
          <w:p w14:paraId="793AE896" w14:textId="77777777" w:rsidR="0038746D" w:rsidRPr="002662CA" w:rsidRDefault="0038746D" w:rsidP="00843D89">
            <w:pPr>
              <w:rPr>
                <w:rFonts w:ascii="Times New Roman" w:hAnsi="Times New Roman" w:cs="Times New Roman"/>
                <w:b/>
                <w:bCs/>
                <w:sz w:val="24"/>
                <w:szCs w:val="24"/>
              </w:rPr>
            </w:pPr>
            <w:r w:rsidRPr="002662CA">
              <w:rPr>
                <w:rFonts w:ascii="Times New Roman" w:hAnsi="Times New Roman" w:cs="Times New Roman"/>
                <w:b/>
                <w:bCs/>
                <w:sz w:val="24"/>
                <w:szCs w:val="24"/>
              </w:rPr>
              <w:t>D. CAREER DEVELOPMENT </w:t>
            </w:r>
          </w:p>
        </w:tc>
        <w:tc>
          <w:tcPr>
            <w:tcW w:w="914" w:type="pct"/>
            <w:noWrap/>
            <w:hideMark/>
          </w:tcPr>
          <w:p w14:paraId="63F9B595" w14:textId="77777777" w:rsidR="0038746D" w:rsidRPr="00C52226" w:rsidRDefault="0038746D" w:rsidP="00C52226">
            <w:pPr>
              <w:pStyle w:val="Heading5"/>
              <w:rPr>
                <w:b/>
                <w:bCs/>
              </w:rPr>
            </w:pPr>
          </w:p>
        </w:tc>
        <w:tc>
          <w:tcPr>
            <w:tcW w:w="864" w:type="pct"/>
            <w:noWrap/>
            <w:hideMark/>
          </w:tcPr>
          <w:p w14:paraId="7DB7EEF7" w14:textId="77777777" w:rsidR="0038746D" w:rsidRPr="00C52226" w:rsidRDefault="0038746D" w:rsidP="00C52226">
            <w:pPr>
              <w:pStyle w:val="Heading5"/>
              <w:rPr>
                <w:b/>
                <w:bCs/>
              </w:rPr>
            </w:pPr>
          </w:p>
        </w:tc>
      </w:tr>
      <w:tr w:rsidR="0038746D" w:rsidRPr="00841869" w14:paraId="3F50B0BF" w14:textId="77777777" w:rsidTr="00491361">
        <w:trPr>
          <w:trHeight w:val="20"/>
        </w:trPr>
        <w:tc>
          <w:tcPr>
            <w:tcW w:w="3222" w:type="pct"/>
            <w:hideMark/>
          </w:tcPr>
          <w:p w14:paraId="79B445B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theories and models of career development, counseling, and decision-making </w:t>
            </w:r>
          </w:p>
        </w:tc>
        <w:tc>
          <w:tcPr>
            <w:tcW w:w="914" w:type="pct"/>
            <w:noWrap/>
            <w:hideMark/>
          </w:tcPr>
          <w:p w14:paraId="13E46630" w14:textId="2DC5980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3C310319" w14:textId="4B062D9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2465236E" w14:textId="77777777" w:rsidTr="00491361">
        <w:trPr>
          <w:trHeight w:val="20"/>
        </w:trPr>
        <w:tc>
          <w:tcPr>
            <w:tcW w:w="3222" w:type="pct"/>
            <w:hideMark/>
          </w:tcPr>
          <w:p w14:paraId="159960F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approaches for conceptualizing the interrelationships among and between work, socioeconomic standing, wellness, disability, trauma, relationships, and other life roles and factors </w:t>
            </w:r>
          </w:p>
        </w:tc>
        <w:tc>
          <w:tcPr>
            <w:tcW w:w="914" w:type="pct"/>
            <w:noWrap/>
            <w:hideMark/>
          </w:tcPr>
          <w:p w14:paraId="382A75F8" w14:textId="1F3C8C1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4FFC7D70" w14:textId="26EAE26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1D4267A0" w14:textId="77777777" w:rsidTr="00491361">
        <w:trPr>
          <w:trHeight w:val="20"/>
        </w:trPr>
        <w:tc>
          <w:tcPr>
            <w:tcW w:w="3222" w:type="pct"/>
            <w:hideMark/>
          </w:tcPr>
          <w:p w14:paraId="570D027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processes for identifying and using career, avocational, educational, occupational, and labor market information resources, technology, and information systems </w:t>
            </w:r>
          </w:p>
        </w:tc>
        <w:tc>
          <w:tcPr>
            <w:tcW w:w="914" w:type="pct"/>
            <w:noWrap/>
            <w:hideMark/>
          </w:tcPr>
          <w:p w14:paraId="292437FE" w14:textId="67C9187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6D84DDEB" w14:textId="2503DAD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509AE63D" w14:textId="77777777" w:rsidTr="00491361">
        <w:trPr>
          <w:trHeight w:val="20"/>
        </w:trPr>
        <w:tc>
          <w:tcPr>
            <w:tcW w:w="3222" w:type="pct"/>
            <w:hideMark/>
          </w:tcPr>
          <w:p w14:paraId="178E244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approaches for assessing the conditions of the work environment on clients’ life experiences </w:t>
            </w:r>
          </w:p>
        </w:tc>
        <w:tc>
          <w:tcPr>
            <w:tcW w:w="914" w:type="pct"/>
            <w:noWrap/>
            <w:hideMark/>
          </w:tcPr>
          <w:p w14:paraId="43130971" w14:textId="4A72598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4C5E16BB" w14:textId="0D52445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56BD181E" w14:textId="77777777" w:rsidTr="00491361">
        <w:trPr>
          <w:trHeight w:val="20"/>
        </w:trPr>
        <w:tc>
          <w:tcPr>
            <w:tcW w:w="3222" w:type="pct"/>
            <w:hideMark/>
          </w:tcPr>
          <w:p w14:paraId="617F97F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strategies for assessing abilities, interests, values, personality, and other factors that contribute to career development </w:t>
            </w:r>
          </w:p>
        </w:tc>
        <w:tc>
          <w:tcPr>
            <w:tcW w:w="914" w:type="pct"/>
            <w:noWrap/>
            <w:hideMark/>
          </w:tcPr>
          <w:p w14:paraId="76F698FA" w14:textId="460F9F8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6D57A761" w14:textId="0D4C598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2953E4AD" w14:textId="77777777" w:rsidTr="00491361">
        <w:trPr>
          <w:trHeight w:val="20"/>
        </w:trPr>
        <w:tc>
          <w:tcPr>
            <w:tcW w:w="3222" w:type="pct"/>
            <w:hideMark/>
          </w:tcPr>
          <w:p w14:paraId="2F5315A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career development program planning, organization, implementation, administration, and evaluation </w:t>
            </w:r>
          </w:p>
        </w:tc>
        <w:tc>
          <w:tcPr>
            <w:tcW w:w="914" w:type="pct"/>
            <w:noWrap/>
            <w:hideMark/>
          </w:tcPr>
          <w:p w14:paraId="2173ABCC" w14:textId="1BE3063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6D92870D" w14:textId="385B9B7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r>
      <w:tr w:rsidR="0038746D" w:rsidRPr="00841869" w14:paraId="620E153D" w14:textId="77777777" w:rsidTr="00491361">
        <w:trPr>
          <w:trHeight w:val="20"/>
        </w:trPr>
        <w:tc>
          <w:tcPr>
            <w:tcW w:w="3222" w:type="pct"/>
            <w:hideMark/>
          </w:tcPr>
          <w:p w14:paraId="12788A8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developmentally responsive strategies for empowering individuals to engage in culturally sustaining career and educational development and employment opportunities </w:t>
            </w:r>
          </w:p>
        </w:tc>
        <w:tc>
          <w:tcPr>
            <w:tcW w:w="914" w:type="pct"/>
            <w:noWrap/>
            <w:hideMark/>
          </w:tcPr>
          <w:p w14:paraId="35663F8B" w14:textId="753F373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2EA098AE" w14:textId="7E086EC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48574674" w14:textId="77777777" w:rsidTr="00491361">
        <w:trPr>
          <w:trHeight w:val="20"/>
        </w:trPr>
        <w:tc>
          <w:tcPr>
            <w:tcW w:w="3222" w:type="pct"/>
            <w:hideMark/>
          </w:tcPr>
          <w:p w14:paraId="5151B0A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8. strategies for advocating for employment support for individuals facing barriers in the workplace </w:t>
            </w:r>
          </w:p>
        </w:tc>
        <w:tc>
          <w:tcPr>
            <w:tcW w:w="914" w:type="pct"/>
            <w:noWrap/>
            <w:hideMark/>
          </w:tcPr>
          <w:p w14:paraId="45F3F627" w14:textId="03FC221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3B370212" w14:textId="2601809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6826A242" w14:textId="77777777" w:rsidTr="00491361">
        <w:trPr>
          <w:trHeight w:val="20"/>
        </w:trPr>
        <w:tc>
          <w:tcPr>
            <w:tcW w:w="3222" w:type="pct"/>
            <w:hideMark/>
          </w:tcPr>
          <w:p w14:paraId="5736A8C8" w14:textId="7FBEEB06"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strategies for facilitating client skill development for career, educational, and life-work planning</w:t>
            </w:r>
            <w:r w:rsidR="00F838F8" w:rsidRPr="002B23A2">
              <w:rPr>
                <w:rFonts w:ascii="Times New Roman" w:eastAsia="Times New Roman" w:hAnsi="Times New Roman" w:cs="Times New Roman"/>
                <w:color w:val="000000"/>
                <w:sz w:val="24"/>
                <w:szCs w:val="24"/>
              </w:rPr>
              <w:t>,</w:t>
            </w:r>
            <w:r w:rsidRPr="002B23A2">
              <w:rPr>
                <w:rFonts w:ascii="Times New Roman" w:eastAsia="Times New Roman" w:hAnsi="Times New Roman" w:cs="Times New Roman"/>
                <w:color w:val="000000"/>
                <w:sz w:val="24"/>
                <w:szCs w:val="24"/>
              </w:rPr>
              <w:t xml:space="preserve"> and management </w:t>
            </w:r>
          </w:p>
        </w:tc>
        <w:tc>
          <w:tcPr>
            <w:tcW w:w="914" w:type="pct"/>
            <w:noWrap/>
            <w:hideMark/>
          </w:tcPr>
          <w:p w14:paraId="66F5D5EC" w14:textId="0C1F149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001CB3B4" w14:textId="0344B06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14353050" w14:textId="77777777" w:rsidTr="00491361">
        <w:trPr>
          <w:trHeight w:val="20"/>
        </w:trPr>
        <w:tc>
          <w:tcPr>
            <w:tcW w:w="3222" w:type="pct"/>
            <w:hideMark/>
          </w:tcPr>
          <w:p w14:paraId="2D2B9BB7"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10. career and </w:t>
            </w:r>
            <w:proofErr w:type="gramStart"/>
            <w:r w:rsidRPr="002B23A2">
              <w:rPr>
                <w:rFonts w:ascii="Times New Roman" w:eastAsia="Times New Roman" w:hAnsi="Times New Roman" w:cs="Times New Roman"/>
                <w:color w:val="000000"/>
                <w:sz w:val="24"/>
                <w:szCs w:val="24"/>
              </w:rPr>
              <w:t>postsecondary</w:t>
            </w:r>
            <w:proofErr w:type="gramEnd"/>
            <w:r w:rsidRPr="002B23A2">
              <w:rPr>
                <w:rFonts w:ascii="Times New Roman" w:eastAsia="Times New Roman" w:hAnsi="Times New Roman" w:cs="Times New Roman"/>
                <w:color w:val="000000"/>
                <w:sz w:val="24"/>
                <w:szCs w:val="24"/>
              </w:rPr>
              <w:t xml:space="preserve"> training readiness and educational decision-making </w:t>
            </w:r>
          </w:p>
        </w:tc>
        <w:tc>
          <w:tcPr>
            <w:tcW w:w="914" w:type="pct"/>
            <w:noWrap/>
            <w:hideMark/>
          </w:tcPr>
          <w:p w14:paraId="7D018641" w14:textId="12D747C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3E887675" w14:textId="6422B6F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r>
      <w:tr w:rsidR="0038746D" w:rsidRPr="00841869" w14:paraId="793D3593" w14:textId="77777777" w:rsidTr="00491361">
        <w:trPr>
          <w:trHeight w:val="20"/>
        </w:trPr>
        <w:tc>
          <w:tcPr>
            <w:tcW w:w="3222" w:type="pct"/>
            <w:hideMark/>
          </w:tcPr>
          <w:p w14:paraId="578B1D5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strategies for improving access to educational and occupational opportunities for people from marginalized groups </w:t>
            </w:r>
          </w:p>
        </w:tc>
        <w:tc>
          <w:tcPr>
            <w:tcW w:w="914" w:type="pct"/>
            <w:noWrap/>
            <w:hideMark/>
          </w:tcPr>
          <w:p w14:paraId="0EF0855E" w14:textId="6BFD48D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3C3931ED" w14:textId="7498084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3AC26309" w14:textId="77777777" w:rsidTr="00491361">
        <w:trPr>
          <w:trHeight w:val="20"/>
        </w:trPr>
        <w:tc>
          <w:tcPr>
            <w:tcW w:w="3222" w:type="pct"/>
            <w:hideMark/>
          </w:tcPr>
          <w:p w14:paraId="3C3D387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12. ethical and legal issues relevant to career development and career counseling </w:t>
            </w:r>
          </w:p>
        </w:tc>
        <w:tc>
          <w:tcPr>
            <w:tcW w:w="914" w:type="pct"/>
            <w:noWrap/>
            <w:hideMark/>
          </w:tcPr>
          <w:p w14:paraId="13AD2FCA" w14:textId="29F3B7E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760F0F14" w14:textId="6294B5F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4E010CDB" w14:textId="77777777" w:rsidTr="00491361">
        <w:trPr>
          <w:trHeight w:val="20"/>
        </w:trPr>
        <w:tc>
          <w:tcPr>
            <w:tcW w:w="3222" w:type="pct"/>
            <w:hideMark/>
          </w:tcPr>
          <w:p w14:paraId="4E5E11FB" w14:textId="77777777" w:rsidR="0038746D" w:rsidRPr="002662CA" w:rsidRDefault="0038746D" w:rsidP="002662CA">
            <w:pPr>
              <w:rPr>
                <w:rFonts w:ascii="Times New Roman" w:hAnsi="Times New Roman" w:cs="Times New Roman"/>
                <w:b/>
                <w:bCs/>
                <w:sz w:val="24"/>
                <w:szCs w:val="24"/>
              </w:rPr>
            </w:pPr>
            <w:r w:rsidRPr="002662CA">
              <w:rPr>
                <w:rFonts w:ascii="Times New Roman" w:hAnsi="Times New Roman" w:cs="Times New Roman"/>
                <w:b/>
                <w:bCs/>
                <w:sz w:val="24"/>
                <w:szCs w:val="24"/>
              </w:rPr>
              <w:t>E. COUNSELING PRACTICE AND RELATIONSHIPS </w:t>
            </w:r>
          </w:p>
        </w:tc>
        <w:tc>
          <w:tcPr>
            <w:tcW w:w="914" w:type="pct"/>
            <w:noWrap/>
            <w:hideMark/>
          </w:tcPr>
          <w:p w14:paraId="09E4AF7E" w14:textId="77777777" w:rsidR="0038746D" w:rsidRPr="00C52226" w:rsidRDefault="0038746D" w:rsidP="00C52226">
            <w:pPr>
              <w:pStyle w:val="Heading5"/>
              <w:rPr>
                <w:b/>
                <w:bCs/>
              </w:rPr>
            </w:pPr>
          </w:p>
        </w:tc>
        <w:tc>
          <w:tcPr>
            <w:tcW w:w="864" w:type="pct"/>
            <w:noWrap/>
            <w:hideMark/>
          </w:tcPr>
          <w:p w14:paraId="252D1811" w14:textId="77777777" w:rsidR="0038746D" w:rsidRPr="00C52226" w:rsidRDefault="0038746D" w:rsidP="00C52226">
            <w:pPr>
              <w:pStyle w:val="Heading5"/>
              <w:rPr>
                <w:b/>
                <w:bCs/>
              </w:rPr>
            </w:pPr>
          </w:p>
        </w:tc>
      </w:tr>
      <w:tr w:rsidR="0038746D" w:rsidRPr="00841869" w14:paraId="76F0C476" w14:textId="77777777" w:rsidTr="00491361">
        <w:trPr>
          <w:trHeight w:val="20"/>
        </w:trPr>
        <w:tc>
          <w:tcPr>
            <w:tcW w:w="3222" w:type="pct"/>
            <w:hideMark/>
          </w:tcPr>
          <w:p w14:paraId="19570EB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theories and models of counseling, including relevance to clients from diverse cultural backgrounds </w:t>
            </w:r>
          </w:p>
        </w:tc>
        <w:tc>
          <w:tcPr>
            <w:tcW w:w="914" w:type="pct"/>
            <w:noWrap/>
            <w:hideMark/>
          </w:tcPr>
          <w:p w14:paraId="3BDD590E" w14:textId="2D298F2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660</w:t>
            </w:r>
          </w:p>
        </w:tc>
        <w:tc>
          <w:tcPr>
            <w:tcW w:w="864" w:type="pct"/>
            <w:noWrap/>
            <w:hideMark/>
          </w:tcPr>
          <w:p w14:paraId="35AE333F" w14:textId="1EA2FE2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r>
      <w:tr w:rsidR="0038746D" w:rsidRPr="00841869" w14:paraId="7CA2DF20" w14:textId="77777777" w:rsidTr="00491361">
        <w:trPr>
          <w:trHeight w:val="20"/>
        </w:trPr>
        <w:tc>
          <w:tcPr>
            <w:tcW w:w="3222" w:type="pct"/>
            <w:hideMark/>
          </w:tcPr>
          <w:p w14:paraId="0DADD52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critical thinking and reasoning strategies for clinical judgment in the counseling process </w:t>
            </w:r>
          </w:p>
        </w:tc>
        <w:tc>
          <w:tcPr>
            <w:tcW w:w="914" w:type="pct"/>
            <w:noWrap/>
            <w:hideMark/>
          </w:tcPr>
          <w:p w14:paraId="60D65357" w14:textId="180BECB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660</w:t>
            </w:r>
          </w:p>
        </w:tc>
        <w:tc>
          <w:tcPr>
            <w:tcW w:w="864" w:type="pct"/>
            <w:noWrap/>
            <w:hideMark/>
          </w:tcPr>
          <w:p w14:paraId="19481037" w14:textId="50E843E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w:t>
            </w:r>
          </w:p>
        </w:tc>
      </w:tr>
      <w:tr w:rsidR="0038746D" w:rsidRPr="00841869" w14:paraId="5B844C1F" w14:textId="77777777" w:rsidTr="00491361">
        <w:trPr>
          <w:trHeight w:val="20"/>
        </w:trPr>
        <w:tc>
          <w:tcPr>
            <w:tcW w:w="3222" w:type="pct"/>
            <w:hideMark/>
          </w:tcPr>
          <w:p w14:paraId="0F56C3F7"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case conceptualization skills using a variety of models and approaches </w:t>
            </w:r>
          </w:p>
        </w:tc>
        <w:tc>
          <w:tcPr>
            <w:tcW w:w="914" w:type="pct"/>
            <w:noWrap/>
            <w:hideMark/>
          </w:tcPr>
          <w:p w14:paraId="0EA89F98" w14:textId="48DDE28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660</w:t>
            </w:r>
          </w:p>
        </w:tc>
        <w:tc>
          <w:tcPr>
            <w:tcW w:w="864" w:type="pct"/>
            <w:noWrap/>
            <w:hideMark/>
          </w:tcPr>
          <w:p w14:paraId="75FF3AEB" w14:textId="2E4DF5A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39776F75" w14:textId="77777777" w:rsidTr="00491361">
        <w:trPr>
          <w:trHeight w:val="20"/>
        </w:trPr>
        <w:tc>
          <w:tcPr>
            <w:tcW w:w="3222" w:type="pct"/>
            <w:hideMark/>
          </w:tcPr>
          <w:p w14:paraId="7D6919C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consultation models and strategies </w:t>
            </w:r>
          </w:p>
        </w:tc>
        <w:tc>
          <w:tcPr>
            <w:tcW w:w="914" w:type="pct"/>
            <w:noWrap/>
            <w:hideMark/>
          </w:tcPr>
          <w:p w14:paraId="440DC872" w14:textId="72FE96D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w:t>
            </w:r>
          </w:p>
        </w:tc>
        <w:tc>
          <w:tcPr>
            <w:tcW w:w="864" w:type="pct"/>
            <w:noWrap/>
            <w:hideMark/>
          </w:tcPr>
          <w:p w14:paraId="5FCF9441" w14:textId="43FFBDB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02D243ED" w14:textId="77777777" w:rsidTr="00491361">
        <w:trPr>
          <w:trHeight w:val="20"/>
        </w:trPr>
        <w:tc>
          <w:tcPr>
            <w:tcW w:w="3222" w:type="pct"/>
            <w:hideMark/>
          </w:tcPr>
          <w:p w14:paraId="35FBC04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application of technology related to counseling </w:t>
            </w:r>
          </w:p>
        </w:tc>
        <w:tc>
          <w:tcPr>
            <w:tcW w:w="914" w:type="pct"/>
            <w:noWrap/>
            <w:hideMark/>
          </w:tcPr>
          <w:p w14:paraId="160C6FC3" w14:textId="2BABE95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76284B00" w14:textId="7C369DE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r>
      <w:tr w:rsidR="0038746D" w:rsidRPr="00841869" w14:paraId="1187ED1A" w14:textId="77777777" w:rsidTr="00491361">
        <w:trPr>
          <w:trHeight w:val="20"/>
        </w:trPr>
        <w:tc>
          <w:tcPr>
            <w:tcW w:w="3222" w:type="pct"/>
            <w:hideMark/>
          </w:tcPr>
          <w:p w14:paraId="5784979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ethical and legal issues relevant to establishing and maintaining counseling relationships across service delivery modalities </w:t>
            </w:r>
          </w:p>
        </w:tc>
        <w:tc>
          <w:tcPr>
            <w:tcW w:w="914" w:type="pct"/>
            <w:noWrap/>
            <w:hideMark/>
          </w:tcPr>
          <w:p w14:paraId="14B75F8F" w14:textId="5DDEE26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w:t>
            </w:r>
          </w:p>
        </w:tc>
        <w:tc>
          <w:tcPr>
            <w:tcW w:w="864" w:type="pct"/>
            <w:noWrap/>
            <w:hideMark/>
          </w:tcPr>
          <w:p w14:paraId="59D9BF2C" w14:textId="371E4A5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r>
      <w:tr w:rsidR="0038746D" w:rsidRPr="00841869" w14:paraId="464A8784" w14:textId="77777777" w:rsidTr="00491361">
        <w:trPr>
          <w:trHeight w:val="20"/>
        </w:trPr>
        <w:tc>
          <w:tcPr>
            <w:tcW w:w="3222" w:type="pct"/>
            <w:hideMark/>
          </w:tcPr>
          <w:p w14:paraId="269FCA6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culturally sustaining and responsive strategies for establishing and maintaining counseling relationships across service delivery modalities </w:t>
            </w:r>
          </w:p>
        </w:tc>
        <w:tc>
          <w:tcPr>
            <w:tcW w:w="914" w:type="pct"/>
            <w:noWrap/>
            <w:hideMark/>
          </w:tcPr>
          <w:p w14:paraId="5B25721E" w14:textId="25F1C8F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c>
          <w:tcPr>
            <w:tcW w:w="864" w:type="pct"/>
            <w:noWrap/>
            <w:hideMark/>
          </w:tcPr>
          <w:p w14:paraId="4697BD6B" w14:textId="57B6CE8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6FF77B9E" w14:textId="77777777" w:rsidTr="00491361">
        <w:trPr>
          <w:trHeight w:val="20"/>
        </w:trPr>
        <w:tc>
          <w:tcPr>
            <w:tcW w:w="3222" w:type="pct"/>
            <w:hideMark/>
          </w:tcPr>
          <w:p w14:paraId="343D9E08"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counselor characteristics, behaviors, and strategies that facilitate effective counseling relationships </w:t>
            </w:r>
          </w:p>
        </w:tc>
        <w:tc>
          <w:tcPr>
            <w:tcW w:w="914" w:type="pct"/>
            <w:noWrap/>
            <w:hideMark/>
          </w:tcPr>
          <w:p w14:paraId="3AE472E5" w14:textId="07A90B9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69189ACC" w14:textId="3555C0D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2D4EC0FD" w14:textId="77777777" w:rsidTr="00491361">
        <w:trPr>
          <w:trHeight w:val="20"/>
        </w:trPr>
        <w:tc>
          <w:tcPr>
            <w:tcW w:w="3222" w:type="pct"/>
            <w:hideMark/>
          </w:tcPr>
          <w:p w14:paraId="044E51B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interviewing, attending, and listening skills in the counseling process </w:t>
            </w:r>
          </w:p>
        </w:tc>
        <w:tc>
          <w:tcPr>
            <w:tcW w:w="914" w:type="pct"/>
            <w:noWrap/>
            <w:hideMark/>
          </w:tcPr>
          <w:p w14:paraId="4BA28485" w14:textId="4BE695C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34C2B962" w14:textId="10E96D2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4C39DAA6" w14:textId="77777777" w:rsidTr="00491361">
        <w:trPr>
          <w:trHeight w:val="20"/>
        </w:trPr>
        <w:tc>
          <w:tcPr>
            <w:tcW w:w="3222" w:type="pct"/>
            <w:hideMark/>
          </w:tcPr>
          <w:p w14:paraId="414E825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10. counseling strategies and techniques used to facilitate the client change process </w:t>
            </w:r>
          </w:p>
        </w:tc>
        <w:tc>
          <w:tcPr>
            <w:tcW w:w="914" w:type="pct"/>
            <w:noWrap/>
            <w:hideMark/>
          </w:tcPr>
          <w:p w14:paraId="7BEA90E0" w14:textId="24293E4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70C4E2B3" w14:textId="5BF7AF2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0E6D6590" w14:textId="77777777" w:rsidTr="00491361">
        <w:trPr>
          <w:trHeight w:val="20"/>
        </w:trPr>
        <w:tc>
          <w:tcPr>
            <w:tcW w:w="3222" w:type="pct"/>
            <w:hideMark/>
          </w:tcPr>
          <w:p w14:paraId="6285E24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strategies for adapting and accommodating the counseling process to client culture, context, abilities, and preferences </w:t>
            </w:r>
          </w:p>
        </w:tc>
        <w:tc>
          <w:tcPr>
            <w:tcW w:w="914" w:type="pct"/>
            <w:noWrap/>
            <w:hideMark/>
          </w:tcPr>
          <w:p w14:paraId="4545AA2F" w14:textId="42A57B9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1C9EAD5C" w14:textId="2C9F601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0E36CDAB" w14:textId="77777777" w:rsidTr="00491361">
        <w:trPr>
          <w:trHeight w:val="20"/>
        </w:trPr>
        <w:tc>
          <w:tcPr>
            <w:tcW w:w="3222" w:type="pct"/>
            <w:hideMark/>
          </w:tcPr>
          <w:p w14:paraId="15DDEF3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12. goal consensus and collaborative decision-making in the counseling process </w:t>
            </w:r>
          </w:p>
        </w:tc>
        <w:tc>
          <w:tcPr>
            <w:tcW w:w="914" w:type="pct"/>
            <w:noWrap/>
            <w:hideMark/>
          </w:tcPr>
          <w:p w14:paraId="7E2E3F9B" w14:textId="3FA643E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4F4B1378" w14:textId="36D5820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62B64D30" w14:textId="77777777" w:rsidTr="00491361">
        <w:trPr>
          <w:trHeight w:val="20"/>
        </w:trPr>
        <w:tc>
          <w:tcPr>
            <w:tcW w:w="3222" w:type="pct"/>
            <w:hideMark/>
          </w:tcPr>
          <w:p w14:paraId="677CE24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13. developmentally relevant and culturally sustaining counseling treatment or intervention plans </w:t>
            </w:r>
          </w:p>
        </w:tc>
        <w:tc>
          <w:tcPr>
            <w:tcW w:w="914" w:type="pct"/>
            <w:noWrap/>
            <w:hideMark/>
          </w:tcPr>
          <w:p w14:paraId="3D0095E1" w14:textId="5283A4A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5A82B067" w14:textId="6AAF869F"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648263E2" w14:textId="77777777" w:rsidTr="00491361">
        <w:trPr>
          <w:trHeight w:val="20"/>
        </w:trPr>
        <w:tc>
          <w:tcPr>
            <w:tcW w:w="3222" w:type="pct"/>
            <w:hideMark/>
          </w:tcPr>
          <w:p w14:paraId="06BC084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14. development of measurable outcomes for clients </w:t>
            </w:r>
          </w:p>
        </w:tc>
        <w:tc>
          <w:tcPr>
            <w:tcW w:w="914" w:type="pct"/>
            <w:noWrap/>
            <w:hideMark/>
          </w:tcPr>
          <w:p w14:paraId="7695429C" w14:textId="42D6701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57293FD3" w14:textId="1FA7611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06B1CBD8" w14:textId="77777777" w:rsidTr="00491361">
        <w:trPr>
          <w:trHeight w:val="20"/>
        </w:trPr>
        <w:tc>
          <w:tcPr>
            <w:tcW w:w="3222" w:type="pct"/>
            <w:hideMark/>
          </w:tcPr>
          <w:p w14:paraId="793EB3F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15. evidence-based counseling strategies and techniques for prevention and intervention </w:t>
            </w:r>
          </w:p>
        </w:tc>
        <w:tc>
          <w:tcPr>
            <w:tcW w:w="914" w:type="pct"/>
            <w:noWrap/>
            <w:hideMark/>
          </w:tcPr>
          <w:p w14:paraId="758ABC8E" w14:textId="10345EF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66708BD8" w14:textId="0A6C3849"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29B5222C" w14:textId="77777777" w:rsidTr="00491361">
        <w:trPr>
          <w:trHeight w:val="20"/>
        </w:trPr>
        <w:tc>
          <w:tcPr>
            <w:tcW w:w="3222" w:type="pct"/>
            <w:hideMark/>
          </w:tcPr>
          <w:p w14:paraId="6DE5BFE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16. record-keeping and documentation skills </w:t>
            </w:r>
          </w:p>
        </w:tc>
        <w:tc>
          <w:tcPr>
            <w:tcW w:w="914" w:type="pct"/>
            <w:noWrap/>
            <w:hideMark/>
          </w:tcPr>
          <w:p w14:paraId="220122F2" w14:textId="5475D2D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20A65FC7" w14:textId="23E1B8C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3DC4EC9F" w14:textId="77777777" w:rsidTr="00491361">
        <w:trPr>
          <w:trHeight w:val="20"/>
        </w:trPr>
        <w:tc>
          <w:tcPr>
            <w:tcW w:w="3222" w:type="pct"/>
            <w:hideMark/>
          </w:tcPr>
          <w:p w14:paraId="24ECB366"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17. principles and strategies of caseload management and the referral process to promote independence, optimal wellness, empowerment, and engagement with community resources </w:t>
            </w:r>
          </w:p>
        </w:tc>
        <w:tc>
          <w:tcPr>
            <w:tcW w:w="914" w:type="pct"/>
            <w:noWrap/>
            <w:hideMark/>
          </w:tcPr>
          <w:p w14:paraId="27AB197C" w14:textId="4FB737B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c>
          <w:tcPr>
            <w:tcW w:w="864" w:type="pct"/>
            <w:noWrap/>
            <w:hideMark/>
          </w:tcPr>
          <w:p w14:paraId="69FD842F" w14:textId="399006A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r>
      <w:tr w:rsidR="0038746D" w:rsidRPr="00841869" w14:paraId="12CCCDC9" w14:textId="77777777" w:rsidTr="00491361">
        <w:trPr>
          <w:trHeight w:val="20"/>
        </w:trPr>
        <w:tc>
          <w:tcPr>
            <w:tcW w:w="3222" w:type="pct"/>
            <w:hideMark/>
          </w:tcPr>
          <w:p w14:paraId="46B658A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18. classification, effects, and indications of commonly prescribed psychopharmacological medications </w:t>
            </w:r>
          </w:p>
        </w:tc>
        <w:tc>
          <w:tcPr>
            <w:tcW w:w="914" w:type="pct"/>
            <w:noWrap/>
            <w:hideMark/>
          </w:tcPr>
          <w:p w14:paraId="5C7467D8" w14:textId="03E8064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c>
          <w:tcPr>
            <w:tcW w:w="864" w:type="pct"/>
            <w:noWrap/>
            <w:hideMark/>
          </w:tcPr>
          <w:p w14:paraId="78C0AD7F" w14:textId="23664FA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2B3F54D3" w14:textId="77777777" w:rsidTr="00491361">
        <w:trPr>
          <w:trHeight w:val="20"/>
        </w:trPr>
        <w:tc>
          <w:tcPr>
            <w:tcW w:w="3222" w:type="pct"/>
            <w:hideMark/>
          </w:tcPr>
          <w:p w14:paraId="55FF5A2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19. suicide prevention and response models and strategies </w:t>
            </w:r>
          </w:p>
        </w:tc>
        <w:tc>
          <w:tcPr>
            <w:tcW w:w="914" w:type="pct"/>
            <w:noWrap/>
            <w:hideMark/>
          </w:tcPr>
          <w:p w14:paraId="40337F76" w14:textId="7E5F259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12ADA929" w14:textId="2501404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r>
      <w:tr w:rsidR="0038746D" w:rsidRPr="00841869" w14:paraId="3EADF4D4" w14:textId="77777777" w:rsidTr="00491361">
        <w:trPr>
          <w:trHeight w:val="20"/>
        </w:trPr>
        <w:tc>
          <w:tcPr>
            <w:tcW w:w="3222" w:type="pct"/>
            <w:hideMark/>
          </w:tcPr>
          <w:p w14:paraId="37A5EEB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20. crisis intervention, trauma-informed, community-based, and disaster mental health strategies </w:t>
            </w:r>
          </w:p>
        </w:tc>
        <w:tc>
          <w:tcPr>
            <w:tcW w:w="914" w:type="pct"/>
            <w:noWrap/>
            <w:hideMark/>
          </w:tcPr>
          <w:p w14:paraId="73C3573D" w14:textId="36EA9DB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 </w:t>
            </w:r>
          </w:p>
        </w:tc>
        <w:tc>
          <w:tcPr>
            <w:tcW w:w="864" w:type="pct"/>
            <w:noWrap/>
            <w:hideMark/>
          </w:tcPr>
          <w:p w14:paraId="27F6B5EC" w14:textId="0FA8FCB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r>
      <w:tr w:rsidR="0038746D" w:rsidRPr="00841869" w14:paraId="23D55343" w14:textId="77777777" w:rsidTr="00491361">
        <w:trPr>
          <w:trHeight w:val="20"/>
        </w:trPr>
        <w:tc>
          <w:tcPr>
            <w:tcW w:w="3222" w:type="pct"/>
            <w:hideMark/>
          </w:tcPr>
          <w:p w14:paraId="3296378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21. processes for developing a personal model of counseling grounded in theory and research </w:t>
            </w:r>
          </w:p>
        </w:tc>
        <w:tc>
          <w:tcPr>
            <w:tcW w:w="914" w:type="pct"/>
            <w:noWrap/>
            <w:hideMark/>
          </w:tcPr>
          <w:p w14:paraId="47DD90C2" w14:textId="07715E1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664</w:t>
            </w:r>
          </w:p>
        </w:tc>
        <w:tc>
          <w:tcPr>
            <w:tcW w:w="864" w:type="pct"/>
            <w:noWrap/>
            <w:hideMark/>
          </w:tcPr>
          <w:p w14:paraId="1A074456" w14:textId="7B2A94F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19263EFC" w14:textId="77777777" w:rsidTr="00491361">
        <w:trPr>
          <w:trHeight w:val="20"/>
        </w:trPr>
        <w:tc>
          <w:tcPr>
            <w:tcW w:w="3222" w:type="pct"/>
            <w:hideMark/>
          </w:tcPr>
          <w:p w14:paraId="49E7F7C6" w14:textId="190ABECE" w:rsidR="0038746D" w:rsidRPr="002662CA" w:rsidRDefault="0038746D" w:rsidP="002662CA">
            <w:pPr>
              <w:rPr>
                <w:rFonts w:ascii="Times New Roman" w:hAnsi="Times New Roman" w:cs="Times New Roman"/>
                <w:b/>
                <w:bCs/>
                <w:sz w:val="24"/>
                <w:szCs w:val="24"/>
              </w:rPr>
            </w:pPr>
            <w:r w:rsidRPr="002662CA">
              <w:rPr>
                <w:rFonts w:ascii="Times New Roman" w:hAnsi="Times New Roman" w:cs="Times New Roman"/>
                <w:b/>
                <w:bCs/>
                <w:sz w:val="24"/>
                <w:szCs w:val="24"/>
              </w:rPr>
              <w:t>F. COUNSELING AND GROUP WORK </w:t>
            </w:r>
          </w:p>
        </w:tc>
        <w:tc>
          <w:tcPr>
            <w:tcW w:w="914" w:type="pct"/>
            <w:noWrap/>
            <w:hideMark/>
          </w:tcPr>
          <w:p w14:paraId="631936E0" w14:textId="77777777" w:rsidR="0038746D" w:rsidRPr="00C52226" w:rsidRDefault="0038746D" w:rsidP="00C52226">
            <w:pPr>
              <w:pStyle w:val="Heading5"/>
              <w:rPr>
                <w:b/>
                <w:bCs/>
              </w:rPr>
            </w:pPr>
          </w:p>
        </w:tc>
        <w:tc>
          <w:tcPr>
            <w:tcW w:w="864" w:type="pct"/>
            <w:noWrap/>
            <w:hideMark/>
          </w:tcPr>
          <w:p w14:paraId="595B284F" w14:textId="77777777" w:rsidR="0038746D" w:rsidRPr="00C52226" w:rsidRDefault="0038746D" w:rsidP="00C52226">
            <w:pPr>
              <w:pStyle w:val="Heading5"/>
              <w:rPr>
                <w:b/>
                <w:bCs/>
              </w:rPr>
            </w:pPr>
          </w:p>
        </w:tc>
      </w:tr>
      <w:tr w:rsidR="0038746D" w:rsidRPr="00841869" w14:paraId="099336F8" w14:textId="77777777" w:rsidTr="00491361">
        <w:trPr>
          <w:trHeight w:val="20"/>
        </w:trPr>
        <w:tc>
          <w:tcPr>
            <w:tcW w:w="3222" w:type="pct"/>
            <w:hideMark/>
          </w:tcPr>
          <w:p w14:paraId="6B4B0CA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theoretical foundations of group counseling and group work </w:t>
            </w:r>
          </w:p>
        </w:tc>
        <w:tc>
          <w:tcPr>
            <w:tcW w:w="914" w:type="pct"/>
            <w:noWrap/>
            <w:hideMark/>
          </w:tcPr>
          <w:p w14:paraId="393265D3" w14:textId="7F8CB79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5D7917CF" w14:textId="4DE0587E"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545E38BB" w14:textId="77777777" w:rsidTr="00491361">
        <w:trPr>
          <w:trHeight w:val="20"/>
        </w:trPr>
        <w:tc>
          <w:tcPr>
            <w:tcW w:w="3222" w:type="pct"/>
            <w:hideMark/>
          </w:tcPr>
          <w:p w14:paraId="6FB0889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dynamics associated with group process and development </w:t>
            </w:r>
          </w:p>
        </w:tc>
        <w:tc>
          <w:tcPr>
            <w:tcW w:w="914" w:type="pct"/>
            <w:noWrap/>
            <w:hideMark/>
          </w:tcPr>
          <w:p w14:paraId="62758B35" w14:textId="577C6392"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526A557B" w14:textId="1937037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2933E701" w14:textId="77777777" w:rsidTr="00491361">
        <w:trPr>
          <w:trHeight w:val="20"/>
        </w:trPr>
        <w:tc>
          <w:tcPr>
            <w:tcW w:w="3222" w:type="pct"/>
            <w:hideMark/>
          </w:tcPr>
          <w:p w14:paraId="3DB3511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therapeutic factors of group work and how they contribute to group effectiveness </w:t>
            </w:r>
          </w:p>
        </w:tc>
        <w:tc>
          <w:tcPr>
            <w:tcW w:w="914" w:type="pct"/>
            <w:noWrap/>
            <w:hideMark/>
          </w:tcPr>
          <w:p w14:paraId="233B0CE4" w14:textId="0239EA2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2B6A5461" w14:textId="1EB04FCA"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6B8C2AA8" w14:textId="77777777" w:rsidTr="00491361">
        <w:trPr>
          <w:trHeight w:val="20"/>
        </w:trPr>
        <w:tc>
          <w:tcPr>
            <w:tcW w:w="3222" w:type="pct"/>
            <w:hideMark/>
          </w:tcPr>
          <w:p w14:paraId="4731DC1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4. characteristics and functions of effective group leaders </w:t>
            </w:r>
          </w:p>
        </w:tc>
        <w:tc>
          <w:tcPr>
            <w:tcW w:w="914" w:type="pct"/>
            <w:noWrap/>
            <w:hideMark/>
          </w:tcPr>
          <w:p w14:paraId="5ED455AF" w14:textId="100FD4F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12E80ECB" w14:textId="30D2D57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3A885BF7" w14:textId="77777777" w:rsidTr="00491361">
        <w:trPr>
          <w:trHeight w:val="20"/>
        </w:trPr>
        <w:tc>
          <w:tcPr>
            <w:tcW w:w="3222" w:type="pct"/>
            <w:hideMark/>
          </w:tcPr>
          <w:p w14:paraId="7B4D4F9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approaches to group formation, including recruiting, screening, and selecting members </w:t>
            </w:r>
          </w:p>
        </w:tc>
        <w:tc>
          <w:tcPr>
            <w:tcW w:w="914" w:type="pct"/>
            <w:noWrap/>
            <w:hideMark/>
          </w:tcPr>
          <w:p w14:paraId="5FF4191E" w14:textId="6225F9D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32748112" w14:textId="29E75C9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1E41C6D7" w14:textId="77777777" w:rsidTr="00491361">
        <w:trPr>
          <w:trHeight w:val="20"/>
        </w:trPr>
        <w:tc>
          <w:tcPr>
            <w:tcW w:w="3222" w:type="pct"/>
            <w:hideMark/>
          </w:tcPr>
          <w:p w14:paraId="1C3CF71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application of technology related to group counseling and group work </w:t>
            </w:r>
          </w:p>
        </w:tc>
        <w:tc>
          <w:tcPr>
            <w:tcW w:w="914" w:type="pct"/>
            <w:noWrap/>
            <w:hideMark/>
          </w:tcPr>
          <w:p w14:paraId="69DEDC9A" w14:textId="023EA136"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25C1FE34" w14:textId="0293881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2F83349E" w14:textId="77777777" w:rsidTr="00491361">
        <w:trPr>
          <w:trHeight w:val="20"/>
        </w:trPr>
        <w:tc>
          <w:tcPr>
            <w:tcW w:w="3222" w:type="pct"/>
            <w:hideMark/>
          </w:tcPr>
          <w:p w14:paraId="5C75F78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types of groups, settings, and other considerations that affect conducting groups </w:t>
            </w:r>
          </w:p>
        </w:tc>
        <w:tc>
          <w:tcPr>
            <w:tcW w:w="914" w:type="pct"/>
            <w:noWrap/>
            <w:hideMark/>
          </w:tcPr>
          <w:p w14:paraId="34A6C712" w14:textId="25AA1F5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7D2FD820" w14:textId="43915ED5"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3DBE32DF" w14:textId="77777777" w:rsidTr="00491361">
        <w:trPr>
          <w:trHeight w:val="20"/>
        </w:trPr>
        <w:tc>
          <w:tcPr>
            <w:tcW w:w="3222" w:type="pct"/>
            <w:hideMark/>
          </w:tcPr>
          <w:p w14:paraId="578667F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culturally sustaining and developmentally responsive strategies for designing and facilitating groups </w:t>
            </w:r>
          </w:p>
        </w:tc>
        <w:tc>
          <w:tcPr>
            <w:tcW w:w="914" w:type="pct"/>
            <w:noWrap/>
            <w:hideMark/>
          </w:tcPr>
          <w:p w14:paraId="5A4E5A85" w14:textId="1F81A7A4"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0AF39595" w14:textId="10DB7680"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7FDD13CA" w14:textId="77777777" w:rsidTr="00491361">
        <w:trPr>
          <w:trHeight w:val="20"/>
        </w:trPr>
        <w:tc>
          <w:tcPr>
            <w:tcW w:w="3222" w:type="pct"/>
            <w:hideMark/>
          </w:tcPr>
          <w:p w14:paraId="44B2624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ethical and legal considerations relative to the delivery of group counseling and group work across service delivery modalities </w:t>
            </w:r>
          </w:p>
        </w:tc>
        <w:tc>
          <w:tcPr>
            <w:tcW w:w="914" w:type="pct"/>
            <w:noWrap/>
            <w:hideMark/>
          </w:tcPr>
          <w:p w14:paraId="0A708899" w14:textId="7CC0355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665</w:t>
            </w:r>
          </w:p>
        </w:tc>
        <w:tc>
          <w:tcPr>
            <w:tcW w:w="864" w:type="pct"/>
            <w:noWrap/>
            <w:hideMark/>
          </w:tcPr>
          <w:p w14:paraId="1A350A69" w14:textId="14637C2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w:t>
            </w:r>
          </w:p>
        </w:tc>
      </w:tr>
      <w:tr w:rsidR="0038746D" w:rsidRPr="00841869" w14:paraId="0FC57A1A" w14:textId="77777777" w:rsidTr="00491361">
        <w:trPr>
          <w:trHeight w:val="20"/>
        </w:trPr>
        <w:tc>
          <w:tcPr>
            <w:tcW w:w="3222" w:type="pct"/>
            <w:hideMark/>
          </w:tcPr>
          <w:p w14:paraId="5F4D2EA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direct experiences in which counseling students participate as group members in a small group activity, approved by the program, for a minimum of 10 clock hours over the course of one academic term </w:t>
            </w:r>
          </w:p>
        </w:tc>
        <w:tc>
          <w:tcPr>
            <w:tcW w:w="914" w:type="pct"/>
            <w:noWrap/>
            <w:hideMark/>
          </w:tcPr>
          <w:p w14:paraId="2F04C49F" w14:textId="0140DFC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w:t>
            </w:r>
            <w:r w:rsidR="00536C31">
              <w:rPr>
                <w:rFonts w:ascii="Times New Roman" w:eastAsia="Times New Roman" w:hAnsi="Times New Roman" w:cs="Times New Roman"/>
                <w:color w:val="000000"/>
                <w:sz w:val="24"/>
                <w:szCs w:val="24"/>
              </w:rPr>
              <w:t>5</w:t>
            </w:r>
          </w:p>
        </w:tc>
        <w:tc>
          <w:tcPr>
            <w:tcW w:w="864" w:type="pct"/>
            <w:noWrap/>
            <w:hideMark/>
          </w:tcPr>
          <w:p w14:paraId="64F7C174" w14:textId="7E24E45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7DD2C9B5" w14:textId="77777777" w:rsidTr="00491361">
        <w:trPr>
          <w:trHeight w:val="20"/>
        </w:trPr>
        <w:tc>
          <w:tcPr>
            <w:tcW w:w="3222" w:type="pct"/>
            <w:hideMark/>
          </w:tcPr>
          <w:p w14:paraId="25E9EDB2" w14:textId="77777777" w:rsidR="0038746D" w:rsidRPr="001868B8" w:rsidRDefault="0038746D" w:rsidP="002662CA">
            <w:pPr>
              <w:rPr>
                <w:rFonts w:ascii="Times New Roman" w:hAnsi="Times New Roman" w:cs="Times New Roman"/>
                <w:b/>
                <w:bCs/>
                <w:sz w:val="24"/>
                <w:szCs w:val="24"/>
              </w:rPr>
            </w:pPr>
            <w:r w:rsidRPr="001868B8">
              <w:rPr>
                <w:rFonts w:ascii="Times New Roman" w:hAnsi="Times New Roman" w:cs="Times New Roman"/>
                <w:b/>
                <w:bCs/>
                <w:sz w:val="24"/>
                <w:szCs w:val="24"/>
              </w:rPr>
              <w:t>G. ASSESSMENT AND DIAGNOSTIC PROCESSES </w:t>
            </w:r>
          </w:p>
        </w:tc>
        <w:tc>
          <w:tcPr>
            <w:tcW w:w="914" w:type="pct"/>
            <w:noWrap/>
            <w:hideMark/>
          </w:tcPr>
          <w:p w14:paraId="1A508CA0" w14:textId="77777777" w:rsidR="0038746D" w:rsidRPr="00C52226" w:rsidRDefault="0038746D" w:rsidP="00C52226">
            <w:pPr>
              <w:pStyle w:val="Heading5"/>
              <w:rPr>
                <w:b/>
                <w:bCs/>
              </w:rPr>
            </w:pPr>
          </w:p>
        </w:tc>
        <w:tc>
          <w:tcPr>
            <w:tcW w:w="864" w:type="pct"/>
            <w:noWrap/>
            <w:hideMark/>
          </w:tcPr>
          <w:p w14:paraId="1F2F8A21" w14:textId="77777777" w:rsidR="0038746D" w:rsidRPr="00C52226" w:rsidRDefault="0038746D" w:rsidP="00C52226">
            <w:pPr>
              <w:pStyle w:val="Heading5"/>
              <w:rPr>
                <w:b/>
                <w:bCs/>
              </w:rPr>
            </w:pPr>
          </w:p>
        </w:tc>
      </w:tr>
      <w:tr w:rsidR="0038746D" w:rsidRPr="00841869" w14:paraId="40E344EC" w14:textId="77777777" w:rsidTr="00491361">
        <w:trPr>
          <w:trHeight w:val="20"/>
        </w:trPr>
        <w:tc>
          <w:tcPr>
            <w:tcW w:w="3222" w:type="pct"/>
            <w:hideMark/>
          </w:tcPr>
          <w:p w14:paraId="1A912E06"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historical perspectives concerning the nature and meaning of assessment and testing in counseling </w:t>
            </w:r>
          </w:p>
        </w:tc>
        <w:tc>
          <w:tcPr>
            <w:tcW w:w="914" w:type="pct"/>
            <w:noWrap/>
            <w:hideMark/>
          </w:tcPr>
          <w:p w14:paraId="4E9F6D07" w14:textId="1F59D0C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c>
          <w:tcPr>
            <w:tcW w:w="864" w:type="pct"/>
            <w:noWrap/>
            <w:hideMark/>
          </w:tcPr>
          <w:p w14:paraId="55267F02" w14:textId="440758F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r>
      <w:tr w:rsidR="0038746D" w:rsidRPr="00841869" w14:paraId="04288C34" w14:textId="77777777" w:rsidTr="00491361">
        <w:trPr>
          <w:trHeight w:val="20"/>
        </w:trPr>
        <w:tc>
          <w:tcPr>
            <w:tcW w:w="3222" w:type="pct"/>
            <w:hideMark/>
          </w:tcPr>
          <w:p w14:paraId="69D7D95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basic concepts of standardized and non-standardized testing, norm-referenced and criterion-referenced assessments, and group and individual assessments </w:t>
            </w:r>
          </w:p>
        </w:tc>
        <w:tc>
          <w:tcPr>
            <w:tcW w:w="914" w:type="pct"/>
            <w:noWrap/>
            <w:hideMark/>
          </w:tcPr>
          <w:p w14:paraId="18BAB781" w14:textId="7B0D8537"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c>
          <w:tcPr>
            <w:tcW w:w="864" w:type="pct"/>
            <w:noWrap/>
            <w:hideMark/>
          </w:tcPr>
          <w:p w14:paraId="4E1E86DC" w14:textId="6B3E41B8"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r>
      <w:tr w:rsidR="0038746D" w:rsidRPr="00841869" w14:paraId="3EF7B927" w14:textId="77777777" w:rsidTr="00491361">
        <w:trPr>
          <w:trHeight w:val="20"/>
        </w:trPr>
        <w:tc>
          <w:tcPr>
            <w:tcW w:w="3222" w:type="pct"/>
            <w:hideMark/>
          </w:tcPr>
          <w:p w14:paraId="2297580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3. statistical concepts, including scales of measurement, measures of central tendency, indices of variability, shapes and types of distributions, and correlations </w:t>
            </w:r>
          </w:p>
        </w:tc>
        <w:tc>
          <w:tcPr>
            <w:tcW w:w="914" w:type="pct"/>
            <w:noWrap/>
            <w:hideMark/>
          </w:tcPr>
          <w:p w14:paraId="23197DD5" w14:textId="2706337C"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23FD1412" w14:textId="630B874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0B57A881" w14:textId="77777777" w:rsidTr="00491361">
        <w:trPr>
          <w:trHeight w:val="20"/>
        </w:trPr>
        <w:tc>
          <w:tcPr>
            <w:tcW w:w="3222" w:type="pct"/>
            <w:hideMark/>
          </w:tcPr>
          <w:p w14:paraId="4086D300"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reliability and validity in the use of assessments </w:t>
            </w:r>
          </w:p>
        </w:tc>
        <w:tc>
          <w:tcPr>
            <w:tcW w:w="914" w:type="pct"/>
            <w:noWrap/>
            <w:hideMark/>
          </w:tcPr>
          <w:p w14:paraId="0F598BEF" w14:textId="13D637B1"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c>
          <w:tcPr>
            <w:tcW w:w="864" w:type="pct"/>
            <w:noWrap/>
            <w:hideMark/>
          </w:tcPr>
          <w:p w14:paraId="7959F6A2" w14:textId="0E4AA0DB"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r>
      <w:tr w:rsidR="0038746D" w:rsidRPr="00841869" w14:paraId="533DB44E" w14:textId="77777777" w:rsidTr="00491361">
        <w:trPr>
          <w:trHeight w:val="20"/>
        </w:trPr>
        <w:tc>
          <w:tcPr>
            <w:tcW w:w="3222" w:type="pct"/>
            <w:hideMark/>
          </w:tcPr>
          <w:p w14:paraId="3CE815E2"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culturally sustaining and developmental considerations for selecting, administering, and interpreting assessments, including individual accommodations and environmental modifications </w:t>
            </w:r>
          </w:p>
        </w:tc>
        <w:tc>
          <w:tcPr>
            <w:tcW w:w="914" w:type="pct"/>
            <w:noWrap/>
            <w:hideMark/>
          </w:tcPr>
          <w:p w14:paraId="2E9C61B5" w14:textId="6D82F6A3"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c>
          <w:tcPr>
            <w:tcW w:w="864" w:type="pct"/>
            <w:noWrap/>
            <w:hideMark/>
          </w:tcPr>
          <w:p w14:paraId="405D3818" w14:textId="38F0553D" w:rsidR="0038746D" w:rsidRPr="002B23A2" w:rsidRDefault="00F838F8"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430C6551" w14:textId="77777777" w:rsidTr="00491361">
        <w:trPr>
          <w:trHeight w:val="20"/>
        </w:trPr>
        <w:tc>
          <w:tcPr>
            <w:tcW w:w="3222" w:type="pct"/>
            <w:hideMark/>
          </w:tcPr>
          <w:p w14:paraId="013AE80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6. ethical and legal considerations for selecting, administering, and interpreting assessments </w:t>
            </w:r>
          </w:p>
        </w:tc>
        <w:tc>
          <w:tcPr>
            <w:tcW w:w="914" w:type="pct"/>
            <w:noWrap/>
            <w:hideMark/>
          </w:tcPr>
          <w:p w14:paraId="4BE450A0" w14:textId="179A623C"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c>
          <w:tcPr>
            <w:tcW w:w="864" w:type="pct"/>
            <w:noWrap/>
            <w:hideMark/>
          </w:tcPr>
          <w:p w14:paraId="10F5DC2D" w14:textId="4B792679"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w:t>
            </w:r>
          </w:p>
        </w:tc>
      </w:tr>
      <w:tr w:rsidR="0038746D" w:rsidRPr="00841869" w14:paraId="59E0EDDC" w14:textId="77777777" w:rsidTr="00491361">
        <w:trPr>
          <w:trHeight w:val="20"/>
        </w:trPr>
        <w:tc>
          <w:tcPr>
            <w:tcW w:w="3222" w:type="pct"/>
            <w:hideMark/>
          </w:tcPr>
          <w:p w14:paraId="4D97AC64"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use of culturally sustaining and developmentally appropriate assessments for diagnostic and intervention planning purposes </w:t>
            </w:r>
          </w:p>
        </w:tc>
        <w:tc>
          <w:tcPr>
            <w:tcW w:w="914" w:type="pct"/>
            <w:noWrap/>
            <w:hideMark/>
          </w:tcPr>
          <w:p w14:paraId="4EBD5B9C" w14:textId="19D8DFEF"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c>
          <w:tcPr>
            <w:tcW w:w="864" w:type="pct"/>
            <w:noWrap/>
            <w:hideMark/>
          </w:tcPr>
          <w:p w14:paraId="51703CFF" w14:textId="79798F4A"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749</w:t>
            </w:r>
          </w:p>
        </w:tc>
      </w:tr>
      <w:tr w:rsidR="0038746D" w:rsidRPr="00841869" w14:paraId="37A091E8" w14:textId="77777777" w:rsidTr="00491361">
        <w:trPr>
          <w:trHeight w:val="20"/>
        </w:trPr>
        <w:tc>
          <w:tcPr>
            <w:tcW w:w="3222" w:type="pct"/>
            <w:hideMark/>
          </w:tcPr>
          <w:p w14:paraId="2511E7FE"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use of assessments in academic/educational, career, personal, and social development </w:t>
            </w:r>
          </w:p>
        </w:tc>
        <w:tc>
          <w:tcPr>
            <w:tcW w:w="914" w:type="pct"/>
            <w:noWrap/>
            <w:hideMark/>
          </w:tcPr>
          <w:p w14:paraId="3AFDB14C" w14:textId="5541CB1E"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c>
          <w:tcPr>
            <w:tcW w:w="864" w:type="pct"/>
            <w:noWrap/>
            <w:hideMark/>
          </w:tcPr>
          <w:p w14:paraId="31878907" w14:textId="7FA27613"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r>
      <w:tr w:rsidR="0038746D" w:rsidRPr="00841869" w14:paraId="2F169E40" w14:textId="77777777" w:rsidTr="00491361">
        <w:trPr>
          <w:trHeight w:val="20"/>
        </w:trPr>
        <w:tc>
          <w:tcPr>
            <w:tcW w:w="3222" w:type="pct"/>
            <w:hideMark/>
          </w:tcPr>
          <w:p w14:paraId="260A4C3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use of environmental assessments and systematic behavioral observations </w:t>
            </w:r>
          </w:p>
        </w:tc>
        <w:tc>
          <w:tcPr>
            <w:tcW w:w="914" w:type="pct"/>
            <w:noWrap/>
            <w:hideMark/>
          </w:tcPr>
          <w:p w14:paraId="741BD3FE" w14:textId="7A1A4AF9"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6AA09F92" w14:textId="6DD61A47"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126209CC" w14:textId="77777777" w:rsidTr="00491361">
        <w:trPr>
          <w:trHeight w:val="20"/>
        </w:trPr>
        <w:tc>
          <w:tcPr>
            <w:tcW w:w="3222" w:type="pct"/>
            <w:hideMark/>
          </w:tcPr>
          <w:p w14:paraId="11C1BA8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use of structured interviewing, symptom checklists, and personality and psychological testing </w:t>
            </w:r>
          </w:p>
        </w:tc>
        <w:tc>
          <w:tcPr>
            <w:tcW w:w="914" w:type="pct"/>
            <w:noWrap/>
            <w:hideMark/>
          </w:tcPr>
          <w:p w14:paraId="501E304D" w14:textId="29FCC150"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c>
          <w:tcPr>
            <w:tcW w:w="864" w:type="pct"/>
            <w:noWrap/>
            <w:hideMark/>
          </w:tcPr>
          <w:p w14:paraId="312FD097" w14:textId="0E540622"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24628F98" w14:textId="77777777" w:rsidTr="00491361">
        <w:trPr>
          <w:trHeight w:val="20"/>
        </w:trPr>
        <w:tc>
          <w:tcPr>
            <w:tcW w:w="3222" w:type="pct"/>
            <w:hideMark/>
          </w:tcPr>
          <w:p w14:paraId="561EA1E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diagnostic processes, including differential diagnosis and the use of current diagnostic classification systems </w:t>
            </w:r>
          </w:p>
        </w:tc>
        <w:tc>
          <w:tcPr>
            <w:tcW w:w="914" w:type="pct"/>
            <w:noWrap/>
            <w:hideMark/>
          </w:tcPr>
          <w:p w14:paraId="703565F1" w14:textId="31857223"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c>
          <w:tcPr>
            <w:tcW w:w="864" w:type="pct"/>
            <w:noWrap/>
            <w:hideMark/>
          </w:tcPr>
          <w:p w14:paraId="4B94BEA5" w14:textId="1C691FE7"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5843C8AA" w14:textId="77777777" w:rsidTr="00491361">
        <w:trPr>
          <w:trHeight w:val="20"/>
        </w:trPr>
        <w:tc>
          <w:tcPr>
            <w:tcW w:w="3222" w:type="pct"/>
            <w:hideMark/>
          </w:tcPr>
          <w:p w14:paraId="742B70EA"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12. procedures to identify substance use, addictions, and co-occurring conditions </w:t>
            </w:r>
          </w:p>
        </w:tc>
        <w:tc>
          <w:tcPr>
            <w:tcW w:w="914" w:type="pct"/>
            <w:noWrap/>
            <w:hideMark/>
          </w:tcPr>
          <w:p w14:paraId="4197B1C6" w14:textId="1474BBED"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663</w:t>
            </w:r>
          </w:p>
        </w:tc>
        <w:tc>
          <w:tcPr>
            <w:tcW w:w="864" w:type="pct"/>
            <w:noWrap/>
            <w:hideMark/>
          </w:tcPr>
          <w:p w14:paraId="738BE101" w14:textId="1F7A968C"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r>
      <w:tr w:rsidR="0038746D" w:rsidRPr="00841869" w14:paraId="0762699C" w14:textId="77777777" w:rsidTr="00491361">
        <w:trPr>
          <w:trHeight w:val="20"/>
        </w:trPr>
        <w:tc>
          <w:tcPr>
            <w:tcW w:w="3222" w:type="pct"/>
            <w:hideMark/>
          </w:tcPr>
          <w:p w14:paraId="3B7611C7"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13. procedures for assessing and responding to risk of aggression or danger to others, self-inflicted harm, and suicide </w:t>
            </w:r>
          </w:p>
        </w:tc>
        <w:tc>
          <w:tcPr>
            <w:tcW w:w="914" w:type="pct"/>
            <w:noWrap/>
            <w:hideMark/>
          </w:tcPr>
          <w:p w14:paraId="3B94C7F9" w14:textId="6797BAC9"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c>
          <w:tcPr>
            <w:tcW w:w="864" w:type="pct"/>
            <w:noWrap/>
            <w:hideMark/>
          </w:tcPr>
          <w:p w14:paraId="55C87CA3" w14:textId="286B4A75"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3AE1F932" w14:textId="77777777" w:rsidTr="00491361">
        <w:trPr>
          <w:trHeight w:val="20"/>
        </w:trPr>
        <w:tc>
          <w:tcPr>
            <w:tcW w:w="3222" w:type="pct"/>
            <w:hideMark/>
          </w:tcPr>
          <w:p w14:paraId="657A4AD4"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14. procedures for assessing clients’ experience of trauma </w:t>
            </w:r>
          </w:p>
        </w:tc>
        <w:tc>
          <w:tcPr>
            <w:tcW w:w="914" w:type="pct"/>
            <w:noWrap/>
            <w:hideMark/>
          </w:tcPr>
          <w:p w14:paraId="1F9599F5" w14:textId="7F8D97BB"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710</w:t>
            </w:r>
          </w:p>
        </w:tc>
        <w:tc>
          <w:tcPr>
            <w:tcW w:w="864" w:type="pct"/>
            <w:noWrap/>
            <w:hideMark/>
          </w:tcPr>
          <w:p w14:paraId="494017E8" w14:textId="2DB4BFC8"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400D0160" w14:textId="77777777" w:rsidTr="00491361">
        <w:trPr>
          <w:trHeight w:val="20"/>
        </w:trPr>
        <w:tc>
          <w:tcPr>
            <w:tcW w:w="3222" w:type="pct"/>
            <w:hideMark/>
          </w:tcPr>
          <w:p w14:paraId="0A21CBCF"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15. procedures for identifying and reporting signs of abuse and neglect </w:t>
            </w:r>
          </w:p>
        </w:tc>
        <w:tc>
          <w:tcPr>
            <w:tcW w:w="914" w:type="pct"/>
            <w:noWrap/>
            <w:hideMark/>
          </w:tcPr>
          <w:p w14:paraId="4D94731B" w14:textId="6702735B"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614</w:t>
            </w:r>
          </w:p>
        </w:tc>
        <w:tc>
          <w:tcPr>
            <w:tcW w:w="864" w:type="pct"/>
            <w:noWrap/>
            <w:hideMark/>
          </w:tcPr>
          <w:p w14:paraId="5310A168" w14:textId="78AEB95B"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668</w:t>
            </w:r>
          </w:p>
        </w:tc>
      </w:tr>
      <w:tr w:rsidR="0038746D" w:rsidRPr="00841869" w14:paraId="157E7EB9" w14:textId="77777777" w:rsidTr="00491361">
        <w:trPr>
          <w:trHeight w:val="20"/>
        </w:trPr>
        <w:tc>
          <w:tcPr>
            <w:tcW w:w="3222" w:type="pct"/>
            <w:hideMark/>
          </w:tcPr>
          <w:p w14:paraId="4DFA9D9C"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16. procedures to identify client characteristics, protective factors, risk factors, and warning signs of mental health and behavioral disorders </w:t>
            </w:r>
          </w:p>
        </w:tc>
        <w:tc>
          <w:tcPr>
            <w:tcW w:w="914" w:type="pct"/>
            <w:noWrap/>
            <w:hideMark/>
          </w:tcPr>
          <w:p w14:paraId="227D4C6E" w14:textId="601D93CF"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685</w:t>
            </w:r>
          </w:p>
        </w:tc>
        <w:tc>
          <w:tcPr>
            <w:tcW w:w="864" w:type="pct"/>
            <w:noWrap/>
            <w:hideMark/>
          </w:tcPr>
          <w:p w14:paraId="3BE9DADF" w14:textId="7872C33B"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7E9D626A" w14:textId="77777777" w:rsidTr="00491361">
        <w:trPr>
          <w:trHeight w:val="20"/>
        </w:trPr>
        <w:tc>
          <w:tcPr>
            <w:tcW w:w="3222" w:type="pct"/>
            <w:hideMark/>
          </w:tcPr>
          <w:p w14:paraId="30D02D4A"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17. procedures for using assessment results for referral and consultation </w:t>
            </w:r>
          </w:p>
        </w:tc>
        <w:tc>
          <w:tcPr>
            <w:tcW w:w="914" w:type="pct"/>
            <w:noWrap/>
            <w:hideMark/>
          </w:tcPr>
          <w:p w14:paraId="3D663E8F" w14:textId="7ABA528E"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c>
          <w:tcPr>
            <w:tcW w:w="864" w:type="pct"/>
            <w:noWrap/>
            <w:hideMark/>
          </w:tcPr>
          <w:p w14:paraId="167AC327" w14:textId="474A5E5E"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4B08FE22" w14:textId="77777777" w:rsidTr="00491361">
        <w:trPr>
          <w:trHeight w:val="20"/>
        </w:trPr>
        <w:tc>
          <w:tcPr>
            <w:tcW w:w="3222" w:type="pct"/>
            <w:hideMark/>
          </w:tcPr>
          <w:p w14:paraId="76D58600" w14:textId="77777777" w:rsidR="0038746D" w:rsidRPr="00B73612" w:rsidRDefault="0038746D" w:rsidP="00B73612">
            <w:pPr>
              <w:rPr>
                <w:rFonts w:ascii="Times New Roman" w:hAnsi="Times New Roman" w:cs="Times New Roman"/>
                <w:b/>
                <w:bCs/>
                <w:sz w:val="24"/>
                <w:szCs w:val="24"/>
              </w:rPr>
            </w:pPr>
            <w:r w:rsidRPr="00B73612">
              <w:rPr>
                <w:rFonts w:ascii="Times New Roman" w:hAnsi="Times New Roman" w:cs="Times New Roman"/>
                <w:b/>
                <w:bCs/>
                <w:sz w:val="24"/>
                <w:szCs w:val="24"/>
              </w:rPr>
              <w:t>H. RESEARCH AND PROGRAM EVALUATION </w:t>
            </w:r>
          </w:p>
        </w:tc>
        <w:tc>
          <w:tcPr>
            <w:tcW w:w="914" w:type="pct"/>
            <w:noWrap/>
            <w:hideMark/>
          </w:tcPr>
          <w:p w14:paraId="788293D3" w14:textId="77777777" w:rsidR="0038746D" w:rsidRPr="00C52226" w:rsidRDefault="0038746D" w:rsidP="00C52226">
            <w:pPr>
              <w:pStyle w:val="Heading5"/>
              <w:rPr>
                <w:b/>
                <w:bCs/>
              </w:rPr>
            </w:pPr>
          </w:p>
        </w:tc>
        <w:tc>
          <w:tcPr>
            <w:tcW w:w="864" w:type="pct"/>
            <w:noWrap/>
            <w:hideMark/>
          </w:tcPr>
          <w:p w14:paraId="446E0029" w14:textId="77777777" w:rsidR="0038746D" w:rsidRPr="00C52226" w:rsidRDefault="0038746D" w:rsidP="00C52226">
            <w:pPr>
              <w:pStyle w:val="Heading5"/>
              <w:rPr>
                <w:b/>
                <w:bCs/>
              </w:rPr>
            </w:pPr>
          </w:p>
        </w:tc>
      </w:tr>
      <w:tr w:rsidR="0038746D" w:rsidRPr="00841869" w14:paraId="21A32F3B" w14:textId="77777777" w:rsidTr="00491361">
        <w:trPr>
          <w:trHeight w:val="20"/>
        </w:trPr>
        <w:tc>
          <w:tcPr>
            <w:tcW w:w="3222" w:type="pct"/>
            <w:hideMark/>
          </w:tcPr>
          <w:p w14:paraId="330A450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 the importance of research in advancing the counseling profession, including the use of research to inform counseling practice </w:t>
            </w:r>
          </w:p>
        </w:tc>
        <w:tc>
          <w:tcPr>
            <w:tcW w:w="914" w:type="pct"/>
            <w:noWrap/>
            <w:hideMark/>
          </w:tcPr>
          <w:p w14:paraId="2C060B5C" w14:textId="24F4D008"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7EEE93A5" w14:textId="4EB79434"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630</w:t>
            </w:r>
          </w:p>
        </w:tc>
      </w:tr>
      <w:tr w:rsidR="0038746D" w:rsidRPr="00841869" w14:paraId="4962BA7B" w14:textId="77777777" w:rsidTr="00491361">
        <w:trPr>
          <w:trHeight w:val="20"/>
        </w:trPr>
        <w:tc>
          <w:tcPr>
            <w:tcW w:w="3222" w:type="pct"/>
            <w:hideMark/>
          </w:tcPr>
          <w:p w14:paraId="0C57C1E1"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2. identification and evaluation of the evidence base for counseling theories, interventions, and practices </w:t>
            </w:r>
          </w:p>
        </w:tc>
        <w:tc>
          <w:tcPr>
            <w:tcW w:w="914" w:type="pct"/>
            <w:noWrap/>
            <w:hideMark/>
          </w:tcPr>
          <w:p w14:paraId="1DB5873E" w14:textId="7160FBC7"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660</w:t>
            </w:r>
          </w:p>
        </w:tc>
        <w:tc>
          <w:tcPr>
            <w:tcW w:w="864" w:type="pct"/>
            <w:noWrap/>
            <w:hideMark/>
          </w:tcPr>
          <w:p w14:paraId="58121955" w14:textId="38CF90FD" w:rsidR="0038746D" w:rsidRPr="002B23A2" w:rsidRDefault="009D42A7"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661</w:t>
            </w:r>
          </w:p>
        </w:tc>
      </w:tr>
      <w:tr w:rsidR="0038746D" w:rsidRPr="00841869" w14:paraId="69C50359" w14:textId="77777777" w:rsidTr="00491361">
        <w:trPr>
          <w:trHeight w:val="20"/>
        </w:trPr>
        <w:tc>
          <w:tcPr>
            <w:tcW w:w="3222" w:type="pct"/>
            <w:hideMark/>
          </w:tcPr>
          <w:p w14:paraId="6B98CA0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3. qualitative, quantitative, and mixed methods research designs </w:t>
            </w:r>
          </w:p>
        </w:tc>
        <w:tc>
          <w:tcPr>
            <w:tcW w:w="914" w:type="pct"/>
            <w:noWrap/>
            <w:hideMark/>
          </w:tcPr>
          <w:p w14:paraId="5F8BB4CD" w14:textId="0E8EC32B"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0DA40E4B" w14:textId="19C7BA4D"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607</w:t>
            </w:r>
          </w:p>
        </w:tc>
      </w:tr>
      <w:tr w:rsidR="0038746D" w:rsidRPr="00841869" w14:paraId="213D5F21" w14:textId="77777777" w:rsidTr="00491361">
        <w:trPr>
          <w:trHeight w:val="20"/>
        </w:trPr>
        <w:tc>
          <w:tcPr>
            <w:tcW w:w="3222" w:type="pct"/>
            <w:hideMark/>
          </w:tcPr>
          <w:p w14:paraId="461E5EB3"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4. practice-based and action research methods </w:t>
            </w:r>
          </w:p>
        </w:tc>
        <w:tc>
          <w:tcPr>
            <w:tcW w:w="914" w:type="pct"/>
            <w:noWrap/>
            <w:hideMark/>
          </w:tcPr>
          <w:p w14:paraId="1623CC0D" w14:textId="03CFA3F2"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7657CC16" w14:textId="2649AB60"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695</w:t>
            </w:r>
          </w:p>
        </w:tc>
      </w:tr>
      <w:tr w:rsidR="0038746D" w:rsidRPr="00841869" w14:paraId="2C355247" w14:textId="77777777" w:rsidTr="00491361">
        <w:trPr>
          <w:trHeight w:val="20"/>
        </w:trPr>
        <w:tc>
          <w:tcPr>
            <w:tcW w:w="3222" w:type="pct"/>
            <w:hideMark/>
          </w:tcPr>
          <w:p w14:paraId="4A7747A2"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5. statistical tests used in conducting research and program evaluation </w:t>
            </w:r>
          </w:p>
        </w:tc>
        <w:tc>
          <w:tcPr>
            <w:tcW w:w="914" w:type="pct"/>
            <w:noWrap/>
            <w:hideMark/>
          </w:tcPr>
          <w:p w14:paraId="5D03F91A" w14:textId="01EF6800"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7C783FD2" w14:textId="2D4B51CA"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669</w:t>
            </w:r>
          </w:p>
        </w:tc>
      </w:tr>
      <w:tr w:rsidR="0038746D" w:rsidRPr="00841869" w14:paraId="7F2C382D" w14:textId="77777777" w:rsidTr="00491361">
        <w:trPr>
          <w:trHeight w:val="20"/>
        </w:trPr>
        <w:tc>
          <w:tcPr>
            <w:tcW w:w="3222" w:type="pct"/>
            <w:hideMark/>
          </w:tcPr>
          <w:p w14:paraId="14A2325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6. analysis and use of data in research </w:t>
            </w:r>
          </w:p>
        </w:tc>
        <w:tc>
          <w:tcPr>
            <w:tcW w:w="914" w:type="pct"/>
            <w:noWrap/>
            <w:hideMark/>
          </w:tcPr>
          <w:p w14:paraId="2D728841" w14:textId="79AB1F7D"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1DE1EC20" w14:textId="291345B6"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800</w:t>
            </w:r>
          </w:p>
        </w:tc>
      </w:tr>
      <w:tr w:rsidR="0038746D" w:rsidRPr="00841869" w14:paraId="0B3D9F6E" w14:textId="77777777" w:rsidTr="00491361">
        <w:trPr>
          <w:trHeight w:val="20"/>
        </w:trPr>
        <w:tc>
          <w:tcPr>
            <w:tcW w:w="3222" w:type="pct"/>
            <w:hideMark/>
          </w:tcPr>
          <w:p w14:paraId="5E740B29"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7. use of research methods and procedures to evaluate counseling interventions </w:t>
            </w:r>
          </w:p>
        </w:tc>
        <w:tc>
          <w:tcPr>
            <w:tcW w:w="914" w:type="pct"/>
            <w:noWrap/>
            <w:hideMark/>
          </w:tcPr>
          <w:p w14:paraId="24DD04A1" w14:textId="62B315B3"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4E075B12" w14:textId="3F35CD0D"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660</w:t>
            </w:r>
          </w:p>
        </w:tc>
      </w:tr>
      <w:tr w:rsidR="0038746D" w:rsidRPr="00841869" w14:paraId="31B19DD1" w14:textId="77777777" w:rsidTr="00491361">
        <w:trPr>
          <w:trHeight w:val="20"/>
        </w:trPr>
        <w:tc>
          <w:tcPr>
            <w:tcW w:w="3222" w:type="pct"/>
            <w:hideMark/>
          </w:tcPr>
          <w:p w14:paraId="5619E2ED"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8. program evaluation designs and procedures, including needs assessments, formative assessments, and summative assessments to inform decision-making and advocacy </w:t>
            </w:r>
          </w:p>
        </w:tc>
        <w:tc>
          <w:tcPr>
            <w:tcW w:w="914" w:type="pct"/>
            <w:noWrap/>
            <w:hideMark/>
          </w:tcPr>
          <w:p w14:paraId="3A237F21" w14:textId="6BA136AB"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7ED0F771" w14:textId="005655BD"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760</w:t>
            </w:r>
          </w:p>
        </w:tc>
      </w:tr>
      <w:tr w:rsidR="0038746D" w:rsidRPr="00841869" w14:paraId="65811DB6" w14:textId="77777777" w:rsidTr="00491361">
        <w:trPr>
          <w:trHeight w:val="20"/>
        </w:trPr>
        <w:tc>
          <w:tcPr>
            <w:tcW w:w="3222" w:type="pct"/>
            <w:hideMark/>
          </w:tcPr>
          <w:p w14:paraId="060026D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9. culturally sustaining and developmentally relevant outcome measures for counseling services </w:t>
            </w:r>
          </w:p>
        </w:tc>
        <w:tc>
          <w:tcPr>
            <w:tcW w:w="914" w:type="pct"/>
            <w:noWrap/>
            <w:hideMark/>
          </w:tcPr>
          <w:p w14:paraId="4EDE6CEE" w14:textId="7C1C133D"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4605BF1A" w14:textId="123C5F5E"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790</w:t>
            </w:r>
          </w:p>
        </w:tc>
      </w:tr>
      <w:tr w:rsidR="0038746D" w:rsidRPr="00841869" w14:paraId="24D959CA" w14:textId="77777777" w:rsidTr="00491361">
        <w:trPr>
          <w:trHeight w:val="20"/>
        </w:trPr>
        <w:tc>
          <w:tcPr>
            <w:tcW w:w="3222" w:type="pct"/>
            <w:hideMark/>
          </w:tcPr>
          <w:p w14:paraId="255DC415"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10. ethical and legal considerations relevant to conducting, interpreting, and reporting the results of research and program evaluation </w:t>
            </w:r>
          </w:p>
        </w:tc>
        <w:tc>
          <w:tcPr>
            <w:tcW w:w="914" w:type="pct"/>
            <w:noWrap/>
            <w:hideMark/>
          </w:tcPr>
          <w:p w14:paraId="193821DD" w14:textId="3550247E"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1977D2A9" w14:textId="120B2FA0"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w:t>
            </w:r>
            <w:r w:rsidR="00FB6E07">
              <w:rPr>
                <w:rFonts w:ascii="Times New Roman" w:eastAsia="Times New Roman" w:hAnsi="Times New Roman" w:cs="Times New Roman"/>
                <w:color w:val="000000"/>
                <w:sz w:val="24"/>
                <w:szCs w:val="24"/>
              </w:rPr>
              <w:t>800</w:t>
            </w:r>
          </w:p>
        </w:tc>
      </w:tr>
      <w:tr w:rsidR="0038746D" w:rsidRPr="00841869" w14:paraId="2D6D2AAB" w14:textId="77777777" w:rsidTr="00491361">
        <w:trPr>
          <w:trHeight w:val="20"/>
        </w:trPr>
        <w:tc>
          <w:tcPr>
            <w:tcW w:w="3222" w:type="pct"/>
            <w:hideMark/>
          </w:tcPr>
          <w:p w14:paraId="41565D4B" w14:textId="77777777" w:rsidR="0038746D" w:rsidRPr="002B23A2" w:rsidRDefault="0038746D" w:rsidP="00491361">
            <w:pPr>
              <w:ind w:firstLineChars="200" w:firstLine="48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11. culturally sustaining and developmentally responsive strategies for conducting, interpreting, and reporting the results of research and program </w:t>
            </w:r>
          </w:p>
        </w:tc>
        <w:tc>
          <w:tcPr>
            <w:tcW w:w="914" w:type="pct"/>
            <w:noWrap/>
            <w:hideMark/>
          </w:tcPr>
          <w:p w14:paraId="2945E7F4" w14:textId="311CBE97"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600</w:t>
            </w:r>
          </w:p>
        </w:tc>
        <w:tc>
          <w:tcPr>
            <w:tcW w:w="864" w:type="pct"/>
            <w:noWrap/>
            <w:hideMark/>
          </w:tcPr>
          <w:p w14:paraId="79E05015" w14:textId="093972CF" w:rsidR="0038746D" w:rsidRPr="002B23A2" w:rsidRDefault="00487413"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w:t>
            </w:r>
            <w:r w:rsidR="0038746D" w:rsidRPr="002B23A2">
              <w:rPr>
                <w:rFonts w:ascii="Times New Roman" w:eastAsia="Times New Roman" w:hAnsi="Times New Roman" w:cs="Times New Roman"/>
                <w:color w:val="000000"/>
                <w:sz w:val="24"/>
                <w:szCs w:val="24"/>
              </w:rPr>
              <w:t xml:space="preserve"> </w:t>
            </w:r>
            <w:r w:rsidR="002C0AA0">
              <w:rPr>
                <w:rFonts w:ascii="Times New Roman" w:eastAsia="Times New Roman" w:hAnsi="Times New Roman" w:cs="Times New Roman"/>
                <w:color w:val="000000"/>
                <w:sz w:val="24"/>
                <w:szCs w:val="24"/>
              </w:rPr>
              <w:t>800</w:t>
            </w:r>
          </w:p>
        </w:tc>
      </w:tr>
      <w:tr w:rsidR="00504080" w:rsidRPr="00841869" w14:paraId="46E506BC" w14:textId="77777777" w:rsidTr="00491361">
        <w:trPr>
          <w:trHeight w:val="20"/>
        </w:trPr>
        <w:tc>
          <w:tcPr>
            <w:tcW w:w="3222" w:type="pct"/>
          </w:tcPr>
          <w:p w14:paraId="7DB5902D" w14:textId="46B04C04" w:rsidR="00504080" w:rsidRPr="00B73612" w:rsidRDefault="00504080" w:rsidP="00B73612">
            <w:pPr>
              <w:rPr>
                <w:rFonts w:ascii="Times New Roman" w:hAnsi="Times New Roman" w:cs="Times New Roman"/>
                <w:b/>
                <w:bCs/>
                <w:sz w:val="24"/>
                <w:szCs w:val="24"/>
              </w:rPr>
            </w:pPr>
            <w:r w:rsidRPr="00B73612">
              <w:rPr>
                <w:rFonts w:ascii="Times New Roman" w:hAnsi="Times New Roman" w:cs="Times New Roman"/>
                <w:b/>
                <w:bCs/>
                <w:sz w:val="24"/>
                <w:szCs w:val="24"/>
              </w:rPr>
              <w:t xml:space="preserve">Coverage of </w:t>
            </w:r>
            <w:r w:rsidR="00161DF5" w:rsidRPr="00B73612">
              <w:rPr>
                <w:rFonts w:ascii="Times New Roman" w:hAnsi="Times New Roman" w:cs="Times New Roman"/>
                <w:b/>
                <w:bCs/>
                <w:sz w:val="24"/>
                <w:szCs w:val="24"/>
              </w:rPr>
              <w:t>CMHC Specialty Area</w:t>
            </w:r>
          </w:p>
        </w:tc>
        <w:tc>
          <w:tcPr>
            <w:tcW w:w="914" w:type="pct"/>
            <w:noWrap/>
          </w:tcPr>
          <w:p w14:paraId="62E4CF20" w14:textId="77777777" w:rsidR="00504080" w:rsidRPr="00B73612" w:rsidRDefault="00C15AEA" w:rsidP="00B73612">
            <w:pPr>
              <w:rPr>
                <w:rFonts w:ascii="Times New Roman" w:hAnsi="Times New Roman" w:cs="Times New Roman"/>
                <w:b/>
                <w:bCs/>
                <w:sz w:val="24"/>
                <w:szCs w:val="24"/>
              </w:rPr>
            </w:pPr>
            <w:r w:rsidRPr="00B73612">
              <w:rPr>
                <w:rFonts w:ascii="Times New Roman" w:hAnsi="Times New Roman" w:cs="Times New Roman"/>
                <w:b/>
                <w:bCs/>
                <w:sz w:val="24"/>
                <w:szCs w:val="24"/>
              </w:rPr>
              <w:t>Primary</w:t>
            </w:r>
            <w:r w:rsidR="00CA4333" w:rsidRPr="00B73612">
              <w:rPr>
                <w:rFonts w:ascii="Times New Roman" w:hAnsi="Times New Roman" w:cs="Times New Roman"/>
                <w:b/>
                <w:bCs/>
                <w:sz w:val="24"/>
                <w:szCs w:val="24"/>
              </w:rPr>
              <w:t xml:space="preserve"> KPI</w:t>
            </w:r>
          </w:p>
          <w:p w14:paraId="3968FF31" w14:textId="4B80A59A" w:rsidR="00CA4333" w:rsidRPr="00B73612" w:rsidRDefault="00854FB6" w:rsidP="00B73612">
            <w:pPr>
              <w:rPr>
                <w:rFonts w:ascii="Times New Roman" w:hAnsi="Times New Roman" w:cs="Times New Roman"/>
                <w:b/>
                <w:bCs/>
                <w:sz w:val="24"/>
                <w:szCs w:val="24"/>
              </w:rPr>
            </w:pPr>
            <w:r w:rsidRPr="00B73612">
              <w:rPr>
                <w:rFonts w:ascii="Times New Roman" w:hAnsi="Times New Roman" w:cs="Times New Roman"/>
                <w:b/>
                <w:bCs/>
                <w:sz w:val="24"/>
                <w:szCs w:val="24"/>
              </w:rPr>
              <w:t>PSYC</w:t>
            </w:r>
            <w:r w:rsidR="00CA4333" w:rsidRPr="00B73612">
              <w:rPr>
                <w:rFonts w:ascii="Times New Roman" w:hAnsi="Times New Roman" w:cs="Times New Roman"/>
                <w:b/>
                <w:bCs/>
                <w:sz w:val="24"/>
                <w:szCs w:val="24"/>
              </w:rPr>
              <w:t xml:space="preserve"> 630</w:t>
            </w:r>
          </w:p>
        </w:tc>
        <w:tc>
          <w:tcPr>
            <w:tcW w:w="864" w:type="pct"/>
            <w:noWrap/>
          </w:tcPr>
          <w:p w14:paraId="427CD050" w14:textId="77777777" w:rsidR="00504080" w:rsidRPr="00B73612" w:rsidRDefault="00C15AEA" w:rsidP="00B73612">
            <w:pPr>
              <w:rPr>
                <w:rFonts w:ascii="Times New Roman" w:hAnsi="Times New Roman" w:cs="Times New Roman"/>
                <w:b/>
                <w:bCs/>
                <w:sz w:val="24"/>
                <w:szCs w:val="24"/>
              </w:rPr>
            </w:pPr>
            <w:r w:rsidRPr="00B73612">
              <w:rPr>
                <w:rFonts w:ascii="Times New Roman" w:hAnsi="Times New Roman" w:cs="Times New Roman"/>
                <w:b/>
                <w:bCs/>
                <w:sz w:val="24"/>
                <w:szCs w:val="24"/>
              </w:rPr>
              <w:t>Secondary</w:t>
            </w:r>
            <w:r w:rsidR="00CA4333" w:rsidRPr="00B73612">
              <w:rPr>
                <w:rFonts w:ascii="Times New Roman" w:hAnsi="Times New Roman" w:cs="Times New Roman"/>
                <w:b/>
                <w:bCs/>
                <w:sz w:val="24"/>
                <w:szCs w:val="24"/>
              </w:rPr>
              <w:t xml:space="preserve"> KPI</w:t>
            </w:r>
          </w:p>
          <w:p w14:paraId="0C12C38F" w14:textId="65E25198" w:rsidR="00CA4333" w:rsidRPr="00B73612" w:rsidRDefault="00854FB6" w:rsidP="00B73612">
            <w:pPr>
              <w:rPr>
                <w:rFonts w:ascii="Times New Roman" w:hAnsi="Times New Roman" w:cs="Times New Roman"/>
                <w:b/>
                <w:bCs/>
                <w:sz w:val="24"/>
                <w:szCs w:val="24"/>
              </w:rPr>
            </w:pPr>
            <w:r w:rsidRPr="00B73612">
              <w:rPr>
                <w:rFonts w:ascii="Times New Roman" w:hAnsi="Times New Roman" w:cs="Times New Roman"/>
                <w:b/>
                <w:bCs/>
                <w:sz w:val="24"/>
                <w:szCs w:val="24"/>
              </w:rPr>
              <w:t>PSYC</w:t>
            </w:r>
            <w:r w:rsidR="00CA4333" w:rsidRPr="00B73612">
              <w:rPr>
                <w:rFonts w:ascii="Times New Roman" w:hAnsi="Times New Roman" w:cs="Times New Roman"/>
                <w:b/>
                <w:bCs/>
                <w:sz w:val="24"/>
                <w:szCs w:val="24"/>
              </w:rPr>
              <w:t xml:space="preserve"> 790</w:t>
            </w:r>
          </w:p>
        </w:tc>
      </w:tr>
      <w:tr w:rsidR="00161DF5" w:rsidRPr="00841869" w14:paraId="2B8015EB" w14:textId="77777777" w:rsidTr="00491361">
        <w:trPr>
          <w:trHeight w:val="20"/>
        </w:trPr>
        <w:tc>
          <w:tcPr>
            <w:tcW w:w="3222" w:type="pct"/>
          </w:tcPr>
          <w:p w14:paraId="6E528780" w14:textId="55F52A47" w:rsidR="00161DF5" w:rsidRPr="00336989" w:rsidRDefault="004C5BA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t>1. etiology, nomenclature, diagnosis, treatment, referral, and prevention of mental, behavioral, and neurodevelopmental disorders</w:t>
            </w:r>
          </w:p>
        </w:tc>
        <w:tc>
          <w:tcPr>
            <w:tcW w:w="914" w:type="pct"/>
            <w:noWrap/>
          </w:tcPr>
          <w:p w14:paraId="6F2521DF" w14:textId="2BED3336" w:rsidR="00161DF5" w:rsidRDefault="00C005B6"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685</w:t>
            </w:r>
          </w:p>
        </w:tc>
        <w:tc>
          <w:tcPr>
            <w:tcW w:w="864" w:type="pct"/>
            <w:noWrap/>
          </w:tcPr>
          <w:p w14:paraId="7E916942" w14:textId="51E4EF8E" w:rsidR="00161DF5" w:rsidRDefault="00C005B6"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790</w:t>
            </w:r>
          </w:p>
        </w:tc>
      </w:tr>
      <w:tr w:rsidR="00161DF5" w:rsidRPr="00841869" w14:paraId="3A100577" w14:textId="77777777" w:rsidTr="00491361">
        <w:trPr>
          <w:trHeight w:val="20"/>
        </w:trPr>
        <w:tc>
          <w:tcPr>
            <w:tcW w:w="3222" w:type="pct"/>
          </w:tcPr>
          <w:p w14:paraId="1E68A443" w14:textId="217FA64C" w:rsidR="00161DF5" w:rsidRPr="00336989" w:rsidRDefault="004C5BA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t>2. mental health service delivery modalities and networks within the continuum of care, such as primary care, outpatient, partial treatment, inpatient, integrated behavioral healthcare, and aftercare</w:t>
            </w:r>
          </w:p>
        </w:tc>
        <w:tc>
          <w:tcPr>
            <w:tcW w:w="914" w:type="pct"/>
            <w:noWrap/>
          </w:tcPr>
          <w:p w14:paraId="2F7261ED" w14:textId="5B63FC1D" w:rsidR="00161DF5" w:rsidRDefault="00C005B6"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630</w:t>
            </w:r>
          </w:p>
        </w:tc>
        <w:tc>
          <w:tcPr>
            <w:tcW w:w="864" w:type="pct"/>
            <w:noWrap/>
          </w:tcPr>
          <w:p w14:paraId="522394CB" w14:textId="1DC4DDC0" w:rsidR="00161DF5" w:rsidRDefault="00C005B6"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790</w:t>
            </w:r>
          </w:p>
        </w:tc>
      </w:tr>
      <w:tr w:rsidR="00161DF5" w:rsidRPr="00841869" w14:paraId="40D81A17" w14:textId="77777777" w:rsidTr="00491361">
        <w:trPr>
          <w:trHeight w:val="20"/>
        </w:trPr>
        <w:tc>
          <w:tcPr>
            <w:tcW w:w="3222" w:type="pct"/>
          </w:tcPr>
          <w:p w14:paraId="1C7936DE" w14:textId="31713192" w:rsidR="00161DF5" w:rsidRPr="00336989" w:rsidRDefault="004C5BA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t>3. legislation, government policy, and regulatory processes relevant to clinical mental health counseling</w:t>
            </w:r>
          </w:p>
        </w:tc>
        <w:tc>
          <w:tcPr>
            <w:tcW w:w="914" w:type="pct"/>
            <w:noWrap/>
          </w:tcPr>
          <w:p w14:paraId="713A9D04" w14:textId="768BA5E9" w:rsidR="00161DF5"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630</w:t>
            </w:r>
          </w:p>
        </w:tc>
        <w:tc>
          <w:tcPr>
            <w:tcW w:w="864" w:type="pct"/>
            <w:noWrap/>
          </w:tcPr>
          <w:p w14:paraId="70A68F65" w14:textId="315A7C98" w:rsidR="00161DF5"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760</w:t>
            </w:r>
          </w:p>
        </w:tc>
      </w:tr>
      <w:tr w:rsidR="00945893" w:rsidRPr="00841869" w14:paraId="5E1D061E" w14:textId="77777777" w:rsidTr="00491361">
        <w:trPr>
          <w:trHeight w:val="20"/>
        </w:trPr>
        <w:tc>
          <w:tcPr>
            <w:tcW w:w="3222" w:type="pct"/>
          </w:tcPr>
          <w:p w14:paraId="42AE75E4" w14:textId="54F93C93" w:rsidR="00945893" w:rsidRPr="00336989" w:rsidRDefault="00E047E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lastRenderedPageBreak/>
              <w:t xml:space="preserve">4. </w:t>
            </w:r>
            <w:proofErr w:type="gramStart"/>
            <w:r w:rsidRPr="00336989">
              <w:rPr>
                <w:rFonts w:ascii="Times New Roman" w:hAnsi="Times New Roman" w:cs="Times New Roman"/>
                <w:color w:val="000000"/>
                <w:sz w:val="24"/>
                <w:szCs w:val="24"/>
                <w:shd w:val="clear" w:color="auto" w:fill="FFFFFF"/>
              </w:rPr>
              <w:t>intake</w:t>
            </w:r>
            <w:proofErr w:type="gramEnd"/>
            <w:r w:rsidRPr="00336989">
              <w:rPr>
                <w:rFonts w:ascii="Times New Roman" w:hAnsi="Times New Roman" w:cs="Times New Roman"/>
                <w:color w:val="000000"/>
                <w:sz w:val="24"/>
                <w:szCs w:val="24"/>
                <w:shd w:val="clear" w:color="auto" w:fill="FFFFFF"/>
              </w:rPr>
              <w:t xml:space="preserve"> interview, mental status evaluation, biopsychosocial history, mental health history, and psychological assessment for treatment planning and caseload management</w:t>
            </w:r>
          </w:p>
        </w:tc>
        <w:tc>
          <w:tcPr>
            <w:tcW w:w="914" w:type="pct"/>
            <w:noWrap/>
          </w:tcPr>
          <w:p w14:paraId="39ED84FE" w14:textId="1E27E69F" w:rsidR="00945893"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685</w:t>
            </w:r>
          </w:p>
        </w:tc>
        <w:tc>
          <w:tcPr>
            <w:tcW w:w="864" w:type="pct"/>
            <w:noWrap/>
          </w:tcPr>
          <w:p w14:paraId="6813E3F4" w14:textId="7D628490" w:rsidR="00945893"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661</w:t>
            </w:r>
          </w:p>
        </w:tc>
      </w:tr>
      <w:tr w:rsidR="00945893" w:rsidRPr="00841869" w14:paraId="4D54F10B" w14:textId="77777777" w:rsidTr="00491361">
        <w:trPr>
          <w:trHeight w:val="20"/>
        </w:trPr>
        <w:tc>
          <w:tcPr>
            <w:tcW w:w="3222" w:type="pct"/>
          </w:tcPr>
          <w:p w14:paraId="32BC448E" w14:textId="523A7878" w:rsidR="00945893" w:rsidRPr="00336989" w:rsidRDefault="00E047E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t>5. techniques and interventions for prevention and treatment of a broad range of mental health issues</w:t>
            </w:r>
          </w:p>
        </w:tc>
        <w:tc>
          <w:tcPr>
            <w:tcW w:w="914" w:type="pct"/>
            <w:noWrap/>
          </w:tcPr>
          <w:p w14:paraId="7B9ED51F" w14:textId="74372D8E" w:rsidR="00945893"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668</w:t>
            </w:r>
          </w:p>
        </w:tc>
        <w:tc>
          <w:tcPr>
            <w:tcW w:w="864" w:type="pct"/>
            <w:noWrap/>
          </w:tcPr>
          <w:p w14:paraId="176308CA" w14:textId="3B7D855C" w:rsidR="00945893" w:rsidRDefault="00667DE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685</w:t>
            </w:r>
          </w:p>
        </w:tc>
      </w:tr>
      <w:tr w:rsidR="00945893" w:rsidRPr="00841869" w14:paraId="62846AD7" w14:textId="77777777" w:rsidTr="00491361">
        <w:trPr>
          <w:trHeight w:val="20"/>
        </w:trPr>
        <w:tc>
          <w:tcPr>
            <w:tcW w:w="3222" w:type="pct"/>
          </w:tcPr>
          <w:p w14:paraId="2A4E1E03" w14:textId="2F9A6813" w:rsidR="00945893" w:rsidRPr="00336989" w:rsidRDefault="00E047E5" w:rsidP="00491361">
            <w:pPr>
              <w:ind w:firstLineChars="200" w:firstLine="480"/>
              <w:rPr>
                <w:rFonts w:ascii="Times New Roman" w:eastAsia="Times New Roman" w:hAnsi="Times New Roman" w:cs="Times New Roman"/>
                <w:color w:val="000000"/>
                <w:sz w:val="24"/>
                <w:szCs w:val="24"/>
              </w:rPr>
            </w:pPr>
            <w:r w:rsidRPr="00336989">
              <w:rPr>
                <w:rFonts w:ascii="Times New Roman" w:hAnsi="Times New Roman" w:cs="Times New Roman"/>
                <w:color w:val="000000"/>
                <w:sz w:val="24"/>
                <w:szCs w:val="24"/>
                <w:shd w:val="clear" w:color="auto" w:fill="FFFFFF"/>
              </w:rPr>
              <w:t>6. strategies for interfacing with the legal system regarding court-referred clients</w:t>
            </w:r>
          </w:p>
        </w:tc>
        <w:tc>
          <w:tcPr>
            <w:tcW w:w="914" w:type="pct"/>
            <w:noWrap/>
          </w:tcPr>
          <w:p w14:paraId="11E22479" w14:textId="5DDE2AD9" w:rsidR="00945893" w:rsidRDefault="00DC32C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630</w:t>
            </w:r>
          </w:p>
        </w:tc>
        <w:tc>
          <w:tcPr>
            <w:tcW w:w="864" w:type="pct"/>
            <w:noWrap/>
          </w:tcPr>
          <w:p w14:paraId="2B9DDF18" w14:textId="2CC46936" w:rsidR="00945893" w:rsidRDefault="00DC32C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760</w:t>
            </w:r>
          </w:p>
        </w:tc>
      </w:tr>
      <w:tr w:rsidR="00E047E5" w:rsidRPr="00841869" w14:paraId="17F06EBB" w14:textId="77777777" w:rsidTr="00491361">
        <w:trPr>
          <w:trHeight w:val="20"/>
        </w:trPr>
        <w:tc>
          <w:tcPr>
            <w:tcW w:w="3222" w:type="pct"/>
          </w:tcPr>
          <w:p w14:paraId="073DFE90" w14:textId="1EB0E556" w:rsidR="00E047E5" w:rsidRPr="00336989" w:rsidRDefault="00336989" w:rsidP="00491361">
            <w:pPr>
              <w:ind w:firstLineChars="200" w:firstLine="480"/>
              <w:rPr>
                <w:rFonts w:ascii="Times New Roman" w:hAnsi="Times New Roman" w:cs="Times New Roman"/>
                <w:color w:val="000000"/>
                <w:sz w:val="24"/>
                <w:szCs w:val="24"/>
                <w:shd w:val="clear" w:color="auto" w:fill="FFFFFF"/>
              </w:rPr>
            </w:pPr>
            <w:r w:rsidRPr="00336989">
              <w:rPr>
                <w:rFonts w:ascii="Times New Roman" w:hAnsi="Times New Roman" w:cs="Times New Roman"/>
                <w:color w:val="000000"/>
                <w:sz w:val="24"/>
                <w:szCs w:val="24"/>
                <w:shd w:val="clear" w:color="auto" w:fill="FFFFFF"/>
              </w:rPr>
              <w:t>7. strategies for interfacing with integrated behavioral healthcare professionals</w:t>
            </w:r>
          </w:p>
        </w:tc>
        <w:tc>
          <w:tcPr>
            <w:tcW w:w="914" w:type="pct"/>
            <w:noWrap/>
          </w:tcPr>
          <w:p w14:paraId="705B9A00" w14:textId="643176EB" w:rsidR="00E047E5" w:rsidRDefault="00DC32C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695</w:t>
            </w:r>
          </w:p>
        </w:tc>
        <w:tc>
          <w:tcPr>
            <w:tcW w:w="864" w:type="pct"/>
            <w:noWrap/>
          </w:tcPr>
          <w:p w14:paraId="052FDAFA" w14:textId="43830238" w:rsidR="00E047E5" w:rsidRDefault="00DC32CE"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790</w:t>
            </w:r>
          </w:p>
        </w:tc>
      </w:tr>
      <w:tr w:rsidR="00E047E5" w:rsidRPr="00841869" w14:paraId="76D43617" w14:textId="77777777" w:rsidTr="00491361">
        <w:trPr>
          <w:trHeight w:val="20"/>
        </w:trPr>
        <w:tc>
          <w:tcPr>
            <w:tcW w:w="3222" w:type="pct"/>
          </w:tcPr>
          <w:p w14:paraId="0EC41164" w14:textId="77945A45" w:rsidR="00E047E5" w:rsidRPr="00336989" w:rsidRDefault="00336989" w:rsidP="00491361">
            <w:pPr>
              <w:ind w:firstLineChars="200" w:firstLine="480"/>
              <w:rPr>
                <w:rFonts w:ascii="Times New Roman" w:hAnsi="Times New Roman" w:cs="Times New Roman"/>
                <w:color w:val="000000"/>
                <w:sz w:val="24"/>
                <w:szCs w:val="24"/>
                <w:shd w:val="clear" w:color="auto" w:fill="FFFFFF"/>
              </w:rPr>
            </w:pPr>
            <w:r w:rsidRPr="00336989">
              <w:rPr>
                <w:rFonts w:ascii="Times New Roman" w:hAnsi="Times New Roman" w:cs="Times New Roman"/>
                <w:color w:val="000000"/>
                <w:sz w:val="24"/>
                <w:szCs w:val="24"/>
                <w:shd w:val="clear" w:color="auto" w:fill="FFFFFF"/>
              </w:rPr>
              <w:t>8. strategies to advocate for people with mental, behavioral, and neurodevelopmental conditions</w:t>
            </w:r>
          </w:p>
        </w:tc>
        <w:tc>
          <w:tcPr>
            <w:tcW w:w="914" w:type="pct"/>
            <w:noWrap/>
          </w:tcPr>
          <w:p w14:paraId="12DBEC3E" w14:textId="54EEE85A" w:rsidR="00E047E5" w:rsidRDefault="00A73D7A"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614</w:t>
            </w:r>
          </w:p>
        </w:tc>
        <w:tc>
          <w:tcPr>
            <w:tcW w:w="864" w:type="pct"/>
            <w:noWrap/>
          </w:tcPr>
          <w:p w14:paraId="1A02C1DF" w14:textId="3BFD1A67" w:rsidR="00E047E5" w:rsidRDefault="00A73D7A"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685</w:t>
            </w:r>
          </w:p>
        </w:tc>
      </w:tr>
      <w:tr w:rsidR="00336989" w:rsidRPr="00841869" w14:paraId="4FFEB833" w14:textId="77777777" w:rsidTr="00491361">
        <w:trPr>
          <w:trHeight w:val="20"/>
        </w:trPr>
        <w:tc>
          <w:tcPr>
            <w:tcW w:w="3222" w:type="pct"/>
          </w:tcPr>
          <w:p w14:paraId="2DD09C31" w14:textId="45A77AF3" w:rsidR="00336989" w:rsidRPr="00336989" w:rsidRDefault="00336989" w:rsidP="00491361">
            <w:pPr>
              <w:ind w:firstLineChars="200" w:firstLine="480"/>
              <w:rPr>
                <w:rFonts w:ascii="Times New Roman" w:hAnsi="Times New Roman" w:cs="Times New Roman"/>
                <w:color w:val="000000"/>
                <w:sz w:val="24"/>
                <w:szCs w:val="24"/>
                <w:shd w:val="clear" w:color="auto" w:fill="FFFFFF"/>
              </w:rPr>
            </w:pPr>
            <w:r w:rsidRPr="00336989">
              <w:rPr>
                <w:rFonts w:ascii="Times New Roman" w:hAnsi="Times New Roman" w:cs="Times New Roman"/>
                <w:color w:val="000000"/>
                <w:sz w:val="24"/>
                <w:szCs w:val="24"/>
                <w:shd w:val="clear" w:color="auto" w:fill="FFFFFF"/>
              </w:rPr>
              <w:t>9. third-party reimbursement and other practice and management issues in clinical mental health counseling</w:t>
            </w:r>
          </w:p>
        </w:tc>
        <w:tc>
          <w:tcPr>
            <w:tcW w:w="914" w:type="pct"/>
            <w:noWrap/>
          </w:tcPr>
          <w:p w14:paraId="3704BD0C" w14:textId="4445E435" w:rsidR="00336989" w:rsidRDefault="00A73D7A"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630</w:t>
            </w:r>
          </w:p>
        </w:tc>
        <w:tc>
          <w:tcPr>
            <w:tcW w:w="864" w:type="pct"/>
            <w:noWrap/>
          </w:tcPr>
          <w:p w14:paraId="4BD54682" w14:textId="545D31D5" w:rsidR="00336989" w:rsidRDefault="00A73D7A" w:rsidP="0049136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 790</w:t>
            </w:r>
          </w:p>
        </w:tc>
      </w:tr>
    </w:tbl>
    <w:p w14:paraId="570ED654" w14:textId="20AD0058" w:rsidR="0038746D" w:rsidRPr="00B55C22" w:rsidRDefault="00B44D94" w:rsidP="0038746D">
      <w:pPr>
        <w:pBdr>
          <w:top w:val="nil"/>
          <w:left w:val="nil"/>
          <w:bottom w:val="nil"/>
          <w:right w:val="nil"/>
          <w:between w:val="nil"/>
        </w:pBdr>
        <w:rPr>
          <w:i/>
          <w:iCs/>
        </w:rPr>
      </w:pPr>
      <w:hyperlink w:anchor="Kpichapter4" w:history="1">
        <w:r w:rsidRPr="00B55C22">
          <w:rPr>
            <w:rStyle w:val="Hyperlink"/>
            <w:rFonts w:ascii="Times New Roman" w:eastAsia="Times New Roman" w:hAnsi="Times New Roman" w:cs="Times New Roman"/>
            <w:b/>
            <w:i/>
            <w:iCs/>
            <w:sz w:val="24"/>
            <w:szCs w:val="24"/>
          </w:rPr>
          <w:t>Return to KPIs, Chapter 4</w:t>
        </w:r>
      </w:hyperlink>
    </w:p>
    <w:p w14:paraId="759590EE" w14:textId="0F68908C" w:rsidR="00B55C22" w:rsidRPr="00B55C22" w:rsidRDefault="00B55C22" w:rsidP="0038746D">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27F2ED7D" w14:textId="77777777" w:rsidR="003C4073" w:rsidRDefault="003C4073">
      <w:pPr>
        <w:rPr>
          <w:rStyle w:val="Hyperlink"/>
          <w:rFonts w:ascii="Times New Roman" w:eastAsia="Times New Roman" w:hAnsi="Times New Roman" w:cs="Times New Roman"/>
          <w:b/>
          <w:sz w:val="24"/>
          <w:szCs w:val="24"/>
        </w:rPr>
      </w:pPr>
      <w:r>
        <w:rPr>
          <w:rStyle w:val="Hyperlink"/>
          <w:rFonts w:ascii="Times New Roman" w:eastAsia="Times New Roman" w:hAnsi="Times New Roman" w:cs="Times New Roman"/>
          <w:b/>
          <w:sz w:val="24"/>
          <w:szCs w:val="24"/>
        </w:rPr>
        <w:br w:type="page"/>
      </w:r>
    </w:p>
    <w:p w14:paraId="789C08EB" w14:textId="4404C886" w:rsidR="0038746D" w:rsidRPr="00301109" w:rsidRDefault="00BF691F" w:rsidP="0038746D">
      <w:pPr>
        <w:pStyle w:val="Heading1"/>
        <w:jc w:val="left"/>
        <w:rPr>
          <w:rFonts w:ascii="Times New Roman" w:hAnsi="Times New Roman" w:cs="Times New Roman"/>
        </w:rPr>
      </w:pPr>
      <w:bookmarkStart w:id="45" w:name="1mrcu09" w:colFirst="0" w:colLast="0"/>
      <w:bookmarkStart w:id="46" w:name="_Toc216107858"/>
      <w:bookmarkEnd w:id="45"/>
      <w:r>
        <w:rPr>
          <w:rFonts w:ascii="Times New Roman" w:eastAsia="Times New Roman" w:hAnsi="Times New Roman" w:cs="Times New Roman"/>
        </w:rPr>
        <w:lastRenderedPageBreak/>
        <w:t>Planned Graduate Course Sequence</w:t>
      </w:r>
      <w:bookmarkEnd w:id="46"/>
    </w:p>
    <w:p w14:paraId="150F0D85" w14:textId="77777777" w:rsidR="0038746D" w:rsidRPr="00301109"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rPr>
      </w:pPr>
    </w:p>
    <w:p w14:paraId="7D865B63" w14:textId="62230805" w:rsidR="0038746D" w:rsidRPr="00C15AB1"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sz w:val="24"/>
          <w:szCs w:val="24"/>
        </w:rPr>
      </w:pPr>
      <w:r w:rsidRPr="00C15AB1">
        <w:rPr>
          <w:rFonts w:ascii="Times New Roman" w:eastAsia="Times New Roman" w:hAnsi="Times New Roman" w:cs="Times New Roman"/>
          <w:sz w:val="24"/>
          <w:szCs w:val="24"/>
        </w:rPr>
        <w:t xml:space="preserve">Student___________________________ </w:t>
      </w:r>
      <w:r w:rsidRPr="0051033A">
        <w:rPr>
          <w:rFonts w:ascii="Times New Roman" w:eastAsia="Times New Roman" w:hAnsi="Times New Roman" w:cs="Times New Roman"/>
          <w:color w:val="000000" w:themeColor="text1"/>
          <w:sz w:val="24"/>
          <w:szCs w:val="24"/>
        </w:rPr>
        <w:t xml:space="preserve">Catalog Year __________ </w:t>
      </w:r>
      <w:proofErr w:type="spellStart"/>
      <w:proofErr w:type="gramStart"/>
      <w:r w:rsidRPr="0051033A" w:rsidDel="00CE412E">
        <w:rPr>
          <w:rFonts w:ascii="Times New Roman" w:eastAsia="Times New Roman" w:hAnsi="Times New Roman" w:cs="Times New Roman"/>
          <w:color w:val="000000" w:themeColor="text1"/>
          <w:sz w:val="24"/>
          <w:szCs w:val="24"/>
        </w:rPr>
        <w:t>Year</w:t>
      </w:r>
      <w:proofErr w:type="spellEnd"/>
      <w:r w:rsidR="00C15AB1" w:rsidRPr="0051033A">
        <w:rPr>
          <w:rFonts w:ascii="Times New Roman" w:eastAsia="Times New Roman" w:hAnsi="Times New Roman" w:cs="Times New Roman"/>
          <w:color w:val="000000" w:themeColor="text1"/>
          <w:sz w:val="24"/>
          <w:szCs w:val="24"/>
        </w:rPr>
        <w:tab/>
      </w:r>
      <w:r w:rsidRPr="0051033A">
        <w:rPr>
          <w:rFonts w:ascii="Times New Roman" w:eastAsia="Times New Roman" w:hAnsi="Times New Roman" w:cs="Times New Roman"/>
          <w:color w:val="000000" w:themeColor="text1"/>
          <w:sz w:val="24"/>
          <w:szCs w:val="24"/>
        </w:rPr>
        <w:t xml:space="preserve"> _</w:t>
      </w:r>
      <w:proofErr w:type="gramEnd"/>
      <w:r w:rsidRPr="0051033A">
        <w:rPr>
          <w:rFonts w:ascii="Times New Roman" w:eastAsia="Times New Roman" w:hAnsi="Times New Roman" w:cs="Times New Roman"/>
          <w:color w:val="000000" w:themeColor="text1"/>
          <w:sz w:val="24"/>
          <w:szCs w:val="24"/>
        </w:rPr>
        <w:t xml:space="preserve">_________                   </w:t>
      </w:r>
    </w:p>
    <w:p w14:paraId="266CEE63" w14:textId="77777777"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3C020489" w14:textId="4821F2FF" w:rsidR="0038746D" w:rsidRPr="002B23A2" w:rsidRDefault="0038746D"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Fall Semester </w:t>
      </w:r>
      <w:r w:rsidR="00C15AB1"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 Spring Semester                        Summer Semester </w:t>
      </w:r>
    </w:p>
    <w:p w14:paraId="3474DAEE"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01FFAA2A"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482FCE98"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D15860B"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DC44942"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p>
    <w:p w14:paraId="1E3B4D28" w14:textId="01B7904F"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Year __________                   </w:t>
      </w:r>
    </w:p>
    <w:p w14:paraId="640BCBD3" w14:textId="77777777"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339744C1" w14:textId="78C32DE5" w:rsidR="0038746D" w:rsidRPr="002B23A2" w:rsidRDefault="0038746D"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Fall Semester </w:t>
      </w:r>
      <w:r w:rsidR="00C15AB1"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 Spring Semester                        Summer Semester </w:t>
      </w:r>
    </w:p>
    <w:p w14:paraId="4D35778E"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17385B74"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81934F3"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2A1136E1"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71731F17"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p>
    <w:p w14:paraId="687CAEE3" w14:textId="7C70C5F4"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Year __________                   </w:t>
      </w:r>
    </w:p>
    <w:p w14:paraId="124E2C49" w14:textId="77777777"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5C059C9F" w14:textId="4E8C140D" w:rsidR="0038746D" w:rsidRPr="002B23A2" w:rsidRDefault="0038746D"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Fall Semester </w:t>
      </w:r>
      <w:r w:rsidR="00C15AB1"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 Spring Semester                        Summer Semester </w:t>
      </w:r>
    </w:p>
    <w:p w14:paraId="5E567120"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353ED203"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460B7A75"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4165AB47"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74689549"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p>
    <w:p w14:paraId="6B341132" w14:textId="51D1AC0B"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 xml:space="preserve">Year __________                   </w:t>
      </w:r>
    </w:p>
    <w:p w14:paraId="478498C9" w14:textId="77777777"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44E626F8" w14:textId="62F137FD" w:rsidR="0038746D" w:rsidRPr="002B23A2" w:rsidRDefault="0038746D"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Fall Semester </w:t>
      </w:r>
      <w:r w:rsidR="0053711F"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 Spring Semester                        Summer Semester </w:t>
      </w:r>
    </w:p>
    <w:p w14:paraId="4C71CAAA"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4478BC0A"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6D2B521"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3C7BA99A"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F264106"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p>
    <w:p w14:paraId="29997958" w14:textId="56C1B86F"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Year __________                   </w:t>
      </w:r>
    </w:p>
    <w:p w14:paraId="7FD0E9AD" w14:textId="77777777"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0CA18158" w14:textId="5485552B" w:rsidR="0038746D" w:rsidRPr="002B23A2" w:rsidRDefault="0038746D" w:rsidP="0038746D">
      <w:pPr>
        <w:widowControl w:val="0"/>
        <w:pBdr>
          <w:top w:val="nil"/>
          <w:left w:val="nil"/>
          <w:bottom w:val="nil"/>
          <w:right w:val="nil"/>
          <w:between w:val="nil"/>
        </w:pBdr>
        <w:tabs>
          <w:tab w:val="left" w:pos="3420"/>
          <w:tab w:val="left" w:pos="6760"/>
        </w:tabs>
        <w:ind w:left="6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Fall Semester </w:t>
      </w:r>
      <w:r w:rsidR="0053711F"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 Spring Semester                        Summer Semester </w:t>
      </w:r>
    </w:p>
    <w:p w14:paraId="2AEBCB3C"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32E09477"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6CAC60A2"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2C042B07" w14:textId="77777777" w:rsidR="0038746D" w:rsidRPr="002B23A2" w:rsidRDefault="0038746D" w:rsidP="0038746D">
      <w:pPr>
        <w:widowControl w:val="0"/>
        <w:pBdr>
          <w:top w:val="nil"/>
          <w:left w:val="nil"/>
          <w:bottom w:val="nil"/>
          <w:right w:val="nil"/>
          <w:between w:val="nil"/>
        </w:pBdr>
        <w:tabs>
          <w:tab w:val="left" w:pos="3420"/>
          <w:tab w:val="left" w:pos="67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____________________</w:t>
      </w:r>
      <w:proofErr w:type="gramStart"/>
      <w:r w:rsidRPr="002B23A2">
        <w:rPr>
          <w:rFonts w:ascii="Times New Roman" w:eastAsia="Times New Roman" w:hAnsi="Times New Roman" w:cs="Times New Roman"/>
          <w:color w:val="000000"/>
          <w:sz w:val="24"/>
          <w:szCs w:val="24"/>
        </w:rPr>
        <w:t xml:space="preserve">            ____________________            </w:t>
      </w:r>
      <w:proofErr w:type="gramEnd"/>
      <w:r w:rsidRPr="002B23A2">
        <w:rPr>
          <w:rFonts w:ascii="Times New Roman" w:eastAsia="Times New Roman" w:hAnsi="Times New Roman" w:cs="Times New Roman"/>
          <w:color w:val="000000"/>
          <w:sz w:val="24"/>
          <w:szCs w:val="24"/>
        </w:rPr>
        <w:t>____________________</w:t>
      </w:r>
    </w:p>
    <w:p w14:paraId="091A755B" w14:textId="77777777" w:rsidR="0053711F" w:rsidRDefault="0053711F"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p>
    <w:p w14:paraId="58243758" w14:textId="77777777" w:rsidR="0053711F" w:rsidRDefault="0053711F"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p>
    <w:p w14:paraId="36F36EE8" w14:textId="77BB4FA0" w:rsidR="0038746D" w:rsidRPr="002B23A2"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Planned Comprehensive Examination Date _________   Planned Graduation Date __________</w:t>
      </w:r>
      <w:r w:rsidRPr="002B23A2">
        <w:rPr>
          <w:rFonts w:ascii="Times New Roman" w:eastAsia="Times New Roman" w:hAnsi="Times New Roman" w:cs="Times New Roman"/>
          <w:color w:val="000000"/>
          <w:sz w:val="24"/>
          <w:szCs w:val="24"/>
          <w:u w:val="single"/>
        </w:rPr>
        <w:t xml:space="preserve">                    </w:t>
      </w:r>
    </w:p>
    <w:p w14:paraId="33F27912" w14:textId="77777777" w:rsidR="0038746D" w:rsidRPr="002B23A2"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Special Conditions (i.e., course substitutions or waivers, transfer credit):</w:t>
      </w:r>
    </w:p>
    <w:p w14:paraId="781B899E" w14:textId="77777777" w:rsidR="0038746D" w:rsidRPr="002B23A2"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color w:val="000000"/>
          <w:sz w:val="24"/>
          <w:szCs w:val="24"/>
        </w:rPr>
      </w:pPr>
    </w:p>
    <w:p w14:paraId="537B69AF" w14:textId="77777777" w:rsidR="0038746D" w:rsidRPr="002B23A2" w:rsidRDefault="0038746D" w:rsidP="0038746D">
      <w:pPr>
        <w:widowControl w:val="0"/>
        <w:pBdr>
          <w:top w:val="nil"/>
          <w:left w:val="nil"/>
          <w:bottom w:val="nil"/>
          <w:right w:val="nil"/>
          <w:between w:val="nil"/>
        </w:pBdr>
        <w:tabs>
          <w:tab w:val="left" w:pos="2880"/>
          <w:tab w:val="left" w:pos="6120"/>
        </w:tabs>
        <w:rPr>
          <w:rFonts w:ascii="Times New Roman" w:eastAsia="Times New Roman" w:hAnsi="Times New Roman" w:cs="Times New Roman"/>
          <w:b/>
          <w:color w:val="000000"/>
          <w:sz w:val="24"/>
          <w:szCs w:val="24"/>
        </w:rPr>
      </w:pPr>
      <w:r w:rsidRPr="002B23A2">
        <w:rPr>
          <w:rFonts w:ascii="Times New Roman" w:eastAsia="Times New Roman" w:hAnsi="Times New Roman" w:cs="Times New Roman"/>
          <w:color w:val="000000"/>
          <w:sz w:val="24"/>
          <w:szCs w:val="24"/>
        </w:rPr>
        <w:t xml:space="preserve">Student Signature __________________________________________ </w:t>
      </w: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b/>
          <w:color w:val="000000"/>
          <w:sz w:val="24"/>
          <w:szCs w:val="24"/>
        </w:rPr>
        <w:t xml:space="preserve"> </w:t>
      </w:r>
    </w:p>
    <w:p w14:paraId="40923F02" w14:textId="3CFF7F54" w:rsidR="0038746D" w:rsidRDefault="00D956D0" w:rsidP="0038746D">
      <w:pPr>
        <w:pBdr>
          <w:top w:val="nil"/>
          <w:left w:val="nil"/>
          <w:bottom w:val="nil"/>
          <w:right w:val="nil"/>
          <w:between w:val="nil"/>
        </w:pBdr>
      </w:pPr>
      <w:hyperlink w:anchor="plannedchapter3" w:history="1">
        <w:r w:rsidRPr="002B23A2">
          <w:rPr>
            <w:rStyle w:val="Hyperlink"/>
            <w:rFonts w:ascii="Times New Roman" w:eastAsia="Times New Roman" w:hAnsi="Times New Roman" w:cs="Times New Roman"/>
            <w:sz w:val="24"/>
            <w:szCs w:val="24"/>
          </w:rPr>
          <w:t xml:space="preserve">Return to </w:t>
        </w:r>
        <w:r w:rsidR="00256A4C" w:rsidRPr="002B23A2">
          <w:rPr>
            <w:rStyle w:val="Hyperlink"/>
            <w:rFonts w:ascii="Times New Roman" w:eastAsia="Times New Roman" w:hAnsi="Times New Roman" w:cs="Times New Roman"/>
            <w:sz w:val="24"/>
            <w:szCs w:val="24"/>
          </w:rPr>
          <w:t xml:space="preserve">Planned Graduate Course Sequence, </w:t>
        </w:r>
        <w:r w:rsidRPr="002B23A2">
          <w:rPr>
            <w:rStyle w:val="Hyperlink"/>
            <w:rFonts w:ascii="Times New Roman" w:eastAsia="Times New Roman" w:hAnsi="Times New Roman" w:cs="Times New Roman"/>
            <w:sz w:val="24"/>
            <w:szCs w:val="24"/>
          </w:rPr>
          <w:t>Chapter 3</w:t>
        </w:r>
      </w:hyperlink>
    </w:p>
    <w:p w14:paraId="0C5B8D1E"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7256F0AA" w14:textId="77777777" w:rsidR="001833CC" w:rsidRDefault="001833CC" w:rsidP="0038746D">
      <w:pPr>
        <w:pBdr>
          <w:top w:val="nil"/>
          <w:left w:val="nil"/>
          <w:bottom w:val="nil"/>
          <w:right w:val="nil"/>
          <w:between w:val="nil"/>
        </w:pBdr>
      </w:pPr>
    </w:p>
    <w:p w14:paraId="32ACAE3E" w14:textId="77777777" w:rsidR="00B55C22" w:rsidRPr="002B23A2" w:rsidRDefault="00B55C22" w:rsidP="0038746D">
      <w:pPr>
        <w:pBdr>
          <w:top w:val="nil"/>
          <w:left w:val="nil"/>
          <w:bottom w:val="nil"/>
          <w:right w:val="nil"/>
          <w:between w:val="nil"/>
        </w:pBdr>
        <w:rPr>
          <w:rFonts w:ascii="Times New Roman" w:eastAsia="Times New Roman" w:hAnsi="Times New Roman" w:cs="Times New Roman"/>
          <w:color w:val="000000"/>
          <w:sz w:val="24"/>
          <w:szCs w:val="24"/>
        </w:rPr>
      </w:pPr>
    </w:p>
    <w:p w14:paraId="6C140AAD" w14:textId="121E07D4" w:rsidR="0038746D" w:rsidRPr="002B23A2" w:rsidRDefault="00A40086" w:rsidP="0038746D">
      <w:pPr>
        <w:rPr>
          <w:rFonts w:ascii="Times New Roman" w:hAnsi="Times New Roman" w:cs="Times New Roman"/>
          <w:sz w:val="24"/>
          <w:szCs w:val="24"/>
        </w:rPr>
      </w:pPr>
      <w:bookmarkStart w:id="47" w:name="2lwamvv" w:colFirst="0" w:colLast="0"/>
      <w:bookmarkEnd w:id="47"/>
      <w:r w:rsidRPr="002B23A2">
        <w:rPr>
          <w:rFonts w:ascii="Times New Roman" w:hAnsi="Times New Roman" w:cs="Times New Roman"/>
          <w:sz w:val="24"/>
          <w:szCs w:val="24"/>
        </w:rPr>
        <w:br w:type="page"/>
      </w:r>
    </w:p>
    <w:p w14:paraId="0D93807B" w14:textId="068DA4AF" w:rsidR="0038746D" w:rsidRPr="00301109" w:rsidRDefault="0038746D" w:rsidP="0038746D">
      <w:pPr>
        <w:pStyle w:val="Heading1"/>
        <w:jc w:val="left"/>
        <w:rPr>
          <w:rFonts w:ascii="Times New Roman" w:hAnsi="Times New Roman" w:cs="Times New Roman"/>
        </w:rPr>
      </w:pPr>
      <w:bookmarkStart w:id="48" w:name="Progress"/>
      <w:bookmarkStart w:id="49" w:name="_Toc170343320"/>
      <w:bookmarkStart w:id="50" w:name="_Toc216107859"/>
      <w:bookmarkEnd w:id="48"/>
      <w:r w:rsidRPr="00301109">
        <w:rPr>
          <w:rFonts w:ascii="Times New Roman" w:eastAsia="Times New Roman" w:hAnsi="Times New Roman" w:cs="Times New Roman"/>
        </w:rPr>
        <w:lastRenderedPageBreak/>
        <w:t>Progress Review: Counseling Programs Required Student Dispositions</w:t>
      </w:r>
      <w:bookmarkEnd w:id="49"/>
      <w:bookmarkEnd w:id="50"/>
    </w:p>
    <w:p w14:paraId="6EB4B783" w14:textId="77777777" w:rsidR="0038746D" w:rsidRPr="00301109" w:rsidRDefault="0038746D" w:rsidP="0038746D">
      <w:pPr>
        <w:rPr>
          <w:rFonts w:ascii="Times New Roman" w:eastAsia="Times New Roman" w:hAnsi="Times New Roman" w:cs="Times New Roman"/>
        </w:rPr>
      </w:pPr>
    </w:p>
    <w:p w14:paraId="25F10BB6"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PROFESSIONAL AND ETHICAL BEHAVIOR</w:t>
      </w:r>
    </w:p>
    <w:p w14:paraId="2B5B06FB" w14:textId="77777777" w:rsidR="0038746D" w:rsidRPr="002B23A2" w:rsidRDefault="0038746D" w:rsidP="0038746D">
      <w:pPr>
        <w:rPr>
          <w:rFonts w:ascii="Times New Roman" w:eastAsia="Times New Roman" w:hAnsi="Times New Roman" w:cs="Times New Roman"/>
          <w:sz w:val="24"/>
          <w:szCs w:val="24"/>
        </w:rPr>
      </w:pPr>
    </w:p>
    <w:p w14:paraId="5E27980F"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Ethical Behavior</w:t>
      </w:r>
      <w:r w:rsidRPr="002B23A2">
        <w:rPr>
          <w:rFonts w:ascii="Times New Roman" w:eastAsia="Times New Roman" w:hAnsi="Times New Roman" w:cs="Times New Roman"/>
          <w:sz w:val="24"/>
          <w:szCs w:val="24"/>
        </w:rPr>
        <w:t>—Behaves in accordance with the Code of Ethics of the American Counseling Association.</w:t>
      </w:r>
    </w:p>
    <w:p w14:paraId="30015F3A" w14:textId="77777777" w:rsidR="0038746D" w:rsidRPr="002B23A2" w:rsidRDefault="0038746D" w:rsidP="0038746D">
      <w:pPr>
        <w:rPr>
          <w:rFonts w:ascii="Times New Roman" w:eastAsia="Times New Roman" w:hAnsi="Times New Roman" w:cs="Times New Roman"/>
          <w:sz w:val="24"/>
          <w:szCs w:val="24"/>
        </w:rPr>
      </w:pPr>
    </w:p>
    <w:p w14:paraId="3FAEFD80"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Professional Behavior</w:t>
      </w:r>
      <w:r w:rsidRPr="002B23A2">
        <w:rPr>
          <w:rFonts w:ascii="Times New Roman" w:eastAsia="Times New Roman" w:hAnsi="Times New Roman" w:cs="Times New Roman"/>
          <w:sz w:val="24"/>
          <w:szCs w:val="24"/>
        </w:rPr>
        <w:t>—Relates to peers, faculty, staff, clients, and others in an appropriate professional manner. Displays cognitive complexity and professional discernment in one’s role as a counselor.</w:t>
      </w:r>
    </w:p>
    <w:p w14:paraId="373FF1A4" w14:textId="77777777" w:rsidR="0038746D" w:rsidRPr="002B23A2" w:rsidRDefault="0038746D" w:rsidP="0038746D">
      <w:pPr>
        <w:rPr>
          <w:rFonts w:ascii="Times New Roman" w:eastAsia="Times New Roman" w:hAnsi="Times New Roman" w:cs="Times New Roman"/>
          <w:sz w:val="24"/>
          <w:szCs w:val="24"/>
        </w:rPr>
      </w:pPr>
    </w:p>
    <w:p w14:paraId="2B25E7C3"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Integrity</w:t>
      </w:r>
      <w:r w:rsidRPr="002B23A2">
        <w:rPr>
          <w:rFonts w:ascii="Times New Roman" w:eastAsia="Times New Roman" w:hAnsi="Times New Roman" w:cs="Times New Roman"/>
          <w:sz w:val="24"/>
          <w:szCs w:val="24"/>
        </w:rPr>
        <w:t xml:space="preserve">—Acts with honesty and in accordance with professional values. Does not exploit or mislead other people during or after professional relationships. </w:t>
      </w:r>
    </w:p>
    <w:p w14:paraId="6838ECBE" w14:textId="77777777" w:rsidR="0038746D" w:rsidRPr="002B23A2" w:rsidRDefault="0038746D" w:rsidP="0038746D">
      <w:pPr>
        <w:rPr>
          <w:rFonts w:ascii="Times New Roman" w:eastAsia="Times New Roman" w:hAnsi="Times New Roman" w:cs="Times New Roman"/>
          <w:sz w:val="24"/>
          <w:szCs w:val="24"/>
        </w:rPr>
      </w:pPr>
    </w:p>
    <w:p w14:paraId="6ADF2B1C"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Awareness of Limitations</w:t>
      </w:r>
      <w:r w:rsidRPr="002B23A2">
        <w:rPr>
          <w:rFonts w:ascii="Times New Roman" w:eastAsia="Times New Roman" w:hAnsi="Times New Roman" w:cs="Times New Roman"/>
          <w:sz w:val="24"/>
          <w:szCs w:val="24"/>
        </w:rPr>
        <w:t>—Demonstrates awareness of personal and professional limitations as these relate to service provision.</w:t>
      </w:r>
    </w:p>
    <w:p w14:paraId="0E85B534" w14:textId="77777777" w:rsidR="0038746D" w:rsidRPr="002B23A2" w:rsidRDefault="0038746D" w:rsidP="0038746D">
      <w:pPr>
        <w:rPr>
          <w:rFonts w:ascii="Times New Roman" w:eastAsia="Times New Roman" w:hAnsi="Times New Roman" w:cs="Times New Roman"/>
          <w:sz w:val="24"/>
          <w:szCs w:val="24"/>
        </w:rPr>
      </w:pPr>
    </w:p>
    <w:p w14:paraId="3A855240"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Self-Awareness</w:t>
      </w:r>
      <w:r w:rsidRPr="002B23A2">
        <w:rPr>
          <w:rFonts w:ascii="Times New Roman" w:eastAsia="Times New Roman" w:hAnsi="Times New Roman" w:cs="Times New Roman"/>
          <w:sz w:val="24"/>
          <w:szCs w:val="24"/>
        </w:rPr>
        <w:t xml:space="preserve">—Explores and addresses any personal issues that may impair counseling performance.  </w:t>
      </w:r>
    </w:p>
    <w:p w14:paraId="27B12A3B" w14:textId="77777777" w:rsidR="0038746D" w:rsidRPr="002B23A2" w:rsidRDefault="0038746D" w:rsidP="0038746D">
      <w:pPr>
        <w:rPr>
          <w:rFonts w:ascii="Times New Roman" w:eastAsia="Times New Roman" w:hAnsi="Times New Roman" w:cs="Times New Roman"/>
          <w:sz w:val="24"/>
          <w:szCs w:val="24"/>
        </w:rPr>
      </w:pPr>
    </w:p>
    <w:p w14:paraId="52ADF020"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Self-Control</w:t>
      </w:r>
      <w:r w:rsidRPr="002B23A2">
        <w:rPr>
          <w:rFonts w:ascii="Times New Roman" w:eastAsia="Times New Roman" w:hAnsi="Times New Roman" w:cs="Times New Roman"/>
          <w:sz w:val="24"/>
          <w:szCs w:val="24"/>
        </w:rPr>
        <w:t>—Appropriately controls emotions in relationships with peers, faculty, staff, clients, and others.</w:t>
      </w:r>
    </w:p>
    <w:p w14:paraId="75E1DB88" w14:textId="77777777" w:rsidR="0038746D" w:rsidRPr="002B23A2" w:rsidRDefault="0038746D" w:rsidP="0038746D">
      <w:pPr>
        <w:rPr>
          <w:rFonts w:ascii="Times New Roman" w:eastAsia="Times New Roman" w:hAnsi="Times New Roman" w:cs="Times New Roman"/>
          <w:sz w:val="24"/>
          <w:szCs w:val="24"/>
        </w:rPr>
      </w:pPr>
    </w:p>
    <w:p w14:paraId="74AFDD6D"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Avoidance of Imposing Values</w:t>
      </w:r>
      <w:r w:rsidRPr="002B23A2">
        <w:rPr>
          <w:rFonts w:ascii="Times New Roman" w:eastAsia="Times New Roman" w:hAnsi="Times New Roman" w:cs="Times New Roman"/>
          <w:sz w:val="24"/>
          <w:szCs w:val="24"/>
        </w:rPr>
        <w:t xml:space="preserve">—Takes appropriate precautions to avoid imposing one’s personal beliefs and values on others. </w:t>
      </w:r>
    </w:p>
    <w:p w14:paraId="19CE8387" w14:textId="77777777" w:rsidR="0038746D" w:rsidRPr="002B23A2" w:rsidRDefault="0038746D" w:rsidP="0038746D">
      <w:pPr>
        <w:rPr>
          <w:rFonts w:ascii="Times New Roman" w:eastAsia="Times New Roman" w:hAnsi="Times New Roman" w:cs="Times New Roman"/>
          <w:sz w:val="24"/>
          <w:szCs w:val="24"/>
        </w:rPr>
      </w:pPr>
    </w:p>
    <w:p w14:paraId="22989F4C" w14:textId="10CC8985"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Use of Feedback</w:t>
      </w:r>
      <w:r w:rsidRPr="002B23A2">
        <w:rPr>
          <w:rFonts w:ascii="Times New Roman" w:eastAsia="Times New Roman" w:hAnsi="Times New Roman" w:cs="Times New Roman"/>
          <w:sz w:val="24"/>
          <w:szCs w:val="24"/>
        </w:rPr>
        <w:t>—Invites, receives, integrates</w:t>
      </w:r>
      <w:r w:rsidR="00DB174D" w:rsidRPr="002B23A2">
        <w:rPr>
          <w:rFonts w:ascii="Times New Roman" w:eastAsia="Times New Roman" w:hAnsi="Times New Roman" w:cs="Times New Roman"/>
          <w:sz w:val="24"/>
          <w:szCs w:val="24"/>
        </w:rPr>
        <w:t>,</w:t>
      </w:r>
      <w:r w:rsidRPr="002B23A2">
        <w:rPr>
          <w:rFonts w:ascii="Times New Roman" w:eastAsia="Times New Roman" w:hAnsi="Times New Roman" w:cs="Times New Roman"/>
          <w:sz w:val="24"/>
          <w:szCs w:val="24"/>
        </w:rPr>
        <w:t xml:space="preserve"> and uses feedback from peers, faculty, and supervisors.</w:t>
      </w:r>
    </w:p>
    <w:p w14:paraId="5423E480" w14:textId="77777777" w:rsidR="0038746D" w:rsidRPr="002B23A2" w:rsidRDefault="0038746D" w:rsidP="0038746D">
      <w:pPr>
        <w:rPr>
          <w:rFonts w:ascii="Times New Roman" w:eastAsia="Times New Roman" w:hAnsi="Times New Roman" w:cs="Times New Roman"/>
          <w:sz w:val="24"/>
          <w:szCs w:val="24"/>
        </w:rPr>
      </w:pPr>
    </w:p>
    <w:p w14:paraId="0001DDB1"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Honoring Rights</w:t>
      </w:r>
      <w:r w:rsidRPr="002B23A2">
        <w:rPr>
          <w:rFonts w:ascii="Times New Roman" w:eastAsia="Times New Roman" w:hAnsi="Times New Roman" w:cs="Times New Roman"/>
          <w:sz w:val="24"/>
          <w:szCs w:val="24"/>
        </w:rPr>
        <w:t>—Honors the rights of others to privacy, confidentiality, and choices regarding self-determination.</w:t>
      </w:r>
    </w:p>
    <w:p w14:paraId="62A284F3" w14:textId="77777777" w:rsidR="0038746D" w:rsidRPr="002B23A2" w:rsidRDefault="0038746D" w:rsidP="0038746D">
      <w:pPr>
        <w:rPr>
          <w:rFonts w:ascii="Times New Roman" w:eastAsia="Times New Roman" w:hAnsi="Times New Roman" w:cs="Times New Roman"/>
          <w:sz w:val="24"/>
          <w:szCs w:val="24"/>
        </w:rPr>
      </w:pPr>
    </w:p>
    <w:p w14:paraId="0FD33A38"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Respect for Diversity</w:t>
      </w:r>
      <w:r w:rsidRPr="002B23A2">
        <w:rPr>
          <w:rFonts w:ascii="Times New Roman" w:eastAsia="Times New Roman" w:hAnsi="Times New Roman" w:cs="Times New Roman"/>
          <w:sz w:val="24"/>
          <w:szCs w:val="24"/>
        </w:rPr>
        <w:t>—Demonstrates respect for cultural and individual differences in professional interactions. Recognizes the personal and professional responsibilities inherent in one’s role as a counselor in a diverse world and is dedicated to considering the lived experiences of other people. </w:t>
      </w:r>
    </w:p>
    <w:p w14:paraId="356D32D0" w14:textId="77777777" w:rsidR="0038746D" w:rsidRPr="002B23A2" w:rsidRDefault="0038746D" w:rsidP="0038746D">
      <w:pPr>
        <w:rPr>
          <w:rFonts w:ascii="Times New Roman" w:eastAsia="Times New Roman" w:hAnsi="Times New Roman" w:cs="Times New Roman"/>
          <w:sz w:val="24"/>
          <w:szCs w:val="24"/>
        </w:rPr>
      </w:pPr>
    </w:p>
    <w:p w14:paraId="39431F71"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ACADEMIC BEHAVIOR</w:t>
      </w:r>
    </w:p>
    <w:p w14:paraId="5F1A0FA2" w14:textId="77777777" w:rsidR="0038746D" w:rsidRPr="002B23A2" w:rsidRDefault="0038746D" w:rsidP="0038746D">
      <w:pPr>
        <w:rPr>
          <w:rFonts w:ascii="Times New Roman" w:eastAsia="Times New Roman" w:hAnsi="Times New Roman" w:cs="Times New Roman"/>
          <w:sz w:val="24"/>
          <w:szCs w:val="24"/>
        </w:rPr>
      </w:pPr>
    </w:p>
    <w:p w14:paraId="05D6B50A"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Class Attendance</w:t>
      </w:r>
      <w:r w:rsidRPr="002B23A2">
        <w:rPr>
          <w:rFonts w:ascii="Times New Roman" w:eastAsia="Times New Roman" w:hAnsi="Times New Roman" w:cs="Times New Roman"/>
          <w:sz w:val="24"/>
          <w:szCs w:val="24"/>
        </w:rPr>
        <w:t>—Displays dedication by attending all classes unless prohibited by illness and other extenuating circumstances.</w:t>
      </w:r>
    </w:p>
    <w:p w14:paraId="18EBE56D" w14:textId="77777777" w:rsidR="0038746D" w:rsidRPr="002B23A2" w:rsidRDefault="0038746D" w:rsidP="0038746D">
      <w:pPr>
        <w:rPr>
          <w:rFonts w:ascii="Times New Roman" w:eastAsia="Times New Roman" w:hAnsi="Times New Roman" w:cs="Times New Roman"/>
          <w:sz w:val="24"/>
          <w:szCs w:val="24"/>
        </w:rPr>
      </w:pPr>
    </w:p>
    <w:p w14:paraId="2CCD4131"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Punctuality</w:t>
      </w:r>
      <w:r w:rsidRPr="002B23A2">
        <w:rPr>
          <w:rFonts w:ascii="Times New Roman" w:eastAsia="Times New Roman" w:hAnsi="Times New Roman" w:cs="Times New Roman"/>
          <w:sz w:val="24"/>
          <w:szCs w:val="24"/>
        </w:rPr>
        <w:t>—Demonstrates responsibility by arriving on time and prepared for class, appointments, sessions and other meetings.</w:t>
      </w:r>
    </w:p>
    <w:p w14:paraId="594AD049" w14:textId="77777777" w:rsidR="0038746D" w:rsidRPr="002B23A2" w:rsidRDefault="0038746D" w:rsidP="0038746D">
      <w:pPr>
        <w:rPr>
          <w:rFonts w:ascii="Times New Roman" w:eastAsia="Times New Roman" w:hAnsi="Times New Roman" w:cs="Times New Roman"/>
          <w:sz w:val="24"/>
          <w:szCs w:val="24"/>
        </w:rPr>
      </w:pPr>
    </w:p>
    <w:p w14:paraId="26257868"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Active Participation</w:t>
      </w:r>
      <w:r w:rsidRPr="002B23A2">
        <w:rPr>
          <w:rFonts w:ascii="Times New Roman" w:eastAsia="Times New Roman" w:hAnsi="Times New Roman" w:cs="Times New Roman"/>
          <w:sz w:val="24"/>
          <w:szCs w:val="24"/>
        </w:rPr>
        <w:t>—Actively engages in all aspects of learning experiences, including class discussions, experiential learning exercises, practice sessions, and collaborative groups.</w:t>
      </w:r>
    </w:p>
    <w:p w14:paraId="0688F93D" w14:textId="77777777" w:rsidR="0038746D" w:rsidRPr="002B23A2" w:rsidRDefault="0038746D" w:rsidP="0038746D">
      <w:pPr>
        <w:rPr>
          <w:rFonts w:ascii="Times New Roman" w:eastAsia="Times New Roman" w:hAnsi="Times New Roman" w:cs="Times New Roman"/>
          <w:sz w:val="24"/>
          <w:szCs w:val="24"/>
        </w:rPr>
      </w:pPr>
    </w:p>
    <w:p w14:paraId="4FCE4943"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Promptness</w:t>
      </w:r>
      <w:r w:rsidRPr="002B23A2">
        <w:rPr>
          <w:rFonts w:ascii="Times New Roman" w:eastAsia="Times New Roman" w:hAnsi="Times New Roman" w:cs="Times New Roman"/>
          <w:sz w:val="24"/>
          <w:szCs w:val="24"/>
        </w:rPr>
        <w:t>—Completes and submits all class assignments by the due date.</w:t>
      </w:r>
    </w:p>
    <w:p w14:paraId="37DD80B5" w14:textId="77777777" w:rsidR="0038746D" w:rsidRPr="002B23A2" w:rsidRDefault="0038746D" w:rsidP="0038746D">
      <w:pPr>
        <w:rPr>
          <w:rFonts w:ascii="Times New Roman" w:eastAsia="Times New Roman" w:hAnsi="Times New Roman" w:cs="Times New Roman"/>
          <w:sz w:val="24"/>
          <w:szCs w:val="24"/>
        </w:rPr>
      </w:pPr>
    </w:p>
    <w:p w14:paraId="479F72C6"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Commitment to Learning</w:t>
      </w:r>
      <w:r w:rsidRPr="002B23A2">
        <w:rPr>
          <w:rFonts w:ascii="Times New Roman" w:eastAsia="Times New Roman" w:hAnsi="Times New Roman" w:cs="Times New Roman"/>
          <w:sz w:val="24"/>
          <w:szCs w:val="24"/>
        </w:rPr>
        <w:t xml:space="preserve">—Displays curiosity and passion for gaining knowledge. </w:t>
      </w:r>
      <w:proofErr w:type="gramStart"/>
      <w:r w:rsidRPr="002B23A2">
        <w:rPr>
          <w:rFonts w:ascii="Times New Roman" w:eastAsia="Times New Roman" w:hAnsi="Times New Roman" w:cs="Times New Roman"/>
          <w:sz w:val="24"/>
          <w:szCs w:val="24"/>
        </w:rPr>
        <w:t>Refrains</w:t>
      </w:r>
      <w:proofErr w:type="gramEnd"/>
      <w:r w:rsidRPr="002B23A2">
        <w:rPr>
          <w:rFonts w:ascii="Times New Roman" w:eastAsia="Times New Roman" w:hAnsi="Times New Roman" w:cs="Times New Roman"/>
          <w:sz w:val="24"/>
          <w:szCs w:val="24"/>
        </w:rPr>
        <w:t xml:space="preserve"> from using technology, including cellphones, during all classes and workshops unless invited to do so by faculty. Is attentive and personally present in class and related program experiences. </w:t>
      </w:r>
    </w:p>
    <w:p w14:paraId="4B02F9A9" w14:textId="77777777" w:rsidR="0038746D" w:rsidRPr="002B23A2" w:rsidRDefault="0038746D" w:rsidP="0038746D">
      <w:pPr>
        <w:rPr>
          <w:rFonts w:ascii="Times New Roman" w:eastAsia="Times New Roman" w:hAnsi="Times New Roman" w:cs="Times New Roman"/>
          <w:sz w:val="24"/>
          <w:szCs w:val="24"/>
        </w:rPr>
      </w:pPr>
    </w:p>
    <w:p w14:paraId="4C30992B"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Collaboration</w:t>
      </w:r>
      <w:r w:rsidRPr="002B23A2">
        <w:rPr>
          <w:rFonts w:ascii="Times New Roman" w:eastAsia="Times New Roman" w:hAnsi="Times New Roman" w:cs="Times New Roman"/>
          <w:sz w:val="24"/>
          <w:szCs w:val="24"/>
        </w:rPr>
        <w:t>—Demonstrates a helpful attitude towards peers by supporting their learning and academic growth.</w:t>
      </w:r>
    </w:p>
    <w:p w14:paraId="7F70D91D" w14:textId="77777777" w:rsidR="0038746D" w:rsidRPr="002B23A2" w:rsidRDefault="0038746D" w:rsidP="0038746D">
      <w:pPr>
        <w:rPr>
          <w:rFonts w:ascii="Times New Roman" w:eastAsia="Times New Roman" w:hAnsi="Times New Roman" w:cs="Times New Roman"/>
          <w:sz w:val="24"/>
          <w:szCs w:val="24"/>
        </w:rPr>
      </w:pPr>
    </w:p>
    <w:p w14:paraId="27462D37"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Honor</w:t>
      </w:r>
      <w:r w:rsidRPr="002B23A2">
        <w:rPr>
          <w:rFonts w:ascii="Times New Roman" w:eastAsia="Times New Roman" w:hAnsi="Times New Roman" w:cs="Times New Roman"/>
          <w:sz w:val="24"/>
          <w:szCs w:val="24"/>
        </w:rPr>
        <w:t>—Shows compliance with the JMU Honor Code through a commitment to honesty, integrity, and fairness.</w:t>
      </w:r>
    </w:p>
    <w:p w14:paraId="4A415E3D" w14:textId="77777777" w:rsidR="0038746D" w:rsidRPr="002B23A2" w:rsidRDefault="0038746D" w:rsidP="0038746D">
      <w:pPr>
        <w:rPr>
          <w:rFonts w:ascii="Times New Roman" w:eastAsia="Times New Roman" w:hAnsi="Times New Roman" w:cs="Times New Roman"/>
          <w:sz w:val="24"/>
          <w:szCs w:val="24"/>
        </w:rPr>
      </w:pPr>
    </w:p>
    <w:p w14:paraId="48C91A09"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Diligence</w:t>
      </w:r>
      <w:r w:rsidRPr="002B23A2">
        <w:rPr>
          <w:rFonts w:ascii="Times New Roman" w:eastAsia="Times New Roman" w:hAnsi="Times New Roman" w:cs="Times New Roman"/>
          <w:sz w:val="24"/>
          <w:szCs w:val="24"/>
        </w:rPr>
        <w:t>—Works hard by giving one’s best effort to gain knowledge and enhance skills.</w:t>
      </w:r>
    </w:p>
    <w:p w14:paraId="65F896DF" w14:textId="77777777" w:rsidR="0038746D" w:rsidRPr="002B23A2" w:rsidRDefault="0038746D" w:rsidP="0038746D">
      <w:pPr>
        <w:rPr>
          <w:rFonts w:ascii="Times New Roman" w:eastAsia="Times New Roman" w:hAnsi="Times New Roman" w:cs="Times New Roman"/>
          <w:sz w:val="24"/>
          <w:szCs w:val="24"/>
        </w:rPr>
      </w:pPr>
    </w:p>
    <w:p w14:paraId="0CC0CD6B"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Contributions to the Learning Environment</w:t>
      </w:r>
      <w:r w:rsidRPr="002B23A2">
        <w:rPr>
          <w:rFonts w:ascii="Times New Roman" w:eastAsia="Times New Roman" w:hAnsi="Times New Roman" w:cs="Times New Roman"/>
          <w:sz w:val="24"/>
          <w:szCs w:val="24"/>
        </w:rPr>
        <w:t xml:space="preserve">—Contributes to others’ sense of personal safety and security by promoting the classroom as </w:t>
      </w:r>
      <w:bookmarkStart w:id="51" w:name="_Int_7pEpJ2zD"/>
      <w:r w:rsidRPr="002B23A2">
        <w:rPr>
          <w:rFonts w:ascii="Times New Roman" w:eastAsia="Times New Roman" w:hAnsi="Times New Roman" w:cs="Times New Roman"/>
          <w:sz w:val="24"/>
          <w:szCs w:val="24"/>
        </w:rPr>
        <w:t>a safe haven</w:t>
      </w:r>
      <w:bookmarkEnd w:id="51"/>
      <w:r w:rsidRPr="002B23A2">
        <w:rPr>
          <w:rFonts w:ascii="Times New Roman" w:eastAsia="Times New Roman" w:hAnsi="Times New Roman" w:cs="Times New Roman"/>
          <w:sz w:val="24"/>
          <w:szCs w:val="24"/>
        </w:rPr>
        <w:t>.</w:t>
      </w:r>
    </w:p>
    <w:p w14:paraId="5B9544A1" w14:textId="77777777" w:rsidR="0038746D" w:rsidRPr="002B23A2" w:rsidRDefault="0038746D" w:rsidP="0038746D">
      <w:pPr>
        <w:rPr>
          <w:rFonts w:ascii="Times New Roman" w:eastAsia="Times New Roman" w:hAnsi="Times New Roman" w:cs="Times New Roman"/>
          <w:sz w:val="24"/>
          <w:szCs w:val="24"/>
        </w:rPr>
      </w:pPr>
    </w:p>
    <w:p w14:paraId="0876CEA0"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Openness to Suggestions and New Ideas</w:t>
      </w:r>
      <w:r w:rsidRPr="002B23A2">
        <w:rPr>
          <w:rFonts w:ascii="Times New Roman" w:eastAsia="Times New Roman" w:hAnsi="Times New Roman" w:cs="Times New Roman"/>
          <w:sz w:val="24"/>
          <w:szCs w:val="24"/>
        </w:rPr>
        <w:t>—Displays openness to recommendations for enhancing academic performance and intellectual curiosity.</w:t>
      </w:r>
    </w:p>
    <w:p w14:paraId="50E18673" w14:textId="77777777" w:rsidR="0038746D" w:rsidRPr="002B23A2" w:rsidRDefault="0038746D" w:rsidP="0038746D">
      <w:pPr>
        <w:rPr>
          <w:rFonts w:ascii="Times New Roman" w:eastAsia="Times New Roman" w:hAnsi="Times New Roman" w:cs="Times New Roman"/>
          <w:sz w:val="24"/>
          <w:szCs w:val="24"/>
        </w:rPr>
      </w:pPr>
    </w:p>
    <w:p w14:paraId="76EFB7B3"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CLINICAL MENTAL HEALTH COUNSELORS ARE ALSO EXPECTED TO DEMONSTRATE</w:t>
      </w:r>
    </w:p>
    <w:p w14:paraId="65674AA2" w14:textId="77777777" w:rsidR="0038746D" w:rsidRPr="002B23A2" w:rsidRDefault="0038746D" w:rsidP="0038746D">
      <w:pPr>
        <w:rPr>
          <w:rFonts w:ascii="Times New Roman" w:eastAsia="Times New Roman" w:hAnsi="Times New Roman" w:cs="Times New Roman"/>
          <w:b/>
          <w:sz w:val="24"/>
          <w:szCs w:val="24"/>
        </w:rPr>
      </w:pPr>
    </w:p>
    <w:p w14:paraId="46A70563" w14:textId="799D6D54"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Commitment to Professional Development-</w:t>
      </w:r>
      <w:r w:rsidRPr="002B23A2">
        <w:rPr>
          <w:rFonts w:ascii="Times New Roman" w:eastAsia="Times New Roman" w:hAnsi="Times New Roman" w:cs="Times New Roman"/>
          <w:sz w:val="24"/>
          <w:szCs w:val="24"/>
        </w:rPr>
        <w:t xml:space="preserve">Begins or continues the lifelong process of taking personal responsibility for one’s professional competence and learning. </w:t>
      </w:r>
      <w:r w:rsidR="00D253B0" w:rsidRPr="002B23A2">
        <w:rPr>
          <w:rFonts w:ascii="Times New Roman" w:eastAsia="Times New Roman" w:hAnsi="Times New Roman" w:cs="Times New Roman"/>
          <w:sz w:val="24"/>
          <w:szCs w:val="24"/>
        </w:rPr>
        <w:t>Research</w:t>
      </w:r>
      <w:r w:rsidRPr="002B23A2">
        <w:rPr>
          <w:rFonts w:ascii="Times New Roman" w:eastAsia="Times New Roman" w:hAnsi="Times New Roman" w:cs="Times New Roman"/>
          <w:sz w:val="24"/>
          <w:szCs w:val="24"/>
        </w:rPr>
        <w:t xml:space="preserve"> evidence-based practice and works to ensure ongoing clinical competence.</w:t>
      </w:r>
    </w:p>
    <w:p w14:paraId="10868D52" w14:textId="77777777" w:rsidR="0038746D" w:rsidRPr="002B23A2" w:rsidRDefault="0038746D" w:rsidP="0038746D">
      <w:pPr>
        <w:rPr>
          <w:rFonts w:ascii="Times New Roman" w:eastAsia="Times New Roman" w:hAnsi="Times New Roman" w:cs="Times New Roman"/>
          <w:sz w:val="24"/>
          <w:szCs w:val="24"/>
        </w:rPr>
      </w:pPr>
    </w:p>
    <w:p w14:paraId="14E83AEA"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Community Awareness</w:t>
      </w:r>
      <w:r w:rsidRPr="002B23A2">
        <w:rPr>
          <w:rFonts w:ascii="Times New Roman" w:eastAsia="Times New Roman" w:hAnsi="Times New Roman" w:cs="Times New Roman"/>
          <w:sz w:val="24"/>
          <w:szCs w:val="24"/>
        </w:rPr>
        <w:t xml:space="preserve">- Understands the implications of systemic and contextual considerations and works to develop a stance of social justice and advocacy and to forge collaborative relationships. </w:t>
      </w:r>
    </w:p>
    <w:p w14:paraId="2C28D85C" w14:textId="77777777" w:rsidR="0038746D" w:rsidRPr="002B23A2" w:rsidRDefault="0038746D" w:rsidP="0038746D">
      <w:pPr>
        <w:rPr>
          <w:rFonts w:ascii="Times New Roman" w:eastAsia="Times New Roman" w:hAnsi="Times New Roman" w:cs="Times New Roman"/>
          <w:sz w:val="24"/>
          <w:szCs w:val="24"/>
        </w:rPr>
      </w:pPr>
    </w:p>
    <w:p w14:paraId="3601017D" w14:textId="77777777" w:rsidR="0038746D" w:rsidRPr="002B23A2" w:rsidRDefault="0038746D" w:rsidP="0038746D">
      <w:pPr>
        <w:rPr>
          <w:rFonts w:ascii="Times New Roman" w:eastAsia="Times New Roman" w:hAnsi="Times New Roman" w:cs="Times New Roman"/>
          <w:b/>
          <w:sz w:val="24"/>
          <w:szCs w:val="24"/>
        </w:rPr>
      </w:pPr>
    </w:p>
    <w:p w14:paraId="5FA2D780"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JMU Clinical Mental Health Required Student Dispositions Rubric </w:t>
      </w:r>
    </w:p>
    <w:p w14:paraId="05322118" w14:textId="77777777" w:rsidR="0038746D" w:rsidRPr="00301109" w:rsidRDefault="0038746D" w:rsidP="0038746D">
      <w:pPr>
        <w:rPr>
          <w:rFonts w:ascii="Times New Roman" w:eastAsia="Times New Roman" w:hAnsi="Times New Roman" w:cs="Times New Roman"/>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1809"/>
        <w:gridCol w:w="1923"/>
        <w:gridCol w:w="1923"/>
        <w:gridCol w:w="1815"/>
      </w:tblGrid>
      <w:tr w:rsidR="0038746D" w:rsidRPr="00301109" w14:paraId="3185B70E" w14:textId="77777777" w:rsidTr="00491361">
        <w:tc>
          <w:tcPr>
            <w:tcW w:w="2116" w:type="dxa"/>
          </w:tcPr>
          <w:p w14:paraId="6F2C5628" w14:textId="77777777" w:rsidR="0038746D" w:rsidRPr="00B73612" w:rsidRDefault="0038746D" w:rsidP="00B73612">
            <w:pPr>
              <w:rPr>
                <w:rFonts w:ascii="Times New Roman" w:hAnsi="Times New Roman" w:cs="Times New Roman"/>
                <w:sz w:val="24"/>
                <w:szCs w:val="24"/>
              </w:rPr>
            </w:pPr>
          </w:p>
        </w:tc>
        <w:tc>
          <w:tcPr>
            <w:tcW w:w="1809" w:type="dxa"/>
          </w:tcPr>
          <w:p w14:paraId="12F21E77" w14:textId="77777777" w:rsidR="0038746D" w:rsidRPr="00B73612" w:rsidRDefault="0038746D" w:rsidP="00B73612">
            <w:pPr>
              <w:rPr>
                <w:rFonts w:ascii="Times New Roman" w:hAnsi="Times New Roman" w:cs="Times New Roman"/>
                <w:b/>
                <w:sz w:val="24"/>
                <w:szCs w:val="24"/>
              </w:rPr>
            </w:pPr>
            <w:r w:rsidRPr="00B73612">
              <w:rPr>
                <w:rFonts w:ascii="Times New Roman" w:hAnsi="Times New Roman" w:cs="Times New Roman"/>
                <w:b/>
                <w:sz w:val="24"/>
                <w:szCs w:val="24"/>
              </w:rPr>
              <w:t>Below Standard</w:t>
            </w:r>
          </w:p>
        </w:tc>
        <w:tc>
          <w:tcPr>
            <w:tcW w:w="1923" w:type="dxa"/>
          </w:tcPr>
          <w:p w14:paraId="6D877E4A" w14:textId="77777777" w:rsidR="0038746D" w:rsidRPr="00B73612" w:rsidRDefault="0038746D" w:rsidP="00B73612">
            <w:pPr>
              <w:rPr>
                <w:rFonts w:ascii="Times New Roman" w:hAnsi="Times New Roman" w:cs="Times New Roman"/>
                <w:b/>
                <w:sz w:val="24"/>
                <w:szCs w:val="24"/>
              </w:rPr>
            </w:pPr>
            <w:r w:rsidRPr="00B73612">
              <w:rPr>
                <w:rFonts w:ascii="Times New Roman" w:hAnsi="Times New Roman" w:cs="Times New Roman"/>
                <w:b/>
                <w:sz w:val="24"/>
                <w:szCs w:val="24"/>
              </w:rPr>
              <w:t>Approaching Standard</w:t>
            </w:r>
          </w:p>
        </w:tc>
        <w:tc>
          <w:tcPr>
            <w:tcW w:w="1923" w:type="dxa"/>
          </w:tcPr>
          <w:p w14:paraId="0204CC88" w14:textId="77777777" w:rsidR="0038746D" w:rsidRPr="00B73612" w:rsidRDefault="0038746D" w:rsidP="00B73612">
            <w:pPr>
              <w:rPr>
                <w:rFonts w:ascii="Times New Roman" w:hAnsi="Times New Roman" w:cs="Times New Roman"/>
                <w:b/>
                <w:sz w:val="24"/>
                <w:szCs w:val="24"/>
              </w:rPr>
            </w:pPr>
            <w:r w:rsidRPr="00B73612">
              <w:rPr>
                <w:rFonts w:ascii="Times New Roman" w:hAnsi="Times New Roman" w:cs="Times New Roman"/>
                <w:b/>
                <w:sz w:val="24"/>
                <w:szCs w:val="24"/>
              </w:rPr>
              <w:t>At Standard</w:t>
            </w:r>
          </w:p>
        </w:tc>
        <w:tc>
          <w:tcPr>
            <w:tcW w:w="1815" w:type="dxa"/>
          </w:tcPr>
          <w:p w14:paraId="0D272366" w14:textId="77777777" w:rsidR="0038746D" w:rsidRPr="00B73612" w:rsidRDefault="0038746D" w:rsidP="00B73612">
            <w:pPr>
              <w:rPr>
                <w:rFonts w:ascii="Times New Roman" w:hAnsi="Times New Roman" w:cs="Times New Roman"/>
                <w:b/>
                <w:sz w:val="24"/>
                <w:szCs w:val="24"/>
              </w:rPr>
            </w:pPr>
            <w:r w:rsidRPr="00B73612">
              <w:rPr>
                <w:rFonts w:ascii="Times New Roman" w:hAnsi="Times New Roman" w:cs="Times New Roman"/>
                <w:b/>
                <w:sz w:val="24"/>
                <w:szCs w:val="24"/>
              </w:rPr>
              <w:t>Exceeds Standard</w:t>
            </w:r>
          </w:p>
        </w:tc>
      </w:tr>
      <w:tr w:rsidR="0038746D" w:rsidRPr="00301109" w14:paraId="2E470EB9" w14:textId="77777777" w:rsidTr="00491361">
        <w:tc>
          <w:tcPr>
            <w:tcW w:w="2116" w:type="dxa"/>
          </w:tcPr>
          <w:p w14:paraId="71CC6AFE"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Professional and Ethical Behavior</w:t>
            </w:r>
          </w:p>
        </w:tc>
        <w:tc>
          <w:tcPr>
            <w:tcW w:w="1809" w:type="dxa"/>
          </w:tcPr>
          <w:p w14:paraId="4A3177D7"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Does not meet expectations for level of training and experience regarding the range of professional and ethical </w:t>
            </w:r>
            <w:r w:rsidRPr="002B23A2">
              <w:rPr>
                <w:rFonts w:ascii="Times New Roman" w:eastAsia="Times New Roman" w:hAnsi="Times New Roman" w:cs="Times New Roman"/>
                <w:sz w:val="24"/>
                <w:szCs w:val="24"/>
              </w:rPr>
              <w:lastRenderedPageBreak/>
              <w:t xml:space="preserve">dispositions and behaviors expected of JMU Counseling students. Specific concerns for remediation will be provided in writing, and a consultation session will be scheduled. </w:t>
            </w:r>
          </w:p>
        </w:tc>
        <w:tc>
          <w:tcPr>
            <w:tcW w:w="1923" w:type="dxa"/>
          </w:tcPr>
          <w:p w14:paraId="66CF4201"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Does not consistently meet expectations for level of training and experience regarding the range of professional and </w:t>
            </w:r>
            <w:r w:rsidRPr="002B23A2">
              <w:rPr>
                <w:rFonts w:ascii="Times New Roman" w:eastAsia="Times New Roman" w:hAnsi="Times New Roman" w:cs="Times New Roman"/>
                <w:sz w:val="24"/>
                <w:szCs w:val="24"/>
              </w:rPr>
              <w:lastRenderedPageBreak/>
              <w:t xml:space="preserve">ethical dispositions and behaviors expected of JMU Counseling students. Specific concerns for remediation will be provided in writing, and a consultation session will be scheduled. </w:t>
            </w:r>
          </w:p>
        </w:tc>
        <w:tc>
          <w:tcPr>
            <w:tcW w:w="1923" w:type="dxa"/>
          </w:tcPr>
          <w:p w14:paraId="38240478"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Meets expectations for level of training and experience regarding the range of professional and ethical </w:t>
            </w:r>
            <w:r w:rsidRPr="002B23A2">
              <w:rPr>
                <w:rFonts w:ascii="Times New Roman" w:eastAsia="Times New Roman" w:hAnsi="Times New Roman" w:cs="Times New Roman"/>
                <w:sz w:val="24"/>
                <w:szCs w:val="24"/>
              </w:rPr>
              <w:lastRenderedPageBreak/>
              <w:t>dispositions and behaviors expected of JMU Counseling students. Specific recommendations for continued growth will be provided by program faculty.</w:t>
            </w:r>
          </w:p>
        </w:tc>
        <w:tc>
          <w:tcPr>
            <w:tcW w:w="1815" w:type="dxa"/>
          </w:tcPr>
          <w:p w14:paraId="58CC3CD8" w14:textId="77777777" w:rsidR="0038746D" w:rsidRPr="002B23A2" w:rsidRDefault="0038746D" w:rsidP="00491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Surpasses expectations for level of training and experience regarding the range of professional and ethical </w:t>
            </w:r>
            <w:r w:rsidRPr="002B23A2">
              <w:rPr>
                <w:rFonts w:ascii="Times New Roman" w:eastAsia="Times New Roman" w:hAnsi="Times New Roman" w:cs="Times New Roman"/>
                <w:sz w:val="24"/>
                <w:szCs w:val="24"/>
              </w:rPr>
              <w:lastRenderedPageBreak/>
              <w:t>dispositions and behaviors expected of JMU Counseling students. Specific strengths will be identified by program faculty.</w:t>
            </w:r>
          </w:p>
        </w:tc>
      </w:tr>
      <w:tr w:rsidR="0038746D" w:rsidRPr="00301109" w14:paraId="3F3EE802" w14:textId="77777777" w:rsidTr="00491361">
        <w:tc>
          <w:tcPr>
            <w:tcW w:w="2116" w:type="dxa"/>
          </w:tcPr>
          <w:p w14:paraId="770CAA64" w14:textId="77777777" w:rsidR="0038746D" w:rsidRPr="002B23A2" w:rsidRDefault="0038746D" w:rsidP="00491361">
            <w:pPr>
              <w:pBdr>
                <w:top w:val="nil"/>
                <w:left w:val="nil"/>
                <w:bottom w:val="nil"/>
                <w:right w:val="nil"/>
                <w:between w:val="nil"/>
              </w:pBdr>
              <w:spacing w:after="20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Academic Behavior</w:t>
            </w:r>
          </w:p>
          <w:p w14:paraId="3BF1C0B4" w14:textId="77777777" w:rsidR="0038746D" w:rsidRPr="002B23A2" w:rsidRDefault="0038746D" w:rsidP="00491361">
            <w:pPr>
              <w:rPr>
                <w:rFonts w:ascii="Times New Roman" w:eastAsia="Times New Roman" w:hAnsi="Times New Roman" w:cs="Times New Roman"/>
                <w:sz w:val="24"/>
                <w:szCs w:val="24"/>
              </w:rPr>
            </w:pPr>
          </w:p>
        </w:tc>
        <w:tc>
          <w:tcPr>
            <w:tcW w:w="1809" w:type="dxa"/>
          </w:tcPr>
          <w:p w14:paraId="447A9554"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Does not meet expectations for level of training and experience in classes and/or program-related educational opportunities. Specific concerns for remediation will be provided in writing, and a consultation session will be scheduled. </w:t>
            </w:r>
          </w:p>
        </w:tc>
        <w:tc>
          <w:tcPr>
            <w:tcW w:w="1923" w:type="dxa"/>
          </w:tcPr>
          <w:p w14:paraId="2DBF8C7C"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Does not consistently meet expectations for level of training and experience in classes and/or program-related educational opportunities. Specific recommendations for improvement will be provided in writing.</w:t>
            </w:r>
          </w:p>
        </w:tc>
        <w:tc>
          <w:tcPr>
            <w:tcW w:w="1923" w:type="dxa"/>
          </w:tcPr>
          <w:p w14:paraId="287D4A23"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Meets expectations for level of training and experience in classes and/or program-related educational opportunities. Specific recommendations for continued growth will be provided by program faculty.</w:t>
            </w:r>
          </w:p>
        </w:tc>
        <w:tc>
          <w:tcPr>
            <w:tcW w:w="1815" w:type="dxa"/>
          </w:tcPr>
          <w:p w14:paraId="6991F96D"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Surpasses expectations for level of training and experience in classes and/or program-related educational opportunities. </w:t>
            </w:r>
          </w:p>
          <w:p w14:paraId="201ACD33"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Specific strengths will be identified by program faculty.</w:t>
            </w:r>
          </w:p>
        </w:tc>
      </w:tr>
      <w:tr w:rsidR="0038746D" w:rsidRPr="00301109" w14:paraId="19E300E2" w14:textId="77777777" w:rsidTr="00491361">
        <w:tc>
          <w:tcPr>
            <w:tcW w:w="2116" w:type="dxa"/>
          </w:tcPr>
          <w:p w14:paraId="6B575D54" w14:textId="77777777" w:rsidR="0038746D" w:rsidRPr="002B23A2" w:rsidRDefault="0038746D" w:rsidP="00491361">
            <w:pPr>
              <w:pBdr>
                <w:top w:val="nil"/>
                <w:left w:val="nil"/>
                <w:bottom w:val="nil"/>
                <w:right w:val="nil"/>
                <w:between w:val="nil"/>
              </w:pBdr>
              <w:spacing w:after="20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Role of the Clinical Mental Health Counselor</w:t>
            </w:r>
          </w:p>
          <w:p w14:paraId="11A46019" w14:textId="77777777" w:rsidR="0038746D" w:rsidRPr="002B23A2" w:rsidRDefault="0038746D" w:rsidP="00491361">
            <w:pPr>
              <w:rPr>
                <w:rFonts w:ascii="Times New Roman" w:eastAsia="Times New Roman" w:hAnsi="Times New Roman" w:cs="Times New Roman"/>
                <w:sz w:val="24"/>
                <w:szCs w:val="24"/>
              </w:rPr>
            </w:pPr>
          </w:p>
        </w:tc>
        <w:tc>
          <w:tcPr>
            <w:tcW w:w="1809" w:type="dxa"/>
          </w:tcPr>
          <w:p w14:paraId="6A0746DE"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Does not meet expectations for level of training and experience in demonstrating dispositions </w:t>
            </w:r>
            <w:r w:rsidRPr="002B23A2">
              <w:rPr>
                <w:rFonts w:ascii="Times New Roman" w:eastAsia="Times New Roman" w:hAnsi="Times New Roman" w:cs="Times New Roman"/>
                <w:sz w:val="24"/>
                <w:szCs w:val="24"/>
              </w:rPr>
              <w:lastRenderedPageBreak/>
              <w:t>required by the JMU Clinical Mental Health Counseling Program, Specific concerns for remediation will be provided in writing, and a consultation session will be scheduled.</w:t>
            </w:r>
          </w:p>
        </w:tc>
        <w:tc>
          <w:tcPr>
            <w:tcW w:w="1923" w:type="dxa"/>
          </w:tcPr>
          <w:p w14:paraId="34369DCC"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Does not consistently meet expectations for level of training and experience in demonstrating dispositions </w:t>
            </w:r>
            <w:r w:rsidRPr="002B23A2">
              <w:rPr>
                <w:rFonts w:ascii="Times New Roman" w:eastAsia="Times New Roman" w:hAnsi="Times New Roman" w:cs="Times New Roman"/>
                <w:sz w:val="24"/>
                <w:szCs w:val="24"/>
              </w:rPr>
              <w:lastRenderedPageBreak/>
              <w:t>required by the JMU Clinical Mental Health Counseling Program. Specific recommendations for improvement will be provided in writing.</w:t>
            </w:r>
          </w:p>
        </w:tc>
        <w:tc>
          <w:tcPr>
            <w:tcW w:w="1923" w:type="dxa"/>
          </w:tcPr>
          <w:p w14:paraId="2E506B36"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Meets expectations for level of training and experience in demonstrating dispositions required by the </w:t>
            </w:r>
            <w:r w:rsidRPr="002B23A2">
              <w:rPr>
                <w:rFonts w:ascii="Times New Roman" w:eastAsia="Times New Roman" w:hAnsi="Times New Roman" w:cs="Times New Roman"/>
                <w:sz w:val="24"/>
                <w:szCs w:val="24"/>
              </w:rPr>
              <w:lastRenderedPageBreak/>
              <w:t>JMU Clinical Mental Health Counseling Program. Specific recommendations for continued growth will be provided by program faculty.</w:t>
            </w:r>
          </w:p>
        </w:tc>
        <w:tc>
          <w:tcPr>
            <w:tcW w:w="1815" w:type="dxa"/>
          </w:tcPr>
          <w:p w14:paraId="5E2DB0C3"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 xml:space="preserve">Surpasses expectations for level of training and experience in demonstrating dispositions </w:t>
            </w:r>
            <w:r w:rsidRPr="002B23A2">
              <w:rPr>
                <w:rFonts w:ascii="Times New Roman" w:eastAsia="Times New Roman" w:hAnsi="Times New Roman" w:cs="Times New Roman"/>
                <w:sz w:val="24"/>
                <w:szCs w:val="24"/>
              </w:rPr>
              <w:lastRenderedPageBreak/>
              <w:t>required by the JMU Clinical Mental Health Counseling Program. Specific strengths will be identified by program faculty.</w:t>
            </w:r>
          </w:p>
        </w:tc>
      </w:tr>
    </w:tbl>
    <w:p w14:paraId="34A5A1FD" w14:textId="77777777" w:rsidR="0038746D" w:rsidRPr="002B23A2" w:rsidRDefault="0038746D" w:rsidP="0038746D">
      <w:pPr>
        <w:rPr>
          <w:rFonts w:ascii="Times New Roman" w:eastAsia="Times New Roman" w:hAnsi="Times New Roman" w:cs="Times New Roman"/>
          <w:sz w:val="24"/>
          <w:szCs w:val="24"/>
        </w:rPr>
      </w:pPr>
    </w:p>
    <w:p w14:paraId="412AF256" w14:textId="75C15510" w:rsidR="0038746D" w:rsidRPr="00DD19F2" w:rsidRDefault="0038746D" w:rsidP="0038746D">
      <w:pPr>
        <w:pBdr>
          <w:top w:val="nil"/>
          <w:left w:val="nil"/>
          <w:bottom w:val="nil"/>
          <w:right w:val="nil"/>
          <w:between w:val="nil"/>
        </w:pBdr>
        <w:rPr>
          <w:rFonts w:ascii="Times New Roman" w:eastAsia="Times New Roman" w:hAnsi="Times New Roman" w:cs="Times New Roman"/>
          <w:b/>
          <w:smallCaps/>
          <w:color w:val="000000"/>
          <w:sz w:val="24"/>
          <w:szCs w:val="24"/>
        </w:rPr>
      </w:pPr>
    </w:p>
    <w:p w14:paraId="279FA7AF"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u w:val="single"/>
        </w:rPr>
      </w:pPr>
      <w:r w:rsidRPr="002B23A2">
        <w:rPr>
          <w:rFonts w:ascii="Times New Roman" w:eastAsia="Times New Roman" w:hAnsi="Times New Roman" w:cs="Times New Roman"/>
          <w:b/>
          <w:color w:val="000000"/>
          <w:sz w:val="24"/>
          <w:szCs w:val="24"/>
        </w:rPr>
        <w:t xml:space="preserve">Student </w:t>
      </w:r>
      <w:r w:rsidRPr="002B23A2">
        <w:rPr>
          <w:rFonts w:ascii="Times New Roman" w:eastAsia="Times New Roman" w:hAnsi="Times New Roman" w:cs="Times New Roman"/>
          <w:color w:val="000000"/>
          <w:sz w:val="24"/>
          <w:szCs w:val="24"/>
          <w:u w:val="single"/>
        </w:rPr>
        <w:tab/>
      </w:r>
      <w:r w:rsidRPr="002B23A2">
        <w:rPr>
          <w:rFonts w:ascii="Times New Roman" w:eastAsia="Times New Roman" w:hAnsi="Times New Roman" w:cs="Times New Roman"/>
          <w:color w:val="000000"/>
          <w:sz w:val="24"/>
          <w:szCs w:val="24"/>
          <w:u w:val="single"/>
        </w:rPr>
        <w:tab/>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b/>
          <w:color w:val="000000"/>
          <w:sz w:val="24"/>
          <w:szCs w:val="24"/>
        </w:rPr>
        <w:t xml:space="preserve">Semester </w:t>
      </w:r>
      <w:r w:rsidRPr="002B23A2">
        <w:rPr>
          <w:rFonts w:ascii="Times New Roman" w:eastAsia="Times New Roman" w:hAnsi="Times New Roman" w:cs="Times New Roman"/>
          <w:color w:val="000000"/>
          <w:sz w:val="24"/>
          <w:szCs w:val="24"/>
          <w:u w:val="single"/>
        </w:rPr>
        <w:tab/>
      </w:r>
      <w:r w:rsidRPr="002B23A2">
        <w:rPr>
          <w:rFonts w:ascii="Times New Roman" w:eastAsia="Times New Roman" w:hAnsi="Times New Roman" w:cs="Times New Roman"/>
          <w:color w:val="000000"/>
          <w:sz w:val="24"/>
          <w:szCs w:val="24"/>
          <w:u w:val="single"/>
        </w:rPr>
        <w:tab/>
        <w:t xml:space="preserve">         </w:t>
      </w:r>
      <w:r w:rsidRPr="002B23A2">
        <w:rPr>
          <w:rFonts w:ascii="Times New Roman" w:eastAsia="Times New Roman" w:hAnsi="Times New Roman" w:cs="Times New Roman"/>
          <w:b/>
          <w:color w:val="000000"/>
          <w:sz w:val="24"/>
          <w:szCs w:val="24"/>
        </w:rPr>
        <w:t xml:space="preserve">Date   </w:t>
      </w:r>
      <w:r w:rsidRPr="002B23A2">
        <w:rPr>
          <w:rFonts w:ascii="Times New Roman" w:eastAsia="Times New Roman" w:hAnsi="Times New Roman" w:cs="Times New Roman"/>
          <w:b/>
          <w:color w:val="000000"/>
          <w:sz w:val="24"/>
          <w:szCs w:val="24"/>
          <w:u w:val="single"/>
        </w:rPr>
        <w:t xml:space="preserve"> _</w:t>
      </w:r>
      <w:r w:rsidRPr="002B23A2">
        <w:rPr>
          <w:rFonts w:ascii="Times New Roman" w:eastAsia="Times New Roman" w:hAnsi="Times New Roman" w:cs="Times New Roman"/>
          <w:b/>
          <w:color w:val="000000"/>
          <w:sz w:val="24"/>
          <w:szCs w:val="24"/>
          <w:u w:val="single"/>
        </w:rPr>
        <w:tab/>
        <w:t xml:space="preserve">           _</w:t>
      </w:r>
      <w:r w:rsidRPr="002B23A2">
        <w:rPr>
          <w:rFonts w:ascii="Times New Roman" w:eastAsia="Times New Roman" w:hAnsi="Times New Roman" w:cs="Times New Roman"/>
          <w:b/>
          <w:color w:val="000000"/>
          <w:sz w:val="24"/>
          <w:szCs w:val="24"/>
          <w:u w:val="single"/>
        </w:rPr>
        <w:tab/>
      </w:r>
    </w:p>
    <w:p w14:paraId="32F0A144"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54678C7D"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Please take a few minutes to reflect on the progress you are making in this program, complete the </w:t>
      </w:r>
      <w:r w:rsidRPr="002B23A2">
        <w:rPr>
          <w:rFonts w:ascii="Times New Roman" w:eastAsia="Times New Roman" w:hAnsi="Times New Roman" w:cs="Times New Roman"/>
          <w:i/>
          <w:color w:val="000000"/>
          <w:sz w:val="24"/>
          <w:szCs w:val="24"/>
        </w:rPr>
        <w:t>Self Rating</w:t>
      </w:r>
      <w:r w:rsidRPr="002B23A2">
        <w:rPr>
          <w:rFonts w:ascii="Times New Roman" w:eastAsia="Times New Roman" w:hAnsi="Times New Roman" w:cs="Times New Roman"/>
          <w:color w:val="000000"/>
          <w:sz w:val="24"/>
          <w:szCs w:val="24"/>
        </w:rPr>
        <w:t xml:space="preserve">s below, offer any comments, describe how you have carried out the plan and recommendations from last semester, and write your plan for continued progress. Thank you!    </w:t>
      </w:r>
    </w:p>
    <w:p w14:paraId="1D47746F" w14:textId="03976A1C" w:rsidR="005876DB" w:rsidRPr="002B23A2" w:rsidRDefault="005876DB" w:rsidP="0038746D">
      <w:pPr>
        <w:pBdr>
          <w:top w:val="nil"/>
          <w:left w:val="nil"/>
          <w:bottom w:val="nil"/>
          <w:right w:val="nil"/>
          <w:between w:val="nil"/>
        </w:pBdr>
        <w:rPr>
          <w:rFonts w:ascii="Times New Roman" w:eastAsia="Times New Roman" w:hAnsi="Times New Roman" w:cs="Times New Roman"/>
          <w:color w:val="000000"/>
          <w:sz w:val="24"/>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2160"/>
        <w:gridCol w:w="2070"/>
      </w:tblGrid>
      <w:tr w:rsidR="0038746D" w:rsidRPr="00301109" w14:paraId="10AD7A2B" w14:textId="77777777" w:rsidTr="00491361">
        <w:trPr>
          <w:trHeight w:val="660"/>
        </w:trPr>
        <w:tc>
          <w:tcPr>
            <w:tcW w:w="5148" w:type="dxa"/>
            <w:vAlign w:val="center"/>
          </w:tcPr>
          <w:p w14:paraId="500BE4CB" w14:textId="77777777"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PROFESSIONAL AND ETHICAL BEHAVIOR</w:t>
            </w:r>
          </w:p>
          <w:p w14:paraId="24BA6A89" w14:textId="043AAE68"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(Adapted from a document created by Southwest Texas State University Counseling Program.)</w:t>
            </w:r>
          </w:p>
        </w:tc>
        <w:tc>
          <w:tcPr>
            <w:tcW w:w="2160" w:type="dxa"/>
            <w:vAlign w:val="center"/>
          </w:tcPr>
          <w:p w14:paraId="1E95C497" w14:textId="77777777"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Self</w:t>
            </w:r>
          </w:p>
          <w:p w14:paraId="72A39EE2" w14:textId="77777777"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Rating</w:t>
            </w:r>
          </w:p>
        </w:tc>
        <w:tc>
          <w:tcPr>
            <w:tcW w:w="2070" w:type="dxa"/>
            <w:vAlign w:val="center"/>
          </w:tcPr>
          <w:p w14:paraId="0A132FA1" w14:textId="77777777"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Committee</w:t>
            </w:r>
          </w:p>
          <w:p w14:paraId="1D16D9C7" w14:textId="77777777" w:rsidR="0038746D" w:rsidRPr="00D51D99" w:rsidRDefault="0038746D" w:rsidP="00C76145">
            <w:pPr>
              <w:rPr>
                <w:rFonts w:ascii="Times New Roman" w:hAnsi="Times New Roman" w:cs="Times New Roman"/>
                <w:b/>
                <w:bCs/>
                <w:sz w:val="24"/>
                <w:szCs w:val="24"/>
              </w:rPr>
            </w:pPr>
            <w:r w:rsidRPr="00D51D99">
              <w:rPr>
                <w:rFonts w:ascii="Times New Roman" w:hAnsi="Times New Roman" w:cs="Times New Roman"/>
                <w:b/>
                <w:bCs/>
                <w:sz w:val="24"/>
                <w:szCs w:val="24"/>
              </w:rPr>
              <w:t>Rating</w:t>
            </w:r>
          </w:p>
        </w:tc>
      </w:tr>
      <w:tr w:rsidR="0038746D" w:rsidRPr="00301109" w14:paraId="3600058E" w14:textId="77777777" w:rsidTr="00491361">
        <w:trPr>
          <w:trHeight w:val="620"/>
        </w:trPr>
        <w:tc>
          <w:tcPr>
            <w:tcW w:w="5148" w:type="dxa"/>
          </w:tcPr>
          <w:p w14:paraId="6A34730C"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Ethical Behavior</w:t>
            </w:r>
            <w:r w:rsidRPr="002B23A2">
              <w:rPr>
                <w:rFonts w:ascii="Times New Roman" w:eastAsia="Times New Roman" w:hAnsi="Times New Roman" w:cs="Times New Roman"/>
                <w:sz w:val="24"/>
                <w:szCs w:val="24"/>
              </w:rPr>
              <w:t>—Behaves in accordance with the Code of Ethics of the American Counseling Association</w:t>
            </w:r>
          </w:p>
          <w:p w14:paraId="792E92B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p>
        </w:tc>
        <w:tc>
          <w:tcPr>
            <w:tcW w:w="2160" w:type="dxa"/>
          </w:tcPr>
          <w:p w14:paraId="0AC02E6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09C12C3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52CA0B0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2C16E01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049FC18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Exceeds Standard</w:t>
            </w:r>
          </w:p>
        </w:tc>
        <w:tc>
          <w:tcPr>
            <w:tcW w:w="2070" w:type="dxa"/>
          </w:tcPr>
          <w:p w14:paraId="7FD106F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Below Standard</w:t>
            </w:r>
          </w:p>
          <w:p w14:paraId="11058CF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CFDF28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54D856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1A04676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Exceeds Standard</w:t>
            </w:r>
          </w:p>
        </w:tc>
      </w:tr>
      <w:tr w:rsidR="0038746D" w:rsidRPr="00301109" w14:paraId="58012809" w14:textId="77777777" w:rsidTr="00491361">
        <w:trPr>
          <w:trHeight w:val="620"/>
        </w:trPr>
        <w:tc>
          <w:tcPr>
            <w:tcW w:w="5148" w:type="dxa"/>
          </w:tcPr>
          <w:p w14:paraId="39E1ED55"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Professional Behavior</w:t>
            </w:r>
            <w:r w:rsidRPr="002B23A2">
              <w:rPr>
                <w:rFonts w:ascii="Times New Roman" w:eastAsia="Times New Roman" w:hAnsi="Times New Roman" w:cs="Times New Roman"/>
                <w:sz w:val="24"/>
                <w:szCs w:val="24"/>
              </w:rPr>
              <w:t>—Relates to peers, faculty, staff, clients, and others in an appropriate professional manner. Displays cognitive complexity and professional discernment in one’s role as a counselor.</w:t>
            </w:r>
          </w:p>
          <w:p w14:paraId="2B5A9A1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p>
        </w:tc>
        <w:tc>
          <w:tcPr>
            <w:tcW w:w="2160" w:type="dxa"/>
            <w:vAlign w:val="center"/>
          </w:tcPr>
          <w:p w14:paraId="4DD53CE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088DD1F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3BBDF9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197DAA4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04FA3A6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0E9EC49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7BE828B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46F1B9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05818C4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5EF4A45"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12827D78" w14:textId="77777777" w:rsidTr="00491361">
        <w:trPr>
          <w:trHeight w:val="620"/>
        </w:trPr>
        <w:tc>
          <w:tcPr>
            <w:tcW w:w="5148" w:type="dxa"/>
          </w:tcPr>
          <w:p w14:paraId="3F69BB7C"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Integrity</w:t>
            </w:r>
            <w:r w:rsidRPr="002B23A2">
              <w:rPr>
                <w:rFonts w:ascii="Times New Roman" w:eastAsia="Times New Roman" w:hAnsi="Times New Roman" w:cs="Times New Roman"/>
                <w:sz w:val="24"/>
                <w:szCs w:val="24"/>
              </w:rPr>
              <w:t xml:space="preserve">—Acts with honesty and in accordance with professional values. Does not exploit or mislead other people during or after professional relationships. </w:t>
            </w:r>
          </w:p>
          <w:p w14:paraId="564A523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p>
        </w:tc>
        <w:tc>
          <w:tcPr>
            <w:tcW w:w="2160" w:type="dxa"/>
            <w:vAlign w:val="center"/>
          </w:tcPr>
          <w:p w14:paraId="7C40334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5FD542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2292897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AB0EC5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206738A5"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32F4DB8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7696656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02BC92A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17521A8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3CFB5E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4FF9C9AC" w14:textId="77777777" w:rsidTr="00491361">
        <w:trPr>
          <w:trHeight w:val="620"/>
        </w:trPr>
        <w:tc>
          <w:tcPr>
            <w:tcW w:w="5148" w:type="dxa"/>
          </w:tcPr>
          <w:p w14:paraId="3314258F"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Awareness of Limitations</w:t>
            </w:r>
            <w:r w:rsidRPr="002B23A2">
              <w:rPr>
                <w:rFonts w:ascii="Times New Roman" w:eastAsia="Times New Roman" w:hAnsi="Times New Roman" w:cs="Times New Roman"/>
                <w:sz w:val="24"/>
                <w:szCs w:val="24"/>
              </w:rPr>
              <w:t>—Demonstrates awareness of personal and professional limitations as these relate to service provision.</w:t>
            </w:r>
          </w:p>
          <w:p w14:paraId="26F1A4E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p>
        </w:tc>
        <w:tc>
          <w:tcPr>
            <w:tcW w:w="2160" w:type="dxa"/>
            <w:vAlign w:val="center"/>
          </w:tcPr>
          <w:p w14:paraId="1F51315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08DE287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DC2A1D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EC680D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60491DC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70094B0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2F90AB5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5C0A8B1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1B87B53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03F1AF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26DF265B" w14:textId="77777777" w:rsidTr="00491361">
        <w:trPr>
          <w:trHeight w:val="620"/>
        </w:trPr>
        <w:tc>
          <w:tcPr>
            <w:tcW w:w="5148" w:type="dxa"/>
          </w:tcPr>
          <w:p w14:paraId="3CBAACD1" w14:textId="133C5339"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Self-Awareness</w:t>
            </w:r>
            <w:r w:rsidRPr="002B23A2">
              <w:rPr>
                <w:rFonts w:ascii="Times New Roman" w:eastAsia="Times New Roman" w:hAnsi="Times New Roman" w:cs="Times New Roman"/>
                <w:sz w:val="24"/>
                <w:szCs w:val="24"/>
              </w:rPr>
              <w:t>—Explores and addresses any personal issues that may impair counseling performance</w:t>
            </w:r>
            <w:r w:rsidR="00580047" w:rsidRPr="002B23A2">
              <w:rPr>
                <w:rFonts w:ascii="Times New Roman" w:eastAsia="Times New Roman" w:hAnsi="Times New Roman" w:cs="Times New Roman"/>
                <w:sz w:val="24"/>
                <w:szCs w:val="24"/>
              </w:rPr>
              <w:t>.</w:t>
            </w:r>
          </w:p>
          <w:p w14:paraId="6084A5E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 </w:t>
            </w:r>
          </w:p>
        </w:tc>
        <w:tc>
          <w:tcPr>
            <w:tcW w:w="2160" w:type="dxa"/>
            <w:vAlign w:val="center"/>
          </w:tcPr>
          <w:p w14:paraId="5BDCFF1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833A27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FEDCD5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0EC197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C9AACF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34E9A64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029C5D3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3AFD62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4BB7563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37411E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14675DD8" w14:textId="77777777" w:rsidTr="00491361">
        <w:trPr>
          <w:trHeight w:val="620"/>
        </w:trPr>
        <w:tc>
          <w:tcPr>
            <w:tcW w:w="5148" w:type="dxa"/>
          </w:tcPr>
          <w:p w14:paraId="59CF3252" w14:textId="77777777" w:rsidR="0038746D" w:rsidRPr="002B23A2" w:rsidRDefault="0038746D" w:rsidP="00491361">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lastRenderedPageBreak/>
              <w:t>Self-Control</w:t>
            </w:r>
            <w:r w:rsidRPr="002B23A2">
              <w:rPr>
                <w:rFonts w:ascii="Times New Roman" w:eastAsia="Times New Roman" w:hAnsi="Times New Roman" w:cs="Times New Roman"/>
                <w:sz w:val="24"/>
                <w:szCs w:val="24"/>
              </w:rPr>
              <w:t>—Appropriately controls emotions in relationships with peers, faculty, staff, clients, and others.</w:t>
            </w:r>
          </w:p>
          <w:p w14:paraId="7CCA55A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p>
        </w:tc>
        <w:tc>
          <w:tcPr>
            <w:tcW w:w="2160" w:type="dxa"/>
            <w:vAlign w:val="center"/>
          </w:tcPr>
          <w:p w14:paraId="79447D5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3889FA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3B61ED6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6DCC46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E66C02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56E5E51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C919BA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090D7E1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5ABB83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07C7BB4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0C35D5EA" w14:textId="77777777" w:rsidTr="00491361">
        <w:trPr>
          <w:trHeight w:val="620"/>
        </w:trPr>
        <w:tc>
          <w:tcPr>
            <w:tcW w:w="5148" w:type="dxa"/>
          </w:tcPr>
          <w:p w14:paraId="5C87E7E8" w14:textId="77777777" w:rsidR="0038746D" w:rsidRPr="002B23A2" w:rsidRDefault="0038746D" w:rsidP="00491361">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Avoidance of Imposing Values</w:t>
            </w:r>
            <w:r w:rsidRPr="002B23A2">
              <w:rPr>
                <w:rFonts w:ascii="Times New Roman" w:eastAsia="Times New Roman" w:hAnsi="Times New Roman" w:cs="Times New Roman"/>
                <w:sz w:val="24"/>
                <w:szCs w:val="24"/>
              </w:rPr>
              <w:t xml:space="preserve">—Takes appropriate precautions to avoid imposing one’s personal beliefs and values on others. </w:t>
            </w:r>
          </w:p>
          <w:p w14:paraId="64D8913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p>
        </w:tc>
        <w:tc>
          <w:tcPr>
            <w:tcW w:w="2160" w:type="dxa"/>
            <w:vAlign w:val="center"/>
          </w:tcPr>
          <w:p w14:paraId="6347ADF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FE9C56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5646F71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B8295D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BBBE49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523DAD1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2326B16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E6FEED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472B949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6DEF30F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2BBE9476" w14:textId="77777777" w:rsidTr="00491361">
        <w:trPr>
          <w:trHeight w:val="620"/>
        </w:trPr>
        <w:tc>
          <w:tcPr>
            <w:tcW w:w="5148" w:type="dxa"/>
          </w:tcPr>
          <w:p w14:paraId="085C1A66" w14:textId="64A414A4" w:rsidR="0038746D" w:rsidRPr="002B23A2" w:rsidRDefault="0038746D" w:rsidP="00491361">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Use of Feedback</w:t>
            </w:r>
            <w:r w:rsidRPr="002B23A2">
              <w:rPr>
                <w:rFonts w:ascii="Times New Roman" w:eastAsia="Times New Roman" w:hAnsi="Times New Roman" w:cs="Times New Roman"/>
                <w:sz w:val="24"/>
                <w:szCs w:val="24"/>
              </w:rPr>
              <w:t>—Invites, receives, integrates</w:t>
            </w:r>
            <w:r w:rsidR="00580047" w:rsidRPr="002B23A2">
              <w:rPr>
                <w:rFonts w:ascii="Times New Roman" w:eastAsia="Times New Roman" w:hAnsi="Times New Roman" w:cs="Times New Roman"/>
                <w:sz w:val="24"/>
                <w:szCs w:val="24"/>
              </w:rPr>
              <w:t>,</w:t>
            </w:r>
            <w:r w:rsidRPr="002B23A2">
              <w:rPr>
                <w:rFonts w:ascii="Times New Roman" w:eastAsia="Times New Roman" w:hAnsi="Times New Roman" w:cs="Times New Roman"/>
                <w:sz w:val="24"/>
                <w:szCs w:val="24"/>
              </w:rPr>
              <w:t xml:space="preserve"> and uses feedback from peers, faculty, and supervisors.</w:t>
            </w:r>
          </w:p>
          <w:p w14:paraId="506D6AD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p>
        </w:tc>
        <w:tc>
          <w:tcPr>
            <w:tcW w:w="2160" w:type="dxa"/>
            <w:vAlign w:val="center"/>
          </w:tcPr>
          <w:p w14:paraId="10A94F6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A58790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3F274A5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15B0AA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7CB45A7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2E008BF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66061D5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3A00BD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DF3E9C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115CAF5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66833822" w14:textId="77777777" w:rsidTr="00491361">
        <w:trPr>
          <w:trHeight w:val="620"/>
        </w:trPr>
        <w:tc>
          <w:tcPr>
            <w:tcW w:w="5148" w:type="dxa"/>
          </w:tcPr>
          <w:p w14:paraId="49524B22" w14:textId="77777777" w:rsidR="0038746D" w:rsidRPr="002B23A2" w:rsidRDefault="0038746D" w:rsidP="00491361">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Honoring Rights</w:t>
            </w:r>
            <w:r w:rsidRPr="002B23A2">
              <w:rPr>
                <w:rFonts w:ascii="Times New Roman" w:eastAsia="Times New Roman" w:hAnsi="Times New Roman" w:cs="Times New Roman"/>
                <w:sz w:val="24"/>
                <w:szCs w:val="24"/>
              </w:rPr>
              <w:t>—Honors the rights of others to privacy, confidentiality, and choices regarding self-determination.</w:t>
            </w:r>
          </w:p>
          <w:p w14:paraId="7519302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p>
        </w:tc>
        <w:tc>
          <w:tcPr>
            <w:tcW w:w="2160" w:type="dxa"/>
            <w:vAlign w:val="center"/>
          </w:tcPr>
          <w:p w14:paraId="6258B84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00A28EE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75016B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684678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084DE4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7450AFD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675FD8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078D0A9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48DB890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2924093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3A0B65A6" w14:textId="77777777" w:rsidTr="00491361">
        <w:trPr>
          <w:trHeight w:val="620"/>
        </w:trPr>
        <w:tc>
          <w:tcPr>
            <w:tcW w:w="5148" w:type="dxa"/>
          </w:tcPr>
          <w:p w14:paraId="530D5B6C" w14:textId="77777777" w:rsidR="0038746D" w:rsidRPr="002B23A2" w:rsidRDefault="0038746D" w:rsidP="00491361">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Respect for Diversity</w:t>
            </w:r>
            <w:r w:rsidRPr="002B23A2">
              <w:rPr>
                <w:rFonts w:ascii="Times New Roman" w:eastAsia="Times New Roman" w:hAnsi="Times New Roman" w:cs="Times New Roman"/>
                <w:sz w:val="24"/>
                <w:szCs w:val="24"/>
              </w:rPr>
              <w:t xml:space="preserve">—Demonstrates respect for cultural and individual differences in professional </w:t>
            </w:r>
            <w:r w:rsidRPr="002B23A2">
              <w:rPr>
                <w:rFonts w:ascii="Times New Roman" w:eastAsia="Times New Roman" w:hAnsi="Times New Roman" w:cs="Times New Roman"/>
                <w:sz w:val="24"/>
                <w:szCs w:val="24"/>
              </w:rPr>
              <w:lastRenderedPageBreak/>
              <w:t>interactions. Recognizes the personal and professional responsibilities inherent in one’s role as a counselor in a diverse world and is dedicated to considering the lived experiences of other people. </w:t>
            </w:r>
          </w:p>
        </w:tc>
        <w:tc>
          <w:tcPr>
            <w:tcW w:w="2160" w:type="dxa"/>
            <w:vAlign w:val="center"/>
          </w:tcPr>
          <w:p w14:paraId="42792DB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Below Standard</w:t>
            </w:r>
          </w:p>
          <w:p w14:paraId="3DDC1D3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 xml:space="preserve">Approaching </w:t>
            </w:r>
          </w:p>
          <w:p w14:paraId="4059053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229169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6D53BCD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4080BA8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Below Standard</w:t>
            </w:r>
          </w:p>
          <w:p w14:paraId="2581BED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 xml:space="preserve">Approaching </w:t>
            </w:r>
          </w:p>
          <w:p w14:paraId="7D821A9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0343C5D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A0983A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bl>
    <w:p w14:paraId="62475796"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8"/>
        <w:gridCol w:w="2160"/>
        <w:gridCol w:w="2070"/>
      </w:tblGrid>
      <w:tr w:rsidR="0038746D" w:rsidRPr="00301109" w14:paraId="6FAD65B6" w14:textId="77777777" w:rsidTr="00491361">
        <w:trPr>
          <w:trHeight w:val="660"/>
        </w:trPr>
        <w:tc>
          <w:tcPr>
            <w:tcW w:w="5148" w:type="dxa"/>
            <w:vAlign w:val="center"/>
          </w:tcPr>
          <w:p w14:paraId="65F7FDDE" w14:textId="77777777" w:rsidR="0038746D" w:rsidRPr="00AD0A1F" w:rsidRDefault="0038746D" w:rsidP="00160B04">
            <w:pPr>
              <w:pStyle w:val="Heading5"/>
              <w:rPr>
                <w:rFonts w:ascii="Times New Roman" w:hAnsi="Times New Roman" w:cs="Times New Roman"/>
                <w:b/>
                <w:bCs/>
                <w:sz w:val="24"/>
                <w:szCs w:val="24"/>
              </w:rPr>
            </w:pPr>
            <w:r w:rsidRPr="00AD0A1F">
              <w:rPr>
                <w:rFonts w:ascii="Times New Roman" w:hAnsi="Times New Roman" w:cs="Times New Roman"/>
                <w:b/>
                <w:bCs/>
                <w:sz w:val="24"/>
                <w:szCs w:val="24"/>
              </w:rPr>
              <w:t>ACADEMIC BEHAVIOR</w:t>
            </w:r>
          </w:p>
          <w:p w14:paraId="75D30875" w14:textId="77777777" w:rsidR="0038746D" w:rsidRPr="00AD0A1F" w:rsidRDefault="0038746D" w:rsidP="00160B04">
            <w:pPr>
              <w:pStyle w:val="Heading5"/>
              <w:rPr>
                <w:rFonts w:ascii="Times New Roman" w:hAnsi="Times New Roman" w:cs="Times New Roman"/>
                <w:b/>
                <w:bCs/>
                <w:sz w:val="24"/>
                <w:szCs w:val="24"/>
              </w:rPr>
            </w:pPr>
          </w:p>
        </w:tc>
        <w:tc>
          <w:tcPr>
            <w:tcW w:w="2160" w:type="dxa"/>
            <w:vAlign w:val="center"/>
          </w:tcPr>
          <w:p w14:paraId="3BF87667" w14:textId="77777777" w:rsidR="0038746D" w:rsidRPr="00AD0A1F" w:rsidRDefault="0038746D" w:rsidP="00160B04">
            <w:pPr>
              <w:pStyle w:val="Heading5"/>
              <w:rPr>
                <w:rFonts w:ascii="Times New Roman" w:hAnsi="Times New Roman" w:cs="Times New Roman"/>
                <w:b/>
                <w:bCs/>
                <w:sz w:val="24"/>
                <w:szCs w:val="24"/>
              </w:rPr>
            </w:pPr>
            <w:r w:rsidRPr="00AD0A1F">
              <w:rPr>
                <w:rFonts w:ascii="Times New Roman" w:hAnsi="Times New Roman" w:cs="Times New Roman"/>
                <w:b/>
                <w:bCs/>
                <w:sz w:val="24"/>
                <w:szCs w:val="24"/>
              </w:rPr>
              <w:t>Self</w:t>
            </w:r>
          </w:p>
          <w:p w14:paraId="45E317AC" w14:textId="77777777" w:rsidR="0038746D" w:rsidRPr="00AD0A1F" w:rsidRDefault="0038746D" w:rsidP="00160B04">
            <w:pPr>
              <w:pStyle w:val="Heading5"/>
              <w:rPr>
                <w:rFonts w:ascii="Times New Roman" w:hAnsi="Times New Roman" w:cs="Times New Roman"/>
                <w:b/>
                <w:bCs/>
                <w:sz w:val="24"/>
                <w:szCs w:val="24"/>
              </w:rPr>
            </w:pPr>
            <w:r w:rsidRPr="00AD0A1F">
              <w:rPr>
                <w:rFonts w:ascii="Times New Roman" w:hAnsi="Times New Roman" w:cs="Times New Roman"/>
                <w:b/>
                <w:bCs/>
                <w:sz w:val="24"/>
                <w:szCs w:val="24"/>
              </w:rPr>
              <w:t>Rating</w:t>
            </w:r>
          </w:p>
        </w:tc>
        <w:tc>
          <w:tcPr>
            <w:tcW w:w="2070" w:type="dxa"/>
            <w:vAlign w:val="center"/>
          </w:tcPr>
          <w:p w14:paraId="340FFB8D" w14:textId="77777777" w:rsidR="0038746D" w:rsidRPr="00AD0A1F" w:rsidRDefault="0038746D" w:rsidP="00160B04">
            <w:pPr>
              <w:pStyle w:val="Heading5"/>
              <w:rPr>
                <w:rFonts w:ascii="Times New Roman" w:hAnsi="Times New Roman" w:cs="Times New Roman"/>
                <w:b/>
                <w:bCs/>
                <w:sz w:val="24"/>
                <w:szCs w:val="24"/>
              </w:rPr>
            </w:pPr>
            <w:r w:rsidRPr="00AD0A1F">
              <w:rPr>
                <w:rFonts w:ascii="Times New Roman" w:hAnsi="Times New Roman" w:cs="Times New Roman"/>
                <w:b/>
                <w:bCs/>
                <w:sz w:val="24"/>
                <w:szCs w:val="24"/>
              </w:rPr>
              <w:t>Committee</w:t>
            </w:r>
          </w:p>
          <w:p w14:paraId="6432106F" w14:textId="77777777" w:rsidR="0038746D" w:rsidRPr="00AD0A1F" w:rsidRDefault="0038746D" w:rsidP="00160B04">
            <w:pPr>
              <w:pStyle w:val="Heading5"/>
              <w:rPr>
                <w:rFonts w:ascii="Times New Roman" w:hAnsi="Times New Roman" w:cs="Times New Roman"/>
                <w:b/>
                <w:bCs/>
                <w:sz w:val="24"/>
                <w:szCs w:val="24"/>
              </w:rPr>
            </w:pPr>
            <w:r w:rsidRPr="00AD0A1F">
              <w:rPr>
                <w:rFonts w:ascii="Times New Roman" w:hAnsi="Times New Roman" w:cs="Times New Roman"/>
                <w:b/>
                <w:bCs/>
                <w:sz w:val="24"/>
                <w:szCs w:val="24"/>
              </w:rPr>
              <w:t>Rating</w:t>
            </w:r>
          </w:p>
        </w:tc>
      </w:tr>
      <w:tr w:rsidR="0038746D" w:rsidRPr="00301109" w14:paraId="121A9BA1" w14:textId="77777777" w:rsidTr="00491361">
        <w:trPr>
          <w:trHeight w:val="660"/>
        </w:trPr>
        <w:tc>
          <w:tcPr>
            <w:tcW w:w="5148" w:type="dxa"/>
            <w:vAlign w:val="center"/>
          </w:tcPr>
          <w:p w14:paraId="6A23ECD4"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Class Attendance</w:t>
            </w:r>
            <w:r w:rsidRPr="002B23A2">
              <w:rPr>
                <w:rFonts w:ascii="Times New Roman" w:eastAsia="Times New Roman" w:hAnsi="Times New Roman" w:cs="Times New Roman"/>
                <w:sz w:val="24"/>
                <w:szCs w:val="24"/>
              </w:rPr>
              <w:t>—Displays dedication by attending all classes unless prohibited by illness and other extenuating circumstances.</w:t>
            </w:r>
          </w:p>
          <w:p w14:paraId="7F4168A3"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0B583D7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339ADD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66CF7EE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4145382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17889CF2"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6EF9A2C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79E7060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2EDF5B6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49C2CAB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0E8E80A"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66EA278F" w14:textId="77777777" w:rsidTr="00491361">
        <w:trPr>
          <w:trHeight w:val="660"/>
        </w:trPr>
        <w:tc>
          <w:tcPr>
            <w:tcW w:w="5148" w:type="dxa"/>
            <w:vAlign w:val="center"/>
          </w:tcPr>
          <w:p w14:paraId="21D13AB8" w14:textId="3DDEE225"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Punctuality</w:t>
            </w:r>
            <w:r w:rsidRPr="002B23A2">
              <w:rPr>
                <w:rFonts w:ascii="Times New Roman" w:eastAsia="Times New Roman" w:hAnsi="Times New Roman" w:cs="Times New Roman"/>
                <w:sz w:val="24"/>
                <w:szCs w:val="24"/>
              </w:rPr>
              <w:t xml:space="preserve">—Demonstrates responsibility by arriving on time and </w:t>
            </w:r>
            <w:proofErr w:type="gramStart"/>
            <w:r w:rsidRPr="002B23A2">
              <w:rPr>
                <w:rFonts w:ascii="Times New Roman" w:eastAsia="Times New Roman" w:hAnsi="Times New Roman" w:cs="Times New Roman"/>
                <w:sz w:val="24"/>
                <w:szCs w:val="24"/>
              </w:rPr>
              <w:t>prepared</w:t>
            </w:r>
            <w:proofErr w:type="gramEnd"/>
            <w:r w:rsidRPr="002B23A2">
              <w:rPr>
                <w:rFonts w:ascii="Times New Roman" w:eastAsia="Times New Roman" w:hAnsi="Times New Roman" w:cs="Times New Roman"/>
                <w:sz w:val="24"/>
                <w:szCs w:val="24"/>
              </w:rPr>
              <w:t xml:space="preserve"> for class, appointments, sessions</w:t>
            </w:r>
            <w:r w:rsidR="00580047" w:rsidRPr="002B23A2">
              <w:rPr>
                <w:rFonts w:ascii="Times New Roman" w:eastAsia="Times New Roman" w:hAnsi="Times New Roman" w:cs="Times New Roman"/>
                <w:sz w:val="24"/>
                <w:szCs w:val="24"/>
              </w:rPr>
              <w:t>,</w:t>
            </w:r>
            <w:r w:rsidRPr="002B23A2">
              <w:rPr>
                <w:rFonts w:ascii="Times New Roman" w:eastAsia="Times New Roman" w:hAnsi="Times New Roman" w:cs="Times New Roman"/>
                <w:sz w:val="24"/>
                <w:szCs w:val="24"/>
              </w:rPr>
              <w:t xml:space="preserve"> and other meetings.</w:t>
            </w:r>
          </w:p>
          <w:p w14:paraId="72C66667"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40537B2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DA832D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8B3AB1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FB664C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345B3BC"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340D140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74C63D7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431C24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3F7A80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EF5632A"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04443C3E" w14:textId="77777777" w:rsidTr="00491361">
        <w:trPr>
          <w:trHeight w:val="660"/>
        </w:trPr>
        <w:tc>
          <w:tcPr>
            <w:tcW w:w="5148" w:type="dxa"/>
            <w:vAlign w:val="center"/>
          </w:tcPr>
          <w:p w14:paraId="3FFC88F8"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Active Participation</w:t>
            </w:r>
            <w:r w:rsidRPr="002B23A2">
              <w:rPr>
                <w:rFonts w:ascii="Times New Roman" w:eastAsia="Times New Roman" w:hAnsi="Times New Roman" w:cs="Times New Roman"/>
                <w:sz w:val="24"/>
                <w:szCs w:val="24"/>
              </w:rPr>
              <w:t>—Actively engages in all aspects of learning experiences, including class discussions, experiential learning exercises, practice sessions, and collaborative groups.</w:t>
            </w:r>
          </w:p>
          <w:p w14:paraId="561F5AC6"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0BEA3F1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3484059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7D650D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03E7EE5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73AE8BB0"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0A31DF3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364D199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6DCBE0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1D73078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60F3CE75"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07CCB6D2" w14:textId="77777777" w:rsidTr="00491361">
        <w:trPr>
          <w:trHeight w:val="660"/>
        </w:trPr>
        <w:tc>
          <w:tcPr>
            <w:tcW w:w="5148" w:type="dxa"/>
            <w:vAlign w:val="center"/>
          </w:tcPr>
          <w:p w14:paraId="48C7D2EA"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Promptness</w:t>
            </w:r>
            <w:r w:rsidRPr="002B23A2">
              <w:rPr>
                <w:rFonts w:ascii="Times New Roman" w:eastAsia="Times New Roman" w:hAnsi="Times New Roman" w:cs="Times New Roman"/>
                <w:sz w:val="24"/>
                <w:szCs w:val="24"/>
              </w:rPr>
              <w:t>—Completes and submits all class assignments by the due date.</w:t>
            </w:r>
          </w:p>
          <w:p w14:paraId="34F34448"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738F5FD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E5D75B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27A55A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A35F0B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2617E85"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613F7175"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9F077B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92E462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F4644B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5C73F1B"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2D4EBF89" w14:textId="77777777" w:rsidTr="00491361">
        <w:trPr>
          <w:trHeight w:val="660"/>
        </w:trPr>
        <w:tc>
          <w:tcPr>
            <w:tcW w:w="5148" w:type="dxa"/>
            <w:vAlign w:val="center"/>
          </w:tcPr>
          <w:p w14:paraId="538E38C1"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Commitment to Learning</w:t>
            </w:r>
            <w:r w:rsidRPr="002B23A2">
              <w:rPr>
                <w:rFonts w:ascii="Times New Roman" w:eastAsia="Times New Roman" w:hAnsi="Times New Roman" w:cs="Times New Roman"/>
                <w:sz w:val="24"/>
                <w:szCs w:val="24"/>
              </w:rPr>
              <w:t xml:space="preserve">—Displays curiosity and passion for gaining knowledge. </w:t>
            </w:r>
            <w:proofErr w:type="gramStart"/>
            <w:r w:rsidRPr="002B23A2">
              <w:rPr>
                <w:rFonts w:ascii="Times New Roman" w:eastAsia="Times New Roman" w:hAnsi="Times New Roman" w:cs="Times New Roman"/>
                <w:sz w:val="24"/>
                <w:szCs w:val="24"/>
              </w:rPr>
              <w:t>Refrains</w:t>
            </w:r>
            <w:proofErr w:type="gramEnd"/>
            <w:r w:rsidRPr="002B23A2">
              <w:rPr>
                <w:rFonts w:ascii="Times New Roman" w:eastAsia="Times New Roman" w:hAnsi="Times New Roman" w:cs="Times New Roman"/>
                <w:sz w:val="24"/>
                <w:szCs w:val="24"/>
              </w:rPr>
              <w:t xml:space="preserve"> from using technology, including cellphones, during all classes and workshops unless invited to do so by faculty. Is attentive and personally present in class and related program experiences. </w:t>
            </w:r>
          </w:p>
          <w:p w14:paraId="1224333C"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11CE469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3176AE6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310D6AF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6ACCDBB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0151953"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5479611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F8E845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29773D3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E754C3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54FA9C65"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0BFD9864" w14:textId="77777777" w:rsidTr="00491361">
        <w:trPr>
          <w:trHeight w:val="660"/>
        </w:trPr>
        <w:tc>
          <w:tcPr>
            <w:tcW w:w="5148" w:type="dxa"/>
            <w:vAlign w:val="center"/>
          </w:tcPr>
          <w:p w14:paraId="4116B360"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Collaboration</w:t>
            </w:r>
            <w:r w:rsidRPr="002B23A2">
              <w:rPr>
                <w:rFonts w:ascii="Times New Roman" w:eastAsia="Times New Roman" w:hAnsi="Times New Roman" w:cs="Times New Roman"/>
                <w:sz w:val="24"/>
                <w:szCs w:val="24"/>
              </w:rPr>
              <w:t>—Demonstrates a helpful attitude towards peers by supporting their learning and academic growth.</w:t>
            </w:r>
          </w:p>
          <w:p w14:paraId="1EEC4417"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68FCF48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4B3CE40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A04172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09FA6CF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673257F4"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116515E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6E05950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67333F8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4180B6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197A82EE"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72FEC858" w14:textId="77777777" w:rsidTr="00491361">
        <w:trPr>
          <w:trHeight w:val="660"/>
        </w:trPr>
        <w:tc>
          <w:tcPr>
            <w:tcW w:w="5148" w:type="dxa"/>
            <w:vAlign w:val="center"/>
          </w:tcPr>
          <w:p w14:paraId="1ACBE316"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Honor</w:t>
            </w:r>
            <w:r w:rsidRPr="002B23A2">
              <w:rPr>
                <w:rFonts w:ascii="Times New Roman" w:eastAsia="Times New Roman" w:hAnsi="Times New Roman" w:cs="Times New Roman"/>
                <w:sz w:val="24"/>
                <w:szCs w:val="24"/>
              </w:rPr>
              <w:t>—Shows compliance with the JMU Honor Code through a commitment to honesty, integrity, and fairness.</w:t>
            </w:r>
          </w:p>
          <w:p w14:paraId="1AD383A8"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3F6E948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1043F5D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A3B6FA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5365F9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1FEC1A2"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6557354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5DA48F75"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0D20561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2C93A15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6A1A9E0"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577D3FF4" w14:textId="77777777" w:rsidTr="00491361">
        <w:trPr>
          <w:trHeight w:val="660"/>
        </w:trPr>
        <w:tc>
          <w:tcPr>
            <w:tcW w:w="5148" w:type="dxa"/>
            <w:vAlign w:val="center"/>
          </w:tcPr>
          <w:p w14:paraId="3358CD3C"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Diligence</w:t>
            </w:r>
            <w:r w:rsidRPr="002B23A2">
              <w:rPr>
                <w:rFonts w:ascii="Times New Roman" w:eastAsia="Times New Roman" w:hAnsi="Times New Roman" w:cs="Times New Roman"/>
                <w:sz w:val="24"/>
                <w:szCs w:val="24"/>
              </w:rPr>
              <w:t>—Works hard by giving one’s best effort to gain knowledge and enhance skills.</w:t>
            </w:r>
          </w:p>
          <w:p w14:paraId="70C6349C"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7EDD3F4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Below Standard</w:t>
            </w:r>
          </w:p>
          <w:p w14:paraId="08D080C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 xml:space="preserve">Approaching </w:t>
            </w:r>
          </w:p>
          <w:p w14:paraId="41E7FB0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B95F4A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2D6FACA"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4C5FEEA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Below Standard</w:t>
            </w:r>
          </w:p>
          <w:p w14:paraId="17542DC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lastRenderedPageBreak/>
              <w:t>☐</w:t>
            </w:r>
            <w:r w:rsidRPr="002B23A2">
              <w:rPr>
                <w:rFonts w:ascii="Times New Roman" w:eastAsia="Times New Roman" w:hAnsi="Times New Roman" w:cs="Times New Roman"/>
                <w:b/>
                <w:sz w:val="24"/>
                <w:szCs w:val="24"/>
              </w:rPr>
              <w:t xml:space="preserve">Approaching </w:t>
            </w:r>
          </w:p>
          <w:p w14:paraId="136CF75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659D2D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4EF992B0"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38294597" w14:textId="77777777" w:rsidTr="00491361">
        <w:trPr>
          <w:trHeight w:val="660"/>
        </w:trPr>
        <w:tc>
          <w:tcPr>
            <w:tcW w:w="5148" w:type="dxa"/>
            <w:vAlign w:val="center"/>
          </w:tcPr>
          <w:p w14:paraId="7B0B618F"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Contributions to the Learning Environment</w:t>
            </w:r>
            <w:r w:rsidRPr="002B23A2">
              <w:rPr>
                <w:rFonts w:ascii="Times New Roman" w:eastAsia="Times New Roman" w:hAnsi="Times New Roman" w:cs="Times New Roman"/>
                <w:sz w:val="24"/>
                <w:szCs w:val="24"/>
              </w:rPr>
              <w:t>—Contributes to others’ sense of personal safety and security by promoting the classroom as a safe haven.</w:t>
            </w:r>
          </w:p>
          <w:p w14:paraId="7EAA96B1"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71640C4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26388D2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628C37BB"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3842F8F8"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7C561B7B"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0E69324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74BA732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2FE19E0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D7939C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2EA98392"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46D388C3" w14:textId="77777777" w:rsidTr="00491361">
        <w:trPr>
          <w:trHeight w:val="660"/>
        </w:trPr>
        <w:tc>
          <w:tcPr>
            <w:tcW w:w="5148" w:type="dxa"/>
            <w:vAlign w:val="center"/>
          </w:tcPr>
          <w:p w14:paraId="225F8B9F"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Openness to Suggestions and New Ideas</w:t>
            </w:r>
            <w:r w:rsidRPr="002B23A2">
              <w:rPr>
                <w:rFonts w:ascii="Times New Roman" w:eastAsia="Times New Roman" w:hAnsi="Times New Roman" w:cs="Times New Roman"/>
                <w:sz w:val="24"/>
                <w:szCs w:val="24"/>
              </w:rPr>
              <w:t>—Displays openness to recommendations for enhancing academic performance and intellectual curiosity.</w:t>
            </w:r>
          </w:p>
        </w:tc>
        <w:tc>
          <w:tcPr>
            <w:tcW w:w="2160" w:type="dxa"/>
            <w:vAlign w:val="center"/>
          </w:tcPr>
          <w:p w14:paraId="467C1D7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22833BB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F97B5E0"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1A2921A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6FCBDE3"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190D8C7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37D2E416"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3084E99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6016E1D"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2FEA33D7"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23C5D141" w14:textId="77777777" w:rsidTr="00491361">
        <w:trPr>
          <w:trHeight w:val="660"/>
        </w:trPr>
        <w:tc>
          <w:tcPr>
            <w:tcW w:w="5148" w:type="dxa"/>
            <w:vAlign w:val="center"/>
          </w:tcPr>
          <w:p w14:paraId="3C326985" w14:textId="77777777" w:rsidR="0038746D" w:rsidRPr="00D3359F" w:rsidRDefault="0038746D" w:rsidP="00160B04">
            <w:pPr>
              <w:pStyle w:val="Heading5"/>
              <w:rPr>
                <w:rFonts w:ascii="Times New Roman" w:hAnsi="Times New Roman" w:cs="Times New Roman"/>
                <w:b/>
                <w:bCs/>
                <w:sz w:val="24"/>
                <w:szCs w:val="24"/>
              </w:rPr>
            </w:pPr>
            <w:r w:rsidRPr="00D3359F">
              <w:rPr>
                <w:rFonts w:ascii="Times New Roman" w:hAnsi="Times New Roman" w:cs="Times New Roman"/>
                <w:b/>
                <w:bCs/>
                <w:sz w:val="24"/>
                <w:szCs w:val="24"/>
              </w:rPr>
              <w:t>CLINICAL MENTAL HEALTH COMPETENCIES</w:t>
            </w:r>
          </w:p>
          <w:p w14:paraId="7506F47F" w14:textId="77777777" w:rsidR="0038746D" w:rsidRPr="002B23A2" w:rsidRDefault="0038746D" w:rsidP="00491361">
            <w:pPr>
              <w:rPr>
                <w:rFonts w:ascii="Times New Roman" w:eastAsia="Times New Roman" w:hAnsi="Times New Roman" w:cs="Times New Roman"/>
                <w:b/>
                <w:sz w:val="24"/>
                <w:szCs w:val="24"/>
              </w:rPr>
            </w:pPr>
          </w:p>
        </w:tc>
        <w:tc>
          <w:tcPr>
            <w:tcW w:w="2160" w:type="dxa"/>
            <w:vAlign w:val="center"/>
          </w:tcPr>
          <w:p w14:paraId="26DE9C88"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p>
        </w:tc>
        <w:tc>
          <w:tcPr>
            <w:tcW w:w="2070" w:type="dxa"/>
            <w:vAlign w:val="center"/>
          </w:tcPr>
          <w:p w14:paraId="4527D291"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p>
        </w:tc>
      </w:tr>
      <w:tr w:rsidR="0038746D" w:rsidRPr="00301109" w14:paraId="1CB09EC4" w14:textId="77777777" w:rsidTr="00491361">
        <w:trPr>
          <w:trHeight w:val="660"/>
        </w:trPr>
        <w:tc>
          <w:tcPr>
            <w:tcW w:w="5148" w:type="dxa"/>
            <w:vAlign w:val="center"/>
          </w:tcPr>
          <w:p w14:paraId="76F97683"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Commitment to Professional Development-</w:t>
            </w:r>
            <w:r w:rsidRPr="002B23A2">
              <w:rPr>
                <w:rFonts w:ascii="Times New Roman" w:eastAsia="Times New Roman" w:hAnsi="Times New Roman" w:cs="Times New Roman"/>
                <w:sz w:val="24"/>
                <w:szCs w:val="24"/>
              </w:rPr>
              <w:t xml:space="preserve">Begins or continues the lifelong process of taking personal responsibility for one’s professional competence and learning. </w:t>
            </w:r>
            <w:proofErr w:type="gramStart"/>
            <w:r w:rsidRPr="002B23A2">
              <w:rPr>
                <w:rFonts w:ascii="Times New Roman" w:eastAsia="Times New Roman" w:hAnsi="Times New Roman" w:cs="Times New Roman"/>
                <w:sz w:val="24"/>
                <w:szCs w:val="24"/>
              </w:rPr>
              <w:t>Researches</w:t>
            </w:r>
            <w:proofErr w:type="gramEnd"/>
            <w:r w:rsidRPr="002B23A2">
              <w:rPr>
                <w:rFonts w:ascii="Times New Roman" w:eastAsia="Times New Roman" w:hAnsi="Times New Roman" w:cs="Times New Roman"/>
                <w:sz w:val="24"/>
                <w:szCs w:val="24"/>
              </w:rPr>
              <w:t xml:space="preserve"> evidence-based practice and works to ensure ongoing clinical competence.</w:t>
            </w:r>
          </w:p>
        </w:tc>
        <w:tc>
          <w:tcPr>
            <w:tcW w:w="2160" w:type="dxa"/>
            <w:vAlign w:val="center"/>
          </w:tcPr>
          <w:p w14:paraId="5B447FD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6DEA404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4EB12C2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DF7A2EA"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2031E78A"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358C6EC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6782935E"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175C7D81"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247771C"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1AB13E52"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r w:rsidR="0038746D" w:rsidRPr="00301109" w14:paraId="0FDA9DA1" w14:textId="77777777" w:rsidTr="00491361">
        <w:trPr>
          <w:trHeight w:val="660"/>
        </w:trPr>
        <w:tc>
          <w:tcPr>
            <w:tcW w:w="5148" w:type="dxa"/>
            <w:vAlign w:val="center"/>
          </w:tcPr>
          <w:p w14:paraId="3EC789EA" w14:textId="77777777" w:rsidR="0038746D" w:rsidRPr="002B23A2" w:rsidRDefault="0038746D" w:rsidP="00491361">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lastRenderedPageBreak/>
              <w:t>Community Awareness</w:t>
            </w:r>
            <w:r w:rsidRPr="002B23A2">
              <w:rPr>
                <w:rFonts w:ascii="Times New Roman" w:eastAsia="Times New Roman" w:hAnsi="Times New Roman" w:cs="Times New Roman"/>
                <w:sz w:val="24"/>
                <w:szCs w:val="24"/>
              </w:rPr>
              <w:t xml:space="preserve">- Understands the implications of systemic and contextual considerations and works to develop a stance of social justice and advocacy and to forge collaborative relationships. </w:t>
            </w:r>
          </w:p>
        </w:tc>
        <w:tc>
          <w:tcPr>
            <w:tcW w:w="2160" w:type="dxa"/>
            <w:vAlign w:val="center"/>
          </w:tcPr>
          <w:p w14:paraId="08029F24"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679FE657"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7C5495A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53FD559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38CA92A6"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c>
          <w:tcPr>
            <w:tcW w:w="2070" w:type="dxa"/>
            <w:vAlign w:val="center"/>
          </w:tcPr>
          <w:p w14:paraId="4E68B4A2"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Below Standard</w:t>
            </w:r>
          </w:p>
          <w:p w14:paraId="21E68BE3"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 xml:space="preserve">Approaching </w:t>
            </w:r>
          </w:p>
          <w:p w14:paraId="24913F8F"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     Standard</w:t>
            </w:r>
          </w:p>
          <w:p w14:paraId="73401E59" w14:textId="77777777" w:rsidR="0038746D" w:rsidRPr="002B23A2" w:rsidRDefault="0038746D" w:rsidP="00491361">
            <w:pPr>
              <w:pBdr>
                <w:top w:val="nil"/>
                <w:left w:val="nil"/>
                <w:bottom w:val="nil"/>
                <w:right w:val="nil"/>
                <w:between w:val="nil"/>
              </w:pBdr>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At Standard</w:t>
            </w:r>
          </w:p>
          <w:p w14:paraId="7DD92E85" w14:textId="77777777" w:rsidR="0038746D" w:rsidRPr="002B23A2" w:rsidRDefault="0038746D" w:rsidP="00491361">
            <w:pPr>
              <w:pBdr>
                <w:top w:val="nil"/>
                <w:left w:val="nil"/>
                <w:bottom w:val="nil"/>
                <w:right w:val="nil"/>
                <w:between w:val="nil"/>
              </w:pBdr>
              <w:tabs>
                <w:tab w:val="left" w:pos="345"/>
              </w:tabs>
              <w:rPr>
                <w:rFonts w:ascii="Times New Roman" w:eastAsia="Times New Roman" w:hAnsi="Times New Roman" w:cs="Times New Roman"/>
                <w:b/>
                <w:sz w:val="24"/>
                <w:szCs w:val="24"/>
              </w:rPr>
            </w:pPr>
            <w:r w:rsidRPr="002B23A2">
              <w:rPr>
                <w:rFonts w:ascii="Segoe UI Symbol" w:eastAsia="Arial Unicode MS" w:hAnsi="Segoe UI Symbol" w:cs="Segoe UI Symbol"/>
                <w:sz w:val="24"/>
                <w:szCs w:val="24"/>
              </w:rPr>
              <w:t>☐</w:t>
            </w:r>
            <w:r w:rsidRPr="002B23A2">
              <w:rPr>
                <w:rFonts w:ascii="Times New Roman" w:eastAsia="Times New Roman" w:hAnsi="Times New Roman" w:cs="Times New Roman"/>
                <w:b/>
                <w:sz w:val="24"/>
                <w:szCs w:val="24"/>
              </w:rPr>
              <w:t>Exceeds Standard</w:t>
            </w:r>
          </w:p>
        </w:tc>
      </w:tr>
    </w:tbl>
    <w:p w14:paraId="50DDDFF6"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6AE5BC3A"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r w:rsidRPr="002B23A2">
        <w:rPr>
          <w:rFonts w:ascii="Times New Roman" w:eastAsia="Times New Roman" w:hAnsi="Times New Roman" w:cs="Times New Roman"/>
          <w:b/>
          <w:color w:val="000000"/>
          <w:sz w:val="24"/>
          <w:szCs w:val="24"/>
        </w:rPr>
        <w:t>My Progress in Carrying Out Last Semester’s Plan and Recommendations</w:t>
      </w:r>
    </w:p>
    <w:p w14:paraId="4DCC4E95"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31EF9474"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4F1EF650"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r w:rsidRPr="002B23A2">
        <w:rPr>
          <w:rFonts w:ascii="Times New Roman" w:eastAsia="Times New Roman" w:hAnsi="Times New Roman" w:cs="Times New Roman"/>
          <w:b/>
          <w:color w:val="000000"/>
          <w:sz w:val="24"/>
          <w:szCs w:val="24"/>
        </w:rPr>
        <w:t>My Plan for Continued Progress</w:t>
      </w:r>
    </w:p>
    <w:p w14:paraId="46137EEA"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74F8BD5B"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058550E9" w14:textId="77777777" w:rsidR="0038746D" w:rsidRPr="002B23A2"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p>
    <w:p w14:paraId="667DB011" w14:textId="77777777" w:rsidR="0038746D" w:rsidRDefault="0038746D" w:rsidP="0038746D">
      <w:pPr>
        <w:pBdr>
          <w:top w:val="nil"/>
          <w:left w:val="nil"/>
          <w:bottom w:val="nil"/>
          <w:right w:val="nil"/>
          <w:between w:val="nil"/>
        </w:pBdr>
        <w:rPr>
          <w:rFonts w:ascii="Times New Roman" w:eastAsia="Times New Roman" w:hAnsi="Times New Roman" w:cs="Times New Roman"/>
          <w:b/>
          <w:color w:val="000000"/>
          <w:sz w:val="24"/>
          <w:szCs w:val="24"/>
        </w:rPr>
      </w:pPr>
      <w:r w:rsidRPr="002B23A2">
        <w:rPr>
          <w:rFonts w:ascii="Times New Roman" w:eastAsia="Times New Roman" w:hAnsi="Times New Roman" w:cs="Times New Roman"/>
          <w:b/>
          <w:color w:val="000000"/>
          <w:sz w:val="24"/>
          <w:szCs w:val="24"/>
        </w:rPr>
        <w:t>Committee’s Recommendations for Continued Progress</w:t>
      </w:r>
    </w:p>
    <w:p w14:paraId="72A5BC2B" w14:textId="77777777" w:rsidR="00A76454" w:rsidRPr="002B23A2" w:rsidRDefault="00A76454" w:rsidP="00A76454">
      <w:pPr>
        <w:pBdr>
          <w:top w:val="nil"/>
          <w:left w:val="nil"/>
          <w:bottom w:val="nil"/>
          <w:right w:val="nil"/>
          <w:between w:val="nil"/>
        </w:pBdr>
        <w:rPr>
          <w:rStyle w:val="Hyperlink"/>
          <w:rFonts w:ascii="Times New Roman" w:eastAsia="Times New Roman" w:hAnsi="Times New Roman" w:cs="Times New Roman"/>
          <w:bCs/>
          <w:sz w:val="24"/>
          <w:szCs w:val="24"/>
        </w:rPr>
      </w:pPr>
      <w:r w:rsidRPr="002B23A2">
        <w:rPr>
          <w:rFonts w:ascii="Times New Roman" w:eastAsia="Times New Roman" w:hAnsi="Times New Roman" w:cs="Times New Roman"/>
          <w:bCs/>
          <w:color w:val="000000"/>
          <w:sz w:val="24"/>
          <w:szCs w:val="24"/>
        </w:rPr>
        <w:fldChar w:fldCharType="begin"/>
      </w:r>
      <w:r w:rsidRPr="002B23A2">
        <w:rPr>
          <w:rFonts w:ascii="Times New Roman" w:eastAsia="Times New Roman" w:hAnsi="Times New Roman" w:cs="Times New Roman"/>
          <w:bCs/>
          <w:color w:val="000000"/>
          <w:sz w:val="24"/>
          <w:szCs w:val="24"/>
        </w:rPr>
        <w:instrText>HYPERLINK  \l "progresschapter4"</w:instrText>
      </w:r>
      <w:r w:rsidRPr="002B23A2">
        <w:rPr>
          <w:rFonts w:ascii="Times New Roman" w:eastAsia="Times New Roman" w:hAnsi="Times New Roman" w:cs="Times New Roman"/>
          <w:bCs/>
          <w:color w:val="000000"/>
          <w:sz w:val="24"/>
          <w:szCs w:val="24"/>
        </w:rPr>
      </w:r>
      <w:r w:rsidRPr="002B23A2">
        <w:rPr>
          <w:rFonts w:ascii="Times New Roman" w:eastAsia="Times New Roman" w:hAnsi="Times New Roman" w:cs="Times New Roman"/>
          <w:bCs/>
          <w:color w:val="000000"/>
          <w:sz w:val="24"/>
          <w:szCs w:val="24"/>
        </w:rPr>
        <w:fldChar w:fldCharType="separate"/>
      </w:r>
    </w:p>
    <w:p w14:paraId="254567A4" w14:textId="5B30A34C" w:rsidR="00A76454" w:rsidRDefault="00A76454" w:rsidP="00A76454">
      <w:pPr>
        <w:pBdr>
          <w:top w:val="nil"/>
          <w:left w:val="nil"/>
          <w:bottom w:val="nil"/>
          <w:right w:val="nil"/>
          <w:between w:val="nil"/>
        </w:pBdr>
        <w:rPr>
          <w:rFonts w:ascii="Times New Roman" w:eastAsia="Times New Roman" w:hAnsi="Times New Roman" w:cs="Times New Roman"/>
          <w:bCs/>
          <w:color w:val="000000"/>
          <w:sz w:val="24"/>
          <w:szCs w:val="24"/>
        </w:rPr>
      </w:pPr>
      <w:r w:rsidRPr="002B23A2">
        <w:rPr>
          <w:rStyle w:val="Hyperlink"/>
          <w:rFonts w:ascii="Times New Roman" w:eastAsia="Times New Roman" w:hAnsi="Times New Roman" w:cs="Times New Roman"/>
          <w:bCs/>
          <w:sz w:val="24"/>
          <w:szCs w:val="24"/>
        </w:rPr>
        <w:t>Return to Progress Review, Chapter 4</w:t>
      </w:r>
      <w:r w:rsidRPr="002B23A2">
        <w:rPr>
          <w:rFonts w:ascii="Times New Roman" w:eastAsia="Times New Roman" w:hAnsi="Times New Roman" w:cs="Times New Roman"/>
          <w:bCs/>
          <w:color w:val="000000"/>
          <w:sz w:val="24"/>
          <w:szCs w:val="24"/>
        </w:rPr>
        <w:fldChar w:fldCharType="end"/>
      </w:r>
    </w:p>
    <w:p w14:paraId="7100C5F3"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3549F31F" w14:textId="77777777" w:rsidR="001833CC" w:rsidRPr="002B23A2" w:rsidRDefault="001833CC" w:rsidP="00A76454">
      <w:pPr>
        <w:pBdr>
          <w:top w:val="nil"/>
          <w:left w:val="nil"/>
          <w:bottom w:val="nil"/>
          <w:right w:val="nil"/>
          <w:between w:val="nil"/>
        </w:pBdr>
        <w:rPr>
          <w:rFonts w:ascii="Times New Roman" w:eastAsia="Times New Roman" w:hAnsi="Times New Roman" w:cs="Times New Roman"/>
          <w:b/>
          <w:color w:val="000000"/>
          <w:sz w:val="24"/>
          <w:szCs w:val="24"/>
        </w:rPr>
      </w:pPr>
    </w:p>
    <w:p w14:paraId="70AFCC38" w14:textId="41C421C7" w:rsidR="0038746D" w:rsidRPr="00F12B04" w:rsidRDefault="00092831" w:rsidP="00092831">
      <w:pPr>
        <w:rPr>
          <w:rFonts w:ascii="Times New Roman" w:eastAsia="Times New Roman" w:hAnsi="Times New Roman" w:cs="Times New Roman"/>
          <w:b/>
          <w:sz w:val="24"/>
          <w:szCs w:val="24"/>
        </w:rPr>
      </w:pPr>
      <w:bookmarkStart w:id="52" w:name="Dismissal"/>
      <w:bookmarkEnd w:id="52"/>
      <w:r>
        <w:br w:type="page"/>
      </w:r>
    </w:p>
    <w:p w14:paraId="7EC32390" w14:textId="2D4FD11F" w:rsidR="0038746D" w:rsidRPr="00301109" w:rsidRDefault="0038746D" w:rsidP="0038746D">
      <w:pPr>
        <w:pStyle w:val="Heading1"/>
        <w:jc w:val="left"/>
        <w:rPr>
          <w:rFonts w:ascii="Times New Roman" w:hAnsi="Times New Roman" w:cs="Times New Roman"/>
        </w:rPr>
      </w:pPr>
      <w:bookmarkStart w:id="53" w:name="Courseofferings"/>
      <w:bookmarkStart w:id="54" w:name="_Toc216107860"/>
      <w:bookmarkEnd w:id="53"/>
      <w:r>
        <w:rPr>
          <w:rFonts w:ascii="Times New Roman" w:hAnsi="Times New Roman" w:cs="Times New Roman"/>
        </w:rPr>
        <w:lastRenderedPageBreak/>
        <w:t>Counseling Programs Course Offerings</w:t>
      </w:r>
      <w:bookmarkEnd w:id="54"/>
    </w:p>
    <w:p w14:paraId="31C96B73" w14:textId="77777777" w:rsidR="007C4467" w:rsidRDefault="0038746D" w:rsidP="0038746D">
      <w:pPr>
        <w:widowControl w:val="0"/>
        <w:pBdr>
          <w:top w:val="nil"/>
          <w:left w:val="nil"/>
          <w:bottom w:val="nil"/>
          <w:right w:val="nil"/>
          <w:between w:val="nil"/>
        </w:pBdr>
        <w:tabs>
          <w:tab w:val="left" w:pos="360"/>
          <w:tab w:val="left" w:pos="2160"/>
          <w:tab w:val="left" w:pos="3600"/>
          <w:tab w:val="left" w:pos="5040"/>
          <w:tab w:val="left" w:pos="6480"/>
          <w:tab w:val="right" w:pos="864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p>
    <w:p w14:paraId="64F720DC" w14:textId="172BD646" w:rsidR="0038746D" w:rsidRPr="002B23A2" w:rsidRDefault="0038746D" w:rsidP="0038746D">
      <w:pPr>
        <w:widowControl w:val="0"/>
        <w:pBdr>
          <w:top w:val="nil"/>
          <w:left w:val="nil"/>
          <w:bottom w:val="nil"/>
          <w:right w:val="nil"/>
          <w:between w:val="nil"/>
        </w:pBdr>
        <w:tabs>
          <w:tab w:val="left" w:pos="360"/>
          <w:tab w:val="left" w:pos="2160"/>
          <w:tab w:val="left" w:pos="3600"/>
          <w:tab w:val="left" w:pos="5040"/>
          <w:tab w:val="left" w:pos="6480"/>
          <w:tab w:val="right" w:pos="86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 xml:space="preserve">The purpose of this chart is to help you plan the sequence of your courses. “X” indicates the semester that the course usually is offered. Programs requiring a course are listed in parentheses. </w:t>
      </w:r>
    </w:p>
    <w:p w14:paraId="642ECCF6" w14:textId="2D5761E5" w:rsidR="0038746D" w:rsidRPr="002B23A2" w:rsidRDefault="0038746D" w:rsidP="0038746D">
      <w:pPr>
        <w:widowControl w:val="0"/>
        <w:pBdr>
          <w:top w:val="nil"/>
          <w:left w:val="nil"/>
          <w:bottom w:val="nil"/>
          <w:right w:val="nil"/>
          <w:between w:val="nil"/>
        </w:pBdr>
        <w:tabs>
          <w:tab w:val="left" w:pos="360"/>
          <w:tab w:val="left" w:pos="2160"/>
          <w:tab w:val="left" w:pos="3600"/>
          <w:tab w:val="left" w:pos="5040"/>
          <w:tab w:val="left" w:pos="6480"/>
          <w:tab w:val="right" w:pos="864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“CMHC” refers to Clinical Mental Health Counseling and “SC” to School Counseling.  </w:t>
      </w:r>
    </w:p>
    <w:p w14:paraId="7279EC14" w14:textId="77777777" w:rsidR="0038746D" w:rsidRPr="002B23A2" w:rsidRDefault="0038746D" w:rsidP="0038746D">
      <w:pPr>
        <w:widowControl w:val="0"/>
        <w:pBdr>
          <w:top w:val="nil"/>
          <w:left w:val="nil"/>
          <w:bottom w:val="nil"/>
          <w:right w:val="nil"/>
          <w:between w:val="nil"/>
        </w:pBdr>
        <w:tabs>
          <w:tab w:val="left" w:pos="360"/>
          <w:tab w:val="left" w:pos="6400"/>
          <w:tab w:val="left" w:pos="7020"/>
          <w:tab w:val="left" w:pos="7920"/>
        </w:tabs>
        <w:ind w:left="720" w:hanging="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 xml:space="preserve">  </w:t>
      </w:r>
      <w:r w:rsidRPr="002B23A2">
        <w:rPr>
          <w:rFonts w:ascii="Times New Roman" w:eastAsia="Times New Roman" w:hAnsi="Times New Roman" w:cs="Times New Roman"/>
          <w:b/>
          <w:color w:val="000000"/>
          <w:sz w:val="24"/>
          <w:szCs w:val="24"/>
          <w:u w:val="single"/>
        </w:rPr>
        <w:t>Fall   _</w:t>
      </w:r>
      <w:r w:rsidRPr="002B23A2">
        <w:rPr>
          <w:rFonts w:ascii="Times New Roman" w:eastAsia="Times New Roman" w:hAnsi="Times New Roman" w:cs="Times New Roman"/>
          <w:b/>
          <w:color w:val="000000"/>
          <w:sz w:val="24"/>
          <w:szCs w:val="24"/>
          <w:u w:val="single"/>
        </w:rPr>
        <w:tab/>
        <w:t>Spring</w:t>
      </w:r>
      <w:r w:rsidRPr="002B23A2">
        <w:rPr>
          <w:rFonts w:ascii="Times New Roman" w:eastAsia="Times New Roman" w:hAnsi="Times New Roman" w:cs="Times New Roman"/>
          <w:b/>
          <w:color w:val="000000"/>
          <w:sz w:val="24"/>
          <w:szCs w:val="24"/>
          <w:u w:val="single"/>
        </w:rPr>
        <w:tab/>
        <w:t xml:space="preserve">      Summer</w:t>
      </w:r>
    </w:p>
    <w:p w14:paraId="4A62BEFD"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600. Introduction to Measurement &amp; Statistics</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p>
    <w:p w14:paraId="4945D656"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607. Evaluation and Appraisal Procedures in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p>
    <w:p w14:paraId="173C86B3"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614. Advanced Developmental Psychology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08083242"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630. Clinical Mental Health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3D7CCE6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660. Counseling Theories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p>
    <w:p w14:paraId="78079A70"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661. Counseling Techniques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p>
    <w:p w14:paraId="56BCA409"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663. Substance Abuse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1DEDD619"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664. Counseling Process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t xml:space="preserve"> </w:t>
      </w:r>
    </w:p>
    <w:p w14:paraId="483B34F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665. Group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226C47FE"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668. Couple &amp; Family Systems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2F12A7B4"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669. Career Development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p>
    <w:p w14:paraId="79B8625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680. Independent Study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p>
    <w:p w14:paraId="31A21F37"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685. Psychopathology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 xml:space="preserve">X </w:t>
      </w:r>
    </w:p>
    <w:p w14:paraId="33945906"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695. Practicum, Clinical Mental Health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5D27FF10"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700. Thesis – two semesters. Note -This is optional</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p>
    <w:p w14:paraId="6270F861" w14:textId="5C46B96A"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710. Crisis Intervention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003E79B4">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X</w:t>
      </w:r>
      <w:r w:rsidRPr="002B23A2">
        <w:rPr>
          <w:rFonts w:ascii="Times New Roman" w:eastAsia="Times New Roman" w:hAnsi="Times New Roman" w:cs="Times New Roman"/>
          <w:color w:val="000000"/>
          <w:sz w:val="24"/>
          <w:szCs w:val="24"/>
        </w:rPr>
        <w:tab/>
      </w:r>
    </w:p>
    <w:p w14:paraId="22F58CD6"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749 Multicultural Perspectives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p>
    <w:p w14:paraId="4128C14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760 Ethics, Supervision, &amp; Consultation for Counselors</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 xml:space="preserve">X </w:t>
      </w:r>
      <w:r w:rsidRPr="002B23A2">
        <w:rPr>
          <w:rFonts w:ascii="Times New Roman" w:eastAsia="Times New Roman" w:hAnsi="Times New Roman" w:cs="Times New Roman"/>
          <w:color w:val="000000"/>
          <w:sz w:val="24"/>
          <w:szCs w:val="24"/>
        </w:rPr>
        <w:tab/>
      </w:r>
    </w:p>
    <w:p w14:paraId="538BFBA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768 </w:t>
      </w:r>
      <w:proofErr w:type="gramStart"/>
      <w:r w:rsidRPr="002B23A2">
        <w:rPr>
          <w:rFonts w:ascii="Times New Roman" w:eastAsia="Times New Roman" w:hAnsi="Times New Roman" w:cs="Times New Roman"/>
          <w:color w:val="000000"/>
          <w:sz w:val="24"/>
          <w:szCs w:val="24"/>
        </w:rPr>
        <w:t>Couple</w:t>
      </w:r>
      <w:proofErr w:type="gramEnd"/>
      <w:r w:rsidRPr="002B23A2">
        <w:rPr>
          <w:rFonts w:ascii="Times New Roman" w:eastAsia="Times New Roman" w:hAnsi="Times New Roman" w:cs="Times New Roman"/>
          <w:color w:val="000000"/>
          <w:sz w:val="24"/>
          <w:szCs w:val="24"/>
        </w:rPr>
        <w:t xml:space="preserve"> &amp; Family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t xml:space="preserve"> </w:t>
      </w:r>
    </w:p>
    <w:p w14:paraId="3C42830C"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790 Internship, Clinical Mental Health Counseling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5EAA387A"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PSYC 800 Ed.S. Research Project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X</w:t>
      </w:r>
      <w:r w:rsidRPr="002B23A2">
        <w:rPr>
          <w:rFonts w:ascii="Times New Roman" w:eastAsia="Times New Roman" w:hAnsi="Times New Roman" w:cs="Times New Roman"/>
          <w:color w:val="000000"/>
          <w:sz w:val="24"/>
          <w:szCs w:val="24"/>
        </w:rPr>
        <w:tab/>
      </w:r>
      <w:proofErr w:type="spellStart"/>
      <w:r w:rsidRPr="002B23A2">
        <w:rPr>
          <w:rFonts w:ascii="Times New Roman" w:eastAsia="Times New Roman" w:hAnsi="Times New Roman" w:cs="Times New Roman"/>
          <w:color w:val="000000"/>
          <w:sz w:val="24"/>
          <w:szCs w:val="24"/>
        </w:rPr>
        <w:t>X</w:t>
      </w:r>
      <w:proofErr w:type="spellEnd"/>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p>
    <w:p w14:paraId="43458759" w14:textId="080632CF"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proofErr w:type="gramStart"/>
      <w:r w:rsidRPr="002B23A2">
        <w:rPr>
          <w:rFonts w:ascii="Times New Roman" w:eastAsia="Times New Roman" w:hAnsi="Times New Roman" w:cs="Times New Roman"/>
          <w:color w:val="000000"/>
          <w:sz w:val="24"/>
          <w:szCs w:val="24"/>
        </w:rPr>
        <w:lastRenderedPageBreak/>
        <w:t xml:space="preserve">ELECTIVE </w:t>
      </w:r>
      <w:r w:rsidRPr="002B23A2">
        <w:rPr>
          <w:rFonts w:ascii="Times New Roman" w:eastAsia="Times New Roman" w:hAnsi="Times New Roman" w:cs="Times New Roman"/>
          <w:color w:val="000000"/>
          <w:sz w:val="24"/>
          <w:szCs w:val="24"/>
        </w:rPr>
        <w:tab/>
      </w:r>
      <w:proofErr w:type="gramEnd"/>
      <w:r w:rsidRPr="002B23A2">
        <w:rPr>
          <w:rFonts w:ascii="Times New Roman" w:eastAsia="Times New Roman" w:hAnsi="Times New Roman" w:cs="Times New Roman"/>
          <w:color w:val="000000"/>
          <w:sz w:val="24"/>
          <w:szCs w:val="24"/>
        </w:rPr>
        <w:tab/>
        <w:t>Scheduling varies</w:t>
      </w:r>
      <w:r w:rsidR="00BC79D4" w:rsidRPr="002B23A2">
        <w:rPr>
          <w:rFonts w:ascii="Times New Roman" w:eastAsia="Times New Roman" w:hAnsi="Times New Roman" w:cs="Times New Roman"/>
          <w:color w:val="000000"/>
          <w:sz w:val="24"/>
          <w:szCs w:val="24"/>
        </w:rPr>
        <w:t>.</w:t>
      </w:r>
    </w:p>
    <w:p w14:paraId="5D6631CE"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ab/>
      </w:r>
    </w:p>
    <w:p w14:paraId="349188D3"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Please note that the following sequence is required in the order specified below:</w:t>
      </w:r>
    </w:p>
    <w:p w14:paraId="4E3ACA16"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661 must be completed prior to PSYC 664</w:t>
      </w:r>
    </w:p>
    <w:p w14:paraId="40679A1D"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664 must be completed prior to PSYC 695</w:t>
      </w:r>
    </w:p>
    <w:p w14:paraId="6190287E" w14:textId="77777777" w:rsidR="0038746D" w:rsidRPr="002B23A2" w:rsidRDefault="0038746D" w:rsidP="0038746D">
      <w:pPr>
        <w:widowControl w:val="0"/>
        <w:pBdr>
          <w:top w:val="nil"/>
          <w:left w:val="nil"/>
          <w:bottom w:val="nil"/>
          <w:right w:val="nil"/>
          <w:between w:val="nil"/>
        </w:pBdr>
        <w:tabs>
          <w:tab w:val="left" w:pos="6580"/>
          <w:tab w:val="left" w:pos="7300"/>
          <w:tab w:val="left" w:pos="8280"/>
        </w:tabs>
        <w:ind w:firstLine="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PSYC 695 must be completed prior to PSYC 790</w:t>
      </w:r>
    </w:p>
    <w:p w14:paraId="0F9CBC3D" w14:textId="267FF131" w:rsidR="0038746D" w:rsidRPr="002B23A2" w:rsidRDefault="0038746D" w:rsidP="006F4735">
      <w:pPr>
        <w:widowControl w:val="0"/>
        <w:pBdr>
          <w:top w:val="nil"/>
          <w:left w:val="nil"/>
          <w:bottom w:val="nil"/>
          <w:right w:val="nil"/>
          <w:between w:val="nil"/>
        </w:pBdr>
        <w:tabs>
          <w:tab w:val="left" w:pos="6580"/>
          <w:tab w:val="left" w:pos="7300"/>
          <w:tab w:val="left" w:pos="8280"/>
        </w:tabs>
        <w:ind w:left="72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Students must also successfully complete Comprehensive Examinations prior to enrolling in PSYC 790</w:t>
      </w:r>
    </w:p>
    <w:p w14:paraId="6E32E65D" w14:textId="70D7D808" w:rsidR="0038746D" w:rsidRPr="002B23A2" w:rsidRDefault="0038746D"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Summer courses are usually available when enrollment &gt;5</w:t>
      </w:r>
    </w:p>
    <w:p w14:paraId="4100282B" w14:textId="1D7D5529" w:rsidR="00ED370D" w:rsidRDefault="00ED370D" w:rsidP="0038746D">
      <w:pPr>
        <w:widowControl w:val="0"/>
        <w:pBdr>
          <w:top w:val="nil"/>
          <w:left w:val="nil"/>
          <w:bottom w:val="nil"/>
          <w:right w:val="nil"/>
          <w:between w:val="nil"/>
        </w:pBdr>
        <w:tabs>
          <w:tab w:val="left" w:pos="720"/>
        </w:tabs>
      </w:pPr>
      <w:hyperlink w:anchor="asaresult" w:history="1">
        <w:r w:rsidRPr="002B23A2">
          <w:rPr>
            <w:rStyle w:val="Hyperlink"/>
            <w:rFonts w:ascii="Times New Roman" w:eastAsia="Times New Roman" w:hAnsi="Times New Roman" w:cs="Times New Roman"/>
            <w:sz w:val="24"/>
            <w:szCs w:val="24"/>
          </w:rPr>
          <w:t xml:space="preserve">Return to </w:t>
        </w:r>
        <w:r w:rsidR="0016369C" w:rsidRPr="002B23A2">
          <w:rPr>
            <w:rStyle w:val="Hyperlink"/>
            <w:rFonts w:ascii="Times New Roman" w:eastAsia="Times New Roman" w:hAnsi="Times New Roman" w:cs="Times New Roman"/>
            <w:sz w:val="24"/>
            <w:szCs w:val="24"/>
          </w:rPr>
          <w:t>Course Offerings</w:t>
        </w:r>
        <w:r w:rsidRPr="002B23A2">
          <w:rPr>
            <w:rStyle w:val="Hyperlink"/>
            <w:rFonts w:ascii="Times New Roman" w:eastAsia="Times New Roman" w:hAnsi="Times New Roman" w:cs="Times New Roman"/>
            <w:sz w:val="24"/>
            <w:szCs w:val="24"/>
          </w:rPr>
          <w:t>, Chapter 3</w:t>
        </w:r>
      </w:hyperlink>
    </w:p>
    <w:p w14:paraId="7AFD7F2E"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7D0319B0" w14:textId="77777777" w:rsidR="001833CC" w:rsidRPr="002B23A2" w:rsidRDefault="001833CC" w:rsidP="0038746D">
      <w:pPr>
        <w:widowControl w:val="0"/>
        <w:pBdr>
          <w:top w:val="nil"/>
          <w:left w:val="nil"/>
          <w:bottom w:val="nil"/>
          <w:right w:val="nil"/>
          <w:between w:val="nil"/>
        </w:pBdr>
        <w:tabs>
          <w:tab w:val="left" w:pos="720"/>
        </w:tabs>
        <w:rPr>
          <w:rFonts w:ascii="Times New Roman" w:eastAsia="Times New Roman" w:hAnsi="Times New Roman" w:cs="Times New Roman"/>
          <w:color w:val="000000"/>
          <w:sz w:val="24"/>
          <w:szCs w:val="24"/>
        </w:rPr>
      </w:pPr>
    </w:p>
    <w:p w14:paraId="31BC81BC" w14:textId="77777777" w:rsidR="0038746D" w:rsidRPr="00301109" w:rsidRDefault="0038746D" w:rsidP="0038746D">
      <w:pPr>
        <w:rPr>
          <w:rFonts w:ascii="Times New Roman" w:eastAsia="Times New Roman" w:hAnsi="Times New Roman" w:cs="Times New Roman"/>
        </w:rPr>
      </w:pPr>
      <w:r w:rsidRPr="00301109">
        <w:rPr>
          <w:rFonts w:ascii="Times New Roman" w:hAnsi="Times New Roman" w:cs="Times New Roman"/>
        </w:rPr>
        <w:br w:type="page"/>
      </w:r>
    </w:p>
    <w:p w14:paraId="27C9DE31" w14:textId="11114C21" w:rsidR="0038746D" w:rsidRPr="00301109" w:rsidRDefault="0038746D" w:rsidP="0038746D">
      <w:pPr>
        <w:pStyle w:val="Heading1"/>
        <w:jc w:val="left"/>
        <w:rPr>
          <w:rFonts w:ascii="Times New Roman" w:hAnsi="Times New Roman" w:cs="Times New Roman"/>
        </w:rPr>
      </w:pPr>
      <w:bookmarkStart w:id="55" w:name="3ygebqi" w:colFirst="0" w:colLast="0"/>
      <w:bookmarkStart w:id="56" w:name="AppendixG"/>
      <w:bookmarkStart w:id="57" w:name="_Toc170343323"/>
      <w:bookmarkStart w:id="58" w:name="_Toc216107861"/>
      <w:bookmarkEnd w:id="55"/>
      <w:bookmarkEnd w:id="56"/>
      <w:r w:rsidRPr="00301109">
        <w:rPr>
          <w:rFonts w:ascii="Times New Roman" w:eastAsia="Times New Roman" w:hAnsi="Times New Roman" w:cs="Times New Roman"/>
        </w:rPr>
        <w:lastRenderedPageBreak/>
        <w:t>Course Checklist</w:t>
      </w:r>
      <w:bookmarkEnd w:id="57"/>
      <w:bookmarkEnd w:id="58"/>
    </w:p>
    <w:p w14:paraId="0D2F761E" w14:textId="77777777" w:rsidR="00E104B0" w:rsidRDefault="00E104B0" w:rsidP="006F4735">
      <w:pPr>
        <w:widowControl w:val="0"/>
        <w:pBdr>
          <w:top w:val="nil"/>
          <w:left w:val="nil"/>
          <w:bottom w:val="nil"/>
          <w:right w:val="nil"/>
          <w:between w:val="nil"/>
        </w:pBdr>
        <w:tabs>
          <w:tab w:val="left" w:pos="360"/>
          <w:tab w:val="left" w:pos="2160"/>
          <w:tab w:val="left" w:pos="3600"/>
          <w:tab w:val="left" w:pos="5040"/>
          <w:tab w:val="left" w:pos="6480"/>
          <w:tab w:val="right" w:pos="8640"/>
        </w:tabs>
        <w:ind w:left="720" w:hanging="720"/>
        <w:rPr>
          <w:rFonts w:ascii="Times New Roman" w:eastAsia="Times New Roman" w:hAnsi="Times New Roman" w:cs="Times New Roman"/>
          <w:b/>
          <w:color w:val="000000"/>
          <w:sz w:val="24"/>
          <w:szCs w:val="24"/>
        </w:rPr>
      </w:pPr>
    </w:p>
    <w:p w14:paraId="56BE55E6" w14:textId="2491ECA0" w:rsidR="0038746D" w:rsidRPr="002B23A2" w:rsidRDefault="0038746D" w:rsidP="006F4735">
      <w:pPr>
        <w:widowControl w:val="0"/>
        <w:pBdr>
          <w:top w:val="nil"/>
          <w:left w:val="nil"/>
          <w:bottom w:val="nil"/>
          <w:right w:val="nil"/>
          <w:between w:val="nil"/>
        </w:pBdr>
        <w:tabs>
          <w:tab w:val="left" w:pos="360"/>
          <w:tab w:val="left" w:pos="2160"/>
          <w:tab w:val="left" w:pos="3600"/>
          <w:tab w:val="left" w:pos="5040"/>
          <w:tab w:val="left" w:pos="6480"/>
          <w:tab w:val="right" w:pos="8640"/>
        </w:tabs>
        <w:ind w:left="720" w:hanging="720"/>
        <w:rPr>
          <w:rFonts w:ascii="Times New Roman" w:eastAsia="Times New Roman" w:hAnsi="Times New Roman" w:cs="Times New Roman"/>
          <w:color w:val="000000"/>
          <w:sz w:val="24"/>
          <w:szCs w:val="24"/>
        </w:rPr>
      </w:pPr>
      <w:r w:rsidRPr="002B23A2">
        <w:rPr>
          <w:rFonts w:ascii="Times New Roman" w:eastAsia="Times New Roman" w:hAnsi="Times New Roman" w:cs="Times New Roman"/>
          <w:b/>
          <w:color w:val="000000"/>
          <w:sz w:val="24"/>
          <w:szCs w:val="24"/>
        </w:rPr>
        <w:t>Clinical Mental Health Counselin</w:t>
      </w:r>
      <w:r w:rsidR="006F4735" w:rsidRPr="002B23A2">
        <w:rPr>
          <w:rFonts w:ascii="Times New Roman" w:eastAsia="Times New Roman" w:hAnsi="Times New Roman" w:cs="Times New Roman"/>
          <w:b/>
          <w:color w:val="000000"/>
          <w:sz w:val="24"/>
          <w:szCs w:val="24"/>
        </w:rPr>
        <w:t>g</w:t>
      </w:r>
    </w:p>
    <w:p w14:paraId="5EF24CEB" w14:textId="237FD9D0" w:rsidR="0038746D" w:rsidRPr="002B23A2"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ab/>
        <w:t>PSYC 600. Introduction to Measurement and Statistics</w:t>
      </w:r>
    </w:p>
    <w:p w14:paraId="107DB096" w14:textId="77777777" w:rsidR="0038746D" w:rsidRPr="002B23A2"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607. Evaluation and Appraisal Procedures in Counseling </w:t>
      </w:r>
    </w:p>
    <w:p w14:paraId="40EC1C78" w14:textId="77777777" w:rsidR="0038746D" w:rsidRPr="002B23A2" w:rsidRDefault="0038746D" w:rsidP="0038746D">
      <w:pPr>
        <w:widowControl w:val="0"/>
        <w:pBdr>
          <w:top w:val="nil"/>
          <w:left w:val="nil"/>
          <w:bottom w:val="nil"/>
          <w:right w:val="nil"/>
          <w:between w:val="nil"/>
        </w:pBdr>
        <w:tabs>
          <w:tab w:val="left" w:pos="2160"/>
        </w:tabs>
        <w:ind w:left="3160" w:hanging="31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614. Advanced Developmental Psychology </w:t>
      </w:r>
    </w:p>
    <w:p w14:paraId="3D0D075A" w14:textId="77777777" w:rsidR="0038746D" w:rsidRPr="002B23A2" w:rsidRDefault="0038746D" w:rsidP="0038746D">
      <w:pPr>
        <w:widowControl w:val="0"/>
        <w:pBdr>
          <w:top w:val="nil"/>
          <w:left w:val="nil"/>
          <w:bottom w:val="nil"/>
          <w:right w:val="nil"/>
          <w:between w:val="nil"/>
        </w:pBdr>
        <w:tabs>
          <w:tab w:val="left" w:pos="2160"/>
        </w:tabs>
        <w:ind w:left="3160" w:hanging="314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685. Psychopathology: Diagnosis and Intervention Planning</w:t>
      </w:r>
    </w:p>
    <w:p w14:paraId="37DFE6C8" w14:textId="274F2D0B" w:rsidR="0038746D" w:rsidRPr="002B23A2" w:rsidRDefault="0038746D" w:rsidP="0038746D">
      <w:pPr>
        <w:widowControl w:val="0"/>
        <w:pBdr>
          <w:top w:val="nil"/>
          <w:left w:val="nil"/>
          <w:bottom w:val="nil"/>
          <w:right w:val="nil"/>
          <w:between w:val="nil"/>
        </w:pBdr>
        <w:tabs>
          <w:tab w:val="left" w:pos="2160"/>
        </w:tabs>
        <w:ind w:left="3150" w:hanging="315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ab/>
        <w:t>PSYC 630. Clinical Mental Health Counseling</w:t>
      </w:r>
    </w:p>
    <w:p w14:paraId="23A54D64"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660. Counseling Theories</w:t>
      </w:r>
    </w:p>
    <w:p w14:paraId="1796BACA"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661. Counseling Techniques</w:t>
      </w:r>
    </w:p>
    <w:p w14:paraId="0C889979"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663. Substance Abuse Counseling </w:t>
      </w:r>
    </w:p>
    <w:p w14:paraId="6F74725F"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664. Counseling Process</w:t>
      </w:r>
    </w:p>
    <w:p w14:paraId="6154A849"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665. Group Counseling</w:t>
      </w:r>
    </w:p>
    <w:p w14:paraId="07C8E971"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668. Couple and Family Systems</w:t>
      </w:r>
    </w:p>
    <w:p w14:paraId="41B03D43"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669. Career Development</w:t>
      </w:r>
    </w:p>
    <w:p w14:paraId="212B096F"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695. Practicum in Counseling</w:t>
      </w:r>
    </w:p>
    <w:p w14:paraId="0B15B5DA" w14:textId="49CBAD99"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710. </w:t>
      </w:r>
      <w:r w:rsidR="00BD00CD">
        <w:rPr>
          <w:rFonts w:ascii="Times New Roman" w:eastAsia="Times New Roman" w:hAnsi="Times New Roman" w:cs="Times New Roman"/>
          <w:color w:val="000000"/>
          <w:sz w:val="24"/>
          <w:szCs w:val="24"/>
        </w:rPr>
        <w:t>Crisis Intervention</w:t>
      </w:r>
    </w:p>
    <w:p w14:paraId="5AEE2D75"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749. Multicultural Perspectives in Intervention</w:t>
      </w:r>
    </w:p>
    <w:p w14:paraId="7E52C35B" w14:textId="77777777" w:rsidR="0038746D" w:rsidRPr="002B23A2"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760. Ethics, Supervision, and Consultation for Counselors</w:t>
      </w:r>
    </w:p>
    <w:p w14:paraId="481D82CD" w14:textId="77777777" w:rsidR="0038746D" w:rsidRPr="002B23A2"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790. Internship in Clinical Mental Health Counseling (first semester) </w:t>
      </w:r>
    </w:p>
    <w:p w14:paraId="2F2FDF58" w14:textId="77777777" w:rsidR="0038746D" w:rsidRPr="002B23A2" w:rsidRDefault="0038746D" w:rsidP="0038746D">
      <w:pPr>
        <w:widowControl w:val="0"/>
        <w:pBdr>
          <w:top w:val="nil"/>
          <w:left w:val="nil"/>
          <w:bottom w:val="nil"/>
          <w:right w:val="nil"/>
          <w:between w:val="nil"/>
        </w:pBdr>
        <w:tabs>
          <w:tab w:val="left" w:pos="2160"/>
        </w:tabs>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790. Internship in Clinical Mental Health Counseling (second semester) </w:t>
      </w:r>
    </w:p>
    <w:p w14:paraId="5A9809E2"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PSYC 800. Educational Specialist Research Project (3 hours),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 xml:space="preserve">           OR</w:t>
      </w:r>
    </w:p>
    <w:p w14:paraId="15C017EB"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700. Thesis Research (first semester – 3 hours)</w:t>
      </w:r>
    </w:p>
    <w:p w14:paraId="05624CAB" w14:textId="77777777"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PSYC 700. Thesis Research (second semester – 3 hours)</w:t>
      </w:r>
    </w:p>
    <w:p w14:paraId="2A7D3D4E" w14:textId="204DD7E5" w:rsidR="0038746D" w:rsidRPr="002B23A2" w:rsidRDefault="0038746D" w:rsidP="0038746D">
      <w:pPr>
        <w:widowControl w:val="0"/>
        <w:pBdr>
          <w:top w:val="nil"/>
          <w:left w:val="nil"/>
          <w:bottom w:val="nil"/>
          <w:right w:val="nil"/>
          <w:between w:val="nil"/>
        </w:pBdr>
        <w:tabs>
          <w:tab w:val="left" w:pos="2160"/>
        </w:tabs>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xml:space="preserve">Elective course (3 hours): Please talk with </w:t>
      </w:r>
      <w:proofErr w:type="gramStart"/>
      <w:r w:rsidRPr="002B23A2">
        <w:rPr>
          <w:rFonts w:ascii="Times New Roman" w:eastAsia="Times New Roman" w:hAnsi="Times New Roman" w:cs="Times New Roman"/>
          <w:color w:val="000000"/>
          <w:sz w:val="24"/>
          <w:szCs w:val="24"/>
        </w:rPr>
        <w:t>you</w:t>
      </w:r>
      <w:proofErr w:type="gramEnd"/>
      <w:r w:rsidRPr="002B23A2">
        <w:rPr>
          <w:rFonts w:ascii="Times New Roman" w:eastAsia="Times New Roman" w:hAnsi="Times New Roman" w:cs="Times New Roman"/>
          <w:color w:val="000000"/>
          <w:sz w:val="24"/>
          <w:szCs w:val="24"/>
        </w:rPr>
        <w:t xml:space="preserve"> adviser about what elective will </w:t>
      </w:r>
      <w:r w:rsidRPr="002B23A2">
        <w:rPr>
          <w:rFonts w:ascii="Times New Roman" w:eastAsia="Times New Roman" w:hAnsi="Times New Roman" w:cs="Times New Roman"/>
          <w:color w:val="000000"/>
          <w:sz w:val="24"/>
          <w:szCs w:val="24"/>
        </w:rPr>
        <w:tab/>
        <w:t>best suit your professional development goals.</w:t>
      </w:r>
    </w:p>
    <w:p w14:paraId="6A76326F" w14:textId="23436848"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lastRenderedPageBreak/>
        <w:t xml:space="preserve"> </w:t>
      </w:r>
    </w:p>
    <w:p w14:paraId="0149787F" w14:textId="77777777" w:rsidR="0038746D" w:rsidRPr="002B23A2" w:rsidRDefault="0038746D" w:rsidP="00937785">
      <w:pPr>
        <w:widowControl w:val="0"/>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b/>
          <w:color w:val="000000"/>
          <w:sz w:val="24"/>
          <w:szCs w:val="24"/>
        </w:rPr>
        <w:t>Other:</w:t>
      </w:r>
    </w:p>
    <w:p w14:paraId="7AA05735"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p>
    <w:p w14:paraId="743E797F"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Comprehensive Examination</w:t>
      </w:r>
    </w:p>
    <w:p w14:paraId="1BC80270"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p>
    <w:p w14:paraId="63123B8E"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Relevant Workshops</w:t>
      </w:r>
    </w:p>
    <w:p w14:paraId="4D83B19E"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p>
    <w:p w14:paraId="5041DDFA"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u w:val="single"/>
        </w:rPr>
        <w:t xml:space="preserve">                               </w:t>
      </w:r>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Symposium Attendance and Participation</w:t>
      </w:r>
    </w:p>
    <w:p w14:paraId="5C7AFFDC"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09EDA906" w14:textId="77777777" w:rsidR="0038746D" w:rsidRPr="002B23A2" w:rsidRDefault="0038746D" w:rsidP="0038746D">
      <w:pPr>
        <w:widowControl w:val="0"/>
        <w:pBdr>
          <w:top w:val="nil"/>
          <w:left w:val="nil"/>
          <w:bottom w:val="nil"/>
          <w:right w:val="nil"/>
          <w:between w:val="nil"/>
        </w:pBdr>
        <w:ind w:left="1180" w:hanging="1160"/>
        <w:rPr>
          <w:rFonts w:ascii="Times New Roman" w:eastAsia="Times New Roman" w:hAnsi="Times New Roman" w:cs="Times New Roman"/>
          <w:color w:val="000000"/>
          <w:sz w:val="24"/>
          <w:szCs w:val="24"/>
        </w:rPr>
      </w:pPr>
    </w:p>
    <w:p w14:paraId="6D74BFDF" w14:textId="0C97098C" w:rsidR="0038746D" w:rsidRPr="00301109" w:rsidRDefault="001833CC" w:rsidP="0038746D">
      <w:pPr>
        <w:rPr>
          <w:rFonts w:ascii="Times New Roman" w:eastAsia="Times New Roman" w:hAnsi="Times New Roman" w:cs="Times New Roman"/>
          <w:b/>
          <w:smallCaps/>
        </w:rPr>
      </w:pPr>
      <w:r>
        <w:rPr>
          <w:rFonts w:ascii="Times New Roman" w:eastAsia="Times New Roman" w:hAnsi="Times New Roman" w:cs="Times New Roman"/>
          <w:b/>
          <w:smallCaps/>
        </w:rPr>
        <w:br w:type="page"/>
      </w:r>
    </w:p>
    <w:p w14:paraId="32F1D2CA" w14:textId="0E3164F5" w:rsidR="0038746D" w:rsidRPr="00301109" w:rsidRDefault="0038746D" w:rsidP="0038746D">
      <w:pPr>
        <w:pStyle w:val="Heading1"/>
        <w:jc w:val="left"/>
        <w:rPr>
          <w:rFonts w:ascii="Times New Roman" w:hAnsi="Times New Roman" w:cs="Times New Roman"/>
        </w:rPr>
      </w:pPr>
      <w:bookmarkStart w:id="59" w:name="1rvwp1q" w:colFirst="0" w:colLast="0"/>
      <w:bookmarkStart w:id="60" w:name="appendixi"/>
      <w:bookmarkStart w:id="61" w:name="_Toc170343325"/>
      <w:bookmarkStart w:id="62" w:name="_Toc216107862"/>
      <w:bookmarkEnd w:id="59"/>
      <w:bookmarkEnd w:id="60"/>
      <w:r w:rsidRPr="00301109">
        <w:rPr>
          <w:rFonts w:ascii="Times New Roman" w:hAnsi="Times New Roman" w:cs="Times New Roman"/>
        </w:rPr>
        <w:lastRenderedPageBreak/>
        <w:t>Clinical Mental Health Counseling Comprehensive Exam Evaluation</w:t>
      </w:r>
      <w:bookmarkEnd w:id="61"/>
      <w:bookmarkEnd w:id="62"/>
      <w:r w:rsidRPr="00301109">
        <w:rPr>
          <w:rFonts w:ascii="Times New Roman" w:hAnsi="Times New Roman" w:cs="Times New Roman"/>
        </w:rPr>
        <w:t xml:space="preserve"> </w:t>
      </w:r>
    </w:p>
    <w:p w14:paraId="1333A48F" w14:textId="77777777" w:rsidR="0038746D" w:rsidRPr="00301109" w:rsidRDefault="0038746D" w:rsidP="0038746D">
      <w:pPr>
        <w:rPr>
          <w:rFonts w:ascii="Times New Roman" w:eastAsia="Times New Roman" w:hAnsi="Times New Roman" w:cs="Times New Roman"/>
          <w:b/>
        </w:rPr>
      </w:pPr>
    </w:p>
    <w:p w14:paraId="1839B191" w14:textId="5B0548B3" w:rsidR="0038746D" w:rsidRPr="002B23A2" w:rsidRDefault="0038746D" w:rsidP="0038746D">
      <w:pPr>
        <w:rPr>
          <w:rFonts w:ascii="Times New Roman" w:eastAsia="Times New Roman" w:hAnsi="Times New Roman" w:cs="Times New Roman"/>
          <w:b/>
          <w:sz w:val="24"/>
          <w:szCs w:val="24"/>
          <w:u w:val="single"/>
        </w:rPr>
      </w:pPr>
      <w:r w:rsidRPr="002B23A2">
        <w:rPr>
          <w:rFonts w:ascii="Times New Roman" w:eastAsia="Times New Roman" w:hAnsi="Times New Roman" w:cs="Times New Roman"/>
          <w:b/>
          <w:sz w:val="24"/>
          <w:szCs w:val="24"/>
        </w:rPr>
        <w:t xml:space="preserve">Student </w:t>
      </w:r>
      <w:r w:rsidRPr="002B23A2">
        <w:rPr>
          <w:rFonts w:ascii="Times New Roman" w:eastAsia="Times New Roman" w:hAnsi="Times New Roman" w:cs="Times New Roman"/>
          <w:sz w:val="24"/>
          <w:szCs w:val="24"/>
          <w:u w:val="single"/>
        </w:rPr>
        <w:tab/>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rPr>
        <w:t xml:space="preserve">   </w:t>
      </w:r>
      <w:r w:rsidRPr="002B23A2">
        <w:rPr>
          <w:rFonts w:ascii="Times New Roman" w:eastAsia="Times New Roman" w:hAnsi="Times New Roman" w:cs="Times New Roman"/>
          <w:b/>
          <w:sz w:val="24"/>
          <w:szCs w:val="24"/>
        </w:rPr>
        <w:t xml:space="preserve">Faculty/Supervisor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rPr>
        <w:t xml:space="preserve"> </w:t>
      </w:r>
      <w:r w:rsidRPr="002B23A2">
        <w:rPr>
          <w:rFonts w:ascii="Times New Roman" w:eastAsia="Times New Roman" w:hAnsi="Times New Roman" w:cs="Times New Roman"/>
          <w:b/>
          <w:sz w:val="24"/>
          <w:szCs w:val="24"/>
        </w:rPr>
        <w:t xml:space="preserve">Date </w:t>
      </w:r>
      <w:r w:rsidRPr="002B23A2">
        <w:rPr>
          <w:rFonts w:ascii="Times New Roman" w:eastAsia="Times New Roman" w:hAnsi="Times New Roman" w:cs="Times New Roman"/>
          <w:b/>
          <w:sz w:val="24"/>
          <w:szCs w:val="24"/>
          <w:u w:val="single"/>
        </w:rPr>
        <w:t xml:space="preserve"> </w:t>
      </w:r>
      <w:r w:rsidRPr="002B23A2">
        <w:rPr>
          <w:rFonts w:ascii="Times New Roman" w:eastAsia="Times New Roman" w:hAnsi="Times New Roman" w:cs="Times New Roman"/>
          <w:sz w:val="24"/>
          <w:szCs w:val="24"/>
          <w:u w:val="single"/>
        </w:rPr>
        <w:tab/>
      </w:r>
    </w:p>
    <w:p w14:paraId="785DC929"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5316334F" w14:textId="77777777" w:rsidTr="00491361">
        <w:trPr>
          <w:trHeight w:val="665"/>
        </w:trPr>
        <w:tc>
          <w:tcPr>
            <w:tcW w:w="5040" w:type="dxa"/>
            <w:vAlign w:val="center"/>
          </w:tcPr>
          <w:p w14:paraId="40FB20A8" w14:textId="77777777" w:rsidR="0038746D" w:rsidRPr="004B793D" w:rsidRDefault="0038746D" w:rsidP="004B793D">
            <w:pPr>
              <w:rPr>
                <w:rFonts w:ascii="Times New Roman" w:hAnsi="Times New Roman" w:cs="Times New Roman"/>
                <w:b/>
                <w:bCs/>
                <w:sz w:val="24"/>
                <w:szCs w:val="24"/>
              </w:rPr>
            </w:pPr>
            <w:r w:rsidRPr="004B793D">
              <w:rPr>
                <w:rFonts w:ascii="Times New Roman" w:hAnsi="Times New Roman" w:cs="Times New Roman"/>
                <w:b/>
                <w:bCs/>
                <w:sz w:val="24"/>
                <w:szCs w:val="24"/>
              </w:rPr>
              <w:t>1. PROFESSIONAL COUNSELING ORIENTATION AND ETHICAL PRACTICE: Professional and Ethical practice</w:t>
            </w:r>
          </w:p>
        </w:tc>
        <w:tc>
          <w:tcPr>
            <w:tcW w:w="1366" w:type="dxa"/>
          </w:tcPr>
          <w:p w14:paraId="7D20A31F" w14:textId="77777777" w:rsidR="0038746D" w:rsidRPr="004B793D" w:rsidRDefault="0038746D" w:rsidP="004B793D">
            <w:pPr>
              <w:rPr>
                <w:rFonts w:ascii="Times New Roman" w:hAnsi="Times New Roman" w:cs="Times New Roman"/>
                <w:b/>
                <w:bCs/>
                <w:sz w:val="24"/>
                <w:szCs w:val="24"/>
              </w:rPr>
            </w:pPr>
            <w:r w:rsidRPr="004B793D">
              <w:rPr>
                <w:rFonts w:ascii="Times New Roman" w:hAnsi="Times New Roman" w:cs="Times New Roman"/>
                <w:b/>
                <w:bCs/>
                <w:sz w:val="24"/>
                <w:szCs w:val="24"/>
              </w:rPr>
              <w:t>Below Standard</w:t>
            </w:r>
          </w:p>
        </w:tc>
        <w:tc>
          <w:tcPr>
            <w:tcW w:w="1367" w:type="dxa"/>
          </w:tcPr>
          <w:p w14:paraId="681ED126" w14:textId="7BCED93F" w:rsidR="0038746D" w:rsidRPr="004B793D" w:rsidRDefault="0038746D" w:rsidP="004B793D">
            <w:pPr>
              <w:rPr>
                <w:rFonts w:ascii="Times New Roman" w:hAnsi="Times New Roman" w:cs="Times New Roman"/>
                <w:b/>
                <w:bCs/>
                <w:sz w:val="24"/>
                <w:szCs w:val="24"/>
              </w:rPr>
            </w:pPr>
            <w:r w:rsidRPr="004B793D">
              <w:rPr>
                <w:rFonts w:ascii="Times New Roman" w:hAnsi="Times New Roman" w:cs="Times New Roman"/>
                <w:b/>
                <w:bCs/>
                <w:sz w:val="24"/>
                <w:szCs w:val="24"/>
              </w:rPr>
              <w:t>Approach</w:t>
            </w:r>
            <w:r w:rsidR="00954C7C" w:rsidRPr="004B793D">
              <w:rPr>
                <w:rFonts w:ascii="Times New Roman" w:hAnsi="Times New Roman" w:cs="Times New Roman"/>
                <w:b/>
                <w:bCs/>
                <w:sz w:val="24"/>
                <w:szCs w:val="24"/>
              </w:rPr>
              <w:t>-</w:t>
            </w:r>
            <w:proofErr w:type="spellStart"/>
            <w:r w:rsidRPr="004B793D">
              <w:rPr>
                <w:rFonts w:ascii="Times New Roman" w:hAnsi="Times New Roman" w:cs="Times New Roman"/>
                <w:b/>
                <w:bCs/>
                <w:sz w:val="24"/>
                <w:szCs w:val="24"/>
              </w:rPr>
              <w:t>ing</w:t>
            </w:r>
            <w:proofErr w:type="spellEnd"/>
            <w:r w:rsidRPr="004B793D">
              <w:rPr>
                <w:rFonts w:ascii="Times New Roman" w:hAnsi="Times New Roman" w:cs="Times New Roman"/>
                <w:b/>
                <w:bCs/>
                <w:sz w:val="24"/>
                <w:szCs w:val="24"/>
              </w:rPr>
              <w:t xml:space="preserve"> Standard</w:t>
            </w:r>
          </w:p>
        </w:tc>
        <w:tc>
          <w:tcPr>
            <w:tcW w:w="1367" w:type="dxa"/>
          </w:tcPr>
          <w:p w14:paraId="014A866F" w14:textId="77777777" w:rsidR="0038746D" w:rsidRPr="004B793D" w:rsidRDefault="0038746D" w:rsidP="004B793D">
            <w:pPr>
              <w:rPr>
                <w:rFonts w:ascii="Times New Roman" w:hAnsi="Times New Roman" w:cs="Times New Roman"/>
                <w:b/>
                <w:bCs/>
                <w:sz w:val="24"/>
                <w:szCs w:val="24"/>
              </w:rPr>
            </w:pPr>
            <w:r w:rsidRPr="004B793D">
              <w:rPr>
                <w:rFonts w:ascii="Times New Roman" w:hAnsi="Times New Roman" w:cs="Times New Roman"/>
                <w:b/>
                <w:bCs/>
                <w:sz w:val="24"/>
                <w:szCs w:val="24"/>
              </w:rPr>
              <w:t>At Standard</w:t>
            </w:r>
          </w:p>
        </w:tc>
        <w:tc>
          <w:tcPr>
            <w:tcW w:w="1367" w:type="dxa"/>
          </w:tcPr>
          <w:p w14:paraId="23140BD2" w14:textId="77777777" w:rsidR="0038746D" w:rsidRPr="004B793D" w:rsidRDefault="0038746D" w:rsidP="004B793D">
            <w:pPr>
              <w:rPr>
                <w:rFonts w:ascii="Times New Roman" w:hAnsi="Times New Roman" w:cs="Times New Roman"/>
                <w:b/>
                <w:bCs/>
                <w:sz w:val="24"/>
                <w:szCs w:val="24"/>
              </w:rPr>
            </w:pPr>
            <w:r w:rsidRPr="004B793D">
              <w:rPr>
                <w:rFonts w:ascii="Times New Roman" w:hAnsi="Times New Roman" w:cs="Times New Roman"/>
                <w:b/>
                <w:bCs/>
                <w:sz w:val="24"/>
                <w:szCs w:val="24"/>
              </w:rPr>
              <w:t>Exceeds Standard</w:t>
            </w:r>
          </w:p>
        </w:tc>
      </w:tr>
    </w:tbl>
    <w:p w14:paraId="15BB2FA3" w14:textId="77777777" w:rsidR="0038746D" w:rsidRPr="002B23A2" w:rsidRDefault="0038746D" w:rsidP="0038746D">
      <w:pPr>
        <w:rPr>
          <w:rFonts w:ascii="Times New Roman" w:eastAsia="Times New Roman" w:hAnsi="Times New Roman" w:cs="Times New Roman"/>
          <w:b/>
          <w:sz w:val="24"/>
          <w:szCs w:val="24"/>
        </w:rPr>
      </w:pPr>
    </w:p>
    <w:p w14:paraId="491F3869"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4DC3F6D3" w14:textId="77777777" w:rsidR="0038746D" w:rsidRPr="002B23A2" w:rsidRDefault="0038746D" w:rsidP="0038746D">
      <w:pPr>
        <w:rPr>
          <w:rFonts w:ascii="Times New Roman" w:eastAsia="Times New Roman" w:hAnsi="Times New Roman" w:cs="Times New Roman"/>
          <w:b/>
          <w:sz w:val="24"/>
          <w:szCs w:val="24"/>
        </w:rPr>
      </w:pPr>
    </w:p>
    <w:p w14:paraId="71E0DEF5" w14:textId="77777777" w:rsidR="0038746D" w:rsidRPr="002B23A2" w:rsidRDefault="0038746D" w:rsidP="0038746D">
      <w:pPr>
        <w:rPr>
          <w:rFonts w:ascii="Times New Roman" w:eastAsia="Times New Roman" w:hAnsi="Times New Roman" w:cs="Times New Roman"/>
          <w:b/>
          <w:sz w:val="24"/>
          <w:szCs w:val="24"/>
        </w:rPr>
      </w:pPr>
    </w:p>
    <w:p w14:paraId="5AD642D5" w14:textId="77777777" w:rsidR="0038746D" w:rsidRPr="002B23A2" w:rsidRDefault="0038746D" w:rsidP="0038746D">
      <w:pPr>
        <w:rPr>
          <w:rFonts w:ascii="Times New Roman" w:eastAsia="Times New Roman" w:hAnsi="Times New Roman" w:cs="Times New Roman"/>
          <w:b/>
          <w:sz w:val="24"/>
          <w:szCs w:val="24"/>
        </w:rPr>
      </w:pPr>
    </w:p>
    <w:p w14:paraId="68CEB985" w14:textId="77777777" w:rsidR="0038746D" w:rsidRPr="002B23A2" w:rsidRDefault="0038746D" w:rsidP="0038746D">
      <w:pPr>
        <w:rPr>
          <w:rFonts w:ascii="Times New Roman" w:eastAsia="Times New Roman" w:hAnsi="Times New Roman" w:cs="Times New Roman"/>
          <w:b/>
          <w:sz w:val="24"/>
          <w:szCs w:val="24"/>
        </w:rPr>
      </w:pPr>
    </w:p>
    <w:p w14:paraId="5DB022D8" w14:textId="77777777" w:rsidR="0038746D" w:rsidRPr="002B23A2" w:rsidRDefault="0038746D" w:rsidP="0038746D">
      <w:pPr>
        <w:rPr>
          <w:rFonts w:ascii="Times New Roman" w:eastAsia="Times New Roman" w:hAnsi="Times New Roman" w:cs="Times New Roman"/>
          <w:b/>
          <w:sz w:val="24"/>
          <w:szCs w:val="24"/>
        </w:rPr>
      </w:pPr>
    </w:p>
    <w:p w14:paraId="49359827" w14:textId="77777777" w:rsidR="0038746D" w:rsidRPr="002B23A2" w:rsidRDefault="0038746D" w:rsidP="0038746D">
      <w:pPr>
        <w:rPr>
          <w:rFonts w:ascii="Times New Roman" w:eastAsia="Times New Roman" w:hAnsi="Times New Roman" w:cs="Times New Roman"/>
          <w:b/>
          <w:sz w:val="24"/>
          <w:szCs w:val="24"/>
        </w:rPr>
      </w:pPr>
    </w:p>
    <w:p w14:paraId="281AE849" w14:textId="77777777" w:rsidR="0038746D" w:rsidRPr="002B23A2" w:rsidRDefault="0038746D" w:rsidP="0038746D">
      <w:pPr>
        <w:rPr>
          <w:rFonts w:ascii="Times New Roman" w:eastAsia="Times New Roman" w:hAnsi="Times New Roman" w:cs="Times New Roman"/>
          <w:b/>
          <w:sz w:val="24"/>
          <w:szCs w:val="24"/>
        </w:rPr>
      </w:pPr>
    </w:p>
    <w:p w14:paraId="2B4E0360"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0A3FC48B" w14:textId="77777777" w:rsidTr="00491361">
        <w:trPr>
          <w:trHeight w:val="665"/>
        </w:trPr>
        <w:tc>
          <w:tcPr>
            <w:tcW w:w="5040" w:type="dxa"/>
            <w:vAlign w:val="center"/>
          </w:tcPr>
          <w:p w14:paraId="6AE43EF5"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2. SOCIAL AND CULTURAL DIVERSITY: Cultural competence and self-awareness</w:t>
            </w:r>
          </w:p>
        </w:tc>
        <w:tc>
          <w:tcPr>
            <w:tcW w:w="1366" w:type="dxa"/>
          </w:tcPr>
          <w:p w14:paraId="515028FA"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Below Standard</w:t>
            </w:r>
          </w:p>
        </w:tc>
        <w:tc>
          <w:tcPr>
            <w:tcW w:w="1367" w:type="dxa"/>
          </w:tcPr>
          <w:p w14:paraId="0B40CEEC" w14:textId="37DCEA0F"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Approach</w:t>
            </w:r>
            <w:r w:rsidR="00954C7C" w:rsidRPr="00F92B25">
              <w:rPr>
                <w:rFonts w:ascii="Times New Roman" w:hAnsi="Times New Roman" w:cs="Times New Roman"/>
                <w:b/>
                <w:bCs/>
                <w:sz w:val="24"/>
                <w:szCs w:val="24"/>
              </w:rPr>
              <w:t>-</w:t>
            </w:r>
            <w:proofErr w:type="spellStart"/>
            <w:r w:rsidRPr="00F92B25">
              <w:rPr>
                <w:rFonts w:ascii="Times New Roman" w:hAnsi="Times New Roman" w:cs="Times New Roman"/>
                <w:b/>
                <w:bCs/>
                <w:sz w:val="24"/>
                <w:szCs w:val="24"/>
              </w:rPr>
              <w:t>ing</w:t>
            </w:r>
            <w:proofErr w:type="spellEnd"/>
            <w:r w:rsidRPr="00F92B25">
              <w:rPr>
                <w:rFonts w:ascii="Times New Roman" w:hAnsi="Times New Roman" w:cs="Times New Roman"/>
                <w:b/>
                <w:bCs/>
                <w:sz w:val="24"/>
                <w:szCs w:val="24"/>
              </w:rPr>
              <w:t xml:space="preserve"> Standard</w:t>
            </w:r>
          </w:p>
        </w:tc>
        <w:tc>
          <w:tcPr>
            <w:tcW w:w="1367" w:type="dxa"/>
          </w:tcPr>
          <w:p w14:paraId="504EEDE1"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At Standard</w:t>
            </w:r>
          </w:p>
        </w:tc>
        <w:tc>
          <w:tcPr>
            <w:tcW w:w="1367" w:type="dxa"/>
          </w:tcPr>
          <w:p w14:paraId="7F08A8C7"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Exceeds Standard</w:t>
            </w:r>
          </w:p>
        </w:tc>
      </w:tr>
    </w:tbl>
    <w:p w14:paraId="4B63D1DA" w14:textId="77777777" w:rsidR="0038746D" w:rsidRPr="002B23A2" w:rsidRDefault="0038746D" w:rsidP="0038746D">
      <w:pPr>
        <w:rPr>
          <w:rFonts w:ascii="Times New Roman" w:eastAsia="Times New Roman" w:hAnsi="Times New Roman" w:cs="Times New Roman"/>
          <w:b/>
          <w:sz w:val="24"/>
          <w:szCs w:val="24"/>
        </w:rPr>
      </w:pPr>
    </w:p>
    <w:p w14:paraId="4F766B5D"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0D01C074" w14:textId="77777777" w:rsidR="0038746D" w:rsidRPr="002B23A2" w:rsidRDefault="0038746D" w:rsidP="0038746D">
      <w:pPr>
        <w:rPr>
          <w:rFonts w:ascii="Times New Roman" w:eastAsia="Times New Roman" w:hAnsi="Times New Roman" w:cs="Times New Roman"/>
          <w:b/>
          <w:sz w:val="24"/>
          <w:szCs w:val="24"/>
        </w:rPr>
      </w:pPr>
    </w:p>
    <w:p w14:paraId="1740EAAD" w14:textId="77777777" w:rsidR="0038746D" w:rsidRPr="002B23A2" w:rsidRDefault="0038746D" w:rsidP="0038746D">
      <w:pPr>
        <w:rPr>
          <w:rFonts w:ascii="Times New Roman" w:eastAsia="Times New Roman" w:hAnsi="Times New Roman" w:cs="Times New Roman"/>
          <w:b/>
          <w:sz w:val="24"/>
          <w:szCs w:val="24"/>
        </w:rPr>
      </w:pPr>
    </w:p>
    <w:p w14:paraId="30779BBB"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0395343B" w14:textId="77777777" w:rsidTr="00491361">
        <w:trPr>
          <w:trHeight w:val="665"/>
        </w:trPr>
        <w:tc>
          <w:tcPr>
            <w:tcW w:w="5040" w:type="dxa"/>
            <w:vAlign w:val="center"/>
          </w:tcPr>
          <w:p w14:paraId="48AE94F6"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lastRenderedPageBreak/>
              <w:t>3. HUMAN GROWTH AND DEVELOPMENT: Developmentally appropriate approaches</w:t>
            </w:r>
          </w:p>
        </w:tc>
        <w:tc>
          <w:tcPr>
            <w:tcW w:w="1366" w:type="dxa"/>
          </w:tcPr>
          <w:p w14:paraId="6C958159"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Below Standard</w:t>
            </w:r>
          </w:p>
        </w:tc>
        <w:tc>
          <w:tcPr>
            <w:tcW w:w="1367" w:type="dxa"/>
          </w:tcPr>
          <w:p w14:paraId="3E902752" w14:textId="3590A930"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Approach</w:t>
            </w:r>
            <w:r w:rsidR="00954C7C" w:rsidRPr="00F92B25">
              <w:rPr>
                <w:rFonts w:ascii="Times New Roman" w:hAnsi="Times New Roman" w:cs="Times New Roman"/>
                <w:b/>
                <w:bCs/>
                <w:sz w:val="24"/>
                <w:szCs w:val="24"/>
              </w:rPr>
              <w:t>-</w:t>
            </w:r>
            <w:proofErr w:type="spellStart"/>
            <w:r w:rsidRPr="00F92B25">
              <w:rPr>
                <w:rFonts w:ascii="Times New Roman" w:hAnsi="Times New Roman" w:cs="Times New Roman"/>
                <w:b/>
                <w:bCs/>
                <w:sz w:val="24"/>
                <w:szCs w:val="24"/>
              </w:rPr>
              <w:t>ing</w:t>
            </w:r>
            <w:proofErr w:type="spellEnd"/>
            <w:r w:rsidRPr="00F92B25">
              <w:rPr>
                <w:rFonts w:ascii="Times New Roman" w:hAnsi="Times New Roman" w:cs="Times New Roman"/>
                <w:b/>
                <w:bCs/>
                <w:sz w:val="24"/>
                <w:szCs w:val="24"/>
              </w:rPr>
              <w:t xml:space="preserve"> Standard</w:t>
            </w:r>
          </w:p>
        </w:tc>
        <w:tc>
          <w:tcPr>
            <w:tcW w:w="1367" w:type="dxa"/>
          </w:tcPr>
          <w:p w14:paraId="3B415586"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At Standard</w:t>
            </w:r>
          </w:p>
        </w:tc>
        <w:tc>
          <w:tcPr>
            <w:tcW w:w="1367" w:type="dxa"/>
          </w:tcPr>
          <w:p w14:paraId="547ABC43"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Exceeds Standard</w:t>
            </w:r>
          </w:p>
        </w:tc>
      </w:tr>
    </w:tbl>
    <w:p w14:paraId="0E015F67" w14:textId="77777777" w:rsidR="0038746D" w:rsidRPr="002B23A2" w:rsidRDefault="0038746D" w:rsidP="0038746D">
      <w:pPr>
        <w:rPr>
          <w:rFonts w:ascii="Times New Roman" w:eastAsia="Times New Roman" w:hAnsi="Times New Roman" w:cs="Times New Roman"/>
          <w:b/>
          <w:sz w:val="24"/>
          <w:szCs w:val="24"/>
        </w:rPr>
      </w:pPr>
    </w:p>
    <w:p w14:paraId="65B5AD16"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05BE0774" w14:textId="77777777" w:rsidR="0038746D" w:rsidRPr="002B23A2" w:rsidRDefault="0038746D" w:rsidP="0038746D">
      <w:pPr>
        <w:rPr>
          <w:rFonts w:ascii="Times New Roman" w:eastAsia="Times New Roman" w:hAnsi="Times New Roman" w:cs="Times New Roman"/>
          <w:b/>
          <w:sz w:val="24"/>
          <w:szCs w:val="24"/>
        </w:rPr>
      </w:pPr>
    </w:p>
    <w:p w14:paraId="6630942D" w14:textId="77777777" w:rsidR="0038746D" w:rsidRPr="002B23A2" w:rsidRDefault="0038746D" w:rsidP="0038746D">
      <w:pPr>
        <w:rPr>
          <w:rFonts w:ascii="Times New Roman" w:eastAsia="Times New Roman" w:hAnsi="Times New Roman" w:cs="Times New Roman"/>
          <w:b/>
          <w:sz w:val="24"/>
          <w:szCs w:val="24"/>
        </w:rPr>
      </w:pPr>
    </w:p>
    <w:p w14:paraId="70B17489" w14:textId="77777777" w:rsidR="0038746D" w:rsidRPr="002B23A2" w:rsidRDefault="0038746D" w:rsidP="0038746D">
      <w:pPr>
        <w:rPr>
          <w:rFonts w:ascii="Times New Roman" w:eastAsia="Times New Roman" w:hAnsi="Times New Roman" w:cs="Times New Roman"/>
          <w:b/>
          <w:sz w:val="24"/>
          <w:szCs w:val="24"/>
        </w:rPr>
      </w:pPr>
    </w:p>
    <w:p w14:paraId="62D0A514" w14:textId="77777777" w:rsidR="0038746D" w:rsidRPr="002B23A2" w:rsidRDefault="0038746D" w:rsidP="0038746D">
      <w:pPr>
        <w:rPr>
          <w:rFonts w:ascii="Times New Roman" w:eastAsia="Times New Roman" w:hAnsi="Times New Roman" w:cs="Times New Roman"/>
          <w:b/>
          <w:sz w:val="24"/>
          <w:szCs w:val="24"/>
        </w:rPr>
      </w:pPr>
    </w:p>
    <w:p w14:paraId="7959CD19" w14:textId="77777777" w:rsidR="0038746D" w:rsidRPr="002B23A2" w:rsidRDefault="0038746D" w:rsidP="0038746D">
      <w:pPr>
        <w:rPr>
          <w:rFonts w:ascii="Times New Roman" w:eastAsia="Times New Roman" w:hAnsi="Times New Roman" w:cs="Times New Roman"/>
          <w:b/>
          <w:sz w:val="24"/>
          <w:szCs w:val="24"/>
        </w:rPr>
      </w:pPr>
    </w:p>
    <w:p w14:paraId="051E3A50" w14:textId="77777777" w:rsidR="0038746D" w:rsidRPr="002B23A2" w:rsidRDefault="0038746D" w:rsidP="0038746D">
      <w:pPr>
        <w:rPr>
          <w:rFonts w:ascii="Times New Roman" w:eastAsia="Times New Roman" w:hAnsi="Times New Roman" w:cs="Times New Roman"/>
          <w:b/>
          <w:sz w:val="24"/>
          <w:szCs w:val="24"/>
        </w:rPr>
      </w:pPr>
    </w:p>
    <w:p w14:paraId="73AFB6D9" w14:textId="77777777" w:rsidR="0038746D" w:rsidRPr="002B23A2" w:rsidRDefault="0038746D" w:rsidP="0038746D">
      <w:pPr>
        <w:rPr>
          <w:rFonts w:ascii="Times New Roman" w:eastAsia="Times New Roman" w:hAnsi="Times New Roman" w:cs="Times New Roman"/>
          <w:b/>
          <w:sz w:val="24"/>
          <w:szCs w:val="24"/>
        </w:rPr>
      </w:pPr>
    </w:p>
    <w:p w14:paraId="37068DFB"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46A2DE89" w14:textId="77777777" w:rsidTr="00491361">
        <w:trPr>
          <w:trHeight w:val="665"/>
        </w:trPr>
        <w:tc>
          <w:tcPr>
            <w:tcW w:w="5040" w:type="dxa"/>
            <w:vAlign w:val="center"/>
          </w:tcPr>
          <w:p w14:paraId="1181A66F"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4. CAREER DEVELOPMENT: Appropriate career counseling</w:t>
            </w:r>
          </w:p>
        </w:tc>
        <w:tc>
          <w:tcPr>
            <w:tcW w:w="1366" w:type="dxa"/>
          </w:tcPr>
          <w:p w14:paraId="35DAB868"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Below Standard</w:t>
            </w:r>
          </w:p>
        </w:tc>
        <w:tc>
          <w:tcPr>
            <w:tcW w:w="1367" w:type="dxa"/>
          </w:tcPr>
          <w:p w14:paraId="22E13D95" w14:textId="5BA51E16"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Approach</w:t>
            </w:r>
            <w:r w:rsidR="00954C7C" w:rsidRPr="00F92B25">
              <w:rPr>
                <w:rFonts w:ascii="Times New Roman" w:hAnsi="Times New Roman" w:cs="Times New Roman"/>
                <w:b/>
                <w:bCs/>
                <w:sz w:val="24"/>
                <w:szCs w:val="24"/>
              </w:rPr>
              <w:t>-</w:t>
            </w:r>
            <w:proofErr w:type="spellStart"/>
            <w:r w:rsidRPr="00F92B25">
              <w:rPr>
                <w:rFonts w:ascii="Times New Roman" w:hAnsi="Times New Roman" w:cs="Times New Roman"/>
                <w:b/>
                <w:bCs/>
                <w:sz w:val="24"/>
                <w:szCs w:val="24"/>
              </w:rPr>
              <w:t>ing</w:t>
            </w:r>
            <w:proofErr w:type="spellEnd"/>
            <w:r w:rsidRPr="00F92B25">
              <w:rPr>
                <w:rFonts w:ascii="Times New Roman" w:hAnsi="Times New Roman" w:cs="Times New Roman"/>
                <w:b/>
                <w:bCs/>
                <w:sz w:val="24"/>
                <w:szCs w:val="24"/>
              </w:rPr>
              <w:t xml:space="preserve"> Standard</w:t>
            </w:r>
          </w:p>
        </w:tc>
        <w:tc>
          <w:tcPr>
            <w:tcW w:w="1367" w:type="dxa"/>
          </w:tcPr>
          <w:p w14:paraId="360441C4"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At Standard</w:t>
            </w:r>
          </w:p>
        </w:tc>
        <w:tc>
          <w:tcPr>
            <w:tcW w:w="1367" w:type="dxa"/>
          </w:tcPr>
          <w:p w14:paraId="5C5BBE5D"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Exceeds Standard</w:t>
            </w:r>
          </w:p>
        </w:tc>
      </w:tr>
    </w:tbl>
    <w:p w14:paraId="7140050F" w14:textId="77777777" w:rsidR="0038746D" w:rsidRPr="002B23A2" w:rsidRDefault="0038746D" w:rsidP="0038746D">
      <w:pPr>
        <w:rPr>
          <w:rFonts w:ascii="Times New Roman" w:eastAsia="Times New Roman" w:hAnsi="Times New Roman" w:cs="Times New Roman"/>
          <w:b/>
          <w:sz w:val="24"/>
          <w:szCs w:val="24"/>
        </w:rPr>
      </w:pPr>
    </w:p>
    <w:p w14:paraId="400F01BE"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1AC2A214" w14:textId="77777777" w:rsidR="0038746D" w:rsidRPr="002B23A2" w:rsidRDefault="0038746D" w:rsidP="0038746D">
      <w:pPr>
        <w:rPr>
          <w:rFonts w:ascii="Times New Roman" w:eastAsia="Times New Roman" w:hAnsi="Times New Roman" w:cs="Times New Roman"/>
          <w:b/>
          <w:sz w:val="24"/>
          <w:szCs w:val="24"/>
        </w:rPr>
      </w:pPr>
    </w:p>
    <w:p w14:paraId="37D09AC1" w14:textId="77777777" w:rsidR="0038746D" w:rsidRPr="002B23A2" w:rsidRDefault="0038746D" w:rsidP="0038746D">
      <w:pPr>
        <w:rPr>
          <w:rFonts w:ascii="Times New Roman" w:eastAsia="Times New Roman" w:hAnsi="Times New Roman" w:cs="Times New Roman"/>
          <w:b/>
          <w:sz w:val="24"/>
          <w:szCs w:val="24"/>
        </w:rPr>
      </w:pPr>
    </w:p>
    <w:p w14:paraId="58CDAE83" w14:textId="77777777" w:rsidR="0038746D" w:rsidRPr="002B23A2" w:rsidRDefault="0038746D" w:rsidP="0038746D">
      <w:pPr>
        <w:rPr>
          <w:rFonts w:ascii="Times New Roman" w:eastAsia="Times New Roman" w:hAnsi="Times New Roman" w:cs="Times New Roman"/>
          <w:b/>
          <w:sz w:val="24"/>
          <w:szCs w:val="24"/>
        </w:rPr>
      </w:pPr>
    </w:p>
    <w:p w14:paraId="65ACAD9B" w14:textId="77777777" w:rsidR="0038746D" w:rsidRPr="002B23A2" w:rsidRDefault="0038746D" w:rsidP="0038746D">
      <w:pPr>
        <w:rPr>
          <w:rFonts w:ascii="Times New Roman" w:eastAsia="Times New Roman" w:hAnsi="Times New Roman" w:cs="Times New Roman"/>
          <w:b/>
          <w:sz w:val="24"/>
          <w:szCs w:val="24"/>
        </w:rPr>
      </w:pPr>
    </w:p>
    <w:p w14:paraId="2C8D013B" w14:textId="77777777" w:rsidR="0038746D" w:rsidRPr="002B23A2" w:rsidRDefault="0038746D" w:rsidP="0038746D">
      <w:pPr>
        <w:rPr>
          <w:rFonts w:ascii="Times New Roman" w:eastAsia="Times New Roman" w:hAnsi="Times New Roman" w:cs="Times New Roman"/>
          <w:b/>
          <w:sz w:val="24"/>
          <w:szCs w:val="24"/>
        </w:rPr>
      </w:pPr>
    </w:p>
    <w:p w14:paraId="3874F9D1" w14:textId="77777777" w:rsidR="0038746D" w:rsidRPr="002B23A2" w:rsidRDefault="0038746D" w:rsidP="0038746D">
      <w:pPr>
        <w:rPr>
          <w:rFonts w:ascii="Times New Roman" w:eastAsia="Times New Roman" w:hAnsi="Times New Roman" w:cs="Times New Roman"/>
          <w:b/>
          <w:sz w:val="24"/>
          <w:szCs w:val="24"/>
        </w:rPr>
      </w:pPr>
    </w:p>
    <w:p w14:paraId="7AA0A867" w14:textId="77777777" w:rsidR="0038746D" w:rsidRPr="002B23A2" w:rsidRDefault="0038746D" w:rsidP="0038746D">
      <w:pPr>
        <w:rPr>
          <w:rFonts w:ascii="Times New Roman" w:eastAsia="Times New Roman" w:hAnsi="Times New Roman" w:cs="Times New Roman"/>
          <w:b/>
          <w:sz w:val="24"/>
          <w:szCs w:val="24"/>
        </w:rPr>
      </w:pPr>
    </w:p>
    <w:p w14:paraId="006983B0" w14:textId="77777777" w:rsidR="0038746D" w:rsidRPr="002B23A2" w:rsidRDefault="0038746D" w:rsidP="0038746D">
      <w:pPr>
        <w:rPr>
          <w:rFonts w:ascii="Times New Roman" w:eastAsia="Times New Roman" w:hAnsi="Times New Roman" w:cs="Times New Roman"/>
          <w:b/>
          <w:sz w:val="24"/>
          <w:szCs w:val="24"/>
        </w:rPr>
      </w:pPr>
    </w:p>
    <w:p w14:paraId="6AEDAB9C"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627E55EA" w14:textId="77777777" w:rsidTr="00491361">
        <w:trPr>
          <w:trHeight w:val="665"/>
        </w:trPr>
        <w:tc>
          <w:tcPr>
            <w:tcW w:w="5040" w:type="dxa"/>
            <w:vAlign w:val="center"/>
          </w:tcPr>
          <w:p w14:paraId="3ADD741D"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lastRenderedPageBreak/>
              <w:t>5. COUNSELING AND HELPING RELATIONSHIPS: Evidence-based counseling</w:t>
            </w:r>
          </w:p>
        </w:tc>
        <w:tc>
          <w:tcPr>
            <w:tcW w:w="1366" w:type="dxa"/>
          </w:tcPr>
          <w:p w14:paraId="5CBC48BC"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Below Standard</w:t>
            </w:r>
          </w:p>
        </w:tc>
        <w:tc>
          <w:tcPr>
            <w:tcW w:w="1367" w:type="dxa"/>
          </w:tcPr>
          <w:p w14:paraId="3E3F4A16" w14:textId="7D183EDC"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Approach</w:t>
            </w:r>
            <w:r w:rsidR="00954C7C" w:rsidRPr="00F92B25">
              <w:rPr>
                <w:rFonts w:ascii="Times New Roman" w:hAnsi="Times New Roman" w:cs="Times New Roman"/>
                <w:b/>
                <w:bCs/>
                <w:sz w:val="24"/>
                <w:szCs w:val="24"/>
              </w:rPr>
              <w:t>-</w:t>
            </w:r>
            <w:proofErr w:type="spellStart"/>
            <w:r w:rsidRPr="00F92B25">
              <w:rPr>
                <w:rFonts w:ascii="Times New Roman" w:hAnsi="Times New Roman" w:cs="Times New Roman"/>
                <w:b/>
                <w:bCs/>
                <w:sz w:val="24"/>
                <w:szCs w:val="24"/>
              </w:rPr>
              <w:t>ing</w:t>
            </w:r>
            <w:proofErr w:type="spellEnd"/>
            <w:r w:rsidRPr="00F92B25">
              <w:rPr>
                <w:rFonts w:ascii="Times New Roman" w:hAnsi="Times New Roman" w:cs="Times New Roman"/>
                <w:b/>
                <w:bCs/>
                <w:sz w:val="24"/>
                <w:szCs w:val="24"/>
              </w:rPr>
              <w:t xml:space="preserve"> Standard</w:t>
            </w:r>
          </w:p>
        </w:tc>
        <w:tc>
          <w:tcPr>
            <w:tcW w:w="1367" w:type="dxa"/>
          </w:tcPr>
          <w:p w14:paraId="1D09F627"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At Standard</w:t>
            </w:r>
          </w:p>
        </w:tc>
        <w:tc>
          <w:tcPr>
            <w:tcW w:w="1367" w:type="dxa"/>
          </w:tcPr>
          <w:p w14:paraId="2234E693" w14:textId="77777777" w:rsidR="0038746D" w:rsidRPr="00F92B25" w:rsidRDefault="0038746D" w:rsidP="00F92B25">
            <w:pPr>
              <w:rPr>
                <w:rFonts w:ascii="Times New Roman" w:hAnsi="Times New Roman" w:cs="Times New Roman"/>
                <w:b/>
                <w:bCs/>
                <w:sz w:val="24"/>
                <w:szCs w:val="24"/>
              </w:rPr>
            </w:pPr>
            <w:r w:rsidRPr="00F92B25">
              <w:rPr>
                <w:rFonts w:ascii="Times New Roman" w:hAnsi="Times New Roman" w:cs="Times New Roman"/>
                <w:b/>
                <w:bCs/>
                <w:sz w:val="24"/>
                <w:szCs w:val="24"/>
              </w:rPr>
              <w:t>Exceeds Standard</w:t>
            </w:r>
          </w:p>
        </w:tc>
      </w:tr>
    </w:tbl>
    <w:p w14:paraId="23B2DAE9" w14:textId="77777777" w:rsidR="0038746D" w:rsidRPr="002B23A2" w:rsidRDefault="0038746D" w:rsidP="0038746D">
      <w:pPr>
        <w:rPr>
          <w:rFonts w:ascii="Times New Roman" w:eastAsia="Times New Roman" w:hAnsi="Times New Roman" w:cs="Times New Roman"/>
          <w:b/>
          <w:sz w:val="24"/>
          <w:szCs w:val="24"/>
        </w:rPr>
      </w:pPr>
    </w:p>
    <w:p w14:paraId="1F84DB83"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46E5F347" w14:textId="77777777" w:rsidR="0038746D" w:rsidRPr="002B23A2" w:rsidRDefault="0038746D" w:rsidP="0038746D">
      <w:pPr>
        <w:rPr>
          <w:rFonts w:ascii="Times New Roman" w:eastAsia="Times New Roman" w:hAnsi="Times New Roman" w:cs="Times New Roman"/>
          <w:b/>
          <w:sz w:val="24"/>
          <w:szCs w:val="24"/>
        </w:rPr>
      </w:pPr>
    </w:p>
    <w:p w14:paraId="7EB2B797" w14:textId="77777777" w:rsidR="0038746D" w:rsidRPr="002B23A2" w:rsidRDefault="0038746D" w:rsidP="0038746D">
      <w:pPr>
        <w:rPr>
          <w:rFonts w:ascii="Times New Roman" w:eastAsia="Times New Roman" w:hAnsi="Times New Roman" w:cs="Times New Roman"/>
          <w:b/>
          <w:sz w:val="24"/>
          <w:szCs w:val="24"/>
        </w:rPr>
      </w:pPr>
    </w:p>
    <w:p w14:paraId="293A2307" w14:textId="77777777" w:rsidR="0038746D" w:rsidRPr="002B23A2" w:rsidRDefault="0038746D" w:rsidP="0038746D">
      <w:pPr>
        <w:rPr>
          <w:rFonts w:ascii="Times New Roman" w:eastAsia="Times New Roman" w:hAnsi="Times New Roman" w:cs="Times New Roman"/>
          <w:b/>
          <w:sz w:val="24"/>
          <w:szCs w:val="24"/>
        </w:rPr>
      </w:pPr>
    </w:p>
    <w:p w14:paraId="365E9118" w14:textId="77777777" w:rsidR="0038746D" w:rsidRPr="002B23A2" w:rsidRDefault="0038746D" w:rsidP="0038746D">
      <w:pPr>
        <w:rPr>
          <w:rFonts w:ascii="Times New Roman" w:eastAsia="Times New Roman" w:hAnsi="Times New Roman" w:cs="Times New Roman"/>
          <w:b/>
          <w:sz w:val="24"/>
          <w:szCs w:val="24"/>
        </w:rPr>
      </w:pPr>
    </w:p>
    <w:p w14:paraId="64F11F7B" w14:textId="77777777" w:rsidR="0038746D" w:rsidRPr="002B23A2" w:rsidRDefault="0038746D" w:rsidP="0038746D">
      <w:pPr>
        <w:rPr>
          <w:rFonts w:ascii="Times New Roman" w:eastAsia="Times New Roman" w:hAnsi="Times New Roman" w:cs="Times New Roman"/>
          <w:b/>
          <w:sz w:val="24"/>
          <w:szCs w:val="24"/>
        </w:rPr>
      </w:pPr>
    </w:p>
    <w:p w14:paraId="1151A2C1" w14:textId="77777777" w:rsidR="0038746D" w:rsidRPr="002B23A2" w:rsidRDefault="0038746D" w:rsidP="0038746D">
      <w:pPr>
        <w:rPr>
          <w:rFonts w:ascii="Times New Roman" w:eastAsia="Times New Roman" w:hAnsi="Times New Roman" w:cs="Times New Roman"/>
          <w:b/>
          <w:sz w:val="24"/>
          <w:szCs w:val="24"/>
        </w:rPr>
      </w:pPr>
    </w:p>
    <w:p w14:paraId="03DD7D44" w14:textId="77777777" w:rsidR="0038746D" w:rsidRPr="002B23A2" w:rsidRDefault="0038746D" w:rsidP="0038746D">
      <w:pPr>
        <w:rPr>
          <w:rFonts w:ascii="Times New Roman" w:eastAsia="Times New Roman" w:hAnsi="Times New Roman" w:cs="Times New Roman"/>
          <w:b/>
          <w:sz w:val="24"/>
          <w:szCs w:val="24"/>
        </w:rPr>
      </w:pPr>
    </w:p>
    <w:p w14:paraId="631B4130"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5C20D92C" w14:textId="77777777" w:rsidTr="00491361">
        <w:trPr>
          <w:trHeight w:val="665"/>
        </w:trPr>
        <w:tc>
          <w:tcPr>
            <w:tcW w:w="5040" w:type="dxa"/>
            <w:vAlign w:val="center"/>
          </w:tcPr>
          <w:p w14:paraId="27A0C414"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6. ASSESSMENT AND TESTING: Relevant assessment procedures</w:t>
            </w:r>
          </w:p>
        </w:tc>
        <w:tc>
          <w:tcPr>
            <w:tcW w:w="1366" w:type="dxa"/>
          </w:tcPr>
          <w:p w14:paraId="5D8EED7C"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Below Standard</w:t>
            </w:r>
          </w:p>
        </w:tc>
        <w:tc>
          <w:tcPr>
            <w:tcW w:w="1367" w:type="dxa"/>
          </w:tcPr>
          <w:p w14:paraId="4F398D0E" w14:textId="4195E776"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Approach</w:t>
            </w:r>
            <w:r w:rsidR="00954C7C" w:rsidRPr="007509B2">
              <w:rPr>
                <w:rFonts w:ascii="Times New Roman" w:hAnsi="Times New Roman" w:cs="Times New Roman"/>
                <w:b/>
                <w:bCs/>
                <w:sz w:val="24"/>
                <w:szCs w:val="24"/>
              </w:rPr>
              <w:t>-</w:t>
            </w:r>
            <w:proofErr w:type="spellStart"/>
            <w:r w:rsidRPr="007509B2">
              <w:rPr>
                <w:rFonts w:ascii="Times New Roman" w:hAnsi="Times New Roman" w:cs="Times New Roman"/>
                <w:b/>
                <w:bCs/>
                <w:sz w:val="24"/>
                <w:szCs w:val="24"/>
              </w:rPr>
              <w:t>ing</w:t>
            </w:r>
            <w:proofErr w:type="spellEnd"/>
            <w:r w:rsidRPr="007509B2">
              <w:rPr>
                <w:rFonts w:ascii="Times New Roman" w:hAnsi="Times New Roman" w:cs="Times New Roman"/>
                <w:b/>
                <w:bCs/>
                <w:sz w:val="24"/>
                <w:szCs w:val="24"/>
              </w:rPr>
              <w:t xml:space="preserve"> Standard</w:t>
            </w:r>
          </w:p>
        </w:tc>
        <w:tc>
          <w:tcPr>
            <w:tcW w:w="1367" w:type="dxa"/>
          </w:tcPr>
          <w:p w14:paraId="6DE53836"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At Standard</w:t>
            </w:r>
          </w:p>
        </w:tc>
        <w:tc>
          <w:tcPr>
            <w:tcW w:w="1367" w:type="dxa"/>
          </w:tcPr>
          <w:p w14:paraId="0DAA5F90"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Exceeds Standard</w:t>
            </w:r>
          </w:p>
        </w:tc>
      </w:tr>
    </w:tbl>
    <w:p w14:paraId="73386039" w14:textId="77777777" w:rsidR="0038746D" w:rsidRPr="002B23A2" w:rsidRDefault="0038746D" w:rsidP="0038746D">
      <w:pPr>
        <w:rPr>
          <w:rFonts w:ascii="Times New Roman" w:eastAsia="Times New Roman" w:hAnsi="Times New Roman" w:cs="Times New Roman"/>
          <w:b/>
          <w:sz w:val="24"/>
          <w:szCs w:val="24"/>
        </w:rPr>
      </w:pPr>
    </w:p>
    <w:p w14:paraId="54D0527B"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56F9288D" w14:textId="77777777" w:rsidR="0038746D" w:rsidRPr="002B23A2" w:rsidRDefault="0038746D" w:rsidP="0038746D">
      <w:pPr>
        <w:rPr>
          <w:rFonts w:ascii="Times New Roman" w:eastAsia="Times New Roman" w:hAnsi="Times New Roman" w:cs="Times New Roman"/>
          <w:b/>
          <w:sz w:val="24"/>
          <w:szCs w:val="24"/>
        </w:rPr>
      </w:pPr>
    </w:p>
    <w:p w14:paraId="2F958A55" w14:textId="77777777" w:rsidR="0038746D" w:rsidRPr="002B23A2" w:rsidRDefault="0038746D" w:rsidP="0038746D">
      <w:pPr>
        <w:rPr>
          <w:rFonts w:ascii="Times New Roman" w:eastAsia="Times New Roman" w:hAnsi="Times New Roman" w:cs="Times New Roman"/>
          <w:b/>
          <w:sz w:val="24"/>
          <w:szCs w:val="24"/>
        </w:rPr>
      </w:pPr>
    </w:p>
    <w:p w14:paraId="16E8A1F1" w14:textId="77777777" w:rsidR="0038746D" w:rsidRPr="002B23A2" w:rsidRDefault="0038746D" w:rsidP="0038746D">
      <w:pPr>
        <w:rPr>
          <w:rFonts w:ascii="Times New Roman" w:eastAsia="Times New Roman" w:hAnsi="Times New Roman" w:cs="Times New Roman"/>
          <w:b/>
          <w:sz w:val="24"/>
          <w:szCs w:val="24"/>
        </w:rPr>
      </w:pPr>
    </w:p>
    <w:p w14:paraId="759963D4" w14:textId="77777777" w:rsidR="0038746D" w:rsidRPr="002B23A2" w:rsidRDefault="0038746D" w:rsidP="0038746D">
      <w:pPr>
        <w:rPr>
          <w:rFonts w:ascii="Times New Roman" w:eastAsia="Times New Roman" w:hAnsi="Times New Roman" w:cs="Times New Roman"/>
          <w:b/>
          <w:sz w:val="24"/>
          <w:szCs w:val="24"/>
        </w:rPr>
      </w:pPr>
    </w:p>
    <w:p w14:paraId="1897AE95" w14:textId="77777777" w:rsidR="0038746D" w:rsidRPr="002B23A2" w:rsidRDefault="0038746D" w:rsidP="0038746D">
      <w:pPr>
        <w:rPr>
          <w:rFonts w:ascii="Times New Roman" w:eastAsia="Times New Roman" w:hAnsi="Times New Roman" w:cs="Times New Roman"/>
          <w:b/>
          <w:sz w:val="24"/>
          <w:szCs w:val="24"/>
        </w:rPr>
      </w:pPr>
    </w:p>
    <w:p w14:paraId="0E1159A2" w14:textId="77777777" w:rsidR="0038746D" w:rsidRPr="002B23A2" w:rsidRDefault="0038746D" w:rsidP="0038746D">
      <w:pPr>
        <w:rPr>
          <w:rFonts w:ascii="Times New Roman" w:eastAsia="Times New Roman" w:hAnsi="Times New Roman" w:cs="Times New Roman"/>
          <w:b/>
          <w:sz w:val="24"/>
          <w:szCs w:val="24"/>
        </w:rPr>
      </w:pPr>
    </w:p>
    <w:p w14:paraId="4AA8449D" w14:textId="77777777" w:rsidR="0038746D" w:rsidRPr="002B23A2" w:rsidRDefault="0038746D" w:rsidP="0038746D">
      <w:pPr>
        <w:rPr>
          <w:rFonts w:ascii="Times New Roman" w:eastAsia="Times New Roman" w:hAnsi="Times New Roman" w:cs="Times New Roman"/>
          <w:b/>
          <w:sz w:val="24"/>
          <w:szCs w:val="24"/>
        </w:rPr>
      </w:pPr>
    </w:p>
    <w:p w14:paraId="345D0DAF"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1DC4537F" w14:textId="77777777" w:rsidTr="00491361">
        <w:trPr>
          <w:trHeight w:val="665"/>
        </w:trPr>
        <w:tc>
          <w:tcPr>
            <w:tcW w:w="5040" w:type="dxa"/>
            <w:vAlign w:val="center"/>
          </w:tcPr>
          <w:p w14:paraId="70E2B376"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lastRenderedPageBreak/>
              <w:t>7. RESEARCH AND PROGRAM EVALUATION: Research evaluation</w:t>
            </w:r>
          </w:p>
        </w:tc>
        <w:tc>
          <w:tcPr>
            <w:tcW w:w="1366" w:type="dxa"/>
          </w:tcPr>
          <w:p w14:paraId="440B9B3F"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Below Standard</w:t>
            </w:r>
          </w:p>
        </w:tc>
        <w:tc>
          <w:tcPr>
            <w:tcW w:w="1367" w:type="dxa"/>
          </w:tcPr>
          <w:p w14:paraId="0C4F9097" w14:textId="4BA1752E"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Approach</w:t>
            </w:r>
            <w:r w:rsidR="00954C7C" w:rsidRPr="007509B2">
              <w:rPr>
                <w:rFonts w:ascii="Times New Roman" w:hAnsi="Times New Roman" w:cs="Times New Roman"/>
                <w:b/>
                <w:bCs/>
                <w:sz w:val="24"/>
                <w:szCs w:val="24"/>
              </w:rPr>
              <w:t>-</w:t>
            </w:r>
            <w:proofErr w:type="spellStart"/>
            <w:r w:rsidRPr="007509B2">
              <w:rPr>
                <w:rFonts w:ascii="Times New Roman" w:hAnsi="Times New Roman" w:cs="Times New Roman"/>
                <w:b/>
                <w:bCs/>
                <w:sz w:val="24"/>
                <w:szCs w:val="24"/>
              </w:rPr>
              <w:t>ing</w:t>
            </w:r>
            <w:proofErr w:type="spellEnd"/>
            <w:r w:rsidRPr="007509B2">
              <w:rPr>
                <w:rFonts w:ascii="Times New Roman" w:hAnsi="Times New Roman" w:cs="Times New Roman"/>
                <w:b/>
                <w:bCs/>
                <w:sz w:val="24"/>
                <w:szCs w:val="24"/>
              </w:rPr>
              <w:t xml:space="preserve"> Standard</w:t>
            </w:r>
          </w:p>
        </w:tc>
        <w:tc>
          <w:tcPr>
            <w:tcW w:w="1367" w:type="dxa"/>
          </w:tcPr>
          <w:p w14:paraId="636A9605"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At Standard</w:t>
            </w:r>
          </w:p>
        </w:tc>
        <w:tc>
          <w:tcPr>
            <w:tcW w:w="1367" w:type="dxa"/>
          </w:tcPr>
          <w:p w14:paraId="0B0A1B41"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Exceeds Standard</w:t>
            </w:r>
          </w:p>
        </w:tc>
      </w:tr>
    </w:tbl>
    <w:p w14:paraId="0FC40289" w14:textId="77777777" w:rsidR="0038746D" w:rsidRPr="002B23A2" w:rsidRDefault="0038746D" w:rsidP="0038746D">
      <w:pPr>
        <w:rPr>
          <w:rFonts w:ascii="Times New Roman" w:eastAsia="Times New Roman" w:hAnsi="Times New Roman" w:cs="Times New Roman"/>
          <w:b/>
          <w:sz w:val="24"/>
          <w:szCs w:val="24"/>
        </w:rPr>
      </w:pPr>
    </w:p>
    <w:p w14:paraId="6DA1FB9D"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7A3E9890" w14:textId="77777777" w:rsidR="0038746D" w:rsidRPr="002B23A2" w:rsidRDefault="0038746D" w:rsidP="0038746D">
      <w:pPr>
        <w:rPr>
          <w:rFonts w:ascii="Times New Roman" w:eastAsia="Times New Roman" w:hAnsi="Times New Roman" w:cs="Times New Roman"/>
          <w:b/>
          <w:sz w:val="24"/>
          <w:szCs w:val="24"/>
        </w:rPr>
      </w:pPr>
    </w:p>
    <w:p w14:paraId="4E6FC71F" w14:textId="77777777" w:rsidR="0038746D" w:rsidRPr="002B23A2" w:rsidRDefault="0038746D" w:rsidP="0038746D">
      <w:pPr>
        <w:rPr>
          <w:rFonts w:ascii="Times New Roman" w:eastAsia="Times New Roman" w:hAnsi="Times New Roman" w:cs="Times New Roman"/>
          <w:b/>
          <w:sz w:val="24"/>
          <w:szCs w:val="24"/>
        </w:rPr>
      </w:pPr>
    </w:p>
    <w:p w14:paraId="3136BF03" w14:textId="77777777" w:rsidR="0038746D" w:rsidRPr="002B23A2" w:rsidRDefault="0038746D" w:rsidP="0038746D">
      <w:pPr>
        <w:rPr>
          <w:rFonts w:ascii="Times New Roman" w:eastAsia="Times New Roman" w:hAnsi="Times New Roman" w:cs="Times New Roman"/>
          <w:b/>
          <w:sz w:val="24"/>
          <w:szCs w:val="24"/>
        </w:rPr>
      </w:pPr>
    </w:p>
    <w:p w14:paraId="1C4AAC43" w14:textId="77777777" w:rsidR="0038746D" w:rsidRPr="002B23A2" w:rsidRDefault="0038746D" w:rsidP="0038746D">
      <w:pPr>
        <w:rPr>
          <w:rFonts w:ascii="Times New Roman" w:eastAsia="Times New Roman" w:hAnsi="Times New Roman" w:cs="Times New Roman"/>
          <w:b/>
          <w:sz w:val="24"/>
          <w:szCs w:val="24"/>
        </w:rPr>
      </w:pPr>
    </w:p>
    <w:p w14:paraId="77BF3577" w14:textId="77777777" w:rsidR="0038746D" w:rsidRPr="002B23A2" w:rsidRDefault="0038746D" w:rsidP="0038746D">
      <w:pPr>
        <w:rPr>
          <w:rFonts w:ascii="Times New Roman" w:eastAsia="Times New Roman" w:hAnsi="Times New Roman" w:cs="Times New Roman"/>
          <w:b/>
          <w:sz w:val="24"/>
          <w:szCs w:val="24"/>
        </w:rPr>
      </w:pPr>
    </w:p>
    <w:p w14:paraId="7D732018" w14:textId="77777777" w:rsidR="0038746D" w:rsidRPr="002B23A2" w:rsidRDefault="0038746D" w:rsidP="0038746D">
      <w:pPr>
        <w:rPr>
          <w:rFonts w:ascii="Times New Roman" w:eastAsia="Times New Roman" w:hAnsi="Times New Roman" w:cs="Times New Roman"/>
          <w:b/>
          <w:sz w:val="24"/>
          <w:szCs w:val="24"/>
        </w:rPr>
      </w:pPr>
    </w:p>
    <w:p w14:paraId="44A34150" w14:textId="77777777" w:rsidR="0038746D" w:rsidRPr="002B23A2" w:rsidRDefault="0038746D" w:rsidP="0038746D">
      <w:pPr>
        <w:rPr>
          <w:rFonts w:ascii="Times New Roman" w:eastAsia="Times New Roman" w:hAnsi="Times New Roman" w:cs="Times New Roman"/>
          <w:b/>
          <w:sz w:val="24"/>
          <w:szCs w:val="24"/>
        </w:rPr>
      </w:pPr>
    </w:p>
    <w:p w14:paraId="460D78FF"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6DD7F42D" w14:textId="77777777" w:rsidTr="00491361">
        <w:trPr>
          <w:trHeight w:val="665"/>
        </w:trPr>
        <w:tc>
          <w:tcPr>
            <w:tcW w:w="5040" w:type="dxa"/>
            <w:vAlign w:val="center"/>
          </w:tcPr>
          <w:p w14:paraId="0DE7ADCD"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Key clinical mental health counseling competencies</w:t>
            </w:r>
          </w:p>
        </w:tc>
        <w:tc>
          <w:tcPr>
            <w:tcW w:w="1366" w:type="dxa"/>
          </w:tcPr>
          <w:p w14:paraId="0C0338D0"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Below Standard</w:t>
            </w:r>
          </w:p>
        </w:tc>
        <w:tc>
          <w:tcPr>
            <w:tcW w:w="1367" w:type="dxa"/>
          </w:tcPr>
          <w:p w14:paraId="72A744E6" w14:textId="0C3A2471"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Approach</w:t>
            </w:r>
            <w:r w:rsidR="00954C7C" w:rsidRPr="007509B2">
              <w:rPr>
                <w:rFonts w:ascii="Times New Roman" w:hAnsi="Times New Roman" w:cs="Times New Roman"/>
                <w:b/>
                <w:bCs/>
                <w:sz w:val="24"/>
                <w:szCs w:val="24"/>
              </w:rPr>
              <w:t>-</w:t>
            </w:r>
            <w:proofErr w:type="spellStart"/>
            <w:r w:rsidRPr="007509B2">
              <w:rPr>
                <w:rFonts w:ascii="Times New Roman" w:hAnsi="Times New Roman" w:cs="Times New Roman"/>
                <w:b/>
                <w:bCs/>
                <w:sz w:val="24"/>
                <w:szCs w:val="24"/>
              </w:rPr>
              <w:t>ing</w:t>
            </w:r>
            <w:proofErr w:type="spellEnd"/>
            <w:r w:rsidRPr="007509B2">
              <w:rPr>
                <w:rFonts w:ascii="Times New Roman" w:hAnsi="Times New Roman" w:cs="Times New Roman"/>
                <w:b/>
                <w:bCs/>
                <w:sz w:val="24"/>
                <w:szCs w:val="24"/>
              </w:rPr>
              <w:t xml:space="preserve"> Standard</w:t>
            </w:r>
          </w:p>
        </w:tc>
        <w:tc>
          <w:tcPr>
            <w:tcW w:w="1367" w:type="dxa"/>
          </w:tcPr>
          <w:p w14:paraId="160B1462"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At Standard</w:t>
            </w:r>
          </w:p>
        </w:tc>
        <w:tc>
          <w:tcPr>
            <w:tcW w:w="1367" w:type="dxa"/>
          </w:tcPr>
          <w:p w14:paraId="4219AB93"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Exceeds Standard</w:t>
            </w:r>
          </w:p>
        </w:tc>
      </w:tr>
    </w:tbl>
    <w:p w14:paraId="10BF5105" w14:textId="77777777" w:rsidR="0038746D" w:rsidRPr="002B23A2" w:rsidRDefault="0038746D" w:rsidP="0038746D">
      <w:pPr>
        <w:rPr>
          <w:rFonts w:ascii="Times New Roman" w:eastAsia="Times New Roman" w:hAnsi="Times New Roman" w:cs="Times New Roman"/>
          <w:b/>
          <w:sz w:val="24"/>
          <w:szCs w:val="24"/>
        </w:rPr>
      </w:pPr>
    </w:p>
    <w:p w14:paraId="1693EB3C"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43B41C09" w14:textId="77777777" w:rsidR="0038746D" w:rsidRPr="002B23A2" w:rsidRDefault="0038746D" w:rsidP="0038746D">
      <w:pPr>
        <w:rPr>
          <w:rFonts w:ascii="Times New Roman" w:eastAsia="Times New Roman" w:hAnsi="Times New Roman" w:cs="Times New Roman"/>
          <w:b/>
          <w:sz w:val="24"/>
          <w:szCs w:val="24"/>
        </w:rPr>
      </w:pPr>
    </w:p>
    <w:p w14:paraId="6FA46ACB" w14:textId="77777777" w:rsidR="0038746D" w:rsidRPr="002B23A2" w:rsidRDefault="0038746D" w:rsidP="0038746D">
      <w:pPr>
        <w:rPr>
          <w:rFonts w:ascii="Times New Roman" w:eastAsia="Times New Roman" w:hAnsi="Times New Roman" w:cs="Times New Roman"/>
          <w:b/>
          <w:sz w:val="24"/>
          <w:szCs w:val="24"/>
        </w:rPr>
      </w:pPr>
    </w:p>
    <w:p w14:paraId="11A1F2AC" w14:textId="77777777" w:rsidR="0038746D" w:rsidRPr="002B23A2" w:rsidRDefault="0038746D" w:rsidP="0038746D">
      <w:pPr>
        <w:rPr>
          <w:rFonts w:ascii="Times New Roman" w:eastAsia="Times New Roman" w:hAnsi="Times New Roman" w:cs="Times New Roman"/>
          <w:b/>
          <w:sz w:val="24"/>
          <w:szCs w:val="24"/>
        </w:rPr>
      </w:pPr>
    </w:p>
    <w:p w14:paraId="0CE76CF4" w14:textId="77777777" w:rsidR="0038746D" w:rsidRPr="002B23A2" w:rsidRDefault="0038746D" w:rsidP="0038746D">
      <w:pPr>
        <w:rPr>
          <w:rFonts w:ascii="Times New Roman" w:eastAsia="Times New Roman" w:hAnsi="Times New Roman" w:cs="Times New Roman"/>
          <w:b/>
          <w:sz w:val="24"/>
          <w:szCs w:val="24"/>
        </w:rPr>
      </w:pPr>
    </w:p>
    <w:p w14:paraId="254B9686" w14:textId="77777777" w:rsidR="0038746D" w:rsidRPr="002B23A2" w:rsidRDefault="0038746D" w:rsidP="0038746D">
      <w:pPr>
        <w:rPr>
          <w:rFonts w:ascii="Times New Roman" w:eastAsia="Times New Roman" w:hAnsi="Times New Roman" w:cs="Times New Roman"/>
          <w:b/>
          <w:sz w:val="24"/>
          <w:szCs w:val="24"/>
        </w:rPr>
      </w:pPr>
    </w:p>
    <w:p w14:paraId="5FDA49E6" w14:textId="77777777" w:rsidR="0038746D" w:rsidRPr="002B23A2" w:rsidRDefault="0038746D" w:rsidP="0038746D">
      <w:pPr>
        <w:rPr>
          <w:rFonts w:ascii="Times New Roman" w:eastAsia="Times New Roman" w:hAnsi="Times New Roman" w:cs="Times New Roman"/>
          <w:b/>
          <w:sz w:val="24"/>
          <w:szCs w:val="24"/>
        </w:rPr>
      </w:pPr>
    </w:p>
    <w:p w14:paraId="5451F7BC" w14:textId="77777777" w:rsidR="0038746D" w:rsidRPr="002B23A2" w:rsidRDefault="0038746D" w:rsidP="0038746D">
      <w:pPr>
        <w:rPr>
          <w:rFonts w:ascii="Times New Roman" w:eastAsia="Times New Roman" w:hAnsi="Times New Roman" w:cs="Times New Roman"/>
          <w:b/>
          <w:sz w:val="24"/>
          <w:szCs w:val="24"/>
        </w:rPr>
      </w:pPr>
    </w:p>
    <w:p w14:paraId="6799D8D0"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200045FB" w14:textId="77777777" w:rsidTr="00491361">
        <w:trPr>
          <w:trHeight w:val="665"/>
        </w:trPr>
        <w:tc>
          <w:tcPr>
            <w:tcW w:w="5040" w:type="dxa"/>
            <w:vAlign w:val="center"/>
          </w:tcPr>
          <w:p w14:paraId="141F8486"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lastRenderedPageBreak/>
              <w:t>OVERALL COMPREHENSIVE EXAMINATION EVALUATION</w:t>
            </w:r>
          </w:p>
          <w:p w14:paraId="182BBDCE" w14:textId="77777777" w:rsidR="0038746D" w:rsidRPr="007509B2" w:rsidRDefault="0038746D" w:rsidP="007509B2">
            <w:pPr>
              <w:rPr>
                <w:rFonts w:ascii="Times New Roman" w:hAnsi="Times New Roman" w:cs="Times New Roman"/>
                <w:b/>
                <w:bCs/>
                <w:sz w:val="24"/>
                <w:szCs w:val="24"/>
              </w:rPr>
            </w:pPr>
          </w:p>
        </w:tc>
        <w:tc>
          <w:tcPr>
            <w:tcW w:w="1366" w:type="dxa"/>
          </w:tcPr>
          <w:p w14:paraId="611D595B"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Below Standard</w:t>
            </w:r>
          </w:p>
        </w:tc>
        <w:tc>
          <w:tcPr>
            <w:tcW w:w="1367" w:type="dxa"/>
          </w:tcPr>
          <w:p w14:paraId="3DF9E9E0" w14:textId="45CF634D"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Approach</w:t>
            </w:r>
            <w:r w:rsidR="00954C7C" w:rsidRPr="007509B2">
              <w:rPr>
                <w:rFonts w:ascii="Times New Roman" w:hAnsi="Times New Roman" w:cs="Times New Roman"/>
                <w:b/>
                <w:bCs/>
                <w:sz w:val="24"/>
                <w:szCs w:val="24"/>
              </w:rPr>
              <w:t>-</w:t>
            </w:r>
            <w:proofErr w:type="spellStart"/>
            <w:r w:rsidRPr="007509B2">
              <w:rPr>
                <w:rFonts w:ascii="Times New Roman" w:hAnsi="Times New Roman" w:cs="Times New Roman"/>
                <w:b/>
                <w:bCs/>
                <w:sz w:val="24"/>
                <w:szCs w:val="24"/>
              </w:rPr>
              <w:t>ing</w:t>
            </w:r>
            <w:proofErr w:type="spellEnd"/>
            <w:r w:rsidRPr="007509B2">
              <w:rPr>
                <w:rFonts w:ascii="Times New Roman" w:hAnsi="Times New Roman" w:cs="Times New Roman"/>
                <w:b/>
                <w:bCs/>
                <w:sz w:val="24"/>
                <w:szCs w:val="24"/>
              </w:rPr>
              <w:t xml:space="preserve"> Standard</w:t>
            </w:r>
          </w:p>
        </w:tc>
        <w:tc>
          <w:tcPr>
            <w:tcW w:w="1367" w:type="dxa"/>
          </w:tcPr>
          <w:p w14:paraId="378E0CD8"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At Standard</w:t>
            </w:r>
          </w:p>
        </w:tc>
        <w:tc>
          <w:tcPr>
            <w:tcW w:w="1367" w:type="dxa"/>
          </w:tcPr>
          <w:p w14:paraId="5F8F8578"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Exceeds Standard</w:t>
            </w:r>
          </w:p>
        </w:tc>
      </w:tr>
      <w:tr w:rsidR="0038746D" w:rsidRPr="00301109" w14:paraId="23CC86AB" w14:textId="77777777" w:rsidTr="00491361">
        <w:trPr>
          <w:trHeight w:val="665"/>
        </w:trPr>
        <w:tc>
          <w:tcPr>
            <w:tcW w:w="5040" w:type="dxa"/>
          </w:tcPr>
          <w:p w14:paraId="45896B8D"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Recommendation – </w:t>
            </w:r>
            <w:r w:rsidRPr="002B23A2">
              <w:rPr>
                <w:rFonts w:ascii="Times New Roman" w:eastAsia="Times New Roman" w:hAnsi="Times New Roman" w:cs="Times New Roman"/>
                <w:sz w:val="24"/>
                <w:szCs w:val="24"/>
              </w:rPr>
              <w:t>Based on recording of work sample, written analysis, Ed.S. proposal, and oral examination</w:t>
            </w:r>
          </w:p>
        </w:tc>
        <w:tc>
          <w:tcPr>
            <w:tcW w:w="2733" w:type="dxa"/>
            <w:gridSpan w:val="2"/>
          </w:tcPr>
          <w:p w14:paraId="43EFD0FF"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FAIL</w:t>
            </w:r>
          </w:p>
        </w:tc>
        <w:tc>
          <w:tcPr>
            <w:tcW w:w="2734" w:type="dxa"/>
            <w:gridSpan w:val="2"/>
          </w:tcPr>
          <w:p w14:paraId="62319922"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PASS</w:t>
            </w:r>
          </w:p>
        </w:tc>
      </w:tr>
    </w:tbl>
    <w:p w14:paraId="78571560" w14:textId="77777777" w:rsidR="0038746D" w:rsidRPr="002B23A2" w:rsidRDefault="0038746D" w:rsidP="0038746D">
      <w:pPr>
        <w:rPr>
          <w:rFonts w:ascii="Times New Roman" w:eastAsia="Times New Roman" w:hAnsi="Times New Roman" w:cs="Times New Roman"/>
          <w:b/>
          <w:sz w:val="24"/>
          <w:szCs w:val="24"/>
        </w:rPr>
      </w:pPr>
    </w:p>
    <w:p w14:paraId="3FDBFA1D"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Summative Feedback:</w:t>
      </w:r>
    </w:p>
    <w:p w14:paraId="7516F649" w14:textId="77777777" w:rsidR="0038746D" w:rsidRPr="002B23A2" w:rsidRDefault="0038746D" w:rsidP="0038746D">
      <w:pPr>
        <w:rPr>
          <w:rFonts w:ascii="Times New Roman" w:eastAsia="Times New Roman" w:hAnsi="Times New Roman" w:cs="Times New Roman"/>
          <w:b/>
          <w:sz w:val="24"/>
          <w:szCs w:val="24"/>
        </w:rPr>
      </w:pPr>
    </w:p>
    <w:p w14:paraId="1B11DB1B" w14:textId="77777777" w:rsidR="0038746D" w:rsidRPr="002B23A2" w:rsidRDefault="0038746D" w:rsidP="0038746D">
      <w:pPr>
        <w:widowControl w:val="0"/>
        <w:tabs>
          <w:tab w:val="left" w:pos="360"/>
        </w:tabs>
        <w:rPr>
          <w:rFonts w:ascii="Times New Roman" w:eastAsia="Times New Roman" w:hAnsi="Times New Roman" w:cs="Times New Roman"/>
          <w:sz w:val="24"/>
          <w:szCs w:val="24"/>
        </w:rPr>
      </w:pPr>
    </w:p>
    <w:p w14:paraId="170F51F5" w14:textId="77777777" w:rsidR="0038746D" w:rsidRPr="002B23A2" w:rsidRDefault="0038746D" w:rsidP="0038746D">
      <w:pPr>
        <w:widowControl w:val="0"/>
        <w:tabs>
          <w:tab w:val="left" w:pos="360"/>
        </w:tabs>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t xml:space="preserve">                        ________________________________     </w:t>
      </w:r>
    </w:p>
    <w:p w14:paraId="2E962DD6" w14:textId="7D6DCC04" w:rsidR="0038746D" w:rsidRPr="002B23A2" w:rsidRDefault="0038746D" w:rsidP="00BB34B9">
      <w:pPr>
        <w:widowControl w:val="0"/>
        <w:tabs>
          <w:tab w:val="left" w:pos="360"/>
        </w:tabs>
        <w:rPr>
          <w:rFonts w:ascii="Times New Roman" w:eastAsia="Times New Roman" w:hAnsi="Times New Roman" w:cs="Times New Roman"/>
          <w:b/>
          <w:sz w:val="24"/>
          <w:szCs w:val="24"/>
        </w:rPr>
      </w:pPr>
      <w:r w:rsidRPr="002B23A2">
        <w:rPr>
          <w:rFonts w:ascii="Times New Roman" w:eastAsia="Times New Roman" w:hAnsi="Times New Roman" w:cs="Times New Roman"/>
          <w:sz w:val="24"/>
          <w:szCs w:val="24"/>
        </w:rPr>
        <w:tab/>
        <w:t xml:space="preserve">      </w:t>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r>
      <w:r w:rsidRPr="002B23A2">
        <w:rPr>
          <w:rFonts w:ascii="Times New Roman" w:eastAsia="Times New Roman" w:hAnsi="Times New Roman" w:cs="Times New Roman"/>
          <w:sz w:val="24"/>
          <w:szCs w:val="24"/>
        </w:rPr>
        <w:tab/>
        <w:t xml:space="preserve">                          Instructor/Supervisor Signature </w:t>
      </w:r>
    </w:p>
    <w:p w14:paraId="3494C939" w14:textId="525F0BFC" w:rsidR="00BB34B9" w:rsidRPr="002B23A2" w:rsidRDefault="00BB34B9" w:rsidP="00BB34B9">
      <w:pPr>
        <w:widowControl w:val="0"/>
        <w:tabs>
          <w:tab w:val="left" w:pos="360"/>
        </w:tabs>
        <w:rPr>
          <w:rFonts w:ascii="Times New Roman" w:eastAsia="Times New Roman" w:hAnsi="Times New Roman" w:cs="Times New Roman"/>
          <w:sz w:val="24"/>
          <w:szCs w:val="24"/>
        </w:rPr>
      </w:pPr>
      <w:hyperlink w:anchor="evaluationchapter6" w:history="1">
        <w:r w:rsidRPr="002B23A2">
          <w:rPr>
            <w:rStyle w:val="Hyperlink"/>
            <w:rFonts w:ascii="Times New Roman" w:eastAsia="Times New Roman" w:hAnsi="Times New Roman" w:cs="Times New Roman"/>
            <w:sz w:val="24"/>
            <w:szCs w:val="24"/>
          </w:rPr>
          <w:t xml:space="preserve">Return to Comprehensive Exam Evaluation, </w:t>
        </w:r>
        <w:r w:rsidR="0074750E" w:rsidRPr="002B23A2">
          <w:rPr>
            <w:rStyle w:val="Hyperlink"/>
            <w:rFonts w:ascii="Times New Roman" w:eastAsia="Times New Roman" w:hAnsi="Times New Roman" w:cs="Times New Roman"/>
            <w:sz w:val="24"/>
            <w:szCs w:val="24"/>
          </w:rPr>
          <w:t>Chapter</w:t>
        </w:r>
        <w:r w:rsidRPr="002B23A2">
          <w:rPr>
            <w:rStyle w:val="Hyperlink"/>
            <w:rFonts w:ascii="Times New Roman" w:eastAsia="Times New Roman" w:hAnsi="Times New Roman" w:cs="Times New Roman"/>
            <w:sz w:val="24"/>
            <w:szCs w:val="24"/>
          </w:rPr>
          <w:t xml:space="preserve"> </w:t>
        </w:r>
        <w:r w:rsidR="0074750E" w:rsidRPr="002B23A2">
          <w:rPr>
            <w:rStyle w:val="Hyperlink"/>
            <w:rFonts w:ascii="Times New Roman" w:eastAsia="Times New Roman" w:hAnsi="Times New Roman" w:cs="Times New Roman"/>
            <w:sz w:val="24"/>
            <w:szCs w:val="24"/>
          </w:rPr>
          <w:t>6</w:t>
        </w:r>
      </w:hyperlink>
    </w:p>
    <w:p w14:paraId="1955F210"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526924F6" w14:textId="77777777" w:rsidR="0038746D" w:rsidRPr="002B23A2" w:rsidRDefault="0038746D" w:rsidP="0038746D">
      <w:pPr>
        <w:rPr>
          <w:rFonts w:ascii="Times New Roman" w:eastAsia="Times New Roman" w:hAnsi="Times New Roman" w:cs="Times New Roman"/>
          <w:sz w:val="24"/>
          <w:szCs w:val="24"/>
        </w:rPr>
      </w:pPr>
      <w:r w:rsidRPr="002B23A2">
        <w:rPr>
          <w:rFonts w:ascii="Times New Roman" w:hAnsi="Times New Roman" w:cs="Times New Roman"/>
          <w:sz w:val="24"/>
          <w:szCs w:val="24"/>
        </w:rPr>
        <w:br w:type="page"/>
      </w:r>
    </w:p>
    <w:p w14:paraId="06724790" w14:textId="17FAB81D" w:rsidR="009E35FC" w:rsidRPr="002B23A2" w:rsidRDefault="009E35FC" w:rsidP="009E35FC">
      <w:pPr>
        <w:pStyle w:val="Heading1"/>
        <w:jc w:val="left"/>
        <w:rPr>
          <w:rFonts w:ascii="Times New Roman" w:hAnsi="Times New Roman" w:cs="Times New Roman"/>
        </w:rPr>
      </w:pPr>
      <w:bookmarkStart w:id="63" w:name="4bvk7pj" w:colFirst="0" w:colLast="0"/>
      <w:bookmarkStart w:id="64" w:name="praceval"/>
      <w:bookmarkStart w:id="65" w:name="_Toc216107863"/>
      <w:bookmarkEnd w:id="63"/>
      <w:bookmarkEnd w:id="64"/>
      <w:r w:rsidRPr="002B23A2">
        <w:rPr>
          <w:rFonts w:ascii="Times New Roman" w:hAnsi="Times New Roman" w:cs="Times New Roman"/>
        </w:rPr>
        <w:lastRenderedPageBreak/>
        <w:t xml:space="preserve">Clinical Mental Health Counseling </w:t>
      </w:r>
      <w:r w:rsidR="00323D2D">
        <w:rPr>
          <w:rFonts w:ascii="Times New Roman" w:hAnsi="Times New Roman" w:cs="Times New Roman"/>
        </w:rPr>
        <w:t>Practicum Supervisor Evaluation of Student</w:t>
      </w:r>
      <w:r w:rsidRPr="002B23A2">
        <w:rPr>
          <w:rFonts w:ascii="Times New Roman" w:hAnsi="Times New Roman" w:cs="Times New Roman"/>
        </w:rPr>
        <w:t xml:space="preserve"> </w:t>
      </w:r>
      <w:r w:rsidR="00937061">
        <w:rPr>
          <w:rFonts w:ascii="Times New Roman" w:hAnsi="Times New Roman" w:cs="Times New Roman"/>
        </w:rPr>
        <w:t>(PSYC 695)</w:t>
      </w:r>
      <w:bookmarkEnd w:id="65"/>
    </w:p>
    <w:p w14:paraId="669EE174" w14:textId="77777777" w:rsidR="009E35FC" w:rsidRDefault="009E35FC" w:rsidP="0038746D">
      <w:pPr>
        <w:rPr>
          <w:rFonts w:ascii="Times New Roman" w:eastAsia="Times New Roman" w:hAnsi="Times New Roman" w:cs="Times New Roman"/>
          <w:b/>
          <w:sz w:val="24"/>
          <w:szCs w:val="24"/>
        </w:rPr>
      </w:pPr>
    </w:p>
    <w:p w14:paraId="0E35D901" w14:textId="76F9C246"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Name _______________</w:t>
      </w:r>
    </w:p>
    <w:p w14:paraId="42D2C4F1"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Site _______________</w:t>
      </w:r>
    </w:p>
    <w:p w14:paraId="2ADA39A1"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Supervisee _______________</w:t>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p>
    <w:p w14:paraId="10E1946E"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Year _______________</w:t>
      </w:r>
      <w:r w:rsidRPr="002B23A2">
        <w:rPr>
          <w:rFonts w:ascii="Times New Roman" w:eastAsia="Times New Roman" w:hAnsi="Times New Roman" w:cs="Times New Roman"/>
          <w:b/>
          <w:sz w:val="24"/>
          <w:szCs w:val="24"/>
        </w:rPr>
        <w:tab/>
        <w:t>Semester_______________</w:t>
      </w:r>
    </w:p>
    <w:p w14:paraId="3908099E" w14:textId="77777777" w:rsidR="0038746D" w:rsidRPr="002B23A2" w:rsidRDefault="0038746D" w:rsidP="0038746D">
      <w:pPr>
        <w:rPr>
          <w:rFonts w:ascii="Times New Roman" w:eastAsia="Times New Roman" w:hAnsi="Times New Roman" w:cs="Times New Roman"/>
          <w:b/>
          <w:sz w:val="24"/>
          <w:szCs w:val="24"/>
        </w:rPr>
      </w:pPr>
    </w:p>
    <w:tbl>
      <w:tblPr>
        <w:tblW w:w="92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708"/>
        <w:gridCol w:w="729"/>
        <w:gridCol w:w="750"/>
        <w:gridCol w:w="615"/>
        <w:gridCol w:w="615"/>
      </w:tblGrid>
      <w:tr w:rsidR="0038746D" w:rsidRPr="00301109" w14:paraId="32BD225C" w14:textId="77777777" w:rsidTr="00491361">
        <w:tc>
          <w:tcPr>
            <w:tcW w:w="9267" w:type="dxa"/>
            <w:gridSpan w:val="6"/>
            <w:shd w:val="clear" w:color="auto" w:fill="FFF2CC"/>
          </w:tcPr>
          <w:p w14:paraId="0465BB15"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The following items reflect foundational concepts, models, and skills students receive during their coursework.  Please indicate the extent to which you have felt the intern or practicum student demonstrated preparation in any of these areas.  </w:t>
            </w:r>
          </w:p>
          <w:p w14:paraId="4DC6CF72"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 Below expectations; 2) Approaching expectations; 3) Meets expectations; 4) Exceeds expectations.</w:t>
            </w:r>
          </w:p>
          <w:p w14:paraId="5F1138CE"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 No exposure during clinical work.</w:t>
            </w:r>
          </w:p>
        </w:tc>
      </w:tr>
      <w:tr w:rsidR="0038746D" w:rsidRPr="00301109" w14:paraId="3C92FBE7" w14:textId="77777777" w:rsidTr="00491361">
        <w:tc>
          <w:tcPr>
            <w:tcW w:w="9267" w:type="dxa"/>
            <w:gridSpan w:val="6"/>
            <w:shd w:val="clear" w:color="auto" w:fill="F2F2F2"/>
          </w:tcPr>
          <w:p w14:paraId="1CDBF000"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FOUNDATIONS</w:t>
            </w:r>
          </w:p>
        </w:tc>
      </w:tr>
      <w:tr w:rsidR="0038746D" w:rsidRPr="00301109" w14:paraId="09C688B8" w14:textId="77777777" w:rsidTr="00491361">
        <w:tc>
          <w:tcPr>
            <w:tcW w:w="5850" w:type="dxa"/>
          </w:tcPr>
          <w:p w14:paraId="6DD6A6D4" w14:textId="77777777" w:rsidR="0038746D" w:rsidRPr="002B23A2" w:rsidRDefault="0038746D" w:rsidP="00712F1E">
            <w:pPr>
              <w:numPr>
                <w:ilvl w:val="0"/>
                <w:numId w:val="50"/>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80" w:hanging="45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history and development of clinical mental health counseling</w:t>
            </w:r>
          </w:p>
        </w:tc>
        <w:tc>
          <w:tcPr>
            <w:tcW w:w="708" w:type="dxa"/>
          </w:tcPr>
          <w:p w14:paraId="5ECB120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2F7F1F2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3ADB3D7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07D1C25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151961B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5127E398" w14:textId="77777777" w:rsidTr="00491361">
        <w:tc>
          <w:tcPr>
            <w:tcW w:w="5850" w:type="dxa"/>
          </w:tcPr>
          <w:p w14:paraId="2077A927" w14:textId="77777777" w:rsidR="0038746D" w:rsidRPr="002B23A2" w:rsidRDefault="0038746D" w:rsidP="00712F1E">
            <w:pPr>
              <w:numPr>
                <w:ilvl w:val="0"/>
                <w:numId w:val="50"/>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80" w:hanging="45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theories and models related to clinical mental health counseling</w:t>
            </w:r>
          </w:p>
        </w:tc>
        <w:tc>
          <w:tcPr>
            <w:tcW w:w="708" w:type="dxa"/>
          </w:tcPr>
          <w:p w14:paraId="29A0FA63"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FB26AC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1AB8153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2312912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1A58866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061E5404" w14:textId="77777777" w:rsidTr="00491361">
        <w:tc>
          <w:tcPr>
            <w:tcW w:w="5850" w:type="dxa"/>
          </w:tcPr>
          <w:p w14:paraId="02532C71" w14:textId="77777777" w:rsidR="0038746D" w:rsidRPr="002B23A2" w:rsidRDefault="0038746D" w:rsidP="00712F1E">
            <w:pPr>
              <w:numPr>
                <w:ilvl w:val="0"/>
                <w:numId w:val="50"/>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80" w:hanging="45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principles, models, and documentation formats of biopsychosocial case conceptualization and treatment planning</w:t>
            </w:r>
          </w:p>
        </w:tc>
        <w:tc>
          <w:tcPr>
            <w:tcW w:w="708" w:type="dxa"/>
          </w:tcPr>
          <w:p w14:paraId="4BDCA5F2"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6AD705E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560ABA0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749048A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5E4131B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0C5C2005" w14:textId="77777777" w:rsidTr="00491361">
        <w:tc>
          <w:tcPr>
            <w:tcW w:w="5850" w:type="dxa"/>
          </w:tcPr>
          <w:p w14:paraId="5489D8F2" w14:textId="77777777" w:rsidR="0038746D" w:rsidRPr="002B23A2" w:rsidRDefault="0038746D" w:rsidP="00712F1E">
            <w:pPr>
              <w:numPr>
                <w:ilvl w:val="0"/>
                <w:numId w:val="50"/>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80" w:hanging="45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neurobiological and medical foundation and etiology of addiction and co-occurring disorders</w:t>
            </w:r>
          </w:p>
        </w:tc>
        <w:tc>
          <w:tcPr>
            <w:tcW w:w="708" w:type="dxa"/>
          </w:tcPr>
          <w:p w14:paraId="47549E4B"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449900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6527C5F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41E1A77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08E32055"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4ED8A6AB" w14:textId="77777777" w:rsidTr="00491361">
        <w:tc>
          <w:tcPr>
            <w:tcW w:w="5850" w:type="dxa"/>
          </w:tcPr>
          <w:p w14:paraId="454509B4" w14:textId="77777777" w:rsidR="0038746D" w:rsidRPr="002B23A2" w:rsidRDefault="0038746D" w:rsidP="00712F1E">
            <w:pPr>
              <w:numPr>
                <w:ilvl w:val="0"/>
                <w:numId w:val="50"/>
              </w:numPr>
              <w:pBdr>
                <w:top w:val="none" w:sz="0" w:space="0" w:color="000000"/>
                <w:left w:val="none" w:sz="0" w:space="0" w:color="000000"/>
                <w:bottom w:val="none" w:sz="0" w:space="0" w:color="000000"/>
                <w:right w:val="none" w:sz="0" w:space="0" w:color="000000"/>
                <w:between w:val="none" w:sz="0" w:space="0" w:color="000000"/>
              </w:pBdr>
              <w:spacing w:after="0" w:line="276" w:lineRule="auto"/>
              <w:ind w:left="780" w:hanging="45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psychological tests and assessments specific to clinical mental health counseling</w:t>
            </w:r>
          </w:p>
        </w:tc>
        <w:tc>
          <w:tcPr>
            <w:tcW w:w="708" w:type="dxa"/>
          </w:tcPr>
          <w:p w14:paraId="0492067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710F1FC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6C421A1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3EF08CB2"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2D52717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178A27B9" w14:textId="77777777" w:rsidTr="00491361">
        <w:tc>
          <w:tcPr>
            <w:tcW w:w="9267" w:type="dxa"/>
            <w:gridSpan w:val="6"/>
          </w:tcPr>
          <w:p w14:paraId="687EDB4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Comments (if any):</w:t>
            </w:r>
          </w:p>
          <w:p w14:paraId="65AF98AC"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1C80E2D1" w14:textId="77777777" w:rsidR="0038746D" w:rsidRPr="002B23A2" w:rsidRDefault="0038746D" w:rsidP="00491361">
            <w:pPr>
              <w:spacing w:after="200" w:line="276" w:lineRule="auto"/>
              <w:rPr>
                <w:rFonts w:ascii="Times New Roman" w:eastAsia="Times New Roman" w:hAnsi="Times New Roman" w:cs="Times New Roman"/>
                <w:sz w:val="24"/>
                <w:szCs w:val="24"/>
              </w:rPr>
            </w:pPr>
          </w:p>
        </w:tc>
      </w:tr>
      <w:tr w:rsidR="0038746D" w:rsidRPr="00301109" w14:paraId="7AA3ADF9" w14:textId="77777777" w:rsidTr="00491361">
        <w:tc>
          <w:tcPr>
            <w:tcW w:w="9267" w:type="dxa"/>
            <w:gridSpan w:val="6"/>
            <w:shd w:val="clear" w:color="auto" w:fill="FFF2CC"/>
          </w:tcPr>
          <w:p w14:paraId="2A2295BC"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The following contextual dimensions represent typical issues and expectations that arise during practicum and internship. Indicate the degree to which you feel your supervisee was able to meet expectations during those times. </w:t>
            </w:r>
          </w:p>
          <w:p w14:paraId="0BD7299D"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1) Below expectations; 2) Approaching expectations; 3) Meets expectations; 4) Exceeds expectations.</w:t>
            </w:r>
          </w:p>
          <w:p w14:paraId="5864171E"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 No exposure during clinical work.</w:t>
            </w:r>
          </w:p>
          <w:p w14:paraId="12D7C4C0"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Please keep in mind this is both developmental and contextual. We want to assess students based on where they are: end of practicum, end of first internship, end of program. Thank you.</w:t>
            </w:r>
          </w:p>
        </w:tc>
      </w:tr>
      <w:tr w:rsidR="0038746D" w:rsidRPr="00301109" w14:paraId="26418452" w14:textId="77777777" w:rsidTr="00491361">
        <w:tc>
          <w:tcPr>
            <w:tcW w:w="9267" w:type="dxa"/>
            <w:gridSpan w:val="6"/>
            <w:shd w:val="clear" w:color="auto" w:fill="F2F2F2"/>
          </w:tcPr>
          <w:p w14:paraId="74561A72"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lastRenderedPageBreak/>
              <w:t>CONTEXTUAL DIMENSIONS</w:t>
            </w:r>
          </w:p>
        </w:tc>
      </w:tr>
      <w:tr w:rsidR="0038746D" w:rsidRPr="00301109" w14:paraId="678D16E7" w14:textId="77777777" w:rsidTr="00491361">
        <w:tc>
          <w:tcPr>
            <w:tcW w:w="5850" w:type="dxa"/>
          </w:tcPr>
          <w:p w14:paraId="3A7E0FD6"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roles and settings of clinical mental health counselors</w:t>
            </w:r>
          </w:p>
        </w:tc>
        <w:tc>
          <w:tcPr>
            <w:tcW w:w="708" w:type="dxa"/>
          </w:tcPr>
          <w:p w14:paraId="11325A9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53CAF2A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2BCBE4A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480FE1C3"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2454E2C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673BB7B4" w14:textId="77777777" w:rsidTr="00491361">
        <w:tc>
          <w:tcPr>
            <w:tcW w:w="5850" w:type="dxa"/>
          </w:tcPr>
          <w:p w14:paraId="2AB48C9D" w14:textId="42D87DA5"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etiology, nomenclature, treatment, referral, and prevention of mental</w:t>
            </w:r>
            <w:r>
              <w:rPr>
                <w:rFonts w:ascii="Times New Roman" w:eastAsia="Times New Roman" w:hAnsi="Times New Roman" w:cs="Times New Roman"/>
                <w:sz w:val="24"/>
                <w:szCs w:val="24"/>
              </w:rPr>
              <w:t xml:space="preserve"> </w:t>
            </w:r>
            <w:r w:rsidDel="0057369D">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emotional</w:t>
            </w:r>
            <w:r w:rsidRPr="002B23A2">
              <w:rPr>
                <w:rFonts w:ascii="Times New Roman" w:eastAsia="Times New Roman" w:hAnsi="Times New Roman" w:cs="Times New Roman"/>
                <w:sz w:val="24"/>
                <w:szCs w:val="24"/>
              </w:rPr>
              <w:t xml:space="preserve"> disorders</w:t>
            </w:r>
          </w:p>
        </w:tc>
        <w:tc>
          <w:tcPr>
            <w:tcW w:w="708" w:type="dxa"/>
          </w:tcPr>
          <w:p w14:paraId="6B831DB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201764D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3C84A662"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47EFD75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5725FBD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7BB354E4" w14:textId="77777777" w:rsidTr="00491361">
        <w:tc>
          <w:tcPr>
            <w:tcW w:w="5850" w:type="dxa"/>
          </w:tcPr>
          <w:p w14:paraId="7903689A"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mental health service delivery modalities within the continuum of care, such as inpatient, outpatient, partial treatment and aftercare, and the mental health counseling services networks</w:t>
            </w:r>
          </w:p>
        </w:tc>
        <w:tc>
          <w:tcPr>
            <w:tcW w:w="708" w:type="dxa"/>
          </w:tcPr>
          <w:p w14:paraId="12D0D196"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700521D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0FF0E1D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2715DFA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0D3314D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77507368" w14:textId="77777777" w:rsidTr="00491361">
        <w:tc>
          <w:tcPr>
            <w:tcW w:w="5850" w:type="dxa"/>
          </w:tcPr>
          <w:p w14:paraId="29CCB866"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diagnostic process, including differential diagnosis and the use of current diagnostic classification systems, including the </w:t>
            </w:r>
            <w:r w:rsidRPr="002B23A2">
              <w:rPr>
                <w:rFonts w:ascii="Times New Roman" w:eastAsia="Times New Roman" w:hAnsi="Times New Roman" w:cs="Times New Roman"/>
                <w:i/>
                <w:sz w:val="24"/>
                <w:szCs w:val="24"/>
              </w:rPr>
              <w:t>Diagnostic and Statistical Manual of Mental Disorders </w:t>
            </w:r>
            <w:r w:rsidRPr="002B23A2">
              <w:rPr>
                <w:rFonts w:ascii="Times New Roman" w:eastAsia="Times New Roman" w:hAnsi="Times New Roman" w:cs="Times New Roman"/>
                <w:sz w:val="24"/>
                <w:szCs w:val="24"/>
              </w:rPr>
              <w:t>(</w:t>
            </w:r>
            <w:r w:rsidRPr="002B23A2">
              <w:rPr>
                <w:rFonts w:ascii="Times New Roman" w:eastAsia="Times New Roman" w:hAnsi="Times New Roman" w:cs="Times New Roman"/>
                <w:i/>
                <w:sz w:val="24"/>
                <w:szCs w:val="24"/>
              </w:rPr>
              <w:t>DSM</w:t>
            </w:r>
            <w:r w:rsidRPr="002B23A2">
              <w:rPr>
                <w:rFonts w:ascii="Times New Roman" w:eastAsia="Times New Roman" w:hAnsi="Times New Roman" w:cs="Times New Roman"/>
                <w:sz w:val="24"/>
                <w:szCs w:val="24"/>
              </w:rPr>
              <w:t>) and the International Classification of Diseases (ICD)</w:t>
            </w:r>
          </w:p>
        </w:tc>
        <w:tc>
          <w:tcPr>
            <w:tcW w:w="708" w:type="dxa"/>
          </w:tcPr>
          <w:p w14:paraId="2DCAE76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5C1C967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4FC6101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7C64955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39C28AB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349688A4" w14:textId="77777777" w:rsidTr="00491361">
        <w:tc>
          <w:tcPr>
            <w:tcW w:w="5850" w:type="dxa"/>
          </w:tcPr>
          <w:p w14:paraId="64685052"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potential for substance use disorders to mimic and/or co-occur with a variety of neurological, medical, and psychological disorders</w:t>
            </w:r>
          </w:p>
        </w:tc>
        <w:tc>
          <w:tcPr>
            <w:tcW w:w="708" w:type="dxa"/>
          </w:tcPr>
          <w:p w14:paraId="10DE373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37F972F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77BBCE0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7ADC0F7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674A9DD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7935F8AD" w14:textId="77777777" w:rsidTr="00491361">
        <w:tc>
          <w:tcPr>
            <w:tcW w:w="5850" w:type="dxa"/>
          </w:tcPr>
          <w:p w14:paraId="0E04CA42"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impact of crisis and trauma on individuals with mental health diagnoses</w:t>
            </w:r>
          </w:p>
        </w:tc>
        <w:tc>
          <w:tcPr>
            <w:tcW w:w="708" w:type="dxa"/>
          </w:tcPr>
          <w:p w14:paraId="68CFEEC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0C097B2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62C7507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13673E13"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7AC52C0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62B76D31" w14:textId="77777777" w:rsidTr="00491361">
        <w:tc>
          <w:tcPr>
            <w:tcW w:w="5850" w:type="dxa"/>
          </w:tcPr>
          <w:p w14:paraId="26920EA5"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impact of biological and neurological mechanisms on mental health</w:t>
            </w:r>
          </w:p>
        </w:tc>
        <w:tc>
          <w:tcPr>
            <w:tcW w:w="708" w:type="dxa"/>
          </w:tcPr>
          <w:p w14:paraId="4C4884E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51FEEF6"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051F00B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116AA8C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43D8796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53A99EED" w14:textId="77777777" w:rsidTr="00491361">
        <w:tc>
          <w:tcPr>
            <w:tcW w:w="5850" w:type="dxa"/>
          </w:tcPr>
          <w:p w14:paraId="31E4D0C9"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classifications, indications, and contraindications of commonly prescribed psychopharmacological medications for appropriate medical referral and consultation</w:t>
            </w:r>
          </w:p>
        </w:tc>
        <w:tc>
          <w:tcPr>
            <w:tcW w:w="708" w:type="dxa"/>
          </w:tcPr>
          <w:p w14:paraId="322A7CA5"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22FCA6A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5193016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0FAAB6D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23356D2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2C8D7C72" w14:textId="77777777" w:rsidTr="00491361">
        <w:tc>
          <w:tcPr>
            <w:tcW w:w="5850" w:type="dxa"/>
          </w:tcPr>
          <w:p w14:paraId="2D42CC8E"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legislation and government policy relevant to clinical mental health counseling</w:t>
            </w:r>
          </w:p>
        </w:tc>
        <w:tc>
          <w:tcPr>
            <w:tcW w:w="708" w:type="dxa"/>
          </w:tcPr>
          <w:p w14:paraId="76AE30F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39A25B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1BA6969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60EC951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6F1FA86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490667C5" w14:textId="77777777" w:rsidTr="00491361">
        <w:tc>
          <w:tcPr>
            <w:tcW w:w="5850" w:type="dxa"/>
          </w:tcPr>
          <w:p w14:paraId="4AEBFE40"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cultural factors relevant to clinical mental health counseling</w:t>
            </w:r>
          </w:p>
        </w:tc>
        <w:tc>
          <w:tcPr>
            <w:tcW w:w="708" w:type="dxa"/>
          </w:tcPr>
          <w:p w14:paraId="5A85B91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571B5B8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4F9373FB"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66D53C86"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1D7FC07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38A73419" w14:textId="77777777" w:rsidTr="00491361">
        <w:tc>
          <w:tcPr>
            <w:tcW w:w="5850" w:type="dxa"/>
          </w:tcPr>
          <w:p w14:paraId="15C7DDAA"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professional organizations, preparation standards, and credentials relevant to the practice of clinical mental health counseling</w:t>
            </w:r>
          </w:p>
        </w:tc>
        <w:tc>
          <w:tcPr>
            <w:tcW w:w="708" w:type="dxa"/>
          </w:tcPr>
          <w:p w14:paraId="2F8F883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30698E6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5C89F3B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33589B7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694FE23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3E46FAA1" w14:textId="77777777" w:rsidTr="00491361">
        <w:tc>
          <w:tcPr>
            <w:tcW w:w="5850" w:type="dxa"/>
          </w:tcPr>
          <w:p w14:paraId="0186792E"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legal and ethical considerations specific to clinical mental health counseling</w:t>
            </w:r>
          </w:p>
        </w:tc>
        <w:tc>
          <w:tcPr>
            <w:tcW w:w="708" w:type="dxa"/>
          </w:tcPr>
          <w:p w14:paraId="1EE381E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8FA2FA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51026D92"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65326B1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5A42586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3C540994" w14:textId="77777777" w:rsidTr="00491361">
        <w:tc>
          <w:tcPr>
            <w:tcW w:w="5850" w:type="dxa"/>
          </w:tcPr>
          <w:p w14:paraId="4409D2B2" w14:textId="77777777" w:rsidR="0038746D" w:rsidRPr="002B23A2" w:rsidRDefault="0038746D" w:rsidP="00712F1E">
            <w:pPr>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record keeping, third party reimbursement, and other practice and management issues in clinical mental health counseling</w:t>
            </w:r>
          </w:p>
        </w:tc>
        <w:tc>
          <w:tcPr>
            <w:tcW w:w="708" w:type="dxa"/>
          </w:tcPr>
          <w:p w14:paraId="47E4D932"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316D278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43927A7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65716DA3"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4B8805D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52439775" w14:textId="77777777" w:rsidTr="00491361">
        <w:tc>
          <w:tcPr>
            <w:tcW w:w="9267" w:type="dxa"/>
            <w:gridSpan w:val="6"/>
          </w:tcPr>
          <w:p w14:paraId="7F0046C2"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Comments (if any)</w:t>
            </w:r>
          </w:p>
          <w:p w14:paraId="48A77211"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p>
          <w:p w14:paraId="5ACFDE1A"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p>
          <w:p w14:paraId="738862CF"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p>
        </w:tc>
      </w:tr>
      <w:tr w:rsidR="0038746D" w:rsidRPr="00301109" w14:paraId="0BBF05E1" w14:textId="77777777" w:rsidTr="00491361">
        <w:tc>
          <w:tcPr>
            <w:tcW w:w="9267" w:type="dxa"/>
            <w:gridSpan w:val="6"/>
            <w:shd w:val="clear" w:color="auto" w:fill="FFF2CC"/>
          </w:tcPr>
          <w:p w14:paraId="061651E1" w14:textId="00428FDB"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The following Practice areas indicate clinical experience we aim to have present during practicum and internship. Consider the ways in which each of these has presented itself during your practicum or internship student’s work with clients, during group or individual supervision, or during any case </w:t>
            </w:r>
            <w:r w:rsidR="00D428BD" w:rsidRPr="002B23A2">
              <w:rPr>
                <w:rFonts w:ascii="Times New Roman" w:eastAsia="Times New Roman" w:hAnsi="Times New Roman" w:cs="Times New Roman"/>
                <w:sz w:val="24"/>
                <w:szCs w:val="24"/>
              </w:rPr>
              <w:t>staffing</w:t>
            </w:r>
            <w:r w:rsidRPr="002B23A2">
              <w:rPr>
                <w:rFonts w:ascii="Times New Roman" w:eastAsia="Times New Roman" w:hAnsi="Times New Roman" w:cs="Times New Roman"/>
                <w:sz w:val="24"/>
                <w:szCs w:val="24"/>
              </w:rPr>
              <w:t xml:space="preserve"> or team meetings. Indicate the degree to which you felt the student was able to meet expectations during those times. In other words, given their developmental level as a counselor in training, rate your perception of their competence:</w:t>
            </w:r>
          </w:p>
          <w:p w14:paraId="214FC735"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 Below expectations; 2) Approaching expectations; 3) Meets expectations; 4) Exceeds expectations.</w:t>
            </w:r>
          </w:p>
          <w:p w14:paraId="0C9A0503" w14:textId="77777777" w:rsidR="0038746D" w:rsidRPr="002B23A2" w:rsidRDefault="0038746D" w:rsidP="00491361">
            <w:pPr>
              <w:spacing w:after="200" w:line="276" w:lineRule="auto"/>
              <w:ind w:left="120"/>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 No exposure during clinical work.</w:t>
            </w:r>
          </w:p>
        </w:tc>
      </w:tr>
      <w:tr w:rsidR="0038746D" w:rsidRPr="00301109" w14:paraId="5C42FBD6" w14:textId="77777777" w:rsidTr="00491361">
        <w:tc>
          <w:tcPr>
            <w:tcW w:w="9267" w:type="dxa"/>
            <w:gridSpan w:val="6"/>
            <w:shd w:val="clear" w:color="auto" w:fill="F2F2F2"/>
          </w:tcPr>
          <w:p w14:paraId="3A514EA6" w14:textId="77777777" w:rsidR="0038746D" w:rsidRPr="007509B2" w:rsidRDefault="0038746D" w:rsidP="007509B2">
            <w:pPr>
              <w:rPr>
                <w:rFonts w:ascii="Times New Roman" w:hAnsi="Times New Roman" w:cs="Times New Roman"/>
                <w:b/>
                <w:bCs/>
                <w:sz w:val="24"/>
                <w:szCs w:val="24"/>
              </w:rPr>
            </w:pPr>
            <w:r w:rsidRPr="007509B2">
              <w:rPr>
                <w:rFonts w:ascii="Times New Roman" w:hAnsi="Times New Roman" w:cs="Times New Roman"/>
                <w:b/>
                <w:bCs/>
                <w:sz w:val="24"/>
                <w:szCs w:val="24"/>
              </w:rPr>
              <w:t>PRACTICE</w:t>
            </w:r>
          </w:p>
        </w:tc>
      </w:tr>
      <w:tr w:rsidR="0038746D" w:rsidRPr="00301109" w14:paraId="2756BD27" w14:textId="77777777" w:rsidTr="00491361">
        <w:tc>
          <w:tcPr>
            <w:tcW w:w="5850" w:type="dxa"/>
          </w:tcPr>
          <w:p w14:paraId="10C4302A" w14:textId="77777777" w:rsidR="0038746D" w:rsidRPr="002B23A2" w:rsidRDefault="0038746D" w:rsidP="00712F1E">
            <w:pPr>
              <w:numPr>
                <w:ilvl w:val="0"/>
                <w:numId w:val="48"/>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intake interview, mental status evaluation, biopsychosocial history, mental health history, and psychological assessment for treatment planning and caseload management</w:t>
            </w:r>
          </w:p>
        </w:tc>
        <w:tc>
          <w:tcPr>
            <w:tcW w:w="708" w:type="dxa"/>
          </w:tcPr>
          <w:p w14:paraId="5178728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14CF8D60"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796F62E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41323F9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3FBF421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3350BCEF" w14:textId="77777777" w:rsidTr="00491361">
        <w:tc>
          <w:tcPr>
            <w:tcW w:w="5850" w:type="dxa"/>
          </w:tcPr>
          <w:p w14:paraId="45A34A5F" w14:textId="77777777" w:rsidR="0038746D" w:rsidRPr="002B23A2" w:rsidRDefault="0038746D" w:rsidP="00712F1E">
            <w:pPr>
              <w:numPr>
                <w:ilvl w:val="0"/>
                <w:numId w:val="48"/>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techniques and interventions for prevention and treatment of a broad range of mental health issues</w:t>
            </w:r>
          </w:p>
        </w:tc>
        <w:tc>
          <w:tcPr>
            <w:tcW w:w="708" w:type="dxa"/>
          </w:tcPr>
          <w:p w14:paraId="24690A1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6CB5A7B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0FF005A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0614A591"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6120685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55E0ED15" w14:textId="77777777" w:rsidTr="00491361">
        <w:tc>
          <w:tcPr>
            <w:tcW w:w="5850" w:type="dxa"/>
          </w:tcPr>
          <w:p w14:paraId="3B6CEE0C" w14:textId="77777777" w:rsidR="0038746D" w:rsidRPr="002B23A2" w:rsidRDefault="0038746D" w:rsidP="00712F1E">
            <w:pPr>
              <w:numPr>
                <w:ilvl w:val="0"/>
                <w:numId w:val="48"/>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strategies for interfacing with the legal system regarding court-referred clients</w:t>
            </w:r>
          </w:p>
        </w:tc>
        <w:tc>
          <w:tcPr>
            <w:tcW w:w="708" w:type="dxa"/>
          </w:tcPr>
          <w:p w14:paraId="5CF5184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41B228ED"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6AD8D59A"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1B87560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31FD1A26"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46A29EEF" w14:textId="77777777" w:rsidTr="00491361">
        <w:tc>
          <w:tcPr>
            <w:tcW w:w="5850" w:type="dxa"/>
          </w:tcPr>
          <w:p w14:paraId="30F43132" w14:textId="77777777" w:rsidR="0038746D" w:rsidRPr="002B23A2" w:rsidRDefault="0038746D" w:rsidP="00712F1E">
            <w:pPr>
              <w:numPr>
                <w:ilvl w:val="0"/>
                <w:numId w:val="48"/>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strategies for interfacing with integrated behavioral health care professionals</w:t>
            </w:r>
          </w:p>
        </w:tc>
        <w:tc>
          <w:tcPr>
            <w:tcW w:w="708" w:type="dxa"/>
          </w:tcPr>
          <w:p w14:paraId="23101A9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3BD8DB03"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0956D8DC"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63CA306F"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5EB0FB3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1422E805" w14:textId="77777777" w:rsidTr="00491361">
        <w:tc>
          <w:tcPr>
            <w:tcW w:w="5850" w:type="dxa"/>
          </w:tcPr>
          <w:p w14:paraId="67B81FDF" w14:textId="77777777" w:rsidR="0038746D" w:rsidRPr="002B23A2" w:rsidRDefault="0038746D" w:rsidP="00712F1E">
            <w:pPr>
              <w:numPr>
                <w:ilvl w:val="0"/>
                <w:numId w:val="48"/>
              </w:num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strategies to advocate for </w:t>
            </w:r>
            <w:proofErr w:type="gramStart"/>
            <w:r w:rsidRPr="002B23A2">
              <w:rPr>
                <w:rFonts w:ascii="Times New Roman" w:eastAsia="Times New Roman" w:hAnsi="Times New Roman" w:cs="Times New Roman"/>
                <w:sz w:val="24"/>
                <w:szCs w:val="24"/>
              </w:rPr>
              <w:t>persons</w:t>
            </w:r>
            <w:proofErr w:type="gramEnd"/>
            <w:r w:rsidRPr="002B23A2">
              <w:rPr>
                <w:rFonts w:ascii="Times New Roman" w:eastAsia="Times New Roman" w:hAnsi="Times New Roman" w:cs="Times New Roman"/>
                <w:sz w:val="24"/>
                <w:szCs w:val="24"/>
              </w:rPr>
              <w:t xml:space="preserve"> with mental health issues</w:t>
            </w:r>
          </w:p>
        </w:tc>
        <w:tc>
          <w:tcPr>
            <w:tcW w:w="708" w:type="dxa"/>
          </w:tcPr>
          <w:p w14:paraId="1DABA12E"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1</w:t>
            </w:r>
          </w:p>
        </w:tc>
        <w:tc>
          <w:tcPr>
            <w:tcW w:w="729" w:type="dxa"/>
          </w:tcPr>
          <w:p w14:paraId="5C531C27"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2</w:t>
            </w:r>
          </w:p>
        </w:tc>
        <w:tc>
          <w:tcPr>
            <w:tcW w:w="750" w:type="dxa"/>
          </w:tcPr>
          <w:p w14:paraId="7B6BF81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3</w:t>
            </w:r>
          </w:p>
        </w:tc>
        <w:tc>
          <w:tcPr>
            <w:tcW w:w="615" w:type="dxa"/>
          </w:tcPr>
          <w:p w14:paraId="78191764"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4</w:t>
            </w:r>
          </w:p>
        </w:tc>
        <w:tc>
          <w:tcPr>
            <w:tcW w:w="615" w:type="dxa"/>
          </w:tcPr>
          <w:p w14:paraId="75A3488B"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N</w:t>
            </w:r>
          </w:p>
        </w:tc>
      </w:tr>
      <w:tr w:rsidR="0038746D" w:rsidRPr="00301109" w14:paraId="5F787677" w14:textId="77777777" w:rsidTr="00491361">
        <w:tc>
          <w:tcPr>
            <w:tcW w:w="9267" w:type="dxa"/>
            <w:gridSpan w:val="6"/>
          </w:tcPr>
          <w:p w14:paraId="1A2BD478"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Comments (if any)</w:t>
            </w:r>
          </w:p>
          <w:p w14:paraId="1E82D278"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1BD0F507"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3A54C032"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605E0FE9"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13953E01" w14:textId="77777777" w:rsidR="0038746D" w:rsidRPr="002B23A2" w:rsidRDefault="0038746D" w:rsidP="00491361">
            <w:pPr>
              <w:spacing w:after="200" w:line="276" w:lineRule="auto"/>
              <w:rPr>
                <w:rFonts w:ascii="Times New Roman" w:eastAsia="Times New Roman" w:hAnsi="Times New Roman" w:cs="Times New Roman"/>
                <w:sz w:val="24"/>
                <w:szCs w:val="24"/>
              </w:rPr>
            </w:pPr>
          </w:p>
        </w:tc>
      </w:tr>
      <w:tr w:rsidR="0038746D" w:rsidRPr="00301109" w14:paraId="2F343853" w14:textId="77777777" w:rsidTr="00491361">
        <w:tc>
          <w:tcPr>
            <w:tcW w:w="9267" w:type="dxa"/>
            <w:gridSpan w:val="6"/>
          </w:tcPr>
          <w:p w14:paraId="2B65A5B9" w14:textId="77777777" w:rsidR="0038746D" w:rsidRPr="002B23A2" w:rsidRDefault="0038746D" w:rsidP="00491361">
            <w:pPr>
              <w:spacing w:after="200" w:line="276" w:lineRule="auto"/>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lastRenderedPageBreak/>
              <w:t>Additional Reflection and Feedback for the Student and/or the Program</w:t>
            </w:r>
          </w:p>
          <w:p w14:paraId="759372A9"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34A2B009"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60481FCF"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49F94089"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7A2D96AA" w14:textId="77777777" w:rsidR="0038746D" w:rsidRPr="002B23A2" w:rsidRDefault="0038746D" w:rsidP="00491361">
            <w:pPr>
              <w:spacing w:after="200" w:line="276" w:lineRule="auto"/>
              <w:rPr>
                <w:rFonts w:ascii="Times New Roman" w:eastAsia="Times New Roman" w:hAnsi="Times New Roman" w:cs="Times New Roman"/>
                <w:sz w:val="24"/>
                <w:szCs w:val="24"/>
              </w:rPr>
            </w:pPr>
          </w:p>
          <w:p w14:paraId="41FA023A" w14:textId="77777777" w:rsidR="0038746D" w:rsidRPr="002B23A2" w:rsidRDefault="0038746D" w:rsidP="00491361">
            <w:pPr>
              <w:spacing w:after="200" w:line="276" w:lineRule="auto"/>
              <w:rPr>
                <w:rFonts w:ascii="Times New Roman" w:eastAsia="Times New Roman" w:hAnsi="Times New Roman" w:cs="Times New Roman"/>
                <w:sz w:val="24"/>
                <w:szCs w:val="24"/>
              </w:rPr>
            </w:pPr>
          </w:p>
        </w:tc>
      </w:tr>
    </w:tbl>
    <w:p w14:paraId="172233BE" w14:textId="77777777" w:rsidR="005A27AE" w:rsidRDefault="005A27AE" w:rsidP="002711E3">
      <w:pPr>
        <w:spacing w:after="200" w:line="276" w:lineRule="auto"/>
        <w:ind w:right="480"/>
        <w:rPr>
          <w:rFonts w:ascii="Times New Roman" w:eastAsia="Times New Roman" w:hAnsi="Times New Roman" w:cs="Times New Roman"/>
          <w:b/>
          <w:color w:val="404040"/>
        </w:rPr>
      </w:pPr>
    </w:p>
    <w:p w14:paraId="0161860C" w14:textId="2AB2598D" w:rsidR="0038746D" w:rsidRPr="00301109" w:rsidRDefault="002711E3" w:rsidP="002711E3">
      <w:pPr>
        <w:spacing w:after="200" w:line="276" w:lineRule="auto"/>
        <w:ind w:right="480"/>
        <w:rPr>
          <w:rFonts w:ascii="Times New Roman" w:eastAsia="Times New Roman" w:hAnsi="Times New Roman" w:cs="Times New Roman"/>
          <w:b/>
          <w:color w:val="404040"/>
        </w:rPr>
      </w:pPr>
      <w:hyperlink w:anchor="pracchapt5" w:history="1">
        <w:r w:rsidRPr="005A27AE">
          <w:rPr>
            <w:rStyle w:val="Hyperlink"/>
            <w:rFonts w:ascii="Times New Roman" w:eastAsia="Times New Roman" w:hAnsi="Times New Roman" w:cs="Times New Roman"/>
            <w:b/>
          </w:rPr>
          <w:t xml:space="preserve">Return to Chapter </w:t>
        </w:r>
        <w:r w:rsidR="00021D78" w:rsidRPr="005A27AE">
          <w:rPr>
            <w:rStyle w:val="Hyperlink"/>
            <w:rFonts w:ascii="Times New Roman" w:eastAsia="Times New Roman" w:hAnsi="Times New Roman" w:cs="Times New Roman"/>
            <w:b/>
          </w:rPr>
          <w:t>5</w:t>
        </w:r>
      </w:hyperlink>
    </w:p>
    <w:p w14:paraId="6E4FC72B"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15602F30" w14:textId="77777777" w:rsidR="001833CC" w:rsidRDefault="001833CC">
      <w:pPr>
        <w:rPr>
          <w:rFonts w:ascii="Times New Roman" w:eastAsia="Times New Roman" w:hAnsi="Times New Roman" w:cs="Times New Roman"/>
          <w:b/>
          <w:smallCaps/>
        </w:rPr>
      </w:pPr>
      <w:r>
        <w:rPr>
          <w:rFonts w:ascii="Times New Roman" w:eastAsia="Times New Roman" w:hAnsi="Times New Roman" w:cs="Times New Roman"/>
          <w:b/>
          <w:smallCaps/>
        </w:rPr>
        <w:br w:type="page"/>
      </w:r>
    </w:p>
    <w:p w14:paraId="25FEFA17" w14:textId="77777777" w:rsidR="0038746D" w:rsidRPr="00301109" w:rsidRDefault="0038746D" w:rsidP="0038746D">
      <w:pPr>
        <w:rPr>
          <w:rFonts w:ascii="Times New Roman" w:eastAsia="Times New Roman" w:hAnsi="Times New Roman" w:cs="Times New Roman"/>
          <w:b/>
          <w:smallCaps/>
        </w:rPr>
      </w:pPr>
    </w:p>
    <w:p w14:paraId="41CD056E" w14:textId="0875F15A" w:rsidR="0038746D" w:rsidRPr="00301109" w:rsidRDefault="0038746D" w:rsidP="0038746D">
      <w:pPr>
        <w:pStyle w:val="Heading1"/>
        <w:jc w:val="left"/>
        <w:rPr>
          <w:rFonts w:ascii="Times New Roman" w:hAnsi="Times New Roman" w:cs="Times New Roman"/>
        </w:rPr>
      </w:pPr>
      <w:bookmarkStart w:id="66" w:name="2r0uhxc" w:colFirst="0" w:colLast="0"/>
      <w:bookmarkStart w:id="67" w:name="Edseval"/>
      <w:bookmarkStart w:id="68" w:name="_Toc170343327"/>
      <w:bookmarkStart w:id="69" w:name="_Toc216107864"/>
      <w:bookmarkEnd w:id="66"/>
      <w:bookmarkEnd w:id="67"/>
      <w:r w:rsidRPr="00301109">
        <w:rPr>
          <w:rFonts w:ascii="Times New Roman" w:hAnsi="Times New Roman" w:cs="Times New Roman"/>
        </w:rPr>
        <w:t>Clinical Mental Health Counseling Ed.S. Project Evaluation</w:t>
      </w:r>
      <w:bookmarkEnd w:id="68"/>
      <w:bookmarkEnd w:id="69"/>
    </w:p>
    <w:p w14:paraId="71563093" w14:textId="77777777" w:rsidR="0038746D" w:rsidRPr="00301109" w:rsidRDefault="0038746D" w:rsidP="0038746D">
      <w:pPr>
        <w:rPr>
          <w:rFonts w:ascii="Times New Roman" w:eastAsia="Times New Roman" w:hAnsi="Times New Roman" w:cs="Times New Roman"/>
          <w:b/>
          <w:smallCaps/>
        </w:rPr>
      </w:pPr>
    </w:p>
    <w:p w14:paraId="1292773C" w14:textId="77777777" w:rsidR="0038746D" w:rsidRPr="00301109" w:rsidRDefault="0038746D" w:rsidP="0038746D">
      <w:pPr>
        <w:rPr>
          <w:rFonts w:ascii="Times New Roman" w:eastAsia="Times New Roman" w:hAnsi="Times New Roman" w:cs="Times New Roman"/>
          <w:b/>
        </w:rPr>
      </w:pPr>
    </w:p>
    <w:p w14:paraId="17F4E7C8" w14:textId="77777777" w:rsidR="0038746D" w:rsidRPr="002B23A2" w:rsidRDefault="0038746D" w:rsidP="0038746D">
      <w:pPr>
        <w:rPr>
          <w:rFonts w:ascii="Times New Roman" w:eastAsia="Times New Roman" w:hAnsi="Times New Roman" w:cs="Times New Roman"/>
          <w:b/>
          <w:sz w:val="24"/>
          <w:szCs w:val="24"/>
          <w:u w:val="single"/>
        </w:rPr>
      </w:pPr>
      <w:r w:rsidRPr="002B23A2">
        <w:rPr>
          <w:rFonts w:ascii="Times New Roman" w:eastAsia="Times New Roman" w:hAnsi="Times New Roman" w:cs="Times New Roman"/>
          <w:b/>
          <w:sz w:val="24"/>
          <w:szCs w:val="24"/>
        </w:rPr>
        <w:t xml:space="preserve">Student </w:t>
      </w:r>
      <w:r w:rsidRPr="002B23A2">
        <w:rPr>
          <w:rFonts w:ascii="Times New Roman" w:eastAsia="Times New Roman" w:hAnsi="Times New Roman" w:cs="Times New Roman"/>
          <w:sz w:val="24"/>
          <w:szCs w:val="24"/>
          <w:u w:val="single"/>
        </w:rPr>
        <w:tab/>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b/>
          <w:sz w:val="24"/>
          <w:szCs w:val="24"/>
        </w:rPr>
        <w:t xml:space="preserve">Faculty/Supervisor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u w:val="single"/>
        </w:rPr>
        <w:tab/>
        <w:t xml:space="preserve">   </w:t>
      </w:r>
      <w:r w:rsidRPr="002B23A2">
        <w:rPr>
          <w:rFonts w:ascii="Times New Roman" w:eastAsia="Times New Roman" w:hAnsi="Times New Roman" w:cs="Times New Roman"/>
          <w:sz w:val="24"/>
          <w:szCs w:val="24"/>
        </w:rPr>
        <w:t xml:space="preserve"> </w:t>
      </w:r>
      <w:r w:rsidRPr="002B23A2">
        <w:rPr>
          <w:rFonts w:ascii="Times New Roman" w:eastAsia="Times New Roman" w:hAnsi="Times New Roman" w:cs="Times New Roman"/>
          <w:b/>
          <w:sz w:val="24"/>
          <w:szCs w:val="24"/>
        </w:rPr>
        <w:t xml:space="preserve">Date </w:t>
      </w:r>
      <w:r w:rsidRPr="002B23A2">
        <w:rPr>
          <w:rFonts w:ascii="Times New Roman" w:eastAsia="Times New Roman" w:hAnsi="Times New Roman" w:cs="Times New Roman"/>
          <w:b/>
          <w:sz w:val="24"/>
          <w:szCs w:val="24"/>
          <w:u w:val="single"/>
        </w:rPr>
        <w:t xml:space="preserve"> </w:t>
      </w:r>
      <w:r w:rsidRPr="002B23A2">
        <w:rPr>
          <w:rFonts w:ascii="Times New Roman" w:eastAsia="Times New Roman" w:hAnsi="Times New Roman" w:cs="Times New Roman"/>
          <w:sz w:val="24"/>
          <w:szCs w:val="24"/>
          <w:u w:val="single"/>
        </w:rPr>
        <w:tab/>
      </w:r>
    </w:p>
    <w:p w14:paraId="296C92DD" w14:textId="77777777" w:rsidR="0038746D" w:rsidRPr="002B23A2" w:rsidRDefault="0038746D" w:rsidP="0038746D">
      <w:pPr>
        <w:rPr>
          <w:rFonts w:ascii="Times New Roman" w:eastAsia="Times New Roman" w:hAnsi="Times New Roman" w:cs="Times New Roman"/>
          <w:b/>
          <w:sz w:val="24"/>
          <w:szCs w:val="24"/>
        </w:rPr>
      </w:pPr>
    </w:p>
    <w:p w14:paraId="454AEC65"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0EFE9095" w14:textId="77777777" w:rsidTr="00491361">
        <w:trPr>
          <w:trHeight w:val="665"/>
        </w:trPr>
        <w:tc>
          <w:tcPr>
            <w:tcW w:w="5040" w:type="dxa"/>
            <w:vAlign w:val="center"/>
          </w:tcPr>
          <w:p w14:paraId="665BBCCD" w14:textId="77777777" w:rsidR="0038746D" w:rsidRPr="005B3751" w:rsidRDefault="0038746D" w:rsidP="005B3751">
            <w:pPr>
              <w:rPr>
                <w:rFonts w:ascii="Times New Roman" w:hAnsi="Times New Roman" w:cs="Times New Roman"/>
                <w:b/>
                <w:bCs/>
                <w:sz w:val="24"/>
                <w:szCs w:val="24"/>
              </w:rPr>
            </w:pPr>
            <w:r w:rsidRPr="005B3751">
              <w:rPr>
                <w:rFonts w:ascii="Times New Roman" w:hAnsi="Times New Roman" w:cs="Times New Roman"/>
                <w:b/>
                <w:bCs/>
                <w:sz w:val="24"/>
                <w:szCs w:val="24"/>
              </w:rPr>
              <w:t>1. PROFESSIONAL COUNSELING ORIENTATION AND ETHICAL PRACTICE: Professional and Ethical practice</w:t>
            </w:r>
          </w:p>
        </w:tc>
        <w:tc>
          <w:tcPr>
            <w:tcW w:w="1366" w:type="dxa"/>
          </w:tcPr>
          <w:p w14:paraId="6866E3B4" w14:textId="77777777" w:rsidR="0038746D" w:rsidRPr="005B3751" w:rsidRDefault="0038746D" w:rsidP="005B3751">
            <w:pPr>
              <w:rPr>
                <w:rFonts w:ascii="Times New Roman" w:hAnsi="Times New Roman" w:cs="Times New Roman"/>
                <w:b/>
                <w:bCs/>
                <w:sz w:val="24"/>
                <w:szCs w:val="24"/>
              </w:rPr>
            </w:pPr>
            <w:r w:rsidRPr="005B3751">
              <w:rPr>
                <w:rFonts w:ascii="Times New Roman" w:hAnsi="Times New Roman" w:cs="Times New Roman"/>
                <w:b/>
                <w:bCs/>
                <w:sz w:val="24"/>
                <w:szCs w:val="24"/>
              </w:rPr>
              <w:t>Below Standard</w:t>
            </w:r>
          </w:p>
        </w:tc>
        <w:tc>
          <w:tcPr>
            <w:tcW w:w="1367" w:type="dxa"/>
          </w:tcPr>
          <w:p w14:paraId="4E3A6B6C" w14:textId="67A0E06C" w:rsidR="0038746D" w:rsidRPr="005B3751" w:rsidRDefault="0038746D" w:rsidP="005B3751">
            <w:pPr>
              <w:rPr>
                <w:rFonts w:ascii="Times New Roman" w:hAnsi="Times New Roman" w:cs="Times New Roman"/>
                <w:b/>
                <w:bCs/>
                <w:sz w:val="24"/>
                <w:szCs w:val="24"/>
              </w:rPr>
            </w:pPr>
            <w:r w:rsidRPr="005B3751">
              <w:rPr>
                <w:rFonts w:ascii="Times New Roman" w:hAnsi="Times New Roman" w:cs="Times New Roman"/>
                <w:b/>
                <w:bCs/>
                <w:sz w:val="24"/>
                <w:szCs w:val="24"/>
              </w:rPr>
              <w:t>Approach</w:t>
            </w:r>
            <w:r w:rsidR="00954C7C" w:rsidRPr="005B3751">
              <w:rPr>
                <w:rFonts w:ascii="Times New Roman" w:hAnsi="Times New Roman" w:cs="Times New Roman"/>
                <w:b/>
                <w:bCs/>
                <w:sz w:val="24"/>
                <w:szCs w:val="24"/>
              </w:rPr>
              <w:t>-</w:t>
            </w:r>
            <w:proofErr w:type="spellStart"/>
            <w:r w:rsidRPr="005B3751">
              <w:rPr>
                <w:rFonts w:ascii="Times New Roman" w:hAnsi="Times New Roman" w:cs="Times New Roman"/>
                <w:b/>
                <w:bCs/>
                <w:sz w:val="24"/>
                <w:szCs w:val="24"/>
              </w:rPr>
              <w:t>ing</w:t>
            </w:r>
            <w:proofErr w:type="spellEnd"/>
            <w:r w:rsidRPr="005B3751">
              <w:rPr>
                <w:rFonts w:ascii="Times New Roman" w:hAnsi="Times New Roman" w:cs="Times New Roman"/>
                <w:b/>
                <w:bCs/>
                <w:sz w:val="24"/>
                <w:szCs w:val="24"/>
              </w:rPr>
              <w:t xml:space="preserve"> Standard</w:t>
            </w:r>
          </w:p>
        </w:tc>
        <w:tc>
          <w:tcPr>
            <w:tcW w:w="1367" w:type="dxa"/>
          </w:tcPr>
          <w:p w14:paraId="3237F1D1" w14:textId="77777777" w:rsidR="0038746D" w:rsidRPr="005B3751" w:rsidRDefault="0038746D" w:rsidP="005B3751">
            <w:pPr>
              <w:rPr>
                <w:rFonts w:ascii="Times New Roman" w:hAnsi="Times New Roman" w:cs="Times New Roman"/>
                <w:b/>
                <w:bCs/>
                <w:sz w:val="24"/>
                <w:szCs w:val="24"/>
              </w:rPr>
            </w:pPr>
            <w:r w:rsidRPr="005B3751">
              <w:rPr>
                <w:rFonts w:ascii="Times New Roman" w:hAnsi="Times New Roman" w:cs="Times New Roman"/>
                <w:b/>
                <w:bCs/>
                <w:sz w:val="24"/>
                <w:szCs w:val="24"/>
              </w:rPr>
              <w:t>At Standard</w:t>
            </w:r>
          </w:p>
        </w:tc>
        <w:tc>
          <w:tcPr>
            <w:tcW w:w="1367" w:type="dxa"/>
          </w:tcPr>
          <w:p w14:paraId="2744A1C3" w14:textId="77777777" w:rsidR="0038746D" w:rsidRPr="005B3751" w:rsidRDefault="0038746D" w:rsidP="005B3751">
            <w:pPr>
              <w:rPr>
                <w:rFonts w:ascii="Times New Roman" w:hAnsi="Times New Roman" w:cs="Times New Roman"/>
                <w:b/>
                <w:bCs/>
                <w:sz w:val="24"/>
                <w:szCs w:val="24"/>
              </w:rPr>
            </w:pPr>
            <w:r w:rsidRPr="005B3751">
              <w:rPr>
                <w:rFonts w:ascii="Times New Roman" w:hAnsi="Times New Roman" w:cs="Times New Roman"/>
                <w:b/>
                <w:bCs/>
                <w:sz w:val="24"/>
                <w:szCs w:val="24"/>
              </w:rPr>
              <w:t>Exceeds Standard</w:t>
            </w:r>
          </w:p>
        </w:tc>
      </w:tr>
    </w:tbl>
    <w:p w14:paraId="56FD5654" w14:textId="77777777" w:rsidR="0038746D" w:rsidRPr="002B23A2" w:rsidRDefault="0038746D" w:rsidP="0038746D">
      <w:pPr>
        <w:rPr>
          <w:rFonts w:ascii="Times New Roman" w:eastAsia="Times New Roman" w:hAnsi="Times New Roman" w:cs="Times New Roman"/>
          <w:b/>
          <w:sz w:val="24"/>
          <w:szCs w:val="24"/>
        </w:rPr>
      </w:pPr>
    </w:p>
    <w:p w14:paraId="4FE5C92E"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3D63BC6F" w14:textId="77777777" w:rsidR="0038746D" w:rsidRPr="002B23A2" w:rsidRDefault="0038746D" w:rsidP="0038746D">
      <w:pPr>
        <w:rPr>
          <w:rFonts w:ascii="Times New Roman" w:eastAsia="Times New Roman" w:hAnsi="Times New Roman" w:cs="Times New Roman"/>
          <w:b/>
          <w:sz w:val="24"/>
          <w:szCs w:val="24"/>
        </w:rPr>
      </w:pPr>
    </w:p>
    <w:p w14:paraId="3640B62E" w14:textId="77777777" w:rsidR="0038746D" w:rsidRPr="002B23A2" w:rsidRDefault="0038746D" w:rsidP="0038746D">
      <w:pPr>
        <w:rPr>
          <w:rFonts w:ascii="Times New Roman" w:eastAsia="Times New Roman" w:hAnsi="Times New Roman" w:cs="Times New Roman"/>
          <w:b/>
          <w:sz w:val="24"/>
          <w:szCs w:val="24"/>
        </w:rPr>
      </w:pPr>
    </w:p>
    <w:p w14:paraId="09CB7218" w14:textId="77777777" w:rsidR="0038746D" w:rsidRPr="002B23A2" w:rsidRDefault="0038746D" w:rsidP="0038746D">
      <w:pPr>
        <w:rPr>
          <w:rFonts w:ascii="Times New Roman" w:eastAsia="Times New Roman" w:hAnsi="Times New Roman" w:cs="Times New Roman"/>
          <w:b/>
          <w:sz w:val="24"/>
          <w:szCs w:val="24"/>
        </w:rPr>
      </w:pPr>
    </w:p>
    <w:p w14:paraId="5CE4C3D4" w14:textId="77777777" w:rsidR="0038746D" w:rsidRPr="002B23A2" w:rsidRDefault="0038746D" w:rsidP="0038746D">
      <w:pPr>
        <w:rPr>
          <w:rFonts w:ascii="Times New Roman" w:eastAsia="Times New Roman" w:hAnsi="Times New Roman" w:cs="Times New Roman"/>
          <w:b/>
          <w:sz w:val="24"/>
          <w:szCs w:val="24"/>
        </w:rPr>
      </w:pPr>
    </w:p>
    <w:p w14:paraId="4F39964C" w14:textId="77777777" w:rsidR="0038746D" w:rsidRPr="002B23A2" w:rsidRDefault="0038746D" w:rsidP="0038746D">
      <w:pPr>
        <w:rPr>
          <w:rFonts w:ascii="Times New Roman" w:eastAsia="Times New Roman" w:hAnsi="Times New Roman" w:cs="Times New Roman"/>
          <w:b/>
          <w:sz w:val="24"/>
          <w:szCs w:val="24"/>
        </w:rPr>
      </w:pPr>
    </w:p>
    <w:p w14:paraId="6F47CC3B" w14:textId="77777777" w:rsidR="0038746D" w:rsidRPr="002B23A2" w:rsidRDefault="0038746D" w:rsidP="0038746D">
      <w:pPr>
        <w:rPr>
          <w:rFonts w:ascii="Times New Roman" w:eastAsia="Times New Roman" w:hAnsi="Times New Roman" w:cs="Times New Roman"/>
          <w:b/>
          <w:sz w:val="24"/>
          <w:szCs w:val="24"/>
        </w:rPr>
      </w:pPr>
    </w:p>
    <w:p w14:paraId="3072DF7B"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00AEDF6F" w14:textId="77777777" w:rsidTr="00491361">
        <w:trPr>
          <w:trHeight w:val="665"/>
        </w:trPr>
        <w:tc>
          <w:tcPr>
            <w:tcW w:w="5040" w:type="dxa"/>
            <w:vAlign w:val="center"/>
          </w:tcPr>
          <w:p w14:paraId="41F448D3" w14:textId="77777777" w:rsidR="0038746D" w:rsidRPr="005B79AF" w:rsidRDefault="0038746D" w:rsidP="005B79AF">
            <w:pPr>
              <w:rPr>
                <w:rFonts w:ascii="Times New Roman" w:hAnsi="Times New Roman" w:cs="Times New Roman"/>
                <w:b/>
                <w:bCs/>
                <w:sz w:val="24"/>
                <w:szCs w:val="24"/>
              </w:rPr>
            </w:pPr>
            <w:r w:rsidRPr="005B79AF">
              <w:rPr>
                <w:rFonts w:ascii="Times New Roman" w:hAnsi="Times New Roman" w:cs="Times New Roman"/>
                <w:b/>
                <w:bCs/>
                <w:sz w:val="24"/>
                <w:szCs w:val="24"/>
              </w:rPr>
              <w:t>2. SOCIAL AND CULTURAL DIVERSITY: Cultural competence and self-awareness</w:t>
            </w:r>
          </w:p>
        </w:tc>
        <w:tc>
          <w:tcPr>
            <w:tcW w:w="1366" w:type="dxa"/>
          </w:tcPr>
          <w:p w14:paraId="539AAA02" w14:textId="77777777" w:rsidR="0038746D" w:rsidRPr="005B79AF" w:rsidRDefault="0038746D" w:rsidP="005B79AF">
            <w:pPr>
              <w:rPr>
                <w:rFonts w:ascii="Times New Roman" w:hAnsi="Times New Roman" w:cs="Times New Roman"/>
                <w:b/>
                <w:bCs/>
                <w:sz w:val="24"/>
                <w:szCs w:val="24"/>
              </w:rPr>
            </w:pPr>
            <w:r w:rsidRPr="005B79AF">
              <w:rPr>
                <w:rFonts w:ascii="Times New Roman" w:hAnsi="Times New Roman" w:cs="Times New Roman"/>
                <w:b/>
                <w:bCs/>
                <w:sz w:val="24"/>
                <w:szCs w:val="24"/>
              </w:rPr>
              <w:t>Below Standard</w:t>
            </w:r>
          </w:p>
        </w:tc>
        <w:tc>
          <w:tcPr>
            <w:tcW w:w="1367" w:type="dxa"/>
          </w:tcPr>
          <w:p w14:paraId="6F78E305" w14:textId="5724BFFF" w:rsidR="0038746D" w:rsidRPr="005B79AF" w:rsidRDefault="0038746D" w:rsidP="005B79AF">
            <w:pPr>
              <w:rPr>
                <w:rFonts w:ascii="Times New Roman" w:hAnsi="Times New Roman" w:cs="Times New Roman"/>
                <w:b/>
                <w:bCs/>
                <w:sz w:val="24"/>
                <w:szCs w:val="24"/>
              </w:rPr>
            </w:pPr>
            <w:r w:rsidRPr="005B79AF">
              <w:rPr>
                <w:rFonts w:ascii="Times New Roman" w:hAnsi="Times New Roman" w:cs="Times New Roman"/>
                <w:b/>
                <w:bCs/>
                <w:sz w:val="24"/>
                <w:szCs w:val="24"/>
              </w:rPr>
              <w:t>Approach</w:t>
            </w:r>
            <w:r w:rsidR="00954C7C" w:rsidRPr="005B79AF">
              <w:rPr>
                <w:rFonts w:ascii="Times New Roman" w:hAnsi="Times New Roman" w:cs="Times New Roman"/>
                <w:b/>
                <w:bCs/>
                <w:sz w:val="24"/>
                <w:szCs w:val="24"/>
              </w:rPr>
              <w:t>-</w:t>
            </w:r>
            <w:proofErr w:type="spellStart"/>
            <w:r w:rsidRPr="005B79AF">
              <w:rPr>
                <w:rFonts w:ascii="Times New Roman" w:hAnsi="Times New Roman" w:cs="Times New Roman"/>
                <w:b/>
                <w:bCs/>
                <w:sz w:val="24"/>
                <w:szCs w:val="24"/>
              </w:rPr>
              <w:t>ing</w:t>
            </w:r>
            <w:proofErr w:type="spellEnd"/>
            <w:r w:rsidRPr="005B79AF">
              <w:rPr>
                <w:rFonts w:ascii="Times New Roman" w:hAnsi="Times New Roman" w:cs="Times New Roman"/>
                <w:b/>
                <w:bCs/>
                <w:sz w:val="24"/>
                <w:szCs w:val="24"/>
              </w:rPr>
              <w:t xml:space="preserve"> Standard</w:t>
            </w:r>
          </w:p>
        </w:tc>
        <w:tc>
          <w:tcPr>
            <w:tcW w:w="1367" w:type="dxa"/>
          </w:tcPr>
          <w:p w14:paraId="0BAA1DEC" w14:textId="77777777" w:rsidR="0038746D" w:rsidRPr="005B79AF" w:rsidRDefault="0038746D" w:rsidP="005B79AF">
            <w:pPr>
              <w:rPr>
                <w:rFonts w:ascii="Times New Roman" w:hAnsi="Times New Roman" w:cs="Times New Roman"/>
                <w:b/>
                <w:bCs/>
                <w:sz w:val="24"/>
                <w:szCs w:val="24"/>
              </w:rPr>
            </w:pPr>
            <w:r w:rsidRPr="005B79AF">
              <w:rPr>
                <w:rFonts w:ascii="Times New Roman" w:hAnsi="Times New Roman" w:cs="Times New Roman"/>
                <w:b/>
                <w:bCs/>
                <w:sz w:val="24"/>
                <w:szCs w:val="24"/>
              </w:rPr>
              <w:t>At Standard</w:t>
            </w:r>
          </w:p>
        </w:tc>
        <w:tc>
          <w:tcPr>
            <w:tcW w:w="1367" w:type="dxa"/>
          </w:tcPr>
          <w:p w14:paraId="184A97D1" w14:textId="77777777" w:rsidR="0038746D" w:rsidRPr="005B79AF" w:rsidRDefault="0038746D" w:rsidP="005B79AF">
            <w:pPr>
              <w:rPr>
                <w:rFonts w:ascii="Times New Roman" w:hAnsi="Times New Roman" w:cs="Times New Roman"/>
                <w:b/>
                <w:bCs/>
                <w:sz w:val="24"/>
                <w:szCs w:val="24"/>
              </w:rPr>
            </w:pPr>
            <w:r w:rsidRPr="005B79AF">
              <w:rPr>
                <w:rFonts w:ascii="Times New Roman" w:hAnsi="Times New Roman" w:cs="Times New Roman"/>
                <w:b/>
                <w:bCs/>
                <w:sz w:val="24"/>
                <w:szCs w:val="24"/>
              </w:rPr>
              <w:t>Exceeds Standard</w:t>
            </w:r>
          </w:p>
        </w:tc>
      </w:tr>
    </w:tbl>
    <w:p w14:paraId="4FBE42C5" w14:textId="77777777" w:rsidR="0038746D" w:rsidRPr="002B23A2" w:rsidRDefault="0038746D" w:rsidP="0038746D">
      <w:pPr>
        <w:rPr>
          <w:rFonts w:ascii="Times New Roman" w:eastAsia="Times New Roman" w:hAnsi="Times New Roman" w:cs="Times New Roman"/>
          <w:b/>
          <w:sz w:val="24"/>
          <w:szCs w:val="24"/>
        </w:rPr>
      </w:pPr>
    </w:p>
    <w:p w14:paraId="5114682B"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16ED0E71" w14:textId="77777777" w:rsidR="0038746D" w:rsidRPr="002B23A2" w:rsidRDefault="0038746D" w:rsidP="0038746D">
      <w:pPr>
        <w:rPr>
          <w:rFonts w:ascii="Times New Roman" w:eastAsia="Times New Roman" w:hAnsi="Times New Roman" w:cs="Times New Roman"/>
          <w:b/>
          <w:sz w:val="24"/>
          <w:szCs w:val="24"/>
        </w:rPr>
      </w:pPr>
    </w:p>
    <w:p w14:paraId="1F4FD035" w14:textId="77777777" w:rsidR="0038746D" w:rsidRPr="002B23A2" w:rsidRDefault="0038746D" w:rsidP="0038746D">
      <w:pPr>
        <w:rPr>
          <w:rFonts w:ascii="Times New Roman" w:eastAsia="Times New Roman" w:hAnsi="Times New Roman" w:cs="Times New Roman"/>
          <w:b/>
          <w:sz w:val="24"/>
          <w:szCs w:val="24"/>
        </w:rPr>
      </w:pPr>
    </w:p>
    <w:p w14:paraId="53F33BD9"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5C0E53BC" w14:textId="77777777" w:rsidTr="00491361">
        <w:trPr>
          <w:trHeight w:val="665"/>
        </w:trPr>
        <w:tc>
          <w:tcPr>
            <w:tcW w:w="5040" w:type="dxa"/>
            <w:vAlign w:val="center"/>
          </w:tcPr>
          <w:p w14:paraId="0F4B2D00" w14:textId="77777777" w:rsidR="0038746D" w:rsidRPr="00D84BC1" w:rsidRDefault="0038746D" w:rsidP="0040282B">
            <w:pPr>
              <w:rPr>
                <w:rFonts w:ascii="Times New Roman" w:hAnsi="Times New Roman" w:cs="Times New Roman"/>
                <w:b/>
                <w:bCs/>
                <w:sz w:val="24"/>
                <w:szCs w:val="24"/>
              </w:rPr>
            </w:pPr>
            <w:r w:rsidRPr="00D84BC1">
              <w:rPr>
                <w:rFonts w:ascii="Times New Roman" w:hAnsi="Times New Roman" w:cs="Times New Roman"/>
                <w:b/>
                <w:bCs/>
                <w:sz w:val="24"/>
                <w:szCs w:val="24"/>
              </w:rPr>
              <w:lastRenderedPageBreak/>
              <w:t>3. HUMAN GROWTH AND DEVELOPMENT: Developmentally appropriate approaches</w:t>
            </w:r>
          </w:p>
        </w:tc>
        <w:tc>
          <w:tcPr>
            <w:tcW w:w="1366" w:type="dxa"/>
          </w:tcPr>
          <w:p w14:paraId="520A1517" w14:textId="77777777" w:rsidR="0038746D" w:rsidRPr="00D84BC1" w:rsidRDefault="0038746D" w:rsidP="0040282B">
            <w:pPr>
              <w:rPr>
                <w:rFonts w:ascii="Times New Roman" w:hAnsi="Times New Roman" w:cs="Times New Roman"/>
                <w:b/>
                <w:bCs/>
                <w:sz w:val="24"/>
                <w:szCs w:val="24"/>
              </w:rPr>
            </w:pPr>
            <w:r w:rsidRPr="00D84BC1">
              <w:rPr>
                <w:rFonts w:ascii="Times New Roman" w:hAnsi="Times New Roman" w:cs="Times New Roman"/>
                <w:b/>
                <w:bCs/>
                <w:sz w:val="24"/>
                <w:szCs w:val="24"/>
              </w:rPr>
              <w:t>Below Standard</w:t>
            </w:r>
          </w:p>
        </w:tc>
        <w:tc>
          <w:tcPr>
            <w:tcW w:w="1367" w:type="dxa"/>
          </w:tcPr>
          <w:p w14:paraId="67D8071E" w14:textId="42145C20" w:rsidR="0038746D" w:rsidRPr="00D84BC1" w:rsidRDefault="0038746D" w:rsidP="0040282B">
            <w:pPr>
              <w:rPr>
                <w:rFonts w:ascii="Times New Roman" w:hAnsi="Times New Roman" w:cs="Times New Roman"/>
                <w:b/>
                <w:bCs/>
                <w:sz w:val="24"/>
                <w:szCs w:val="24"/>
              </w:rPr>
            </w:pPr>
            <w:r w:rsidRPr="00D84BC1">
              <w:rPr>
                <w:rFonts w:ascii="Times New Roman" w:hAnsi="Times New Roman" w:cs="Times New Roman"/>
                <w:b/>
                <w:bCs/>
                <w:sz w:val="24"/>
                <w:szCs w:val="24"/>
              </w:rPr>
              <w:t>Approach</w:t>
            </w:r>
            <w:r w:rsidR="00954C7C" w:rsidRPr="00D84BC1">
              <w:rPr>
                <w:rFonts w:ascii="Times New Roman" w:hAnsi="Times New Roman" w:cs="Times New Roman"/>
                <w:b/>
                <w:bCs/>
                <w:sz w:val="24"/>
                <w:szCs w:val="24"/>
              </w:rPr>
              <w:t>-</w:t>
            </w:r>
            <w:proofErr w:type="spellStart"/>
            <w:r w:rsidRPr="00D84BC1">
              <w:rPr>
                <w:rFonts w:ascii="Times New Roman" w:hAnsi="Times New Roman" w:cs="Times New Roman"/>
                <w:b/>
                <w:bCs/>
                <w:sz w:val="24"/>
                <w:szCs w:val="24"/>
              </w:rPr>
              <w:t>ing</w:t>
            </w:r>
            <w:proofErr w:type="spellEnd"/>
            <w:r w:rsidRPr="00D84BC1">
              <w:rPr>
                <w:rFonts w:ascii="Times New Roman" w:hAnsi="Times New Roman" w:cs="Times New Roman"/>
                <w:b/>
                <w:bCs/>
                <w:sz w:val="24"/>
                <w:szCs w:val="24"/>
              </w:rPr>
              <w:t xml:space="preserve"> Standard</w:t>
            </w:r>
          </w:p>
        </w:tc>
        <w:tc>
          <w:tcPr>
            <w:tcW w:w="1367" w:type="dxa"/>
          </w:tcPr>
          <w:p w14:paraId="6595FC16" w14:textId="77777777" w:rsidR="0038746D" w:rsidRPr="00D84BC1" w:rsidRDefault="0038746D" w:rsidP="0040282B">
            <w:pPr>
              <w:rPr>
                <w:rFonts w:ascii="Times New Roman" w:hAnsi="Times New Roman" w:cs="Times New Roman"/>
                <w:b/>
                <w:bCs/>
                <w:sz w:val="24"/>
                <w:szCs w:val="24"/>
              </w:rPr>
            </w:pPr>
            <w:r w:rsidRPr="00D84BC1">
              <w:rPr>
                <w:rFonts w:ascii="Times New Roman" w:hAnsi="Times New Roman" w:cs="Times New Roman"/>
                <w:b/>
                <w:bCs/>
                <w:sz w:val="24"/>
                <w:szCs w:val="24"/>
              </w:rPr>
              <w:t>At Standard</w:t>
            </w:r>
          </w:p>
        </w:tc>
        <w:tc>
          <w:tcPr>
            <w:tcW w:w="1367" w:type="dxa"/>
          </w:tcPr>
          <w:p w14:paraId="45F4D14D" w14:textId="77777777" w:rsidR="0038746D" w:rsidRPr="00D84BC1" w:rsidRDefault="0038746D" w:rsidP="0040282B">
            <w:pPr>
              <w:rPr>
                <w:rFonts w:ascii="Times New Roman" w:hAnsi="Times New Roman" w:cs="Times New Roman"/>
                <w:b/>
                <w:bCs/>
                <w:sz w:val="24"/>
                <w:szCs w:val="24"/>
              </w:rPr>
            </w:pPr>
            <w:r w:rsidRPr="00D84BC1">
              <w:rPr>
                <w:rFonts w:ascii="Times New Roman" w:hAnsi="Times New Roman" w:cs="Times New Roman"/>
                <w:b/>
                <w:bCs/>
                <w:sz w:val="24"/>
                <w:szCs w:val="24"/>
              </w:rPr>
              <w:t>Exceeds Standard</w:t>
            </w:r>
          </w:p>
        </w:tc>
      </w:tr>
    </w:tbl>
    <w:p w14:paraId="2CAF2831" w14:textId="77777777" w:rsidR="0038746D" w:rsidRPr="002B23A2" w:rsidRDefault="0038746D" w:rsidP="0038746D">
      <w:pPr>
        <w:rPr>
          <w:rFonts w:ascii="Times New Roman" w:eastAsia="Times New Roman" w:hAnsi="Times New Roman" w:cs="Times New Roman"/>
          <w:b/>
          <w:sz w:val="24"/>
          <w:szCs w:val="24"/>
        </w:rPr>
      </w:pPr>
    </w:p>
    <w:p w14:paraId="56A5B1EC"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2DA78792" w14:textId="77777777" w:rsidR="0038746D" w:rsidRPr="002B23A2" w:rsidRDefault="0038746D" w:rsidP="0038746D">
      <w:pPr>
        <w:rPr>
          <w:rFonts w:ascii="Times New Roman" w:eastAsia="Times New Roman" w:hAnsi="Times New Roman" w:cs="Times New Roman"/>
          <w:b/>
          <w:sz w:val="24"/>
          <w:szCs w:val="24"/>
        </w:rPr>
      </w:pPr>
    </w:p>
    <w:p w14:paraId="0F08C7E8" w14:textId="77777777" w:rsidR="0038746D" w:rsidRPr="002B23A2" w:rsidRDefault="0038746D" w:rsidP="0038746D">
      <w:pPr>
        <w:rPr>
          <w:rFonts w:ascii="Times New Roman" w:eastAsia="Times New Roman" w:hAnsi="Times New Roman" w:cs="Times New Roman"/>
          <w:b/>
          <w:sz w:val="24"/>
          <w:szCs w:val="24"/>
        </w:rPr>
      </w:pPr>
    </w:p>
    <w:p w14:paraId="5EE9B6EB" w14:textId="77777777" w:rsidR="0038746D" w:rsidRPr="002B23A2" w:rsidRDefault="0038746D" w:rsidP="0038746D">
      <w:pPr>
        <w:rPr>
          <w:rFonts w:ascii="Times New Roman" w:eastAsia="Times New Roman" w:hAnsi="Times New Roman" w:cs="Times New Roman"/>
          <w:b/>
          <w:sz w:val="24"/>
          <w:szCs w:val="24"/>
        </w:rPr>
      </w:pPr>
    </w:p>
    <w:p w14:paraId="471B3295" w14:textId="77777777" w:rsidR="0038746D" w:rsidRPr="002B23A2" w:rsidRDefault="0038746D" w:rsidP="0038746D">
      <w:pPr>
        <w:rPr>
          <w:rFonts w:ascii="Times New Roman" w:eastAsia="Times New Roman" w:hAnsi="Times New Roman" w:cs="Times New Roman"/>
          <w:b/>
          <w:sz w:val="24"/>
          <w:szCs w:val="24"/>
        </w:rPr>
      </w:pPr>
    </w:p>
    <w:p w14:paraId="79705677" w14:textId="77777777" w:rsidR="0038746D" w:rsidRPr="002B23A2" w:rsidRDefault="0038746D" w:rsidP="0038746D">
      <w:pPr>
        <w:rPr>
          <w:rFonts w:ascii="Times New Roman" w:eastAsia="Times New Roman" w:hAnsi="Times New Roman" w:cs="Times New Roman"/>
          <w:b/>
          <w:sz w:val="24"/>
          <w:szCs w:val="24"/>
        </w:rPr>
      </w:pPr>
    </w:p>
    <w:p w14:paraId="65B2195A" w14:textId="77777777" w:rsidR="0038746D" w:rsidRPr="002B23A2" w:rsidRDefault="0038746D" w:rsidP="0038746D">
      <w:pPr>
        <w:rPr>
          <w:rFonts w:ascii="Times New Roman" w:eastAsia="Times New Roman" w:hAnsi="Times New Roman" w:cs="Times New Roman"/>
          <w:b/>
          <w:sz w:val="24"/>
          <w:szCs w:val="24"/>
        </w:rPr>
      </w:pPr>
    </w:p>
    <w:p w14:paraId="7C8370ED" w14:textId="77777777" w:rsidR="0038746D" w:rsidRPr="002B23A2" w:rsidRDefault="0038746D" w:rsidP="0038746D">
      <w:pPr>
        <w:rPr>
          <w:rFonts w:ascii="Times New Roman" w:eastAsia="Times New Roman" w:hAnsi="Times New Roman" w:cs="Times New Roman"/>
          <w:b/>
          <w:sz w:val="24"/>
          <w:szCs w:val="24"/>
        </w:rPr>
      </w:pPr>
    </w:p>
    <w:p w14:paraId="59902F21"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954C7C" w14:paraId="6FE5B8AE" w14:textId="77777777" w:rsidTr="00491361">
        <w:trPr>
          <w:trHeight w:val="665"/>
        </w:trPr>
        <w:tc>
          <w:tcPr>
            <w:tcW w:w="5040" w:type="dxa"/>
            <w:vAlign w:val="center"/>
          </w:tcPr>
          <w:p w14:paraId="0B6CE8B9"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4. CAREER DEVELOPMENT: Appropriate career counseling</w:t>
            </w:r>
          </w:p>
        </w:tc>
        <w:tc>
          <w:tcPr>
            <w:tcW w:w="1366" w:type="dxa"/>
          </w:tcPr>
          <w:p w14:paraId="6C28AB9D"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Below Standard</w:t>
            </w:r>
          </w:p>
        </w:tc>
        <w:tc>
          <w:tcPr>
            <w:tcW w:w="1367" w:type="dxa"/>
          </w:tcPr>
          <w:p w14:paraId="6F4C9EE4" w14:textId="68EDEC71"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Approach</w:t>
            </w:r>
            <w:r w:rsidR="00954C7C" w:rsidRPr="00D84BC1">
              <w:rPr>
                <w:rFonts w:ascii="Times New Roman" w:hAnsi="Times New Roman" w:cs="Times New Roman"/>
                <w:b/>
                <w:bCs/>
                <w:sz w:val="24"/>
                <w:szCs w:val="24"/>
              </w:rPr>
              <w:t>-</w:t>
            </w:r>
            <w:proofErr w:type="spellStart"/>
            <w:r w:rsidRPr="00D84BC1">
              <w:rPr>
                <w:rFonts w:ascii="Times New Roman" w:hAnsi="Times New Roman" w:cs="Times New Roman"/>
                <w:b/>
                <w:bCs/>
                <w:sz w:val="24"/>
                <w:szCs w:val="24"/>
              </w:rPr>
              <w:t>ing</w:t>
            </w:r>
            <w:proofErr w:type="spellEnd"/>
            <w:r w:rsidRPr="00D84BC1">
              <w:rPr>
                <w:rFonts w:ascii="Times New Roman" w:hAnsi="Times New Roman" w:cs="Times New Roman"/>
                <w:b/>
                <w:bCs/>
                <w:sz w:val="24"/>
                <w:szCs w:val="24"/>
              </w:rPr>
              <w:t xml:space="preserve"> Standard</w:t>
            </w:r>
          </w:p>
        </w:tc>
        <w:tc>
          <w:tcPr>
            <w:tcW w:w="1367" w:type="dxa"/>
          </w:tcPr>
          <w:p w14:paraId="69789094"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At Standard</w:t>
            </w:r>
          </w:p>
        </w:tc>
        <w:tc>
          <w:tcPr>
            <w:tcW w:w="1367" w:type="dxa"/>
          </w:tcPr>
          <w:p w14:paraId="514F726E"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Exceeds Standard</w:t>
            </w:r>
          </w:p>
        </w:tc>
      </w:tr>
    </w:tbl>
    <w:p w14:paraId="5AEAD96E" w14:textId="77777777" w:rsidR="0038746D" w:rsidRPr="002B23A2" w:rsidRDefault="0038746D" w:rsidP="0038746D">
      <w:pPr>
        <w:rPr>
          <w:rFonts w:ascii="Times New Roman" w:eastAsia="Times New Roman" w:hAnsi="Times New Roman" w:cs="Times New Roman"/>
          <w:b/>
          <w:sz w:val="24"/>
          <w:szCs w:val="24"/>
        </w:rPr>
      </w:pPr>
    </w:p>
    <w:p w14:paraId="7EA4324A" w14:textId="77777777" w:rsidR="0038746D" w:rsidRPr="002B23A2" w:rsidRDefault="0038746D" w:rsidP="0038746D">
      <w:pPr>
        <w:rPr>
          <w:rFonts w:ascii="Times New Roman" w:eastAsia="Times New Roman" w:hAnsi="Times New Roman" w:cs="Times New Roman"/>
          <w:b/>
          <w:sz w:val="24"/>
          <w:szCs w:val="24"/>
        </w:rPr>
      </w:pPr>
    </w:p>
    <w:p w14:paraId="7C2A3F35"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7BC7DE0B" w14:textId="77777777" w:rsidR="0038746D" w:rsidRPr="002B23A2" w:rsidRDefault="0038746D" w:rsidP="0038746D">
      <w:pPr>
        <w:rPr>
          <w:rFonts w:ascii="Times New Roman" w:eastAsia="Times New Roman" w:hAnsi="Times New Roman" w:cs="Times New Roman"/>
          <w:b/>
          <w:sz w:val="24"/>
          <w:szCs w:val="24"/>
        </w:rPr>
      </w:pPr>
    </w:p>
    <w:p w14:paraId="3D9E4DB3" w14:textId="77777777" w:rsidR="0038746D" w:rsidRPr="002B23A2" w:rsidRDefault="0038746D" w:rsidP="0038746D">
      <w:pPr>
        <w:rPr>
          <w:rFonts w:ascii="Times New Roman" w:eastAsia="Times New Roman" w:hAnsi="Times New Roman" w:cs="Times New Roman"/>
          <w:b/>
          <w:sz w:val="24"/>
          <w:szCs w:val="24"/>
        </w:rPr>
      </w:pPr>
    </w:p>
    <w:p w14:paraId="7D178FAF" w14:textId="77777777" w:rsidR="0038746D" w:rsidRPr="002B23A2" w:rsidRDefault="0038746D" w:rsidP="0038746D">
      <w:pPr>
        <w:rPr>
          <w:rFonts w:ascii="Times New Roman" w:eastAsia="Times New Roman" w:hAnsi="Times New Roman" w:cs="Times New Roman"/>
          <w:b/>
          <w:sz w:val="24"/>
          <w:szCs w:val="24"/>
        </w:rPr>
      </w:pPr>
    </w:p>
    <w:p w14:paraId="0BF02D9B" w14:textId="77777777" w:rsidR="0038746D" w:rsidRPr="002B23A2" w:rsidRDefault="0038746D" w:rsidP="0038746D">
      <w:pPr>
        <w:rPr>
          <w:rFonts w:ascii="Times New Roman" w:eastAsia="Times New Roman" w:hAnsi="Times New Roman" w:cs="Times New Roman"/>
          <w:b/>
          <w:sz w:val="24"/>
          <w:szCs w:val="24"/>
        </w:rPr>
      </w:pPr>
    </w:p>
    <w:p w14:paraId="18123EB2" w14:textId="77777777" w:rsidR="0038746D" w:rsidRPr="002B23A2" w:rsidRDefault="0038746D" w:rsidP="0038746D">
      <w:pPr>
        <w:rPr>
          <w:rFonts w:ascii="Times New Roman" w:eastAsia="Times New Roman" w:hAnsi="Times New Roman" w:cs="Times New Roman"/>
          <w:b/>
          <w:sz w:val="24"/>
          <w:szCs w:val="24"/>
        </w:rPr>
      </w:pPr>
    </w:p>
    <w:p w14:paraId="0EFBECA9" w14:textId="77777777" w:rsidR="0038746D" w:rsidRPr="002B23A2" w:rsidRDefault="0038746D" w:rsidP="0038746D">
      <w:pPr>
        <w:rPr>
          <w:rFonts w:ascii="Times New Roman" w:eastAsia="Times New Roman" w:hAnsi="Times New Roman" w:cs="Times New Roman"/>
          <w:b/>
          <w:sz w:val="24"/>
          <w:szCs w:val="24"/>
        </w:rPr>
      </w:pPr>
    </w:p>
    <w:p w14:paraId="71B2D97F" w14:textId="77777777" w:rsidR="0038746D" w:rsidRPr="002B23A2" w:rsidRDefault="0038746D" w:rsidP="0038746D">
      <w:pPr>
        <w:rPr>
          <w:rFonts w:ascii="Times New Roman" w:eastAsia="Times New Roman" w:hAnsi="Times New Roman" w:cs="Times New Roman"/>
          <w:b/>
          <w:sz w:val="24"/>
          <w:szCs w:val="24"/>
        </w:rPr>
      </w:pPr>
    </w:p>
    <w:p w14:paraId="754ECFA0"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14A8210D" w14:textId="77777777" w:rsidTr="00491361">
        <w:trPr>
          <w:trHeight w:val="665"/>
        </w:trPr>
        <w:tc>
          <w:tcPr>
            <w:tcW w:w="5040" w:type="dxa"/>
            <w:vAlign w:val="center"/>
          </w:tcPr>
          <w:p w14:paraId="6B801BF1"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lastRenderedPageBreak/>
              <w:t>5. COUNSELING AND HELPING RELATIONSHIPS: Evidence-based counseling</w:t>
            </w:r>
          </w:p>
        </w:tc>
        <w:tc>
          <w:tcPr>
            <w:tcW w:w="1366" w:type="dxa"/>
          </w:tcPr>
          <w:p w14:paraId="2CBCDF44"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Below Standard</w:t>
            </w:r>
          </w:p>
        </w:tc>
        <w:tc>
          <w:tcPr>
            <w:tcW w:w="1367" w:type="dxa"/>
          </w:tcPr>
          <w:p w14:paraId="64CE1123" w14:textId="43FECAB4"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Approach</w:t>
            </w:r>
            <w:r w:rsidR="00954C7C" w:rsidRPr="00D84BC1">
              <w:rPr>
                <w:rFonts w:ascii="Times New Roman" w:hAnsi="Times New Roman" w:cs="Times New Roman"/>
                <w:b/>
                <w:bCs/>
                <w:sz w:val="24"/>
                <w:szCs w:val="24"/>
              </w:rPr>
              <w:t>-</w:t>
            </w:r>
            <w:proofErr w:type="spellStart"/>
            <w:r w:rsidRPr="00D84BC1">
              <w:rPr>
                <w:rFonts w:ascii="Times New Roman" w:hAnsi="Times New Roman" w:cs="Times New Roman"/>
                <w:b/>
                <w:bCs/>
                <w:sz w:val="24"/>
                <w:szCs w:val="24"/>
              </w:rPr>
              <w:t>ing</w:t>
            </w:r>
            <w:proofErr w:type="spellEnd"/>
            <w:r w:rsidRPr="00D84BC1">
              <w:rPr>
                <w:rFonts w:ascii="Times New Roman" w:hAnsi="Times New Roman" w:cs="Times New Roman"/>
                <w:b/>
                <w:bCs/>
                <w:sz w:val="24"/>
                <w:szCs w:val="24"/>
              </w:rPr>
              <w:t xml:space="preserve"> Standard</w:t>
            </w:r>
          </w:p>
        </w:tc>
        <w:tc>
          <w:tcPr>
            <w:tcW w:w="1367" w:type="dxa"/>
          </w:tcPr>
          <w:p w14:paraId="507458F6"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At Standard</w:t>
            </w:r>
          </w:p>
        </w:tc>
        <w:tc>
          <w:tcPr>
            <w:tcW w:w="1367" w:type="dxa"/>
          </w:tcPr>
          <w:p w14:paraId="1A85A8C4" w14:textId="77777777" w:rsidR="0038746D" w:rsidRPr="00D84BC1" w:rsidRDefault="0038746D" w:rsidP="00D84BC1">
            <w:pPr>
              <w:rPr>
                <w:rFonts w:ascii="Times New Roman" w:hAnsi="Times New Roman" w:cs="Times New Roman"/>
                <w:b/>
                <w:bCs/>
                <w:sz w:val="24"/>
                <w:szCs w:val="24"/>
              </w:rPr>
            </w:pPr>
            <w:r w:rsidRPr="00D84BC1">
              <w:rPr>
                <w:rFonts w:ascii="Times New Roman" w:hAnsi="Times New Roman" w:cs="Times New Roman"/>
                <w:b/>
                <w:bCs/>
                <w:sz w:val="24"/>
                <w:szCs w:val="24"/>
              </w:rPr>
              <w:t>Exceeds Standard</w:t>
            </w:r>
          </w:p>
        </w:tc>
      </w:tr>
    </w:tbl>
    <w:p w14:paraId="1108ABE5" w14:textId="77777777" w:rsidR="0038746D" w:rsidRPr="002B23A2" w:rsidRDefault="0038746D" w:rsidP="0038746D">
      <w:pPr>
        <w:rPr>
          <w:rFonts w:ascii="Times New Roman" w:eastAsia="Times New Roman" w:hAnsi="Times New Roman" w:cs="Times New Roman"/>
          <w:b/>
          <w:sz w:val="24"/>
          <w:szCs w:val="24"/>
        </w:rPr>
      </w:pPr>
    </w:p>
    <w:p w14:paraId="14B71E33"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500E523C" w14:textId="77777777" w:rsidR="0038746D" w:rsidRPr="002B23A2" w:rsidRDefault="0038746D" w:rsidP="0038746D">
      <w:pPr>
        <w:rPr>
          <w:rFonts w:ascii="Times New Roman" w:eastAsia="Times New Roman" w:hAnsi="Times New Roman" w:cs="Times New Roman"/>
          <w:b/>
          <w:sz w:val="24"/>
          <w:szCs w:val="24"/>
        </w:rPr>
      </w:pPr>
    </w:p>
    <w:p w14:paraId="50759B1E" w14:textId="77777777" w:rsidR="0038746D" w:rsidRPr="002B23A2" w:rsidRDefault="0038746D" w:rsidP="0038746D">
      <w:pPr>
        <w:rPr>
          <w:rFonts w:ascii="Times New Roman" w:eastAsia="Times New Roman" w:hAnsi="Times New Roman" w:cs="Times New Roman"/>
          <w:b/>
          <w:sz w:val="24"/>
          <w:szCs w:val="24"/>
        </w:rPr>
      </w:pPr>
    </w:p>
    <w:p w14:paraId="4ACCA723" w14:textId="77777777" w:rsidR="0038746D" w:rsidRPr="002B23A2" w:rsidRDefault="0038746D" w:rsidP="0038746D">
      <w:pPr>
        <w:rPr>
          <w:rFonts w:ascii="Times New Roman" w:eastAsia="Times New Roman" w:hAnsi="Times New Roman" w:cs="Times New Roman"/>
          <w:b/>
          <w:sz w:val="24"/>
          <w:szCs w:val="24"/>
        </w:rPr>
      </w:pPr>
    </w:p>
    <w:p w14:paraId="2834D05E" w14:textId="77777777" w:rsidR="0038746D" w:rsidRPr="002B23A2" w:rsidRDefault="0038746D" w:rsidP="0038746D">
      <w:pPr>
        <w:rPr>
          <w:rFonts w:ascii="Times New Roman" w:eastAsia="Times New Roman" w:hAnsi="Times New Roman" w:cs="Times New Roman"/>
          <w:b/>
          <w:sz w:val="24"/>
          <w:szCs w:val="24"/>
        </w:rPr>
      </w:pPr>
    </w:p>
    <w:p w14:paraId="0D2A7A25" w14:textId="77777777" w:rsidR="0038746D" w:rsidRPr="002B23A2" w:rsidRDefault="0038746D" w:rsidP="0038746D">
      <w:pPr>
        <w:rPr>
          <w:rFonts w:ascii="Times New Roman" w:eastAsia="Times New Roman" w:hAnsi="Times New Roman" w:cs="Times New Roman"/>
          <w:b/>
          <w:sz w:val="24"/>
          <w:szCs w:val="24"/>
        </w:rPr>
      </w:pPr>
    </w:p>
    <w:p w14:paraId="319CA8AC" w14:textId="77777777" w:rsidR="0038746D" w:rsidRPr="002B23A2" w:rsidRDefault="0038746D" w:rsidP="0038746D">
      <w:pPr>
        <w:rPr>
          <w:rFonts w:ascii="Times New Roman" w:eastAsia="Times New Roman" w:hAnsi="Times New Roman" w:cs="Times New Roman"/>
          <w:b/>
          <w:sz w:val="24"/>
          <w:szCs w:val="24"/>
        </w:rPr>
      </w:pPr>
    </w:p>
    <w:p w14:paraId="61FF900B" w14:textId="77777777" w:rsidR="0038746D" w:rsidRPr="002B23A2" w:rsidRDefault="0038746D" w:rsidP="0038746D">
      <w:pPr>
        <w:rPr>
          <w:rFonts w:ascii="Times New Roman" w:eastAsia="Times New Roman" w:hAnsi="Times New Roman" w:cs="Times New Roman"/>
          <w:b/>
          <w:sz w:val="24"/>
          <w:szCs w:val="24"/>
        </w:rPr>
      </w:pPr>
    </w:p>
    <w:p w14:paraId="2445F3BA"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2BCA2805" w14:textId="77777777" w:rsidTr="00491361">
        <w:trPr>
          <w:trHeight w:val="665"/>
        </w:trPr>
        <w:tc>
          <w:tcPr>
            <w:tcW w:w="5040" w:type="dxa"/>
            <w:vAlign w:val="center"/>
          </w:tcPr>
          <w:p w14:paraId="2AA3F878" w14:textId="77777777" w:rsidR="0038746D" w:rsidRPr="0039355E" w:rsidRDefault="0038746D" w:rsidP="00834463">
            <w:pPr>
              <w:rPr>
                <w:rFonts w:ascii="Times New Roman" w:hAnsi="Times New Roman" w:cs="Times New Roman"/>
                <w:b/>
                <w:bCs/>
                <w:sz w:val="24"/>
                <w:szCs w:val="24"/>
              </w:rPr>
            </w:pPr>
            <w:r w:rsidRPr="0039355E">
              <w:rPr>
                <w:rFonts w:ascii="Times New Roman" w:hAnsi="Times New Roman" w:cs="Times New Roman"/>
                <w:b/>
                <w:bCs/>
                <w:sz w:val="24"/>
                <w:szCs w:val="24"/>
              </w:rPr>
              <w:t>6. ASSESSMENT AND TESTING: Relevant assessment procedures</w:t>
            </w:r>
          </w:p>
        </w:tc>
        <w:tc>
          <w:tcPr>
            <w:tcW w:w="1366" w:type="dxa"/>
          </w:tcPr>
          <w:p w14:paraId="6F7FDB86" w14:textId="77777777" w:rsidR="0038746D" w:rsidRPr="0039355E" w:rsidRDefault="0038746D" w:rsidP="00834463">
            <w:pPr>
              <w:rPr>
                <w:rFonts w:ascii="Times New Roman" w:hAnsi="Times New Roman" w:cs="Times New Roman"/>
                <w:b/>
                <w:bCs/>
                <w:sz w:val="24"/>
                <w:szCs w:val="24"/>
              </w:rPr>
            </w:pPr>
            <w:r w:rsidRPr="0039355E">
              <w:rPr>
                <w:rFonts w:ascii="Times New Roman" w:hAnsi="Times New Roman" w:cs="Times New Roman"/>
                <w:b/>
                <w:bCs/>
                <w:sz w:val="24"/>
                <w:szCs w:val="24"/>
              </w:rPr>
              <w:t>Below Standard</w:t>
            </w:r>
          </w:p>
        </w:tc>
        <w:tc>
          <w:tcPr>
            <w:tcW w:w="1367" w:type="dxa"/>
          </w:tcPr>
          <w:p w14:paraId="17158BE8" w14:textId="2024ED81" w:rsidR="0038746D" w:rsidRPr="0039355E" w:rsidRDefault="0038746D" w:rsidP="00834463">
            <w:pPr>
              <w:rPr>
                <w:rFonts w:ascii="Times New Roman" w:hAnsi="Times New Roman" w:cs="Times New Roman"/>
                <w:b/>
                <w:bCs/>
                <w:sz w:val="24"/>
                <w:szCs w:val="24"/>
              </w:rPr>
            </w:pPr>
            <w:r w:rsidRPr="0039355E">
              <w:rPr>
                <w:rFonts w:ascii="Times New Roman" w:hAnsi="Times New Roman" w:cs="Times New Roman"/>
                <w:b/>
                <w:bCs/>
                <w:sz w:val="24"/>
                <w:szCs w:val="24"/>
              </w:rPr>
              <w:t>Approach</w:t>
            </w:r>
            <w:r w:rsidR="00954C7C" w:rsidRPr="0039355E">
              <w:rPr>
                <w:rFonts w:ascii="Times New Roman" w:hAnsi="Times New Roman" w:cs="Times New Roman"/>
                <w:b/>
                <w:bCs/>
                <w:sz w:val="24"/>
                <w:szCs w:val="24"/>
              </w:rPr>
              <w:t>-</w:t>
            </w:r>
            <w:proofErr w:type="spellStart"/>
            <w:r w:rsidRPr="0039355E">
              <w:rPr>
                <w:rFonts w:ascii="Times New Roman" w:hAnsi="Times New Roman" w:cs="Times New Roman"/>
                <w:b/>
                <w:bCs/>
                <w:sz w:val="24"/>
                <w:szCs w:val="24"/>
              </w:rPr>
              <w:t>ing</w:t>
            </w:r>
            <w:proofErr w:type="spellEnd"/>
            <w:r w:rsidRPr="0039355E">
              <w:rPr>
                <w:rFonts w:ascii="Times New Roman" w:hAnsi="Times New Roman" w:cs="Times New Roman"/>
                <w:b/>
                <w:bCs/>
                <w:sz w:val="24"/>
                <w:szCs w:val="24"/>
              </w:rPr>
              <w:t xml:space="preserve"> Standard</w:t>
            </w:r>
          </w:p>
        </w:tc>
        <w:tc>
          <w:tcPr>
            <w:tcW w:w="1367" w:type="dxa"/>
          </w:tcPr>
          <w:p w14:paraId="30A5103C" w14:textId="77777777" w:rsidR="0038746D" w:rsidRPr="0039355E" w:rsidRDefault="0038746D" w:rsidP="00834463">
            <w:pPr>
              <w:rPr>
                <w:rFonts w:ascii="Times New Roman" w:hAnsi="Times New Roman" w:cs="Times New Roman"/>
                <w:b/>
                <w:bCs/>
                <w:sz w:val="24"/>
                <w:szCs w:val="24"/>
              </w:rPr>
            </w:pPr>
            <w:r w:rsidRPr="0039355E">
              <w:rPr>
                <w:rFonts w:ascii="Times New Roman" w:hAnsi="Times New Roman" w:cs="Times New Roman"/>
                <w:b/>
                <w:bCs/>
                <w:sz w:val="24"/>
                <w:szCs w:val="24"/>
              </w:rPr>
              <w:t>At Standard</w:t>
            </w:r>
          </w:p>
        </w:tc>
        <w:tc>
          <w:tcPr>
            <w:tcW w:w="1367" w:type="dxa"/>
          </w:tcPr>
          <w:p w14:paraId="476C962D" w14:textId="77777777" w:rsidR="0038746D" w:rsidRPr="0039355E" w:rsidRDefault="0038746D" w:rsidP="00834463">
            <w:pPr>
              <w:rPr>
                <w:rFonts w:ascii="Times New Roman" w:hAnsi="Times New Roman" w:cs="Times New Roman"/>
                <w:b/>
                <w:bCs/>
                <w:sz w:val="24"/>
                <w:szCs w:val="24"/>
              </w:rPr>
            </w:pPr>
            <w:r w:rsidRPr="0039355E">
              <w:rPr>
                <w:rFonts w:ascii="Times New Roman" w:hAnsi="Times New Roman" w:cs="Times New Roman"/>
                <w:b/>
                <w:bCs/>
                <w:sz w:val="24"/>
                <w:szCs w:val="24"/>
              </w:rPr>
              <w:t>Exceeds Standard</w:t>
            </w:r>
          </w:p>
        </w:tc>
      </w:tr>
    </w:tbl>
    <w:p w14:paraId="056E2255" w14:textId="77777777" w:rsidR="0038746D" w:rsidRPr="002B23A2" w:rsidRDefault="0038746D" w:rsidP="0038746D">
      <w:pPr>
        <w:rPr>
          <w:rFonts w:ascii="Times New Roman" w:eastAsia="Times New Roman" w:hAnsi="Times New Roman" w:cs="Times New Roman"/>
          <w:b/>
          <w:sz w:val="24"/>
          <w:szCs w:val="24"/>
        </w:rPr>
      </w:pPr>
    </w:p>
    <w:p w14:paraId="6D27DA89" w14:textId="77777777" w:rsidR="0038746D" w:rsidRPr="002B23A2" w:rsidRDefault="0038746D" w:rsidP="0038746D">
      <w:pPr>
        <w:rPr>
          <w:rFonts w:ascii="Times New Roman" w:eastAsia="Times New Roman" w:hAnsi="Times New Roman" w:cs="Times New Roman"/>
          <w:b/>
          <w:sz w:val="24"/>
          <w:szCs w:val="24"/>
        </w:rPr>
      </w:pPr>
    </w:p>
    <w:p w14:paraId="2CF7BACC"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36C5F5DB" w14:textId="77777777" w:rsidR="0038746D" w:rsidRPr="002B23A2" w:rsidRDefault="0038746D" w:rsidP="0038746D">
      <w:pPr>
        <w:rPr>
          <w:rFonts w:ascii="Times New Roman" w:eastAsia="Times New Roman" w:hAnsi="Times New Roman" w:cs="Times New Roman"/>
          <w:b/>
          <w:sz w:val="24"/>
          <w:szCs w:val="24"/>
        </w:rPr>
      </w:pPr>
    </w:p>
    <w:p w14:paraId="6375B2EA" w14:textId="77777777" w:rsidR="0038746D" w:rsidRPr="002B23A2" w:rsidRDefault="0038746D" w:rsidP="0038746D">
      <w:pPr>
        <w:rPr>
          <w:rFonts w:ascii="Times New Roman" w:eastAsia="Times New Roman" w:hAnsi="Times New Roman" w:cs="Times New Roman"/>
          <w:b/>
          <w:sz w:val="24"/>
          <w:szCs w:val="24"/>
        </w:rPr>
      </w:pPr>
    </w:p>
    <w:p w14:paraId="355DAB7A" w14:textId="77777777" w:rsidR="0038746D" w:rsidRPr="002B23A2" w:rsidRDefault="0038746D" w:rsidP="0038746D">
      <w:pPr>
        <w:rPr>
          <w:rFonts w:ascii="Times New Roman" w:eastAsia="Times New Roman" w:hAnsi="Times New Roman" w:cs="Times New Roman"/>
          <w:b/>
          <w:sz w:val="24"/>
          <w:szCs w:val="24"/>
        </w:rPr>
      </w:pPr>
    </w:p>
    <w:p w14:paraId="65883372" w14:textId="77777777" w:rsidR="0038746D" w:rsidRPr="002B23A2" w:rsidRDefault="0038746D" w:rsidP="0038746D">
      <w:pPr>
        <w:rPr>
          <w:rFonts w:ascii="Times New Roman" w:eastAsia="Times New Roman" w:hAnsi="Times New Roman" w:cs="Times New Roman"/>
          <w:b/>
          <w:sz w:val="24"/>
          <w:szCs w:val="24"/>
        </w:rPr>
      </w:pPr>
    </w:p>
    <w:p w14:paraId="352A8B3C" w14:textId="77777777" w:rsidR="0038746D" w:rsidRPr="002B23A2" w:rsidRDefault="0038746D" w:rsidP="0038746D">
      <w:pPr>
        <w:rPr>
          <w:rFonts w:ascii="Times New Roman" w:eastAsia="Times New Roman" w:hAnsi="Times New Roman" w:cs="Times New Roman"/>
          <w:b/>
          <w:sz w:val="24"/>
          <w:szCs w:val="24"/>
        </w:rPr>
      </w:pPr>
    </w:p>
    <w:p w14:paraId="3C2C4913" w14:textId="77777777" w:rsidR="0038746D" w:rsidRPr="002B23A2" w:rsidRDefault="0038746D" w:rsidP="0038746D">
      <w:pPr>
        <w:rPr>
          <w:rFonts w:ascii="Times New Roman" w:eastAsia="Times New Roman" w:hAnsi="Times New Roman" w:cs="Times New Roman"/>
          <w:b/>
          <w:sz w:val="24"/>
          <w:szCs w:val="24"/>
        </w:rPr>
      </w:pPr>
    </w:p>
    <w:p w14:paraId="09FC344C" w14:textId="77777777" w:rsidR="0038746D" w:rsidRPr="002B23A2" w:rsidRDefault="0038746D" w:rsidP="0038746D">
      <w:pPr>
        <w:rPr>
          <w:rFonts w:ascii="Times New Roman" w:eastAsia="Times New Roman" w:hAnsi="Times New Roman" w:cs="Times New Roman"/>
          <w:b/>
          <w:sz w:val="24"/>
          <w:szCs w:val="24"/>
        </w:rPr>
      </w:pPr>
    </w:p>
    <w:p w14:paraId="2B6F0BA5" w14:textId="77777777" w:rsidR="0038746D" w:rsidRPr="002B23A2" w:rsidRDefault="0038746D" w:rsidP="0038746D">
      <w:pPr>
        <w:rPr>
          <w:rFonts w:ascii="Times New Roman" w:eastAsia="Times New Roman" w:hAnsi="Times New Roman" w:cs="Times New Roman"/>
          <w:b/>
          <w:sz w:val="24"/>
          <w:szCs w:val="24"/>
        </w:rPr>
      </w:pPr>
    </w:p>
    <w:p w14:paraId="5E1E9015" w14:textId="77777777" w:rsidR="0038746D" w:rsidRPr="002B23A2" w:rsidRDefault="0038746D" w:rsidP="0038746D">
      <w:pPr>
        <w:rPr>
          <w:rFonts w:ascii="Times New Roman" w:eastAsia="Times New Roman" w:hAnsi="Times New Roman" w:cs="Times New Roman"/>
          <w:b/>
          <w:sz w:val="24"/>
          <w:szCs w:val="24"/>
        </w:rPr>
      </w:pPr>
    </w:p>
    <w:p w14:paraId="558A58FC"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4DD00878" w14:textId="77777777" w:rsidTr="00491361">
        <w:trPr>
          <w:trHeight w:val="665"/>
        </w:trPr>
        <w:tc>
          <w:tcPr>
            <w:tcW w:w="5040" w:type="dxa"/>
            <w:vAlign w:val="center"/>
          </w:tcPr>
          <w:p w14:paraId="37848FD8" w14:textId="77777777" w:rsidR="0038746D" w:rsidRPr="00FD4F4F" w:rsidRDefault="0038746D" w:rsidP="00FD4F4F">
            <w:pPr>
              <w:rPr>
                <w:rFonts w:ascii="Times New Roman" w:hAnsi="Times New Roman" w:cs="Times New Roman"/>
                <w:b/>
                <w:bCs/>
                <w:sz w:val="24"/>
                <w:szCs w:val="24"/>
              </w:rPr>
            </w:pPr>
            <w:r w:rsidRPr="00FD4F4F">
              <w:rPr>
                <w:rFonts w:ascii="Times New Roman" w:hAnsi="Times New Roman" w:cs="Times New Roman"/>
                <w:b/>
                <w:bCs/>
                <w:sz w:val="24"/>
                <w:szCs w:val="24"/>
              </w:rPr>
              <w:t>7. RESEARCH AND PROGRAM EVALUATION: Research evaluation</w:t>
            </w:r>
          </w:p>
        </w:tc>
        <w:tc>
          <w:tcPr>
            <w:tcW w:w="1366" w:type="dxa"/>
          </w:tcPr>
          <w:p w14:paraId="738F1234" w14:textId="77777777" w:rsidR="0038746D" w:rsidRPr="00FD4F4F" w:rsidRDefault="0038746D" w:rsidP="00FD4F4F">
            <w:pPr>
              <w:rPr>
                <w:rFonts w:ascii="Times New Roman" w:hAnsi="Times New Roman" w:cs="Times New Roman"/>
                <w:b/>
                <w:bCs/>
                <w:sz w:val="24"/>
                <w:szCs w:val="24"/>
              </w:rPr>
            </w:pPr>
            <w:r w:rsidRPr="00FD4F4F">
              <w:rPr>
                <w:rFonts w:ascii="Times New Roman" w:hAnsi="Times New Roman" w:cs="Times New Roman"/>
                <w:b/>
                <w:bCs/>
                <w:sz w:val="24"/>
                <w:szCs w:val="24"/>
              </w:rPr>
              <w:t>Below Standard</w:t>
            </w:r>
          </w:p>
        </w:tc>
        <w:tc>
          <w:tcPr>
            <w:tcW w:w="1367" w:type="dxa"/>
          </w:tcPr>
          <w:p w14:paraId="52BA52B2" w14:textId="0F878E53" w:rsidR="0038746D" w:rsidRPr="00FD4F4F" w:rsidRDefault="0038746D" w:rsidP="00FD4F4F">
            <w:pPr>
              <w:rPr>
                <w:rFonts w:ascii="Times New Roman" w:hAnsi="Times New Roman" w:cs="Times New Roman"/>
                <w:b/>
                <w:bCs/>
                <w:sz w:val="24"/>
                <w:szCs w:val="24"/>
              </w:rPr>
            </w:pPr>
            <w:r w:rsidRPr="00FD4F4F">
              <w:rPr>
                <w:rFonts w:ascii="Times New Roman" w:hAnsi="Times New Roman" w:cs="Times New Roman"/>
                <w:b/>
                <w:bCs/>
                <w:sz w:val="24"/>
                <w:szCs w:val="24"/>
              </w:rPr>
              <w:t>Approach</w:t>
            </w:r>
            <w:r w:rsidR="00954C7C" w:rsidRPr="00FD4F4F">
              <w:rPr>
                <w:rFonts w:ascii="Times New Roman" w:hAnsi="Times New Roman" w:cs="Times New Roman"/>
                <w:b/>
                <w:bCs/>
                <w:sz w:val="24"/>
                <w:szCs w:val="24"/>
              </w:rPr>
              <w:t>-</w:t>
            </w:r>
            <w:proofErr w:type="spellStart"/>
            <w:r w:rsidRPr="00FD4F4F">
              <w:rPr>
                <w:rFonts w:ascii="Times New Roman" w:hAnsi="Times New Roman" w:cs="Times New Roman"/>
                <w:b/>
                <w:bCs/>
                <w:sz w:val="24"/>
                <w:szCs w:val="24"/>
              </w:rPr>
              <w:t>ing</w:t>
            </w:r>
            <w:proofErr w:type="spellEnd"/>
            <w:r w:rsidRPr="00FD4F4F">
              <w:rPr>
                <w:rFonts w:ascii="Times New Roman" w:hAnsi="Times New Roman" w:cs="Times New Roman"/>
                <w:b/>
                <w:bCs/>
                <w:sz w:val="24"/>
                <w:szCs w:val="24"/>
              </w:rPr>
              <w:t xml:space="preserve"> Standard</w:t>
            </w:r>
          </w:p>
        </w:tc>
        <w:tc>
          <w:tcPr>
            <w:tcW w:w="1367" w:type="dxa"/>
          </w:tcPr>
          <w:p w14:paraId="51034F9A" w14:textId="77777777" w:rsidR="0038746D" w:rsidRPr="00FD4F4F" w:rsidRDefault="0038746D" w:rsidP="00FD4F4F">
            <w:pPr>
              <w:rPr>
                <w:rFonts w:ascii="Times New Roman" w:hAnsi="Times New Roman" w:cs="Times New Roman"/>
                <w:b/>
                <w:bCs/>
                <w:sz w:val="24"/>
                <w:szCs w:val="24"/>
              </w:rPr>
            </w:pPr>
            <w:r w:rsidRPr="00FD4F4F">
              <w:rPr>
                <w:rFonts w:ascii="Times New Roman" w:hAnsi="Times New Roman" w:cs="Times New Roman"/>
                <w:b/>
                <w:bCs/>
                <w:sz w:val="24"/>
                <w:szCs w:val="24"/>
              </w:rPr>
              <w:t>At Standard</w:t>
            </w:r>
          </w:p>
        </w:tc>
        <w:tc>
          <w:tcPr>
            <w:tcW w:w="1367" w:type="dxa"/>
          </w:tcPr>
          <w:p w14:paraId="0711B817" w14:textId="77777777" w:rsidR="0038746D" w:rsidRPr="00FD4F4F" w:rsidRDefault="0038746D" w:rsidP="00FD4F4F">
            <w:pPr>
              <w:rPr>
                <w:rFonts w:ascii="Times New Roman" w:hAnsi="Times New Roman" w:cs="Times New Roman"/>
                <w:b/>
                <w:bCs/>
                <w:sz w:val="24"/>
                <w:szCs w:val="24"/>
              </w:rPr>
            </w:pPr>
            <w:r w:rsidRPr="00FD4F4F">
              <w:rPr>
                <w:rFonts w:ascii="Times New Roman" w:hAnsi="Times New Roman" w:cs="Times New Roman"/>
                <w:b/>
                <w:bCs/>
                <w:sz w:val="24"/>
                <w:szCs w:val="24"/>
              </w:rPr>
              <w:t>Exceeds Standard</w:t>
            </w:r>
          </w:p>
        </w:tc>
      </w:tr>
    </w:tbl>
    <w:p w14:paraId="40E1D3B0" w14:textId="77777777" w:rsidR="0038746D" w:rsidRPr="002B23A2" w:rsidRDefault="0038746D" w:rsidP="0038746D">
      <w:pPr>
        <w:rPr>
          <w:rFonts w:ascii="Times New Roman" w:eastAsia="Times New Roman" w:hAnsi="Times New Roman" w:cs="Times New Roman"/>
          <w:b/>
          <w:sz w:val="24"/>
          <w:szCs w:val="24"/>
        </w:rPr>
      </w:pPr>
    </w:p>
    <w:p w14:paraId="3282D696"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606F158D" w14:textId="77777777" w:rsidR="0038746D" w:rsidRPr="002B23A2" w:rsidRDefault="0038746D" w:rsidP="0038746D">
      <w:pPr>
        <w:rPr>
          <w:rFonts w:ascii="Times New Roman" w:eastAsia="Times New Roman" w:hAnsi="Times New Roman" w:cs="Times New Roman"/>
          <w:b/>
          <w:sz w:val="24"/>
          <w:szCs w:val="24"/>
        </w:rPr>
      </w:pPr>
    </w:p>
    <w:p w14:paraId="209AB2FE" w14:textId="77777777" w:rsidR="0038746D" w:rsidRPr="002B23A2" w:rsidRDefault="0038746D" w:rsidP="0038746D">
      <w:pPr>
        <w:rPr>
          <w:rFonts w:ascii="Times New Roman" w:eastAsia="Times New Roman" w:hAnsi="Times New Roman" w:cs="Times New Roman"/>
          <w:b/>
          <w:sz w:val="24"/>
          <w:szCs w:val="24"/>
        </w:rPr>
      </w:pPr>
    </w:p>
    <w:p w14:paraId="69D17BE9" w14:textId="77777777" w:rsidR="0038746D" w:rsidRPr="002B23A2" w:rsidRDefault="0038746D" w:rsidP="0038746D">
      <w:pPr>
        <w:rPr>
          <w:rFonts w:ascii="Times New Roman" w:eastAsia="Times New Roman" w:hAnsi="Times New Roman" w:cs="Times New Roman"/>
          <w:b/>
          <w:sz w:val="24"/>
          <w:szCs w:val="24"/>
        </w:rPr>
      </w:pPr>
    </w:p>
    <w:p w14:paraId="248B77FB" w14:textId="77777777" w:rsidR="0038746D" w:rsidRPr="002B23A2" w:rsidRDefault="0038746D" w:rsidP="0038746D">
      <w:pPr>
        <w:rPr>
          <w:rFonts w:ascii="Times New Roman" w:eastAsia="Times New Roman" w:hAnsi="Times New Roman" w:cs="Times New Roman"/>
          <w:b/>
          <w:sz w:val="24"/>
          <w:szCs w:val="24"/>
        </w:rPr>
      </w:pPr>
    </w:p>
    <w:p w14:paraId="1586A5F6" w14:textId="77777777" w:rsidR="0038746D" w:rsidRPr="002B23A2" w:rsidRDefault="0038746D" w:rsidP="0038746D">
      <w:pPr>
        <w:rPr>
          <w:rFonts w:ascii="Times New Roman" w:eastAsia="Times New Roman" w:hAnsi="Times New Roman" w:cs="Times New Roman"/>
          <w:b/>
          <w:sz w:val="24"/>
          <w:szCs w:val="24"/>
        </w:rPr>
      </w:pPr>
    </w:p>
    <w:p w14:paraId="699996AC" w14:textId="77777777" w:rsidR="0038746D" w:rsidRPr="002B23A2" w:rsidRDefault="0038746D" w:rsidP="0038746D">
      <w:pPr>
        <w:rPr>
          <w:rFonts w:ascii="Times New Roman" w:eastAsia="Times New Roman" w:hAnsi="Times New Roman" w:cs="Times New Roman"/>
          <w:b/>
          <w:sz w:val="24"/>
          <w:szCs w:val="24"/>
        </w:rPr>
      </w:pPr>
    </w:p>
    <w:p w14:paraId="44362930" w14:textId="77777777" w:rsidR="0038746D" w:rsidRPr="002B23A2" w:rsidRDefault="0038746D" w:rsidP="0038746D">
      <w:pPr>
        <w:rPr>
          <w:rFonts w:ascii="Times New Roman" w:eastAsia="Times New Roman" w:hAnsi="Times New Roman" w:cs="Times New Roman"/>
          <w:b/>
          <w:sz w:val="24"/>
          <w:szCs w:val="24"/>
        </w:rPr>
      </w:pPr>
    </w:p>
    <w:p w14:paraId="6CD6F512" w14:textId="77777777" w:rsidR="0038746D" w:rsidRPr="002B23A2" w:rsidRDefault="0038746D" w:rsidP="0038746D">
      <w:pPr>
        <w:rPr>
          <w:rFonts w:ascii="Times New Roman" w:eastAsia="Times New Roman" w:hAnsi="Times New Roman" w:cs="Times New Roman"/>
          <w:b/>
          <w:sz w:val="24"/>
          <w:szCs w:val="24"/>
        </w:rPr>
      </w:pP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2B5EE7CE" w14:textId="77777777" w:rsidTr="00491361">
        <w:trPr>
          <w:trHeight w:val="665"/>
        </w:trPr>
        <w:tc>
          <w:tcPr>
            <w:tcW w:w="5040" w:type="dxa"/>
            <w:vAlign w:val="center"/>
          </w:tcPr>
          <w:p w14:paraId="0D849D31" w14:textId="77777777" w:rsidR="0038746D" w:rsidRPr="00FC40EE" w:rsidRDefault="0038746D" w:rsidP="00FC40EE">
            <w:pPr>
              <w:rPr>
                <w:rFonts w:ascii="Times New Roman" w:hAnsi="Times New Roman" w:cs="Times New Roman"/>
                <w:b/>
                <w:bCs/>
                <w:sz w:val="24"/>
                <w:szCs w:val="24"/>
              </w:rPr>
            </w:pPr>
            <w:r w:rsidRPr="00FC40EE">
              <w:rPr>
                <w:rFonts w:ascii="Times New Roman" w:hAnsi="Times New Roman" w:cs="Times New Roman"/>
                <w:b/>
                <w:bCs/>
                <w:sz w:val="24"/>
                <w:szCs w:val="24"/>
              </w:rPr>
              <w:t>Key clinical mental health counseling competencies</w:t>
            </w:r>
          </w:p>
        </w:tc>
        <w:tc>
          <w:tcPr>
            <w:tcW w:w="1366" w:type="dxa"/>
          </w:tcPr>
          <w:p w14:paraId="338F18C6" w14:textId="77777777" w:rsidR="0038746D" w:rsidRPr="00FC40EE" w:rsidRDefault="0038746D" w:rsidP="00FC40EE">
            <w:pPr>
              <w:rPr>
                <w:rFonts w:ascii="Times New Roman" w:hAnsi="Times New Roman" w:cs="Times New Roman"/>
                <w:b/>
                <w:bCs/>
                <w:sz w:val="24"/>
                <w:szCs w:val="24"/>
              </w:rPr>
            </w:pPr>
            <w:r w:rsidRPr="00FC40EE">
              <w:rPr>
                <w:rFonts w:ascii="Times New Roman" w:hAnsi="Times New Roman" w:cs="Times New Roman"/>
                <w:b/>
                <w:bCs/>
                <w:sz w:val="24"/>
                <w:szCs w:val="24"/>
              </w:rPr>
              <w:t>Below Standard</w:t>
            </w:r>
          </w:p>
        </w:tc>
        <w:tc>
          <w:tcPr>
            <w:tcW w:w="1367" w:type="dxa"/>
          </w:tcPr>
          <w:p w14:paraId="13B631B5" w14:textId="58D6DD47" w:rsidR="0038746D" w:rsidRPr="00FC40EE" w:rsidRDefault="0038746D" w:rsidP="00FC40EE">
            <w:pPr>
              <w:rPr>
                <w:rFonts w:ascii="Times New Roman" w:hAnsi="Times New Roman" w:cs="Times New Roman"/>
                <w:b/>
                <w:bCs/>
                <w:sz w:val="24"/>
                <w:szCs w:val="24"/>
              </w:rPr>
            </w:pPr>
            <w:r w:rsidRPr="00FC40EE">
              <w:rPr>
                <w:rFonts w:ascii="Times New Roman" w:hAnsi="Times New Roman" w:cs="Times New Roman"/>
                <w:b/>
                <w:bCs/>
                <w:sz w:val="24"/>
                <w:szCs w:val="24"/>
              </w:rPr>
              <w:t>Approach</w:t>
            </w:r>
            <w:r w:rsidR="00954C7C" w:rsidRPr="00FC40EE">
              <w:rPr>
                <w:rFonts w:ascii="Times New Roman" w:hAnsi="Times New Roman" w:cs="Times New Roman"/>
                <w:b/>
                <w:bCs/>
                <w:sz w:val="24"/>
                <w:szCs w:val="24"/>
              </w:rPr>
              <w:t>-</w:t>
            </w:r>
            <w:proofErr w:type="spellStart"/>
            <w:r w:rsidRPr="00FC40EE">
              <w:rPr>
                <w:rFonts w:ascii="Times New Roman" w:hAnsi="Times New Roman" w:cs="Times New Roman"/>
                <w:b/>
                <w:bCs/>
                <w:sz w:val="24"/>
                <w:szCs w:val="24"/>
              </w:rPr>
              <w:t>ing</w:t>
            </w:r>
            <w:proofErr w:type="spellEnd"/>
            <w:r w:rsidRPr="00FC40EE">
              <w:rPr>
                <w:rFonts w:ascii="Times New Roman" w:hAnsi="Times New Roman" w:cs="Times New Roman"/>
                <w:b/>
                <w:bCs/>
                <w:sz w:val="24"/>
                <w:szCs w:val="24"/>
              </w:rPr>
              <w:t xml:space="preserve"> Standard</w:t>
            </w:r>
          </w:p>
        </w:tc>
        <w:tc>
          <w:tcPr>
            <w:tcW w:w="1367" w:type="dxa"/>
          </w:tcPr>
          <w:p w14:paraId="4F9DB50F" w14:textId="77777777" w:rsidR="0038746D" w:rsidRPr="00FC40EE" w:rsidRDefault="0038746D" w:rsidP="00FC40EE">
            <w:pPr>
              <w:rPr>
                <w:rFonts w:ascii="Times New Roman" w:hAnsi="Times New Roman" w:cs="Times New Roman"/>
                <w:b/>
                <w:bCs/>
                <w:sz w:val="24"/>
                <w:szCs w:val="24"/>
              </w:rPr>
            </w:pPr>
            <w:r w:rsidRPr="00FC40EE">
              <w:rPr>
                <w:rFonts w:ascii="Times New Roman" w:hAnsi="Times New Roman" w:cs="Times New Roman"/>
                <w:b/>
                <w:bCs/>
                <w:sz w:val="24"/>
                <w:szCs w:val="24"/>
              </w:rPr>
              <w:t>At Standard</w:t>
            </w:r>
          </w:p>
        </w:tc>
        <w:tc>
          <w:tcPr>
            <w:tcW w:w="1367" w:type="dxa"/>
          </w:tcPr>
          <w:p w14:paraId="7037E526" w14:textId="77777777" w:rsidR="0038746D" w:rsidRPr="00FC40EE" w:rsidRDefault="0038746D" w:rsidP="00FC40EE">
            <w:pPr>
              <w:rPr>
                <w:rFonts w:ascii="Times New Roman" w:hAnsi="Times New Roman" w:cs="Times New Roman"/>
                <w:b/>
                <w:bCs/>
                <w:sz w:val="24"/>
                <w:szCs w:val="24"/>
              </w:rPr>
            </w:pPr>
            <w:r w:rsidRPr="00FC40EE">
              <w:rPr>
                <w:rFonts w:ascii="Times New Roman" w:hAnsi="Times New Roman" w:cs="Times New Roman"/>
                <w:b/>
                <w:bCs/>
                <w:sz w:val="24"/>
                <w:szCs w:val="24"/>
              </w:rPr>
              <w:t>Exceeds Standard</w:t>
            </w:r>
          </w:p>
        </w:tc>
      </w:tr>
    </w:tbl>
    <w:p w14:paraId="72EF8D32" w14:textId="77777777" w:rsidR="0038746D" w:rsidRPr="002B23A2" w:rsidRDefault="0038746D" w:rsidP="0038746D">
      <w:pPr>
        <w:rPr>
          <w:rFonts w:ascii="Times New Roman" w:eastAsia="Times New Roman" w:hAnsi="Times New Roman" w:cs="Times New Roman"/>
          <w:b/>
          <w:sz w:val="24"/>
          <w:szCs w:val="24"/>
        </w:rPr>
      </w:pPr>
    </w:p>
    <w:p w14:paraId="6B089C51"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Observations, Comments and Suggestions:</w:t>
      </w:r>
    </w:p>
    <w:p w14:paraId="7D06DAE3" w14:textId="77777777" w:rsidR="0038746D" w:rsidRPr="002B23A2" w:rsidRDefault="0038746D" w:rsidP="0038746D">
      <w:pPr>
        <w:rPr>
          <w:rFonts w:ascii="Times New Roman" w:eastAsia="Times New Roman" w:hAnsi="Times New Roman" w:cs="Times New Roman"/>
          <w:b/>
          <w:sz w:val="24"/>
          <w:szCs w:val="24"/>
        </w:rPr>
      </w:pPr>
    </w:p>
    <w:p w14:paraId="0B082AAF" w14:textId="77777777" w:rsidR="0038746D" w:rsidRPr="002B23A2" w:rsidRDefault="0038746D" w:rsidP="0038746D">
      <w:pPr>
        <w:rPr>
          <w:rFonts w:ascii="Times New Roman" w:eastAsia="Times New Roman" w:hAnsi="Times New Roman" w:cs="Times New Roman"/>
          <w:b/>
          <w:sz w:val="24"/>
          <w:szCs w:val="24"/>
        </w:rPr>
      </w:pPr>
    </w:p>
    <w:p w14:paraId="535A248F" w14:textId="77777777" w:rsidR="0038746D" w:rsidRPr="002B23A2" w:rsidRDefault="0038746D" w:rsidP="0038746D">
      <w:pPr>
        <w:rPr>
          <w:rFonts w:ascii="Times New Roman" w:eastAsia="Times New Roman" w:hAnsi="Times New Roman" w:cs="Times New Roman"/>
          <w:b/>
          <w:sz w:val="24"/>
          <w:szCs w:val="24"/>
        </w:rPr>
      </w:pPr>
    </w:p>
    <w:p w14:paraId="44396980" w14:textId="4ACD602D" w:rsidR="0038746D" w:rsidRDefault="00A35442" w:rsidP="0038746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W w:w="105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366"/>
        <w:gridCol w:w="1367"/>
        <w:gridCol w:w="1367"/>
        <w:gridCol w:w="1367"/>
      </w:tblGrid>
      <w:tr w:rsidR="0038746D" w:rsidRPr="00301109" w14:paraId="6B491BCE" w14:textId="77777777" w:rsidTr="00491361">
        <w:trPr>
          <w:trHeight w:val="665"/>
        </w:trPr>
        <w:tc>
          <w:tcPr>
            <w:tcW w:w="5040" w:type="dxa"/>
            <w:vAlign w:val="center"/>
          </w:tcPr>
          <w:p w14:paraId="01AD7279" w14:textId="77777777" w:rsidR="0038746D" w:rsidRPr="00881EA5" w:rsidRDefault="0038746D" w:rsidP="00F04C91">
            <w:pPr>
              <w:rPr>
                <w:rFonts w:ascii="Times New Roman" w:hAnsi="Times New Roman" w:cs="Times New Roman"/>
                <w:b/>
                <w:bCs/>
                <w:sz w:val="24"/>
                <w:szCs w:val="24"/>
              </w:rPr>
            </w:pPr>
            <w:r w:rsidRPr="00881EA5">
              <w:rPr>
                <w:rFonts w:ascii="Times New Roman" w:hAnsi="Times New Roman" w:cs="Times New Roman"/>
                <w:b/>
                <w:bCs/>
                <w:sz w:val="24"/>
                <w:szCs w:val="24"/>
              </w:rPr>
              <w:lastRenderedPageBreak/>
              <w:t xml:space="preserve">OVERALL </w:t>
            </w:r>
            <w:proofErr w:type="spellStart"/>
            <w:r w:rsidRPr="00881EA5">
              <w:rPr>
                <w:rFonts w:ascii="Times New Roman" w:hAnsi="Times New Roman" w:cs="Times New Roman"/>
                <w:b/>
                <w:bCs/>
                <w:sz w:val="24"/>
                <w:szCs w:val="24"/>
              </w:rPr>
              <w:t>EdS</w:t>
            </w:r>
            <w:proofErr w:type="spellEnd"/>
            <w:r w:rsidRPr="00881EA5">
              <w:rPr>
                <w:rFonts w:ascii="Times New Roman" w:hAnsi="Times New Roman" w:cs="Times New Roman"/>
                <w:b/>
                <w:bCs/>
                <w:sz w:val="24"/>
                <w:szCs w:val="24"/>
              </w:rPr>
              <w:t xml:space="preserve"> PROJECT EVALUATION</w:t>
            </w:r>
          </w:p>
          <w:p w14:paraId="760D2BA6" w14:textId="77777777" w:rsidR="0038746D" w:rsidRPr="00881EA5" w:rsidRDefault="0038746D" w:rsidP="00F04C91">
            <w:pPr>
              <w:rPr>
                <w:rFonts w:ascii="Times New Roman" w:hAnsi="Times New Roman" w:cs="Times New Roman"/>
                <w:b/>
                <w:bCs/>
                <w:sz w:val="24"/>
                <w:szCs w:val="24"/>
              </w:rPr>
            </w:pPr>
          </w:p>
        </w:tc>
        <w:tc>
          <w:tcPr>
            <w:tcW w:w="1366" w:type="dxa"/>
          </w:tcPr>
          <w:p w14:paraId="72507923" w14:textId="77777777" w:rsidR="0038746D" w:rsidRPr="00881EA5" w:rsidRDefault="0038746D" w:rsidP="00F04C91">
            <w:pPr>
              <w:rPr>
                <w:rFonts w:ascii="Times New Roman" w:hAnsi="Times New Roman" w:cs="Times New Roman"/>
                <w:b/>
                <w:bCs/>
                <w:sz w:val="24"/>
                <w:szCs w:val="24"/>
              </w:rPr>
            </w:pPr>
            <w:r w:rsidRPr="00881EA5">
              <w:rPr>
                <w:rFonts w:ascii="Times New Roman" w:hAnsi="Times New Roman" w:cs="Times New Roman"/>
                <w:b/>
                <w:bCs/>
                <w:sz w:val="24"/>
                <w:szCs w:val="24"/>
              </w:rPr>
              <w:t>Below Standard</w:t>
            </w:r>
          </w:p>
        </w:tc>
        <w:tc>
          <w:tcPr>
            <w:tcW w:w="1367" w:type="dxa"/>
          </w:tcPr>
          <w:p w14:paraId="144431F9" w14:textId="16719485" w:rsidR="0038746D" w:rsidRPr="00881EA5" w:rsidRDefault="0038746D" w:rsidP="00F04C91">
            <w:pPr>
              <w:rPr>
                <w:rFonts w:ascii="Times New Roman" w:hAnsi="Times New Roman" w:cs="Times New Roman"/>
                <w:b/>
                <w:bCs/>
                <w:sz w:val="24"/>
                <w:szCs w:val="24"/>
              </w:rPr>
            </w:pPr>
            <w:r w:rsidRPr="00881EA5">
              <w:rPr>
                <w:rFonts w:ascii="Times New Roman" w:hAnsi="Times New Roman" w:cs="Times New Roman"/>
                <w:b/>
                <w:bCs/>
                <w:sz w:val="24"/>
                <w:szCs w:val="24"/>
              </w:rPr>
              <w:t>Approach</w:t>
            </w:r>
            <w:r w:rsidR="00954C7C" w:rsidRPr="00881EA5">
              <w:rPr>
                <w:rFonts w:ascii="Times New Roman" w:hAnsi="Times New Roman" w:cs="Times New Roman"/>
                <w:b/>
                <w:bCs/>
                <w:sz w:val="24"/>
                <w:szCs w:val="24"/>
              </w:rPr>
              <w:t>-</w:t>
            </w:r>
            <w:proofErr w:type="spellStart"/>
            <w:r w:rsidRPr="00881EA5">
              <w:rPr>
                <w:rFonts w:ascii="Times New Roman" w:hAnsi="Times New Roman" w:cs="Times New Roman"/>
                <w:b/>
                <w:bCs/>
                <w:sz w:val="24"/>
                <w:szCs w:val="24"/>
              </w:rPr>
              <w:t>ing</w:t>
            </w:r>
            <w:proofErr w:type="spellEnd"/>
            <w:r w:rsidRPr="00881EA5">
              <w:rPr>
                <w:rFonts w:ascii="Times New Roman" w:hAnsi="Times New Roman" w:cs="Times New Roman"/>
                <w:b/>
                <w:bCs/>
                <w:sz w:val="24"/>
                <w:szCs w:val="24"/>
              </w:rPr>
              <w:t xml:space="preserve"> Standard</w:t>
            </w:r>
          </w:p>
        </w:tc>
        <w:tc>
          <w:tcPr>
            <w:tcW w:w="1367" w:type="dxa"/>
          </w:tcPr>
          <w:p w14:paraId="173DD37C" w14:textId="77777777" w:rsidR="0038746D" w:rsidRPr="00881EA5" w:rsidRDefault="0038746D" w:rsidP="00F04C91">
            <w:pPr>
              <w:rPr>
                <w:rFonts w:ascii="Times New Roman" w:hAnsi="Times New Roman" w:cs="Times New Roman"/>
                <w:b/>
                <w:bCs/>
                <w:sz w:val="24"/>
                <w:szCs w:val="24"/>
              </w:rPr>
            </w:pPr>
            <w:r w:rsidRPr="00881EA5">
              <w:rPr>
                <w:rFonts w:ascii="Times New Roman" w:hAnsi="Times New Roman" w:cs="Times New Roman"/>
                <w:b/>
                <w:bCs/>
                <w:sz w:val="24"/>
                <w:szCs w:val="24"/>
              </w:rPr>
              <w:t>At Standard</w:t>
            </w:r>
          </w:p>
        </w:tc>
        <w:tc>
          <w:tcPr>
            <w:tcW w:w="1367" w:type="dxa"/>
          </w:tcPr>
          <w:p w14:paraId="39E6EE1A" w14:textId="77777777" w:rsidR="0038746D" w:rsidRPr="00881EA5" w:rsidRDefault="0038746D" w:rsidP="00F04C91">
            <w:pPr>
              <w:rPr>
                <w:rFonts w:ascii="Times New Roman" w:hAnsi="Times New Roman" w:cs="Times New Roman"/>
                <w:b/>
                <w:bCs/>
                <w:sz w:val="24"/>
                <w:szCs w:val="24"/>
              </w:rPr>
            </w:pPr>
            <w:r w:rsidRPr="00881EA5">
              <w:rPr>
                <w:rFonts w:ascii="Times New Roman" w:hAnsi="Times New Roman" w:cs="Times New Roman"/>
                <w:b/>
                <w:bCs/>
                <w:sz w:val="24"/>
                <w:szCs w:val="24"/>
              </w:rPr>
              <w:t>Exceeds Standard</w:t>
            </w:r>
          </w:p>
        </w:tc>
      </w:tr>
      <w:tr w:rsidR="0038746D" w:rsidRPr="00301109" w14:paraId="601AD87D" w14:textId="77777777" w:rsidTr="00491361">
        <w:trPr>
          <w:trHeight w:val="665"/>
        </w:trPr>
        <w:tc>
          <w:tcPr>
            <w:tcW w:w="5040" w:type="dxa"/>
          </w:tcPr>
          <w:p w14:paraId="6EBCAF29"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 xml:space="preserve">Recommendation – </w:t>
            </w:r>
            <w:r w:rsidRPr="002B23A2">
              <w:rPr>
                <w:rFonts w:ascii="Times New Roman" w:eastAsia="Times New Roman" w:hAnsi="Times New Roman" w:cs="Times New Roman"/>
                <w:sz w:val="24"/>
                <w:szCs w:val="24"/>
              </w:rPr>
              <w:t>Based on project and presentation of project</w:t>
            </w:r>
          </w:p>
        </w:tc>
        <w:tc>
          <w:tcPr>
            <w:tcW w:w="2733" w:type="dxa"/>
            <w:gridSpan w:val="2"/>
          </w:tcPr>
          <w:p w14:paraId="5798A583"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FAIL</w:t>
            </w:r>
          </w:p>
        </w:tc>
        <w:tc>
          <w:tcPr>
            <w:tcW w:w="2734" w:type="dxa"/>
            <w:gridSpan w:val="2"/>
          </w:tcPr>
          <w:p w14:paraId="161288E8" w14:textId="77777777" w:rsidR="0038746D" w:rsidRPr="002B23A2" w:rsidRDefault="0038746D" w:rsidP="00491361">
            <w:pPr>
              <w:tabs>
                <w:tab w:val="left" w:pos="345"/>
              </w:tabs>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PASS</w:t>
            </w:r>
          </w:p>
        </w:tc>
      </w:tr>
    </w:tbl>
    <w:p w14:paraId="00F013B2" w14:textId="77777777" w:rsidR="0038746D" w:rsidRPr="002B23A2" w:rsidRDefault="0038746D" w:rsidP="0038746D">
      <w:pPr>
        <w:rPr>
          <w:rFonts w:ascii="Times New Roman" w:eastAsia="Times New Roman" w:hAnsi="Times New Roman" w:cs="Times New Roman"/>
          <w:b/>
          <w:sz w:val="24"/>
          <w:szCs w:val="24"/>
        </w:rPr>
      </w:pPr>
    </w:p>
    <w:p w14:paraId="153056CE" w14:textId="77777777" w:rsidR="0038746D" w:rsidRPr="002B23A2" w:rsidRDefault="0038746D" w:rsidP="0038746D">
      <w:pPr>
        <w:rPr>
          <w:rFonts w:ascii="Times New Roman" w:eastAsia="Times New Roman" w:hAnsi="Times New Roman" w:cs="Times New Roman"/>
          <w:b/>
          <w:sz w:val="24"/>
          <w:szCs w:val="24"/>
        </w:rPr>
      </w:pPr>
    </w:p>
    <w:p w14:paraId="7A7EC6B8" w14:textId="77777777" w:rsidR="0038746D" w:rsidRPr="002B23A2" w:rsidRDefault="0038746D" w:rsidP="0038746D">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Summative Feedback:</w:t>
      </w:r>
    </w:p>
    <w:p w14:paraId="6C9A7ACA" w14:textId="77777777" w:rsidR="0038746D" w:rsidRPr="002B23A2" w:rsidRDefault="0038746D" w:rsidP="0038746D">
      <w:pPr>
        <w:rPr>
          <w:rFonts w:ascii="Times New Roman" w:eastAsia="Times New Roman" w:hAnsi="Times New Roman" w:cs="Times New Roman"/>
          <w:b/>
          <w:sz w:val="24"/>
          <w:szCs w:val="24"/>
        </w:rPr>
      </w:pPr>
    </w:p>
    <w:p w14:paraId="7CBA9755" w14:textId="77777777" w:rsidR="00B1476F" w:rsidRPr="002B23A2" w:rsidRDefault="00B1476F" w:rsidP="002B5F53">
      <w:pPr>
        <w:rPr>
          <w:rFonts w:ascii="Times New Roman" w:eastAsia="Times New Roman" w:hAnsi="Times New Roman" w:cs="Times New Roman"/>
          <w:sz w:val="24"/>
          <w:szCs w:val="24"/>
        </w:rPr>
      </w:pPr>
      <w:r w:rsidRPr="002B23A2">
        <w:rPr>
          <w:rFonts w:ascii="Times New Roman" w:eastAsia="Times New Roman" w:hAnsi="Times New Roman" w:cs="Times New Roman"/>
          <w:b/>
          <w:sz w:val="24"/>
          <w:szCs w:val="24"/>
        </w:rPr>
        <w:t>Signatures</w:t>
      </w:r>
      <w:r w:rsidRPr="002B23A2">
        <w:rPr>
          <w:rFonts w:ascii="Times New Roman" w:eastAsia="Times New Roman" w:hAnsi="Times New Roman" w:cs="Times New Roman"/>
          <w:sz w:val="24"/>
          <w:szCs w:val="24"/>
        </w:rPr>
        <w:t>:</w:t>
      </w:r>
    </w:p>
    <w:p w14:paraId="2044E9A9" w14:textId="1E6500E5" w:rsidR="00B1476F" w:rsidRDefault="00B1476F" w:rsidP="002B5F53">
      <w:hyperlink w:anchor="evaluationchapter7" w:history="1">
        <w:r w:rsidRPr="002B23A2">
          <w:rPr>
            <w:rStyle w:val="Hyperlink"/>
            <w:rFonts w:ascii="Times New Roman" w:eastAsia="Times New Roman" w:hAnsi="Times New Roman" w:cs="Times New Roman"/>
            <w:sz w:val="24"/>
            <w:szCs w:val="24"/>
          </w:rPr>
          <w:t xml:space="preserve">Return to </w:t>
        </w:r>
        <w:proofErr w:type="spellStart"/>
        <w:r w:rsidRPr="002B23A2">
          <w:rPr>
            <w:rStyle w:val="Hyperlink"/>
            <w:rFonts w:ascii="Times New Roman" w:eastAsia="Times New Roman" w:hAnsi="Times New Roman" w:cs="Times New Roman"/>
            <w:sz w:val="24"/>
            <w:szCs w:val="24"/>
          </w:rPr>
          <w:t>EdS</w:t>
        </w:r>
        <w:proofErr w:type="spellEnd"/>
        <w:r w:rsidRPr="002B23A2">
          <w:rPr>
            <w:rStyle w:val="Hyperlink"/>
            <w:rFonts w:ascii="Times New Roman" w:eastAsia="Times New Roman" w:hAnsi="Times New Roman" w:cs="Times New Roman"/>
            <w:sz w:val="24"/>
            <w:szCs w:val="24"/>
          </w:rPr>
          <w:t xml:space="preserve"> Project Evaluation Form, Chapter </w:t>
        </w:r>
        <w:r w:rsidR="00D85271" w:rsidRPr="002B23A2">
          <w:rPr>
            <w:rStyle w:val="Hyperlink"/>
            <w:rFonts w:ascii="Times New Roman" w:eastAsia="Times New Roman" w:hAnsi="Times New Roman" w:cs="Times New Roman"/>
            <w:sz w:val="24"/>
            <w:szCs w:val="24"/>
          </w:rPr>
          <w:t>7</w:t>
        </w:r>
      </w:hyperlink>
    </w:p>
    <w:p w14:paraId="10FB770B" w14:textId="77777777" w:rsidR="001833CC" w:rsidRPr="00B55C22" w:rsidRDefault="001833CC" w:rsidP="001833CC">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26D69413" w14:textId="77777777" w:rsidR="001833CC" w:rsidRPr="002B23A2" w:rsidRDefault="001833CC" w:rsidP="002B5F53">
      <w:pPr>
        <w:rPr>
          <w:rFonts w:ascii="Times New Roman" w:eastAsia="Times New Roman" w:hAnsi="Times New Roman" w:cs="Times New Roman"/>
          <w:sz w:val="24"/>
          <w:szCs w:val="24"/>
        </w:rPr>
      </w:pPr>
    </w:p>
    <w:p w14:paraId="161A1265" w14:textId="5FC3FC80" w:rsidR="0038746D" w:rsidRPr="00301109" w:rsidRDefault="002B5F53" w:rsidP="002B5F53">
      <w:pPr>
        <w:rPr>
          <w:rFonts w:ascii="Times New Roman" w:eastAsia="Times New Roman" w:hAnsi="Times New Roman" w:cs="Times New Roman"/>
        </w:rPr>
      </w:pPr>
      <w:r>
        <w:rPr>
          <w:rFonts w:ascii="Times New Roman" w:eastAsia="Times New Roman" w:hAnsi="Times New Roman" w:cs="Times New Roman"/>
        </w:rPr>
        <w:br w:type="page"/>
      </w:r>
    </w:p>
    <w:p w14:paraId="7955546E" w14:textId="2FB8C1BE" w:rsidR="00450AB6" w:rsidRPr="002B23A2" w:rsidRDefault="002B5F53" w:rsidP="00455C20">
      <w:pPr>
        <w:pStyle w:val="Heading1"/>
        <w:jc w:val="left"/>
        <w:rPr>
          <w:rFonts w:ascii="Times New Roman" w:hAnsi="Times New Roman" w:cs="Times New Roman"/>
        </w:rPr>
      </w:pPr>
      <w:bookmarkStart w:id="70" w:name="Interneval"/>
      <w:bookmarkStart w:id="71" w:name="_Toc170343330"/>
      <w:bookmarkStart w:id="72" w:name="_Toc216107865"/>
      <w:bookmarkEnd w:id="70"/>
      <w:r w:rsidRPr="002B23A2">
        <w:rPr>
          <w:rFonts w:ascii="Times New Roman" w:hAnsi="Times New Roman" w:cs="Times New Roman"/>
        </w:rPr>
        <w:lastRenderedPageBreak/>
        <w:t xml:space="preserve">Internship Supervisor Evaluation of Student Intern </w:t>
      </w:r>
      <w:bookmarkEnd w:id="71"/>
      <w:r w:rsidR="00937061">
        <w:rPr>
          <w:rFonts w:ascii="Times New Roman" w:hAnsi="Times New Roman" w:cs="Times New Roman"/>
        </w:rPr>
        <w:t>(PSYC 790)</w:t>
      </w:r>
      <w:bookmarkEnd w:id="72"/>
    </w:p>
    <w:p w14:paraId="5E43024C" w14:textId="77777777" w:rsidR="00455C20" w:rsidRPr="002B23A2" w:rsidRDefault="00455C20" w:rsidP="00455C20">
      <w:pPr>
        <w:rPr>
          <w:rFonts w:ascii="Times New Roman" w:hAnsi="Times New Roman" w:cs="Times New Roman"/>
        </w:rPr>
      </w:pPr>
    </w:p>
    <w:p w14:paraId="5994FEF7" w14:textId="77777777" w:rsidR="00450AB6" w:rsidRPr="002B23A2" w:rsidRDefault="00450AB6" w:rsidP="00450AB6">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Name _______________</w:t>
      </w:r>
    </w:p>
    <w:p w14:paraId="44061F13" w14:textId="77777777" w:rsidR="00450AB6" w:rsidRPr="002B23A2" w:rsidRDefault="00450AB6" w:rsidP="00450AB6">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Site _______________</w:t>
      </w:r>
    </w:p>
    <w:p w14:paraId="39E2F179" w14:textId="77777777" w:rsidR="00450AB6" w:rsidRPr="002B23A2" w:rsidRDefault="00450AB6" w:rsidP="00450AB6">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Supervisee _______________</w:t>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r w:rsidRPr="002B23A2">
        <w:rPr>
          <w:rFonts w:ascii="Times New Roman" w:eastAsia="Times New Roman" w:hAnsi="Times New Roman" w:cs="Times New Roman"/>
          <w:b/>
          <w:sz w:val="24"/>
          <w:szCs w:val="24"/>
        </w:rPr>
        <w:tab/>
      </w:r>
    </w:p>
    <w:p w14:paraId="52567311" w14:textId="77777777" w:rsidR="00450AB6" w:rsidRPr="002B23A2" w:rsidRDefault="00450AB6" w:rsidP="00450AB6">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Year _______________</w:t>
      </w:r>
      <w:r w:rsidRPr="002B23A2">
        <w:rPr>
          <w:rFonts w:ascii="Times New Roman" w:eastAsia="Times New Roman" w:hAnsi="Times New Roman" w:cs="Times New Roman"/>
          <w:b/>
          <w:sz w:val="24"/>
          <w:szCs w:val="24"/>
        </w:rPr>
        <w:tab/>
        <w:t>Semester_______________</w:t>
      </w:r>
    </w:p>
    <w:p w14:paraId="59893149" w14:textId="77777777" w:rsidR="00450AB6" w:rsidRPr="002B23A2" w:rsidRDefault="00450AB6" w:rsidP="00450AB6">
      <w:pPr>
        <w:rPr>
          <w:rFonts w:ascii="Times New Roman" w:eastAsia="Times New Roman" w:hAnsi="Times New Roman" w:cs="Times New Roman"/>
          <w:b/>
          <w:sz w:val="24"/>
          <w:szCs w:val="24"/>
        </w:rPr>
      </w:pPr>
    </w:p>
    <w:tbl>
      <w:tblPr>
        <w:tblW w:w="92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708"/>
        <w:gridCol w:w="729"/>
        <w:gridCol w:w="750"/>
        <w:gridCol w:w="615"/>
        <w:gridCol w:w="615"/>
      </w:tblGrid>
      <w:tr w:rsidR="00450AB6" w:rsidRPr="00301109" w14:paraId="66C45EBC" w14:textId="77777777" w:rsidTr="00491361">
        <w:tc>
          <w:tcPr>
            <w:tcW w:w="9267" w:type="dxa"/>
            <w:gridSpan w:val="6"/>
            <w:shd w:val="clear" w:color="auto" w:fill="E5DFEC"/>
          </w:tcPr>
          <w:p w14:paraId="7F349CC0"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 xml:space="preserve">The following items reflect foundational concepts, models, and skills students receive during their coursework.  Please indicate the extent to which you have felt the intern or practicum student demonstrated preparation in any of these areas.  </w:t>
            </w:r>
          </w:p>
          <w:p w14:paraId="206E6CC9"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 Below expectations; 2) Approaching expectations; 3) Meets expectations; 4) Exceeds expectations.</w:t>
            </w:r>
          </w:p>
          <w:p w14:paraId="47501863"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 No exposure during clinical work.</w:t>
            </w:r>
          </w:p>
        </w:tc>
      </w:tr>
      <w:tr w:rsidR="00450AB6" w:rsidRPr="00301109" w14:paraId="601716D8" w14:textId="77777777" w:rsidTr="00491361">
        <w:tc>
          <w:tcPr>
            <w:tcW w:w="9267" w:type="dxa"/>
            <w:gridSpan w:val="6"/>
            <w:shd w:val="clear" w:color="auto" w:fill="F2F2F2"/>
          </w:tcPr>
          <w:p w14:paraId="16734B29" w14:textId="77777777" w:rsidR="00450AB6" w:rsidRPr="001843A4" w:rsidRDefault="00450AB6" w:rsidP="001843A4">
            <w:pPr>
              <w:rPr>
                <w:rFonts w:ascii="Times New Roman" w:hAnsi="Times New Roman" w:cs="Times New Roman"/>
                <w:b/>
                <w:bCs/>
                <w:sz w:val="24"/>
                <w:szCs w:val="24"/>
              </w:rPr>
            </w:pPr>
            <w:r w:rsidRPr="001843A4">
              <w:rPr>
                <w:rFonts w:ascii="Times New Roman" w:hAnsi="Times New Roman" w:cs="Times New Roman"/>
                <w:b/>
                <w:bCs/>
                <w:sz w:val="24"/>
                <w:szCs w:val="24"/>
              </w:rPr>
              <w:t>FOUNDATIONS</w:t>
            </w:r>
          </w:p>
        </w:tc>
      </w:tr>
      <w:tr w:rsidR="00450AB6" w:rsidRPr="00301109" w14:paraId="425F5D7A" w14:textId="77777777" w:rsidTr="00491361">
        <w:tc>
          <w:tcPr>
            <w:tcW w:w="5850" w:type="dxa"/>
          </w:tcPr>
          <w:p w14:paraId="70D44A16" w14:textId="77777777" w:rsidR="00450AB6" w:rsidRPr="002B23A2" w:rsidRDefault="00450AB6" w:rsidP="00712F1E">
            <w:pPr>
              <w:numPr>
                <w:ilvl w:val="0"/>
                <w:numId w:val="54"/>
              </w:numPr>
              <w:pBdr>
                <w:top w:val="nil"/>
                <w:left w:val="nil"/>
                <w:bottom w:val="nil"/>
                <w:right w:val="nil"/>
                <w:between w:val="nil"/>
              </w:pBdr>
              <w:spacing w:after="0" w:line="240" w:lineRule="auto"/>
              <w:ind w:left="780" w:hanging="45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history and development of clinical mental health counseling</w:t>
            </w:r>
          </w:p>
        </w:tc>
        <w:tc>
          <w:tcPr>
            <w:tcW w:w="708" w:type="dxa"/>
          </w:tcPr>
          <w:p w14:paraId="1B2B243B"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6119B72F"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3295786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2B395B6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5273DFD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1FBFDAB7" w14:textId="77777777" w:rsidTr="00491361">
        <w:tc>
          <w:tcPr>
            <w:tcW w:w="5850" w:type="dxa"/>
          </w:tcPr>
          <w:p w14:paraId="5F91DC66" w14:textId="77777777" w:rsidR="00450AB6" w:rsidRPr="002B23A2" w:rsidRDefault="00450AB6" w:rsidP="00712F1E">
            <w:pPr>
              <w:numPr>
                <w:ilvl w:val="0"/>
                <w:numId w:val="54"/>
              </w:numPr>
              <w:pBdr>
                <w:top w:val="nil"/>
                <w:left w:val="nil"/>
                <w:bottom w:val="nil"/>
                <w:right w:val="nil"/>
                <w:between w:val="nil"/>
              </w:pBdr>
              <w:spacing w:after="0" w:line="240" w:lineRule="auto"/>
              <w:ind w:left="780" w:hanging="45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theories and models related to clinical mental health counseling</w:t>
            </w:r>
          </w:p>
        </w:tc>
        <w:tc>
          <w:tcPr>
            <w:tcW w:w="708" w:type="dxa"/>
          </w:tcPr>
          <w:p w14:paraId="79C10F0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7E6AF89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68D0237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13ED0E8E"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0854294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514F030" w14:textId="77777777" w:rsidTr="00491361">
        <w:tc>
          <w:tcPr>
            <w:tcW w:w="5850" w:type="dxa"/>
          </w:tcPr>
          <w:p w14:paraId="1E365D1F" w14:textId="77777777" w:rsidR="00450AB6" w:rsidRPr="002B23A2" w:rsidRDefault="00450AB6" w:rsidP="00712F1E">
            <w:pPr>
              <w:numPr>
                <w:ilvl w:val="0"/>
                <w:numId w:val="54"/>
              </w:numPr>
              <w:pBdr>
                <w:top w:val="nil"/>
                <w:left w:val="nil"/>
                <w:bottom w:val="nil"/>
                <w:right w:val="nil"/>
                <w:between w:val="nil"/>
              </w:pBdr>
              <w:spacing w:after="0" w:line="240" w:lineRule="auto"/>
              <w:ind w:left="780" w:hanging="45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principles, models, and documentation formats of biopsychosocial case conceptualization and treatment planning</w:t>
            </w:r>
          </w:p>
        </w:tc>
        <w:tc>
          <w:tcPr>
            <w:tcW w:w="708" w:type="dxa"/>
          </w:tcPr>
          <w:p w14:paraId="269F426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6C368F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519DEB9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326424B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46E0B1E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0ABCB85A" w14:textId="77777777" w:rsidTr="00491361">
        <w:tc>
          <w:tcPr>
            <w:tcW w:w="5850" w:type="dxa"/>
          </w:tcPr>
          <w:p w14:paraId="7F4F270B" w14:textId="77777777" w:rsidR="00450AB6" w:rsidRPr="002B23A2" w:rsidRDefault="00450AB6" w:rsidP="00712F1E">
            <w:pPr>
              <w:numPr>
                <w:ilvl w:val="0"/>
                <w:numId w:val="54"/>
              </w:numPr>
              <w:pBdr>
                <w:top w:val="nil"/>
                <w:left w:val="nil"/>
                <w:bottom w:val="nil"/>
                <w:right w:val="nil"/>
                <w:between w:val="nil"/>
              </w:pBdr>
              <w:spacing w:after="0" w:line="240" w:lineRule="auto"/>
              <w:ind w:left="780" w:hanging="45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neurobiological and medical foundation and etiology of addiction and co-occurring disorders</w:t>
            </w:r>
          </w:p>
        </w:tc>
        <w:tc>
          <w:tcPr>
            <w:tcW w:w="708" w:type="dxa"/>
          </w:tcPr>
          <w:p w14:paraId="1A99C76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1882D42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6E11453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279A1F0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5EA5691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74597B35" w14:textId="77777777" w:rsidTr="00491361">
        <w:tc>
          <w:tcPr>
            <w:tcW w:w="5850" w:type="dxa"/>
          </w:tcPr>
          <w:p w14:paraId="04F8FBE3" w14:textId="77777777" w:rsidR="00450AB6" w:rsidRPr="002B23A2" w:rsidRDefault="00450AB6" w:rsidP="00712F1E">
            <w:pPr>
              <w:numPr>
                <w:ilvl w:val="0"/>
                <w:numId w:val="54"/>
              </w:numPr>
              <w:pBdr>
                <w:top w:val="nil"/>
                <w:left w:val="nil"/>
                <w:bottom w:val="nil"/>
                <w:right w:val="nil"/>
                <w:between w:val="nil"/>
              </w:pBdr>
              <w:spacing w:after="0" w:line="240" w:lineRule="auto"/>
              <w:ind w:left="780" w:hanging="45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psychological tests and assessments specific to clinical mental health counseling</w:t>
            </w:r>
          </w:p>
        </w:tc>
        <w:tc>
          <w:tcPr>
            <w:tcW w:w="708" w:type="dxa"/>
          </w:tcPr>
          <w:p w14:paraId="5EE3E6D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681C9D5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2CCD633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5E63B61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324DF91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7AC463DF" w14:textId="77777777" w:rsidTr="00491361">
        <w:tc>
          <w:tcPr>
            <w:tcW w:w="9267" w:type="dxa"/>
            <w:gridSpan w:val="6"/>
          </w:tcPr>
          <w:p w14:paraId="27D8A5A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Comments (if any):</w:t>
            </w:r>
          </w:p>
          <w:p w14:paraId="3D56D141" w14:textId="77777777" w:rsidR="00450AB6" w:rsidRPr="002B23A2" w:rsidRDefault="00450AB6" w:rsidP="00491361">
            <w:pPr>
              <w:rPr>
                <w:rFonts w:ascii="Times New Roman" w:eastAsia="Times New Roman" w:hAnsi="Times New Roman" w:cs="Times New Roman"/>
                <w:color w:val="444444"/>
                <w:sz w:val="24"/>
                <w:szCs w:val="24"/>
              </w:rPr>
            </w:pPr>
          </w:p>
          <w:p w14:paraId="46A67431" w14:textId="77777777" w:rsidR="00450AB6" w:rsidRPr="002B23A2" w:rsidRDefault="00450AB6" w:rsidP="00491361">
            <w:pPr>
              <w:rPr>
                <w:rFonts w:ascii="Times New Roman" w:eastAsia="Times New Roman" w:hAnsi="Times New Roman" w:cs="Times New Roman"/>
                <w:color w:val="444444"/>
                <w:sz w:val="24"/>
                <w:szCs w:val="24"/>
              </w:rPr>
            </w:pPr>
          </w:p>
        </w:tc>
      </w:tr>
      <w:tr w:rsidR="00450AB6" w:rsidRPr="00301109" w14:paraId="4961560E" w14:textId="77777777" w:rsidTr="00491361">
        <w:tc>
          <w:tcPr>
            <w:tcW w:w="9267" w:type="dxa"/>
            <w:gridSpan w:val="6"/>
            <w:shd w:val="clear" w:color="auto" w:fill="E5DFEC"/>
          </w:tcPr>
          <w:p w14:paraId="5B386DAD"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 xml:space="preserve">The following contextual dimensions represent typical issues and expectations that arise during practicum and internship. Indicate the degree to which you feel your supervisee was able to meet expectations during those times. </w:t>
            </w:r>
          </w:p>
          <w:p w14:paraId="1ED475DE"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lastRenderedPageBreak/>
              <w:t>1) Below expectations; 2) Approaching expectations; 3) Meets expectations; 4) Exceeds expectations.</w:t>
            </w:r>
          </w:p>
          <w:p w14:paraId="57BA8E54"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 No exposure during clinical work.</w:t>
            </w:r>
          </w:p>
          <w:p w14:paraId="2AF30DB3"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Please keep in mind this is both developmental and contextual. We want to assess students based on where they are: end of practicum, end of first internship, end of program. Thank you.</w:t>
            </w:r>
          </w:p>
        </w:tc>
      </w:tr>
      <w:tr w:rsidR="00450AB6" w:rsidRPr="00301109" w14:paraId="4E1B2740" w14:textId="77777777" w:rsidTr="00491361">
        <w:tc>
          <w:tcPr>
            <w:tcW w:w="9267" w:type="dxa"/>
            <w:gridSpan w:val="6"/>
            <w:shd w:val="clear" w:color="auto" w:fill="F2F2F2"/>
          </w:tcPr>
          <w:p w14:paraId="362F429C" w14:textId="77777777" w:rsidR="00450AB6" w:rsidRPr="001843A4" w:rsidRDefault="00450AB6" w:rsidP="001843A4">
            <w:pPr>
              <w:rPr>
                <w:rFonts w:ascii="Times New Roman" w:hAnsi="Times New Roman" w:cs="Times New Roman"/>
                <w:b/>
                <w:bCs/>
                <w:sz w:val="24"/>
                <w:szCs w:val="24"/>
              </w:rPr>
            </w:pPr>
            <w:r w:rsidRPr="001843A4">
              <w:rPr>
                <w:rFonts w:ascii="Times New Roman" w:hAnsi="Times New Roman" w:cs="Times New Roman"/>
                <w:b/>
                <w:bCs/>
                <w:sz w:val="24"/>
                <w:szCs w:val="24"/>
              </w:rPr>
              <w:lastRenderedPageBreak/>
              <w:t>CONTEXTUAL DIMENSIONS</w:t>
            </w:r>
          </w:p>
        </w:tc>
      </w:tr>
      <w:tr w:rsidR="00450AB6" w:rsidRPr="00301109" w14:paraId="728D8802" w14:textId="77777777" w:rsidTr="00491361">
        <w:tc>
          <w:tcPr>
            <w:tcW w:w="5850" w:type="dxa"/>
          </w:tcPr>
          <w:p w14:paraId="02BD8E28"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roles and settings of clinical mental health counselors</w:t>
            </w:r>
          </w:p>
        </w:tc>
        <w:tc>
          <w:tcPr>
            <w:tcW w:w="708" w:type="dxa"/>
          </w:tcPr>
          <w:p w14:paraId="3D03481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1F1264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5B56115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0FE3FC2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384CBA2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195CDA6A" w14:textId="77777777" w:rsidTr="00491361">
        <w:tc>
          <w:tcPr>
            <w:tcW w:w="5850" w:type="dxa"/>
          </w:tcPr>
          <w:p w14:paraId="3AA7B6E1" w14:textId="58A5A82D"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etiology, nomenclature, treatment, referral, and prevention of mental</w:t>
            </w:r>
            <w:r>
              <w:rPr>
                <w:rFonts w:ascii="Times New Roman" w:eastAsia="Times New Roman" w:hAnsi="Times New Roman" w:cs="Times New Roman"/>
                <w:color w:val="444444"/>
                <w:sz w:val="24"/>
                <w:szCs w:val="24"/>
              </w:rPr>
              <w:t xml:space="preserve"> </w:t>
            </w:r>
            <w:r w:rsidDel="00B60D33">
              <w:rPr>
                <w:rFonts w:ascii="Times New Roman" w:eastAsia="Times New Roman" w:hAnsi="Times New Roman" w:cs="Times New Roman"/>
                <w:color w:val="444444"/>
                <w:sz w:val="24"/>
                <w:szCs w:val="24"/>
              </w:rPr>
              <w:t xml:space="preserve">and </w:t>
            </w:r>
            <w:r>
              <w:rPr>
                <w:rFonts w:ascii="Times New Roman" w:eastAsia="Times New Roman" w:hAnsi="Times New Roman" w:cs="Times New Roman"/>
                <w:color w:val="444444"/>
                <w:sz w:val="24"/>
                <w:szCs w:val="24"/>
              </w:rPr>
              <w:t>emotional</w:t>
            </w:r>
            <w:r w:rsidRPr="002B23A2">
              <w:rPr>
                <w:rFonts w:ascii="Times New Roman" w:eastAsia="Times New Roman" w:hAnsi="Times New Roman" w:cs="Times New Roman"/>
                <w:color w:val="444444"/>
                <w:sz w:val="24"/>
                <w:szCs w:val="24"/>
              </w:rPr>
              <w:t xml:space="preserve"> disorders</w:t>
            </w:r>
          </w:p>
        </w:tc>
        <w:tc>
          <w:tcPr>
            <w:tcW w:w="708" w:type="dxa"/>
          </w:tcPr>
          <w:p w14:paraId="4F1F9CD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0AD0F2C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0CFE436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116CF6C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1C44E04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E514E00" w14:textId="77777777" w:rsidTr="00491361">
        <w:tc>
          <w:tcPr>
            <w:tcW w:w="5850" w:type="dxa"/>
          </w:tcPr>
          <w:p w14:paraId="1A33C716"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mental health service delivery modalities within the continuum of care, such as inpatient, outpatient, partial treatment and aftercare, and the mental health counseling services networks</w:t>
            </w:r>
          </w:p>
        </w:tc>
        <w:tc>
          <w:tcPr>
            <w:tcW w:w="708" w:type="dxa"/>
          </w:tcPr>
          <w:p w14:paraId="4F6961C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18D8A70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A8D411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2806DF0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2AA6066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5A6DE1EA" w14:textId="77777777" w:rsidTr="00491361">
        <w:tc>
          <w:tcPr>
            <w:tcW w:w="5850" w:type="dxa"/>
          </w:tcPr>
          <w:p w14:paraId="502A3E00"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diagnostic process, including differential diagnosis and the use of current diagnostic classification systems, including the </w:t>
            </w:r>
            <w:r w:rsidRPr="002B23A2">
              <w:rPr>
                <w:rFonts w:ascii="Times New Roman" w:eastAsia="Times New Roman" w:hAnsi="Times New Roman" w:cs="Times New Roman"/>
                <w:i/>
                <w:color w:val="444444"/>
                <w:sz w:val="24"/>
                <w:szCs w:val="24"/>
              </w:rPr>
              <w:t>Diagnostic and Statistical Manual of Mental Disorders </w:t>
            </w:r>
            <w:r w:rsidRPr="002B23A2">
              <w:rPr>
                <w:rFonts w:ascii="Times New Roman" w:eastAsia="Times New Roman" w:hAnsi="Times New Roman" w:cs="Times New Roman"/>
                <w:color w:val="444444"/>
                <w:sz w:val="24"/>
                <w:szCs w:val="24"/>
              </w:rPr>
              <w:t>(</w:t>
            </w:r>
            <w:r w:rsidRPr="002B23A2">
              <w:rPr>
                <w:rFonts w:ascii="Times New Roman" w:eastAsia="Times New Roman" w:hAnsi="Times New Roman" w:cs="Times New Roman"/>
                <w:i/>
                <w:color w:val="444444"/>
                <w:sz w:val="24"/>
                <w:szCs w:val="24"/>
              </w:rPr>
              <w:t>DSM</w:t>
            </w:r>
            <w:r w:rsidRPr="002B23A2">
              <w:rPr>
                <w:rFonts w:ascii="Times New Roman" w:eastAsia="Times New Roman" w:hAnsi="Times New Roman" w:cs="Times New Roman"/>
                <w:color w:val="444444"/>
                <w:sz w:val="24"/>
                <w:szCs w:val="24"/>
              </w:rPr>
              <w:t>) and the International Classification of Diseases (ICD)</w:t>
            </w:r>
          </w:p>
        </w:tc>
        <w:tc>
          <w:tcPr>
            <w:tcW w:w="708" w:type="dxa"/>
          </w:tcPr>
          <w:p w14:paraId="7F99645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3AAB050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DEC594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7F299EB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7ABA5C2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67372544" w14:textId="77777777" w:rsidTr="00491361">
        <w:tc>
          <w:tcPr>
            <w:tcW w:w="5850" w:type="dxa"/>
          </w:tcPr>
          <w:p w14:paraId="4480AC31"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potential for substance use disorders to mimic and/or co-occur with a variety of neurological, medical, and psychological disorders</w:t>
            </w:r>
          </w:p>
        </w:tc>
        <w:tc>
          <w:tcPr>
            <w:tcW w:w="708" w:type="dxa"/>
          </w:tcPr>
          <w:p w14:paraId="175ABA0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0E9E88E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72F7369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10F6714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5963DD8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754F1352" w14:textId="77777777" w:rsidTr="00491361">
        <w:tc>
          <w:tcPr>
            <w:tcW w:w="5850" w:type="dxa"/>
          </w:tcPr>
          <w:p w14:paraId="499D80A3"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impact of crisis and trauma on individuals with mental health diagnoses</w:t>
            </w:r>
          </w:p>
        </w:tc>
        <w:tc>
          <w:tcPr>
            <w:tcW w:w="708" w:type="dxa"/>
          </w:tcPr>
          <w:p w14:paraId="3A5CCC6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15194C9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069B8B1B"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18344D4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29852E5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3D7ACC6" w14:textId="77777777" w:rsidTr="00491361">
        <w:tc>
          <w:tcPr>
            <w:tcW w:w="5850" w:type="dxa"/>
          </w:tcPr>
          <w:p w14:paraId="75A52394"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impact of biological and neurological mechanisms on mental health</w:t>
            </w:r>
          </w:p>
        </w:tc>
        <w:tc>
          <w:tcPr>
            <w:tcW w:w="708" w:type="dxa"/>
          </w:tcPr>
          <w:p w14:paraId="5B52C91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11F97FF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2BAE6C2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5D7752E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45B4601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47EE32EC" w14:textId="77777777" w:rsidTr="00491361">
        <w:tc>
          <w:tcPr>
            <w:tcW w:w="5850" w:type="dxa"/>
          </w:tcPr>
          <w:p w14:paraId="740BEDE9"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classifications, indications, and contraindications of commonly prescribed psychopharmacological medications for appropriate medical referral and consultation</w:t>
            </w:r>
          </w:p>
        </w:tc>
        <w:tc>
          <w:tcPr>
            <w:tcW w:w="708" w:type="dxa"/>
          </w:tcPr>
          <w:p w14:paraId="08B2F68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54A7C49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32E069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57BF7CA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681D526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5D29BC0C" w14:textId="77777777" w:rsidTr="00491361">
        <w:tc>
          <w:tcPr>
            <w:tcW w:w="5850" w:type="dxa"/>
          </w:tcPr>
          <w:p w14:paraId="18245FDA"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legislation and government policy relevant to clinical mental health counseling</w:t>
            </w:r>
          </w:p>
        </w:tc>
        <w:tc>
          <w:tcPr>
            <w:tcW w:w="708" w:type="dxa"/>
          </w:tcPr>
          <w:p w14:paraId="467DF90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69C82CCE"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3F6BC6CF"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24B6C33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126C3B4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791F9435" w14:textId="77777777" w:rsidTr="00491361">
        <w:tc>
          <w:tcPr>
            <w:tcW w:w="5850" w:type="dxa"/>
          </w:tcPr>
          <w:p w14:paraId="2520023C"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cultural factors relevant to clinical mental health counseling</w:t>
            </w:r>
          </w:p>
        </w:tc>
        <w:tc>
          <w:tcPr>
            <w:tcW w:w="708" w:type="dxa"/>
          </w:tcPr>
          <w:p w14:paraId="5802848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73A2E28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AD8D9F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7C2F987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48F84FF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0BCA9830" w14:textId="77777777" w:rsidTr="00491361">
        <w:tc>
          <w:tcPr>
            <w:tcW w:w="5850" w:type="dxa"/>
          </w:tcPr>
          <w:p w14:paraId="4B85B648"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professional organizations, preparation standards, and credentials relevant to the practice of clinical mental health counseling</w:t>
            </w:r>
          </w:p>
        </w:tc>
        <w:tc>
          <w:tcPr>
            <w:tcW w:w="708" w:type="dxa"/>
          </w:tcPr>
          <w:p w14:paraId="63AEB9E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11EB34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51D074E5"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452167AF"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2D936D0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F2073FE" w14:textId="77777777" w:rsidTr="00491361">
        <w:tc>
          <w:tcPr>
            <w:tcW w:w="5850" w:type="dxa"/>
          </w:tcPr>
          <w:p w14:paraId="763D1977"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legal and ethical considerations specific to clinical mental health counseling</w:t>
            </w:r>
          </w:p>
        </w:tc>
        <w:tc>
          <w:tcPr>
            <w:tcW w:w="708" w:type="dxa"/>
          </w:tcPr>
          <w:p w14:paraId="2106D4A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1E17FBA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191D32D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10345CC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43D78BF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602D2225" w14:textId="77777777" w:rsidTr="00491361">
        <w:tc>
          <w:tcPr>
            <w:tcW w:w="5850" w:type="dxa"/>
          </w:tcPr>
          <w:p w14:paraId="5B0EB023" w14:textId="77777777" w:rsidR="00450AB6" w:rsidRPr="002B23A2" w:rsidRDefault="00450AB6" w:rsidP="00712F1E">
            <w:pPr>
              <w:numPr>
                <w:ilvl w:val="0"/>
                <w:numId w:val="52"/>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record keeping, third party reimbursement, and other practice and management issues in clinical mental health counseling</w:t>
            </w:r>
          </w:p>
        </w:tc>
        <w:tc>
          <w:tcPr>
            <w:tcW w:w="708" w:type="dxa"/>
          </w:tcPr>
          <w:p w14:paraId="5D8818E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92FA51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3DC468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748AA29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058BD31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19FDA567" w14:textId="77777777" w:rsidTr="00491361">
        <w:tc>
          <w:tcPr>
            <w:tcW w:w="9267" w:type="dxa"/>
            <w:gridSpan w:val="6"/>
          </w:tcPr>
          <w:p w14:paraId="3E83BFA8"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lastRenderedPageBreak/>
              <w:t>Comments (if any)</w:t>
            </w:r>
          </w:p>
          <w:p w14:paraId="5F5C5E2E" w14:textId="77777777" w:rsidR="00450AB6" w:rsidRPr="002B23A2" w:rsidRDefault="00450AB6" w:rsidP="00491361">
            <w:pPr>
              <w:ind w:left="120"/>
              <w:rPr>
                <w:rFonts w:ascii="Times New Roman" w:eastAsia="Times New Roman" w:hAnsi="Times New Roman" w:cs="Times New Roman"/>
                <w:color w:val="444444"/>
                <w:sz w:val="24"/>
                <w:szCs w:val="24"/>
              </w:rPr>
            </w:pPr>
          </w:p>
          <w:p w14:paraId="7595F5DB" w14:textId="77777777" w:rsidR="00450AB6" w:rsidRPr="002B23A2" w:rsidRDefault="00450AB6" w:rsidP="00491361">
            <w:pPr>
              <w:ind w:left="120"/>
              <w:rPr>
                <w:rFonts w:ascii="Times New Roman" w:eastAsia="Times New Roman" w:hAnsi="Times New Roman" w:cs="Times New Roman"/>
                <w:color w:val="444444"/>
                <w:sz w:val="24"/>
                <w:szCs w:val="24"/>
              </w:rPr>
            </w:pPr>
          </w:p>
          <w:p w14:paraId="1505C906" w14:textId="77777777" w:rsidR="00450AB6" w:rsidRPr="002B23A2" w:rsidRDefault="00450AB6" w:rsidP="00491361">
            <w:pPr>
              <w:ind w:left="120"/>
              <w:rPr>
                <w:rFonts w:ascii="Times New Roman" w:eastAsia="Times New Roman" w:hAnsi="Times New Roman" w:cs="Times New Roman"/>
                <w:color w:val="444444"/>
                <w:sz w:val="24"/>
                <w:szCs w:val="24"/>
              </w:rPr>
            </w:pPr>
          </w:p>
        </w:tc>
      </w:tr>
      <w:tr w:rsidR="00450AB6" w:rsidRPr="00301109" w14:paraId="20C42511" w14:textId="77777777" w:rsidTr="00491361">
        <w:tc>
          <w:tcPr>
            <w:tcW w:w="9267" w:type="dxa"/>
            <w:gridSpan w:val="6"/>
            <w:shd w:val="clear" w:color="auto" w:fill="E5DFEC"/>
          </w:tcPr>
          <w:p w14:paraId="32BF1911" w14:textId="0E2CA5A1"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 xml:space="preserve">The following Practice areas indicate clinical experience we aim to have present during practicum and internship. Consider the ways in which each of these has presented itself during your practicum or internship student’s work with clients, during group or individual supervision, or during any case </w:t>
            </w:r>
            <w:r w:rsidR="0032531E" w:rsidRPr="002B23A2">
              <w:rPr>
                <w:rFonts w:ascii="Times New Roman" w:eastAsia="Times New Roman" w:hAnsi="Times New Roman" w:cs="Times New Roman"/>
                <w:color w:val="444444"/>
                <w:sz w:val="24"/>
                <w:szCs w:val="24"/>
              </w:rPr>
              <w:t>staffing</w:t>
            </w:r>
            <w:r w:rsidRPr="002B23A2">
              <w:rPr>
                <w:rFonts w:ascii="Times New Roman" w:eastAsia="Times New Roman" w:hAnsi="Times New Roman" w:cs="Times New Roman"/>
                <w:color w:val="444444"/>
                <w:sz w:val="24"/>
                <w:szCs w:val="24"/>
              </w:rPr>
              <w:t xml:space="preserve"> or team meetings. Indicate the degree to which you felt the student was able to meet expectations during those times. In other words, given their developmental level as a counselor in training, rate your perception of their competence:</w:t>
            </w:r>
          </w:p>
          <w:p w14:paraId="683160F0"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 Below expectations; 2) Approaching expectations; 3) Meets expectations; 4) Exceeds expectations.</w:t>
            </w:r>
          </w:p>
          <w:p w14:paraId="4960C721" w14:textId="77777777" w:rsidR="00450AB6" w:rsidRPr="002B23A2" w:rsidRDefault="00450AB6" w:rsidP="00491361">
            <w:pPr>
              <w:ind w:left="120"/>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 No exposure during clinical work.</w:t>
            </w:r>
          </w:p>
        </w:tc>
      </w:tr>
      <w:tr w:rsidR="00450AB6" w:rsidRPr="00301109" w14:paraId="5913948D" w14:textId="77777777" w:rsidTr="00491361">
        <w:tc>
          <w:tcPr>
            <w:tcW w:w="9267" w:type="dxa"/>
            <w:gridSpan w:val="6"/>
            <w:shd w:val="clear" w:color="auto" w:fill="F2F2F2"/>
          </w:tcPr>
          <w:p w14:paraId="1FCEBC1E" w14:textId="77777777" w:rsidR="00450AB6" w:rsidRPr="00EA6C12" w:rsidRDefault="00450AB6" w:rsidP="00EA6C12">
            <w:pPr>
              <w:rPr>
                <w:rFonts w:ascii="Times New Roman" w:hAnsi="Times New Roman" w:cs="Times New Roman"/>
                <w:b/>
                <w:bCs/>
                <w:sz w:val="24"/>
                <w:szCs w:val="24"/>
              </w:rPr>
            </w:pPr>
            <w:r w:rsidRPr="00EA6C12">
              <w:rPr>
                <w:rFonts w:ascii="Times New Roman" w:hAnsi="Times New Roman" w:cs="Times New Roman"/>
                <w:b/>
                <w:bCs/>
                <w:sz w:val="24"/>
                <w:szCs w:val="24"/>
              </w:rPr>
              <w:t>PRACTICE</w:t>
            </w:r>
          </w:p>
        </w:tc>
      </w:tr>
      <w:tr w:rsidR="00450AB6" w:rsidRPr="00301109" w14:paraId="06A91C86" w14:textId="77777777" w:rsidTr="00491361">
        <w:tc>
          <w:tcPr>
            <w:tcW w:w="5850" w:type="dxa"/>
          </w:tcPr>
          <w:p w14:paraId="5F36D444" w14:textId="77777777" w:rsidR="00450AB6" w:rsidRPr="002B23A2" w:rsidRDefault="00450AB6" w:rsidP="00712F1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intake interview, mental status evaluation, biopsychosocial history, mental health history, and psychological assessment for treatment planning and caseload management</w:t>
            </w:r>
          </w:p>
        </w:tc>
        <w:tc>
          <w:tcPr>
            <w:tcW w:w="708" w:type="dxa"/>
          </w:tcPr>
          <w:p w14:paraId="557A15E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7A66F7E"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5710204B"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20B3D03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2D468D5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5BA65DAE" w14:textId="77777777" w:rsidTr="00491361">
        <w:tc>
          <w:tcPr>
            <w:tcW w:w="5850" w:type="dxa"/>
          </w:tcPr>
          <w:p w14:paraId="20B7F2F5" w14:textId="77777777" w:rsidR="00450AB6" w:rsidRPr="002B23A2" w:rsidRDefault="00450AB6" w:rsidP="00712F1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techniques and interventions for prevention and treatment of a broad range of mental health issues</w:t>
            </w:r>
          </w:p>
        </w:tc>
        <w:tc>
          <w:tcPr>
            <w:tcW w:w="708" w:type="dxa"/>
          </w:tcPr>
          <w:p w14:paraId="4BF07646"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62F62A07"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18B73D24"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48B1457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53C22F8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546FDB9A" w14:textId="77777777" w:rsidTr="00491361">
        <w:tc>
          <w:tcPr>
            <w:tcW w:w="5850" w:type="dxa"/>
          </w:tcPr>
          <w:p w14:paraId="1864BDEC" w14:textId="77777777" w:rsidR="00450AB6" w:rsidRPr="002B23A2" w:rsidRDefault="00450AB6" w:rsidP="00712F1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strategies for interfacing with the legal system regarding court-referred clients</w:t>
            </w:r>
          </w:p>
        </w:tc>
        <w:tc>
          <w:tcPr>
            <w:tcW w:w="708" w:type="dxa"/>
          </w:tcPr>
          <w:p w14:paraId="6BD6B4D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26E3849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0162D74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47EA3FC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009E5001"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A435A57" w14:textId="77777777" w:rsidTr="00491361">
        <w:tc>
          <w:tcPr>
            <w:tcW w:w="5850" w:type="dxa"/>
          </w:tcPr>
          <w:p w14:paraId="62488759" w14:textId="77777777" w:rsidR="00450AB6" w:rsidRPr="002B23A2" w:rsidRDefault="00450AB6" w:rsidP="00712F1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strategies for interfacing with integrated behavioral health care professionals</w:t>
            </w:r>
          </w:p>
        </w:tc>
        <w:tc>
          <w:tcPr>
            <w:tcW w:w="708" w:type="dxa"/>
          </w:tcPr>
          <w:p w14:paraId="137D55E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4A560A7D"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61DD296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7C899BD8"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462CA85A"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35B56207" w14:textId="77777777" w:rsidTr="00491361">
        <w:tc>
          <w:tcPr>
            <w:tcW w:w="5850" w:type="dxa"/>
          </w:tcPr>
          <w:p w14:paraId="44ED86AF" w14:textId="77777777" w:rsidR="00450AB6" w:rsidRPr="002B23A2" w:rsidRDefault="00450AB6" w:rsidP="00712F1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 xml:space="preserve">strategies to advocate for </w:t>
            </w:r>
            <w:proofErr w:type="gramStart"/>
            <w:r w:rsidRPr="002B23A2">
              <w:rPr>
                <w:rFonts w:ascii="Times New Roman" w:eastAsia="Times New Roman" w:hAnsi="Times New Roman" w:cs="Times New Roman"/>
                <w:color w:val="444444"/>
                <w:sz w:val="24"/>
                <w:szCs w:val="24"/>
              </w:rPr>
              <w:t>persons</w:t>
            </w:r>
            <w:proofErr w:type="gramEnd"/>
            <w:r w:rsidRPr="002B23A2">
              <w:rPr>
                <w:rFonts w:ascii="Times New Roman" w:eastAsia="Times New Roman" w:hAnsi="Times New Roman" w:cs="Times New Roman"/>
                <w:color w:val="444444"/>
                <w:sz w:val="24"/>
                <w:szCs w:val="24"/>
              </w:rPr>
              <w:t xml:space="preserve"> with mental health issues</w:t>
            </w:r>
          </w:p>
        </w:tc>
        <w:tc>
          <w:tcPr>
            <w:tcW w:w="708" w:type="dxa"/>
          </w:tcPr>
          <w:p w14:paraId="6754C190"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1</w:t>
            </w:r>
          </w:p>
        </w:tc>
        <w:tc>
          <w:tcPr>
            <w:tcW w:w="729" w:type="dxa"/>
          </w:tcPr>
          <w:p w14:paraId="399290EC"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2</w:t>
            </w:r>
          </w:p>
        </w:tc>
        <w:tc>
          <w:tcPr>
            <w:tcW w:w="750" w:type="dxa"/>
          </w:tcPr>
          <w:p w14:paraId="46CE7EE2"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3</w:t>
            </w:r>
          </w:p>
        </w:tc>
        <w:tc>
          <w:tcPr>
            <w:tcW w:w="615" w:type="dxa"/>
          </w:tcPr>
          <w:p w14:paraId="7AE67313"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4</w:t>
            </w:r>
          </w:p>
        </w:tc>
        <w:tc>
          <w:tcPr>
            <w:tcW w:w="615" w:type="dxa"/>
          </w:tcPr>
          <w:p w14:paraId="75D98AF9" w14:textId="77777777"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N</w:t>
            </w:r>
          </w:p>
        </w:tc>
      </w:tr>
      <w:tr w:rsidR="00450AB6" w:rsidRPr="00301109" w14:paraId="09318780" w14:textId="77777777" w:rsidTr="00491361">
        <w:tc>
          <w:tcPr>
            <w:tcW w:w="9267" w:type="dxa"/>
            <w:gridSpan w:val="6"/>
          </w:tcPr>
          <w:p w14:paraId="6C5C0999" w14:textId="420C4633"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Comments (if any)</w:t>
            </w:r>
          </w:p>
          <w:p w14:paraId="21E92B5E" w14:textId="77777777" w:rsidR="00450AB6" w:rsidRPr="002B23A2" w:rsidRDefault="00450AB6" w:rsidP="00491361">
            <w:pPr>
              <w:rPr>
                <w:rFonts w:ascii="Times New Roman" w:eastAsia="Times New Roman" w:hAnsi="Times New Roman" w:cs="Times New Roman"/>
                <w:color w:val="444444"/>
                <w:sz w:val="24"/>
                <w:szCs w:val="24"/>
              </w:rPr>
            </w:pPr>
          </w:p>
        </w:tc>
      </w:tr>
      <w:tr w:rsidR="00450AB6" w:rsidRPr="00301109" w14:paraId="5B8665C1" w14:textId="77777777" w:rsidTr="00491361">
        <w:tc>
          <w:tcPr>
            <w:tcW w:w="9267" w:type="dxa"/>
            <w:gridSpan w:val="6"/>
          </w:tcPr>
          <w:p w14:paraId="17816EDA" w14:textId="7D64927D" w:rsidR="00450AB6" w:rsidRPr="002B23A2" w:rsidRDefault="00450AB6" w:rsidP="00491361">
            <w:pPr>
              <w:rPr>
                <w:rFonts w:ascii="Times New Roman" w:eastAsia="Times New Roman" w:hAnsi="Times New Roman" w:cs="Times New Roman"/>
                <w:color w:val="444444"/>
                <w:sz w:val="24"/>
                <w:szCs w:val="24"/>
              </w:rPr>
            </w:pPr>
            <w:r w:rsidRPr="002B23A2">
              <w:rPr>
                <w:rFonts w:ascii="Times New Roman" w:eastAsia="Times New Roman" w:hAnsi="Times New Roman" w:cs="Times New Roman"/>
                <w:color w:val="444444"/>
                <w:sz w:val="24"/>
                <w:szCs w:val="24"/>
              </w:rPr>
              <w:t>Additional Reflection and Feedback for the Student and/or the Program</w:t>
            </w:r>
          </w:p>
        </w:tc>
      </w:tr>
    </w:tbl>
    <w:p w14:paraId="204152F4" w14:textId="41E6D182" w:rsidR="00A323EF" w:rsidRPr="00A323EF" w:rsidRDefault="00A323EF" w:rsidP="001833CC">
      <w:pPr>
        <w:pBdr>
          <w:top w:val="nil"/>
          <w:left w:val="nil"/>
          <w:bottom w:val="nil"/>
          <w:right w:val="nil"/>
          <w:between w:val="nil"/>
        </w:pBdr>
        <w:rPr>
          <w:rFonts w:ascii="Times New Roman" w:hAnsi="Times New Roman" w:cs="Times New Roman"/>
          <w:b/>
          <w:bCs/>
          <w:sz w:val="24"/>
          <w:szCs w:val="24"/>
        </w:rPr>
      </w:pPr>
      <w:hyperlink w:anchor="internchapt8" w:history="1">
        <w:r w:rsidRPr="00A323EF">
          <w:rPr>
            <w:rStyle w:val="Hyperlink"/>
            <w:rFonts w:ascii="Times New Roman" w:hAnsi="Times New Roman" w:cs="Times New Roman"/>
            <w:b/>
            <w:bCs/>
            <w:sz w:val="24"/>
            <w:szCs w:val="24"/>
          </w:rPr>
          <w:t>Return to Chapter 8</w:t>
        </w:r>
      </w:hyperlink>
    </w:p>
    <w:p w14:paraId="4B82AE72" w14:textId="425A1C67" w:rsidR="00450AB6" w:rsidRPr="001833CC" w:rsidRDefault="001833CC" w:rsidP="001833CC">
      <w:pPr>
        <w:pBdr>
          <w:top w:val="nil"/>
          <w:left w:val="nil"/>
          <w:bottom w:val="nil"/>
          <w:right w:val="nil"/>
          <w:between w:val="nil"/>
        </w:pBdr>
        <w:rPr>
          <w:rFonts w:ascii="Times New Roman" w:eastAsia="Times New Roman" w:hAnsi="Times New Roman" w:cs="Times New Roman"/>
          <w:b/>
          <w:i/>
          <w:iCs/>
          <w:color w:val="0000FF"/>
          <w:sz w:val="24"/>
          <w:szCs w:val="24"/>
          <w:u w:val="single"/>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200B5F86" w14:textId="5DED6AC4" w:rsidR="00450AB6" w:rsidRPr="00301109" w:rsidRDefault="00450AB6" w:rsidP="00450AB6">
      <w:pPr>
        <w:pStyle w:val="Heading1"/>
        <w:jc w:val="left"/>
        <w:rPr>
          <w:rFonts w:ascii="Times New Roman" w:hAnsi="Times New Roman" w:cs="Times New Roman"/>
        </w:rPr>
      </w:pPr>
      <w:bookmarkStart w:id="73" w:name="1jlao46" w:colFirst="0" w:colLast="0"/>
      <w:bookmarkStart w:id="74" w:name="_Toc170343331"/>
      <w:bookmarkStart w:id="75" w:name="_Toc216107866"/>
      <w:bookmarkEnd w:id="73"/>
      <w:r w:rsidRPr="00301109">
        <w:rPr>
          <w:rFonts w:ascii="Times New Roman" w:eastAsia="Times New Roman" w:hAnsi="Times New Roman" w:cs="Times New Roman"/>
        </w:rPr>
        <w:lastRenderedPageBreak/>
        <w:t>Clinical Mental Health Counseling Program Student Folder Checklist</w:t>
      </w:r>
      <w:bookmarkEnd w:id="74"/>
      <w:bookmarkEnd w:id="75"/>
    </w:p>
    <w:p w14:paraId="6F5C665A" w14:textId="77777777" w:rsidR="00450AB6" w:rsidRPr="00301109" w:rsidRDefault="00450AB6" w:rsidP="00450AB6">
      <w:pPr>
        <w:pBdr>
          <w:top w:val="nil"/>
          <w:left w:val="nil"/>
          <w:bottom w:val="nil"/>
          <w:right w:val="nil"/>
          <w:between w:val="nil"/>
        </w:pBdr>
        <w:rPr>
          <w:rFonts w:ascii="Times New Roman" w:eastAsia="Times New Roman" w:hAnsi="Times New Roman" w:cs="Times New Roman"/>
          <w:color w:val="000000"/>
        </w:rPr>
      </w:pPr>
    </w:p>
    <w:p w14:paraId="46CF8042" w14:textId="358A4B5C"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Name: ___________________________Date Began: </w:t>
      </w:r>
      <w:proofErr w:type="gramStart"/>
      <w:r w:rsidRPr="002B23A2">
        <w:rPr>
          <w:rFonts w:ascii="Times New Roman" w:eastAsia="Times New Roman" w:hAnsi="Times New Roman" w:cs="Times New Roman"/>
          <w:color w:val="000000"/>
          <w:sz w:val="24"/>
          <w:szCs w:val="24"/>
        </w:rPr>
        <w:t>___/___/___ Date Graduated ___/___/_</w:t>
      </w:r>
      <w:proofErr w:type="gramEnd"/>
      <w:r w:rsidRPr="002B23A2">
        <w:rPr>
          <w:rFonts w:ascii="Times New Roman" w:eastAsia="Times New Roman" w:hAnsi="Times New Roman" w:cs="Times New Roman"/>
          <w:color w:val="000000"/>
          <w:sz w:val="24"/>
          <w:szCs w:val="24"/>
        </w:rPr>
        <w:t>__</w:t>
      </w:r>
    </w:p>
    <w:p w14:paraId="21783DAB" w14:textId="77777777" w:rsidR="00450AB6" w:rsidRPr="002B23A2" w:rsidRDefault="00450AB6" w:rsidP="00450AB6">
      <w:pPr>
        <w:widowControl w:val="0"/>
        <w:pBdr>
          <w:top w:val="nil"/>
          <w:left w:val="nil"/>
          <w:bottom w:val="nil"/>
          <w:right w:val="nil"/>
          <w:between w:val="nil"/>
        </w:pBdr>
        <w:tabs>
          <w:tab w:val="left" w:pos="360"/>
        </w:tabs>
        <w:rPr>
          <w:rFonts w:ascii="Times New Roman" w:eastAsia="Times New Roman" w:hAnsi="Times New Roman" w:cs="Times New Roman"/>
          <w:b/>
          <w:color w:val="000000"/>
          <w:sz w:val="24"/>
          <w:szCs w:val="24"/>
        </w:rPr>
      </w:pP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1980"/>
      </w:tblGrid>
      <w:tr w:rsidR="00450AB6" w:rsidRPr="00301109" w14:paraId="267C1847" w14:textId="77777777" w:rsidTr="00491361">
        <w:trPr>
          <w:trHeight w:val="360"/>
        </w:trPr>
        <w:tc>
          <w:tcPr>
            <w:tcW w:w="6588" w:type="dxa"/>
            <w:tcBorders>
              <w:top w:val="nil"/>
              <w:left w:val="nil"/>
              <w:bottom w:val="nil"/>
              <w:right w:val="nil"/>
            </w:tcBorders>
            <w:vAlign w:val="bottom"/>
          </w:tcPr>
          <w:p w14:paraId="1CE28CDC"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1) Application Materials</w:t>
            </w:r>
          </w:p>
        </w:tc>
        <w:tc>
          <w:tcPr>
            <w:tcW w:w="1980" w:type="dxa"/>
            <w:tcBorders>
              <w:top w:val="nil"/>
              <w:left w:val="nil"/>
              <w:right w:val="nil"/>
            </w:tcBorders>
          </w:tcPr>
          <w:p w14:paraId="3A428F31"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56366159" w14:textId="77777777" w:rsidTr="00491361">
        <w:trPr>
          <w:trHeight w:val="360"/>
        </w:trPr>
        <w:tc>
          <w:tcPr>
            <w:tcW w:w="6588" w:type="dxa"/>
            <w:tcBorders>
              <w:top w:val="nil"/>
              <w:left w:val="nil"/>
              <w:bottom w:val="nil"/>
              <w:right w:val="nil"/>
            </w:tcBorders>
            <w:vAlign w:val="bottom"/>
          </w:tcPr>
          <w:p w14:paraId="01BC2E98"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2) Planned Course Sequence</w:t>
            </w:r>
          </w:p>
        </w:tc>
        <w:tc>
          <w:tcPr>
            <w:tcW w:w="1980" w:type="dxa"/>
            <w:tcBorders>
              <w:left w:val="nil"/>
              <w:right w:val="nil"/>
            </w:tcBorders>
          </w:tcPr>
          <w:p w14:paraId="2B5425AE"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6EFCFF35" w14:textId="77777777" w:rsidTr="00491361">
        <w:trPr>
          <w:trHeight w:val="360"/>
        </w:trPr>
        <w:tc>
          <w:tcPr>
            <w:tcW w:w="6588" w:type="dxa"/>
            <w:tcBorders>
              <w:top w:val="nil"/>
              <w:left w:val="nil"/>
              <w:bottom w:val="nil"/>
              <w:right w:val="nil"/>
            </w:tcBorders>
            <w:vAlign w:val="bottom"/>
          </w:tcPr>
          <w:p w14:paraId="7F417BB4"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3) Progress Reviews</w:t>
            </w:r>
          </w:p>
        </w:tc>
        <w:tc>
          <w:tcPr>
            <w:tcW w:w="1980" w:type="dxa"/>
            <w:tcBorders>
              <w:left w:val="nil"/>
              <w:bottom w:val="nil"/>
              <w:right w:val="nil"/>
            </w:tcBorders>
          </w:tcPr>
          <w:p w14:paraId="0E33A992"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7686CA67" w14:textId="77777777" w:rsidTr="00491361">
        <w:trPr>
          <w:trHeight w:val="360"/>
        </w:trPr>
        <w:tc>
          <w:tcPr>
            <w:tcW w:w="6588" w:type="dxa"/>
            <w:tcBorders>
              <w:top w:val="nil"/>
              <w:left w:val="nil"/>
              <w:bottom w:val="nil"/>
              <w:right w:val="nil"/>
            </w:tcBorders>
            <w:vAlign w:val="bottom"/>
          </w:tcPr>
          <w:p w14:paraId="7AD784CB"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First Year, Fall</w:t>
            </w:r>
          </w:p>
        </w:tc>
        <w:tc>
          <w:tcPr>
            <w:tcW w:w="1980" w:type="dxa"/>
            <w:tcBorders>
              <w:top w:val="nil"/>
              <w:left w:val="nil"/>
              <w:right w:val="nil"/>
            </w:tcBorders>
          </w:tcPr>
          <w:p w14:paraId="390E595B"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7993708E" w14:textId="77777777" w:rsidTr="00491361">
        <w:trPr>
          <w:trHeight w:val="360"/>
        </w:trPr>
        <w:tc>
          <w:tcPr>
            <w:tcW w:w="6588" w:type="dxa"/>
            <w:tcBorders>
              <w:top w:val="nil"/>
              <w:left w:val="nil"/>
              <w:bottom w:val="nil"/>
              <w:right w:val="nil"/>
            </w:tcBorders>
            <w:vAlign w:val="bottom"/>
          </w:tcPr>
          <w:p w14:paraId="2C0FC329"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First Year, Spring</w:t>
            </w:r>
          </w:p>
        </w:tc>
        <w:tc>
          <w:tcPr>
            <w:tcW w:w="1980" w:type="dxa"/>
            <w:tcBorders>
              <w:top w:val="nil"/>
              <w:left w:val="nil"/>
              <w:right w:val="nil"/>
            </w:tcBorders>
          </w:tcPr>
          <w:p w14:paraId="73BECB8A"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73BCBAA6" w14:textId="77777777" w:rsidTr="00491361">
        <w:trPr>
          <w:trHeight w:val="360"/>
        </w:trPr>
        <w:tc>
          <w:tcPr>
            <w:tcW w:w="6588" w:type="dxa"/>
            <w:tcBorders>
              <w:top w:val="nil"/>
              <w:left w:val="nil"/>
              <w:bottom w:val="nil"/>
              <w:right w:val="nil"/>
            </w:tcBorders>
            <w:vAlign w:val="bottom"/>
          </w:tcPr>
          <w:p w14:paraId="2851E881"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Second Year, Fall</w:t>
            </w:r>
          </w:p>
        </w:tc>
        <w:tc>
          <w:tcPr>
            <w:tcW w:w="1980" w:type="dxa"/>
            <w:tcBorders>
              <w:left w:val="nil"/>
              <w:right w:val="nil"/>
            </w:tcBorders>
          </w:tcPr>
          <w:p w14:paraId="69516C83"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6DA91956" w14:textId="77777777" w:rsidTr="00491361">
        <w:trPr>
          <w:trHeight w:val="360"/>
        </w:trPr>
        <w:tc>
          <w:tcPr>
            <w:tcW w:w="6588" w:type="dxa"/>
            <w:tcBorders>
              <w:top w:val="nil"/>
              <w:left w:val="nil"/>
              <w:bottom w:val="nil"/>
              <w:right w:val="nil"/>
            </w:tcBorders>
            <w:vAlign w:val="bottom"/>
          </w:tcPr>
          <w:p w14:paraId="2A516313"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Second Year, Spring</w:t>
            </w:r>
          </w:p>
        </w:tc>
        <w:tc>
          <w:tcPr>
            <w:tcW w:w="1980" w:type="dxa"/>
            <w:tcBorders>
              <w:left w:val="nil"/>
              <w:bottom w:val="single" w:sz="4" w:space="0" w:color="000000"/>
              <w:right w:val="nil"/>
            </w:tcBorders>
          </w:tcPr>
          <w:p w14:paraId="0F52919E"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75904FDE" w14:textId="77777777" w:rsidTr="00491361">
        <w:trPr>
          <w:trHeight w:val="360"/>
        </w:trPr>
        <w:tc>
          <w:tcPr>
            <w:tcW w:w="6588" w:type="dxa"/>
            <w:tcBorders>
              <w:top w:val="nil"/>
              <w:left w:val="nil"/>
              <w:bottom w:val="nil"/>
              <w:right w:val="nil"/>
            </w:tcBorders>
            <w:vAlign w:val="bottom"/>
          </w:tcPr>
          <w:p w14:paraId="0B3DE843"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Third Year, Fall</w:t>
            </w:r>
          </w:p>
        </w:tc>
        <w:tc>
          <w:tcPr>
            <w:tcW w:w="1980" w:type="dxa"/>
            <w:tcBorders>
              <w:left w:val="nil"/>
              <w:bottom w:val="single" w:sz="4" w:space="0" w:color="000000"/>
              <w:right w:val="nil"/>
            </w:tcBorders>
          </w:tcPr>
          <w:p w14:paraId="61041B18"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0805F1FF" w14:textId="77777777" w:rsidTr="00491361">
        <w:trPr>
          <w:trHeight w:val="360"/>
        </w:trPr>
        <w:tc>
          <w:tcPr>
            <w:tcW w:w="6588" w:type="dxa"/>
            <w:tcBorders>
              <w:top w:val="nil"/>
              <w:left w:val="nil"/>
              <w:bottom w:val="nil"/>
              <w:right w:val="nil"/>
            </w:tcBorders>
            <w:vAlign w:val="bottom"/>
          </w:tcPr>
          <w:p w14:paraId="3C54E3EC"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Third Year, Spring</w:t>
            </w:r>
          </w:p>
        </w:tc>
        <w:tc>
          <w:tcPr>
            <w:tcW w:w="1980" w:type="dxa"/>
            <w:tcBorders>
              <w:left w:val="nil"/>
              <w:bottom w:val="single" w:sz="4" w:space="0" w:color="000000"/>
              <w:right w:val="nil"/>
            </w:tcBorders>
          </w:tcPr>
          <w:p w14:paraId="1FB89A58"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3A94D415" w14:textId="77777777" w:rsidTr="00491361">
        <w:trPr>
          <w:trHeight w:val="360"/>
        </w:trPr>
        <w:tc>
          <w:tcPr>
            <w:tcW w:w="6588" w:type="dxa"/>
            <w:tcBorders>
              <w:top w:val="nil"/>
              <w:left w:val="nil"/>
              <w:bottom w:val="nil"/>
              <w:right w:val="nil"/>
            </w:tcBorders>
            <w:vAlign w:val="bottom"/>
          </w:tcPr>
          <w:p w14:paraId="672176D0"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Additional Years (optional)</w:t>
            </w:r>
          </w:p>
        </w:tc>
        <w:tc>
          <w:tcPr>
            <w:tcW w:w="1980" w:type="dxa"/>
            <w:tcBorders>
              <w:left w:val="nil"/>
              <w:bottom w:val="single" w:sz="4" w:space="0" w:color="000000"/>
              <w:right w:val="nil"/>
            </w:tcBorders>
          </w:tcPr>
          <w:p w14:paraId="09D7E5BA"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1BED7B4E" w14:textId="77777777" w:rsidTr="00491361">
        <w:trPr>
          <w:trHeight w:val="360"/>
        </w:trPr>
        <w:tc>
          <w:tcPr>
            <w:tcW w:w="6588" w:type="dxa"/>
            <w:tcBorders>
              <w:top w:val="nil"/>
              <w:left w:val="nil"/>
              <w:bottom w:val="nil"/>
              <w:right w:val="nil"/>
            </w:tcBorders>
            <w:vAlign w:val="bottom"/>
          </w:tcPr>
          <w:p w14:paraId="7A98F65A"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4) Practicum Materials</w:t>
            </w:r>
          </w:p>
        </w:tc>
        <w:tc>
          <w:tcPr>
            <w:tcW w:w="1980" w:type="dxa"/>
            <w:tcBorders>
              <w:left w:val="nil"/>
              <w:right w:val="nil"/>
            </w:tcBorders>
          </w:tcPr>
          <w:p w14:paraId="592FDAE5"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1484DEAE" w14:textId="77777777" w:rsidTr="00491361">
        <w:trPr>
          <w:trHeight w:val="360"/>
        </w:trPr>
        <w:tc>
          <w:tcPr>
            <w:tcW w:w="6588" w:type="dxa"/>
            <w:tcBorders>
              <w:top w:val="nil"/>
              <w:left w:val="nil"/>
              <w:bottom w:val="nil"/>
              <w:right w:val="nil"/>
            </w:tcBorders>
            <w:vAlign w:val="bottom"/>
          </w:tcPr>
          <w:p w14:paraId="00A01956"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Hours Logs</w:t>
            </w:r>
          </w:p>
        </w:tc>
        <w:tc>
          <w:tcPr>
            <w:tcW w:w="1980" w:type="dxa"/>
            <w:tcBorders>
              <w:left w:val="nil"/>
              <w:right w:val="nil"/>
            </w:tcBorders>
          </w:tcPr>
          <w:p w14:paraId="18F89BFC"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52B75A9B" w14:textId="77777777" w:rsidTr="00491361">
        <w:trPr>
          <w:trHeight w:val="360"/>
        </w:trPr>
        <w:tc>
          <w:tcPr>
            <w:tcW w:w="6588" w:type="dxa"/>
            <w:tcBorders>
              <w:top w:val="nil"/>
              <w:left w:val="nil"/>
              <w:bottom w:val="nil"/>
              <w:right w:val="nil"/>
            </w:tcBorders>
            <w:vAlign w:val="bottom"/>
          </w:tcPr>
          <w:p w14:paraId="485F66CE"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5) Comprehensive Examination, Second Year</w:t>
            </w:r>
          </w:p>
        </w:tc>
        <w:tc>
          <w:tcPr>
            <w:tcW w:w="1980" w:type="dxa"/>
            <w:tcBorders>
              <w:left w:val="nil"/>
              <w:right w:val="nil"/>
            </w:tcBorders>
          </w:tcPr>
          <w:p w14:paraId="0EF7C7C4"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0C2327B0" w14:textId="77777777" w:rsidTr="00491361">
        <w:trPr>
          <w:trHeight w:val="360"/>
        </w:trPr>
        <w:tc>
          <w:tcPr>
            <w:tcW w:w="6588" w:type="dxa"/>
            <w:tcBorders>
              <w:top w:val="nil"/>
              <w:left w:val="nil"/>
              <w:bottom w:val="nil"/>
              <w:right w:val="nil"/>
            </w:tcBorders>
            <w:vAlign w:val="bottom"/>
          </w:tcPr>
          <w:p w14:paraId="5F1BD32F"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Final evaluations</w:t>
            </w:r>
          </w:p>
        </w:tc>
        <w:tc>
          <w:tcPr>
            <w:tcW w:w="1980" w:type="dxa"/>
            <w:tcBorders>
              <w:left w:val="nil"/>
              <w:right w:val="nil"/>
            </w:tcBorders>
          </w:tcPr>
          <w:p w14:paraId="49819AF9"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6860DCD4" w14:textId="77777777" w:rsidTr="00491361">
        <w:trPr>
          <w:trHeight w:val="360"/>
        </w:trPr>
        <w:tc>
          <w:tcPr>
            <w:tcW w:w="6588" w:type="dxa"/>
            <w:tcBorders>
              <w:top w:val="nil"/>
              <w:left w:val="nil"/>
              <w:bottom w:val="nil"/>
              <w:right w:val="nil"/>
            </w:tcBorders>
            <w:vAlign w:val="bottom"/>
          </w:tcPr>
          <w:p w14:paraId="3BB64DA0" w14:textId="16304AF2" w:rsidR="00450AB6" w:rsidRPr="002B23A2" w:rsidRDefault="00927E6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6) Internship Materials, Third Year</w:t>
            </w:r>
          </w:p>
        </w:tc>
        <w:tc>
          <w:tcPr>
            <w:tcW w:w="1980" w:type="dxa"/>
            <w:tcBorders>
              <w:left w:val="nil"/>
              <w:bottom w:val="single" w:sz="4" w:space="0" w:color="000000"/>
              <w:right w:val="nil"/>
            </w:tcBorders>
          </w:tcPr>
          <w:p w14:paraId="5BCCBFED"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p w14:paraId="58EBC7E7"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11DB9FF4" w14:textId="77777777" w:rsidTr="00491361">
        <w:trPr>
          <w:trHeight w:val="360"/>
        </w:trPr>
        <w:tc>
          <w:tcPr>
            <w:tcW w:w="6588" w:type="dxa"/>
            <w:tcBorders>
              <w:top w:val="nil"/>
              <w:left w:val="nil"/>
              <w:bottom w:val="nil"/>
              <w:right w:val="nil"/>
            </w:tcBorders>
            <w:vAlign w:val="bottom"/>
          </w:tcPr>
          <w:p w14:paraId="6704B124" w14:textId="77777777" w:rsidR="00450AB6" w:rsidRPr="002B23A2" w:rsidRDefault="00450AB6" w:rsidP="00491361">
            <w:pPr>
              <w:pBdr>
                <w:top w:val="nil"/>
                <w:left w:val="nil"/>
                <w:bottom w:val="nil"/>
                <w:right w:val="nil"/>
                <w:between w:val="nil"/>
              </w:pBdr>
              <w:ind w:left="720"/>
              <w:rPr>
                <w:rFonts w:ascii="Times New Roman" w:hAnsi="Times New Roman" w:cs="Times New Roman"/>
                <w:sz w:val="24"/>
                <w:szCs w:val="24"/>
              </w:rPr>
            </w:pPr>
            <w:r w:rsidRPr="002B23A2">
              <w:rPr>
                <w:rFonts w:ascii="Times New Roman" w:hAnsi="Times New Roman" w:cs="Times New Roman"/>
                <w:sz w:val="24"/>
                <w:szCs w:val="24"/>
              </w:rPr>
              <w:t>Hours Logs, Fall and Spring</w:t>
            </w:r>
          </w:p>
        </w:tc>
        <w:tc>
          <w:tcPr>
            <w:tcW w:w="1980" w:type="dxa"/>
            <w:tcBorders>
              <w:left w:val="nil"/>
              <w:bottom w:val="single" w:sz="4" w:space="0" w:color="000000"/>
              <w:right w:val="nil"/>
            </w:tcBorders>
          </w:tcPr>
          <w:p w14:paraId="3A0CA325"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1282E2F2" w14:textId="77777777" w:rsidTr="00491361">
        <w:trPr>
          <w:trHeight w:val="360"/>
        </w:trPr>
        <w:tc>
          <w:tcPr>
            <w:tcW w:w="6588" w:type="dxa"/>
            <w:tcBorders>
              <w:top w:val="nil"/>
              <w:left w:val="nil"/>
              <w:bottom w:val="nil"/>
              <w:right w:val="nil"/>
            </w:tcBorders>
            <w:vAlign w:val="bottom"/>
          </w:tcPr>
          <w:p w14:paraId="3194217E"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 xml:space="preserve">            Final evaluations Fall and Spring</w:t>
            </w:r>
          </w:p>
        </w:tc>
        <w:tc>
          <w:tcPr>
            <w:tcW w:w="1980" w:type="dxa"/>
            <w:tcBorders>
              <w:left w:val="nil"/>
              <w:bottom w:val="single" w:sz="4" w:space="0" w:color="000000"/>
              <w:right w:val="nil"/>
            </w:tcBorders>
          </w:tcPr>
          <w:p w14:paraId="1AD5AE0D"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79A092D8" w14:textId="77777777" w:rsidTr="00491361">
        <w:trPr>
          <w:trHeight w:val="360"/>
        </w:trPr>
        <w:tc>
          <w:tcPr>
            <w:tcW w:w="6588" w:type="dxa"/>
            <w:tcBorders>
              <w:top w:val="nil"/>
              <w:left w:val="nil"/>
              <w:bottom w:val="nil"/>
              <w:right w:val="nil"/>
            </w:tcBorders>
            <w:vAlign w:val="bottom"/>
          </w:tcPr>
          <w:p w14:paraId="4249168F"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c>
          <w:tcPr>
            <w:tcW w:w="1980" w:type="dxa"/>
            <w:tcBorders>
              <w:left w:val="nil"/>
              <w:right w:val="nil"/>
            </w:tcBorders>
          </w:tcPr>
          <w:p w14:paraId="08F35215"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1D516700" w14:textId="77777777" w:rsidTr="00491361">
        <w:trPr>
          <w:trHeight w:val="360"/>
        </w:trPr>
        <w:tc>
          <w:tcPr>
            <w:tcW w:w="6588" w:type="dxa"/>
            <w:tcBorders>
              <w:top w:val="nil"/>
              <w:left w:val="nil"/>
              <w:bottom w:val="nil"/>
              <w:right w:val="nil"/>
            </w:tcBorders>
            <w:vAlign w:val="bottom"/>
          </w:tcPr>
          <w:p w14:paraId="202E508C"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7) Signed Ed.S. Committee Approval Form</w:t>
            </w:r>
          </w:p>
        </w:tc>
        <w:tc>
          <w:tcPr>
            <w:tcW w:w="1980" w:type="dxa"/>
            <w:tcBorders>
              <w:left w:val="nil"/>
              <w:right w:val="nil"/>
            </w:tcBorders>
          </w:tcPr>
          <w:p w14:paraId="2BD4C9E0"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0419DBBD" w14:textId="77777777" w:rsidTr="00491361">
        <w:trPr>
          <w:trHeight w:val="360"/>
        </w:trPr>
        <w:tc>
          <w:tcPr>
            <w:tcW w:w="6588" w:type="dxa"/>
            <w:tcBorders>
              <w:top w:val="nil"/>
              <w:left w:val="nil"/>
              <w:bottom w:val="nil"/>
              <w:right w:val="nil"/>
            </w:tcBorders>
            <w:vAlign w:val="bottom"/>
          </w:tcPr>
          <w:p w14:paraId="56E92F8F"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8) Application for Graduate Degree</w:t>
            </w:r>
          </w:p>
        </w:tc>
        <w:tc>
          <w:tcPr>
            <w:tcW w:w="1980" w:type="dxa"/>
            <w:tcBorders>
              <w:left w:val="nil"/>
              <w:bottom w:val="single" w:sz="4" w:space="0" w:color="000000"/>
              <w:right w:val="nil"/>
            </w:tcBorders>
          </w:tcPr>
          <w:p w14:paraId="4AD26281"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3D3A253F" w14:textId="77777777" w:rsidTr="00491361">
        <w:trPr>
          <w:trHeight w:val="360"/>
        </w:trPr>
        <w:tc>
          <w:tcPr>
            <w:tcW w:w="6588" w:type="dxa"/>
            <w:tcBorders>
              <w:top w:val="nil"/>
              <w:left w:val="nil"/>
              <w:bottom w:val="nil"/>
              <w:right w:val="nil"/>
            </w:tcBorders>
            <w:vAlign w:val="bottom"/>
          </w:tcPr>
          <w:p w14:paraId="6F0F9236"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p w14:paraId="4369166E"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9) Other Materials (e.g., change of grade requests, correspondences, remediation plans)</w:t>
            </w:r>
          </w:p>
        </w:tc>
        <w:tc>
          <w:tcPr>
            <w:tcW w:w="1980" w:type="dxa"/>
            <w:tcBorders>
              <w:left w:val="nil"/>
              <w:bottom w:val="single" w:sz="4" w:space="0" w:color="000000"/>
              <w:right w:val="nil"/>
            </w:tcBorders>
          </w:tcPr>
          <w:p w14:paraId="318E5AB2"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r w:rsidR="00450AB6" w:rsidRPr="00301109" w14:paraId="4AC0212F" w14:textId="77777777" w:rsidTr="00491361">
        <w:trPr>
          <w:trHeight w:val="360"/>
        </w:trPr>
        <w:tc>
          <w:tcPr>
            <w:tcW w:w="6588" w:type="dxa"/>
            <w:tcBorders>
              <w:top w:val="nil"/>
              <w:left w:val="nil"/>
              <w:bottom w:val="nil"/>
              <w:right w:val="nil"/>
            </w:tcBorders>
            <w:vAlign w:val="bottom"/>
          </w:tcPr>
          <w:p w14:paraId="7AB3BFC5"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p w14:paraId="5CD0D942"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r w:rsidRPr="002B23A2">
              <w:rPr>
                <w:rFonts w:ascii="Times New Roman" w:hAnsi="Times New Roman" w:cs="Times New Roman"/>
                <w:sz w:val="24"/>
                <w:szCs w:val="24"/>
              </w:rPr>
              <w:t>10) Post-graduation follow-up survey</w:t>
            </w:r>
          </w:p>
        </w:tc>
        <w:tc>
          <w:tcPr>
            <w:tcW w:w="1980" w:type="dxa"/>
            <w:tcBorders>
              <w:left w:val="nil"/>
              <w:right w:val="nil"/>
            </w:tcBorders>
          </w:tcPr>
          <w:p w14:paraId="532B9A02" w14:textId="77777777" w:rsidR="00450AB6" w:rsidRPr="002B23A2" w:rsidRDefault="00450AB6" w:rsidP="00491361">
            <w:pPr>
              <w:pBdr>
                <w:top w:val="nil"/>
                <w:left w:val="nil"/>
                <w:bottom w:val="nil"/>
                <w:right w:val="nil"/>
                <w:between w:val="nil"/>
              </w:pBdr>
              <w:rPr>
                <w:rFonts w:ascii="Times New Roman" w:hAnsi="Times New Roman" w:cs="Times New Roman"/>
                <w:sz w:val="24"/>
                <w:szCs w:val="24"/>
              </w:rPr>
            </w:pPr>
          </w:p>
        </w:tc>
      </w:tr>
    </w:tbl>
    <w:p w14:paraId="0476D995" w14:textId="77777777" w:rsidR="005A27AE" w:rsidRDefault="005A27AE" w:rsidP="004917D8">
      <w:pPr>
        <w:pBdr>
          <w:top w:val="nil"/>
          <w:left w:val="nil"/>
          <w:bottom w:val="nil"/>
          <w:right w:val="nil"/>
          <w:between w:val="nil"/>
        </w:pBdr>
        <w:rPr>
          <w:rStyle w:val="Hyperlink"/>
          <w:rFonts w:ascii="Times New Roman" w:eastAsia="Times New Roman" w:hAnsi="Times New Roman" w:cs="Times New Roman"/>
          <w:b/>
          <w:i/>
          <w:iCs/>
          <w:sz w:val="24"/>
          <w:szCs w:val="24"/>
        </w:rPr>
      </w:pPr>
    </w:p>
    <w:p w14:paraId="06876728" w14:textId="77777777" w:rsidR="004917D8" w:rsidRDefault="004917D8"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357B22F1" w14:textId="77777777" w:rsidR="005A27AE" w:rsidRPr="00B55C22" w:rsidRDefault="005A27AE" w:rsidP="004917D8">
      <w:pPr>
        <w:pBdr>
          <w:top w:val="nil"/>
          <w:left w:val="nil"/>
          <w:bottom w:val="nil"/>
          <w:right w:val="nil"/>
          <w:between w:val="nil"/>
        </w:pBdr>
        <w:rPr>
          <w:rStyle w:val="Hyperlink"/>
          <w:rFonts w:ascii="Times New Roman" w:eastAsia="Times New Roman" w:hAnsi="Times New Roman" w:cs="Times New Roman"/>
          <w:b/>
          <w:i/>
          <w:iCs/>
          <w:sz w:val="24"/>
          <w:szCs w:val="24"/>
        </w:rPr>
      </w:pPr>
    </w:p>
    <w:p w14:paraId="47C5D57A" w14:textId="7EABFC07" w:rsidR="006F4735" w:rsidRDefault="006F4735" w:rsidP="00450AB6">
      <w:pPr>
        <w:pBdr>
          <w:top w:val="nil"/>
          <w:left w:val="nil"/>
          <w:bottom w:val="nil"/>
          <w:right w:val="nil"/>
          <w:between w:val="nil"/>
        </w:pBdr>
        <w:rPr>
          <w:rFonts w:ascii="Times New Roman" w:eastAsia="Times New Roman" w:hAnsi="Times New Roman" w:cs="Times New Roman"/>
          <w:b/>
          <w:color w:val="000000"/>
        </w:rPr>
      </w:pPr>
    </w:p>
    <w:p w14:paraId="18640786" w14:textId="77777777" w:rsidR="00E026FC" w:rsidRDefault="00E026FC">
      <w:pPr>
        <w:rPr>
          <w:rFonts w:ascii="Times New Roman" w:eastAsiaTheme="majorEastAsia" w:hAnsi="Times New Roman" w:cs="Times New Roman"/>
          <w:color w:val="2F5496" w:themeColor="accent1" w:themeShade="BF"/>
          <w:sz w:val="40"/>
          <w:szCs w:val="40"/>
        </w:rPr>
      </w:pPr>
      <w:bookmarkStart w:id="76" w:name="2iq8gzs" w:colFirst="0" w:colLast="0"/>
      <w:bookmarkStart w:id="77" w:name="_Toc170343332"/>
      <w:bookmarkEnd w:id="76"/>
      <w:r>
        <w:rPr>
          <w:rFonts w:ascii="Times New Roman" w:hAnsi="Times New Roman" w:cs="Times New Roman"/>
        </w:rPr>
        <w:br w:type="page"/>
      </w:r>
    </w:p>
    <w:p w14:paraId="7C6F2E92" w14:textId="392BE0A7" w:rsidR="00450AB6" w:rsidRPr="00301109" w:rsidRDefault="00450AB6" w:rsidP="00450AB6">
      <w:pPr>
        <w:pStyle w:val="Heading1"/>
        <w:jc w:val="left"/>
        <w:rPr>
          <w:rFonts w:ascii="Times New Roman" w:eastAsia="Times New Roman" w:hAnsi="Times New Roman" w:cs="Times New Roman"/>
          <w:b/>
        </w:rPr>
      </w:pPr>
      <w:bookmarkStart w:id="78" w:name="posterprint"/>
      <w:bookmarkStart w:id="79" w:name="_Toc216107867"/>
      <w:bookmarkEnd w:id="78"/>
      <w:r w:rsidRPr="00301109">
        <w:rPr>
          <w:rFonts w:ascii="Times New Roman" w:hAnsi="Times New Roman" w:cs="Times New Roman"/>
        </w:rPr>
        <w:lastRenderedPageBreak/>
        <w:t>Department of Graduate Psychology Application for Poster Printing</w:t>
      </w:r>
      <w:bookmarkEnd w:id="77"/>
      <w:bookmarkEnd w:id="79"/>
      <w:r w:rsidRPr="00301109">
        <w:rPr>
          <w:rFonts w:ascii="Times New Roman" w:hAnsi="Times New Roman" w:cs="Times New Roman"/>
        </w:rPr>
        <w:t xml:space="preserve"> </w:t>
      </w:r>
    </w:p>
    <w:p w14:paraId="505A9DE9" w14:textId="77777777" w:rsidR="00450AB6" w:rsidRPr="00301109" w:rsidRDefault="00450AB6" w:rsidP="00450AB6">
      <w:pPr>
        <w:pBdr>
          <w:top w:val="nil"/>
          <w:left w:val="nil"/>
          <w:bottom w:val="nil"/>
          <w:right w:val="nil"/>
          <w:between w:val="nil"/>
        </w:pBdr>
        <w:rPr>
          <w:rFonts w:ascii="Times New Roman" w:eastAsia="Times New Roman" w:hAnsi="Times New Roman" w:cs="Times New Roman"/>
          <w:b/>
          <w:color w:val="000000"/>
        </w:rPr>
      </w:pPr>
    </w:p>
    <w:p w14:paraId="325AE2D3" w14:textId="3213A51E"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The Department of Graduate Psychology is pleased to pay for poster printing for students in our graduate programs who will be presenting their research at professional conferences. Because funds are limited, (a) the applicant listed below MUST be the first author, (b) no student can receive more than one poster per academic year, and (c) the poster can be no bigger than 3’ x 4’. </w:t>
      </w:r>
      <w:r w:rsidRPr="002B23A2">
        <w:rPr>
          <w:rFonts w:ascii="Times New Roman" w:eastAsia="Times New Roman" w:hAnsi="Times New Roman" w:cs="Times New Roman"/>
          <w:b/>
          <w:color w:val="000000"/>
          <w:sz w:val="24"/>
          <w:szCs w:val="24"/>
        </w:rPr>
        <w:t xml:space="preserve">Students who submit more than one poster or poster larger than 3’ x 4’ will be charged for these costs. </w:t>
      </w:r>
      <w:r w:rsidRPr="002B23A2">
        <w:rPr>
          <w:rFonts w:ascii="Times New Roman" w:eastAsia="Times New Roman" w:hAnsi="Times New Roman" w:cs="Times New Roman"/>
          <w:color w:val="000000"/>
          <w:sz w:val="24"/>
          <w:szCs w:val="24"/>
        </w:rPr>
        <w:t xml:space="preserve">  Additionally, this service will last only as long as funds remain available. </w:t>
      </w:r>
    </w:p>
    <w:p w14:paraId="63BC81DB" w14:textId="77777777" w:rsidR="00450AB6" w:rsidRPr="00A76454" w:rsidRDefault="00450AB6" w:rsidP="00450AB6">
      <w:pPr>
        <w:pBdr>
          <w:top w:val="nil"/>
          <w:left w:val="nil"/>
          <w:bottom w:val="nil"/>
          <w:right w:val="nil"/>
          <w:between w:val="nil"/>
        </w:pBdr>
        <w:tabs>
          <w:tab w:val="left" w:pos="270"/>
          <w:tab w:val="left" w:pos="1350"/>
        </w:tabs>
        <w:spacing w:after="120"/>
        <w:rPr>
          <w:rFonts w:ascii="Times New Roman" w:eastAsia="Times New Roman" w:hAnsi="Times New Roman" w:cs="Times New Roman"/>
          <w:b/>
          <w:color w:val="000000"/>
          <w:sz w:val="24"/>
          <w:szCs w:val="24"/>
        </w:rPr>
      </w:pPr>
      <w:r w:rsidRPr="00A76454">
        <w:rPr>
          <w:rFonts w:ascii="Times New Roman" w:eastAsia="Times New Roman" w:hAnsi="Times New Roman" w:cs="Times New Roman"/>
          <w:b/>
          <w:color w:val="000000"/>
          <w:sz w:val="24"/>
          <w:szCs w:val="24"/>
        </w:rPr>
        <w:t>Important points:</w:t>
      </w:r>
    </w:p>
    <w:p w14:paraId="51CE9A28" w14:textId="77777777" w:rsidR="00450AB6" w:rsidRPr="002B23A2" w:rsidRDefault="00450AB6" w:rsidP="0074750E">
      <w:pPr>
        <w:numPr>
          <w:ilvl w:val="0"/>
          <w:numId w:val="47"/>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Do not have your poster printed elsewhere; the Department of Graduate Psychology will not be able to reimburse you.</w:t>
      </w:r>
    </w:p>
    <w:p w14:paraId="7DFCC413" w14:textId="77777777" w:rsidR="00450AB6" w:rsidRPr="002B23A2" w:rsidRDefault="00450AB6" w:rsidP="0074750E">
      <w:pPr>
        <w:numPr>
          <w:ilvl w:val="0"/>
          <w:numId w:val="47"/>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You must submit this form along with your poster to your </w:t>
      </w:r>
      <w:r w:rsidRPr="002B23A2">
        <w:rPr>
          <w:rFonts w:ascii="Times New Roman" w:eastAsia="Times New Roman" w:hAnsi="Times New Roman" w:cs="Times New Roman"/>
          <w:b/>
          <w:color w:val="000000"/>
          <w:sz w:val="24"/>
          <w:szCs w:val="24"/>
        </w:rPr>
        <w:t xml:space="preserve">Advisor </w:t>
      </w:r>
      <w:r w:rsidRPr="002B23A2">
        <w:rPr>
          <w:rFonts w:ascii="Times New Roman" w:eastAsia="Times New Roman" w:hAnsi="Times New Roman" w:cs="Times New Roman"/>
          <w:color w:val="000000"/>
          <w:sz w:val="24"/>
          <w:szCs w:val="24"/>
        </w:rPr>
        <w:t xml:space="preserve">(if your Advisor is not available, you may </w:t>
      </w:r>
      <w:proofErr w:type="gramStart"/>
      <w:r w:rsidRPr="002B23A2">
        <w:rPr>
          <w:rFonts w:ascii="Times New Roman" w:eastAsia="Times New Roman" w:hAnsi="Times New Roman" w:cs="Times New Roman"/>
          <w:color w:val="000000"/>
          <w:sz w:val="24"/>
          <w:szCs w:val="24"/>
        </w:rPr>
        <w:t>submit</w:t>
      </w:r>
      <w:proofErr w:type="gramEnd"/>
      <w:r w:rsidRPr="002B23A2">
        <w:rPr>
          <w:rFonts w:ascii="Times New Roman" w:eastAsia="Times New Roman" w:hAnsi="Times New Roman" w:cs="Times New Roman"/>
          <w:color w:val="000000"/>
          <w:sz w:val="24"/>
          <w:szCs w:val="24"/>
        </w:rPr>
        <w:t xml:space="preserve"> to your Program Director). Your Advisor must approve the form and poster </w:t>
      </w:r>
      <w:r w:rsidRPr="002B23A2">
        <w:rPr>
          <w:rFonts w:ascii="Times New Roman" w:eastAsia="Times New Roman" w:hAnsi="Times New Roman" w:cs="Times New Roman"/>
          <w:b/>
          <w:color w:val="000000"/>
          <w:sz w:val="24"/>
          <w:szCs w:val="24"/>
        </w:rPr>
        <w:t xml:space="preserve">AT LEAST ONE WEEK BEFORE YOU NEED THE POSTER. DO not wait until the last minute; be sure to give your advisor enough time. </w:t>
      </w:r>
      <w:r w:rsidRPr="002B23A2">
        <w:rPr>
          <w:rFonts w:ascii="Times New Roman" w:eastAsia="Times New Roman" w:hAnsi="Times New Roman" w:cs="Times New Roman"/>
          <w:color w:val="000000"/>
          <w:sz w:val="24"/>
          <w:szCs w:val="24"/>
        </w:rPr>
        <w:t>Your Advisor must email you that your poster and form have been approved to be printed.</w:t>
      </w:r>
    </w:p>
    <w:p w14:paraId="64FAFB0C" w14:textId="77777777" w:rsidR="00450AB6" w:rsidRPr="002B23A2" w:rsidRDefault="00450AB6" w:rsidP="0074750E">
      <w:pPr>
        <w:numPr>
          <w:ilvl w:val="0"/>
          <w:numId w:val="47"/>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Once approved by your Advisor, </w:t>
      </w:r>
      <w:r w:rsidRPr="002B23A2">
        <w:rPr>
          <w:rFonts w:ascii="Times New Roman" w:eastAsia="Times New Roman" w:hAnsi="Times New Roman" w:cs="Times New Roman"/>
          <w:b/>
          <w:color w:val="000000"/>
          <w:sz w:val="24"/>
          <w:szCs w:val="24"/>
        </w:rPr>
        <w:t xml:space="preserve">you </w:t>
      </w:r>
      <w:r w:rsidRPr="002B23A2">
        <w:rPr>
          <w:rFonts w:ascii="Times New Roman" w:eastAsia="Times New Roman" w:hAnsi="Times New Roman" w:cs="Times New Roman"/>
          <w:color w:val="000000"/>
          <w:sz w:val="24"/>
          <w:szCs w:val="24"/>
        </w:rPr>
        <w:t>must submit your poster, this form, and the approval of your advisor (email approval is fine) to</w:t>
      </w:r>
      <w:r w:rsidRPr="002B23A2">
        <w:rPr>
          <w:rFonts w:ascii="Times New Roman" w:eastAsia="Times New Roman" w:hAnsi="Times New Roman" w:cs="Times New Roman"/>
          <w:b/>
          <w:color w:val="000000"/>
          <w:sz w:val="24"/>
          <w:szCs w:val="24"/>
        </w:rPr>
        <w:t xml:space="preserve"> </w:t>
      </w:r>
      <w:r w:rsidRPr="002B23A2">
        <w:rPr>
          <w:rFonts w:ascii="Times New Roman" w:eastAsia="Times New Roman" w:hAnsi="Times New Roman" w:cs="Times New Roman"/>
          <w:color w:val="000000"/>
          <w:sz w:val="24"/>
          <w:szCs w:val="24"/>
        </w:rPr>
        <w:t>be printed at the</w:t>
      </w:r>
      <w:r w:rsidRPr="002B23A2">
        <w:rPr>
          <w:rFonts w:ascii="Times New Roman" w:eastAsia="Times New Roman" w:hAnsi="Times New Roman" w:cs="Times New Roman"/>
          <w:b/>
          <w:color w:val="000000"/>
          <w:sz w:val="24"/>
          <w:szCs w:val="24"/>
        </w:rPr>
        <w:t xml:space="preserve"> </w:t>
      </w:r>
      <w:r w:rsidRPr="002B23A2">
        <w:rPr>
          <w:rFonts w:ascii="Times New Roman" w:eastAsia="Times New Roman" w:hAnsi="Times New Roman" w:cs="Times New Roman"/>
          <w:color w:val="000000"/>
          <w:sz w:val="24"/>
          <w:szCs w:val="24"/>
        </w:rPr>
        <w:t xml:space="preserve">CHBS Copy Center and copy Andee </w:t>
      </w:r>
      <w:hyperlink r:id="rId131">
        <w:r w:rsidRPr="00A76454">
          <w:rPr>
            <w:rFonts w:ascii="Times New Roman" w:eastAsia="Times New Roman" w:hAnsi="Times New Roman" w:cs="Times New Roman"/>
            <w:b/>
            <w:sz w:val="24"/>
            <w:szCs w:val="24"/>
            <w:u w:val="single"/>
          </w:rPr>
          <w:t>henriqas@jmu.edu</w:t>
        </w:r>
      </w:hyperlink>
      <w:r w:rsidRPr="00A76454">
        <w:rPr>
          <w:rFonts w:ascii="Times New Roman" w:eastAsia="Times New Roman" w:hAnsi="Times New Roman" w:cs="Times New Roman"/>
          <w:b/>
          <w:color w:val="2F5496" w:themeColor="accent1" w:themeShade="BF"/>
          <w:sz w:val="24"/>
          <w:szCs w:val="24"/>
        </w:rPr>
        <w:t>.</w:t>
      </w:r>
      <w:r w:rsidRPr="002B23A2">
        <w:rPr>
          <w:rFonts w:ascii="Times New Roman" w:eastAsia="Times New Roman" w:hAnsi="Times New Roman" w:cs="Times New Roman"/>
          <w:color w:val="00B050"/>
          <w:sz w:val="24"/>
          <w:szCs w:val="24"/>
        </w:rPr>
        <w:t xml:space="preserve"> </w:t>
      </w:r>
    </w:p>
    <w:p w14:paraId="0B7DD5CD" w14:textId="77777777" w:rsidR="00450AB6" w:rsidRPr="002B23A2" w:rsidRDefault="00450AB6" w:rsidP="0074750E">
      <w:pPr>
        <w:numPr>
          <w:ilvl w:val="0"/>
          <w:numId w:val="47"/>
        </w:numPr>
        <w:pBdr>
          <w:top w:val="nil"/>
          <w:left w:val="nil"/>
          <w:bottom w:val="nil"/>
          <w:right w:val="nil"/>
          <w:between w:val="nil"/>
        </w:pBdr>
        <w:tabs>
          <w:tab w:val="left" w:pos="1350"/>
        </w:tabs>
        <w:spacing w:after="120" w:line="240" w:lineRule="auto"/>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If you receive Departmental funds to print your poster, you are expected to attend and present your poster at the professional conference specified below.</w:t>
      </w:r>
    </w:p>
    <w:p w14:paraId="4447E80B" w14:textId="6643DE37" w:rsidR="00450AB6" w:rsidRPr="00927E66" w:rsidRDefault="00450AB6" w:rsidP="00450AB6">
      <w:pPr>
        <w:numPr>
          <w:ilvl w:val="0"/>
          <w:numId w:val="47"/>
        </w:numPr>
        <w:pBdr>
          <w:top w:val="nil"/>
          <w:left w:val="nil"/>
          <w:bottom w:val="nil"/>
          <w:right w:val="nil"/>
          <w:between w:val="nil"/>
        </w:pBdr>
        <w:tabs>
          <w:tab w:val="left" w:pos="1350"/>
        </w:tabs>
        <w:spacing w:after="120" w:line="240" w:lineRule="auto"/>
        <w:rPr>
          <w:rFonts w:ascii="Times New Roman" w:eastAsia="Times New Roman" w:hAnsi="Times New Roman" w:cs="Times New Roman"/>
          <w:b/>
          <w:color w:val="000000"/>
          <w:sz w:val="24"/>
          <w:szCs w:val="24"/>
        </w:rPr>
      </w:pPr>
      <w:r w:rsidRPr="002B23A2">
        <w:rPr>
          <w:rFonts w:ascii="Times New Roman" w:eastAsia="Times New Roman" w:hAnsi="Times New Roman" w:cs="Times New Roman"/>
          <w:color w:val="000000"/>
          <w:sz w:val="24"/>
          <w:szCs w:val="24"/>
        </w:rPr>
        <w:t xml:space="preserve">Instructions regarding how to create a conference poster using PowerPoint are available at </w:t>
      </w:r>
      <w:hyperlink r:id="rId132" w:history="1">
        <w:r w:rsidRPr="00A76454">
          <w:rPr>
            <w:rStyle w:val="Hyperlink"/>
            <w:rFonts w:ascii="Times New Roman" w:hAnsi="Times New Roman" w:cs="Times New Roman"/>
            <w:b/>
            <w:bCs/>
            <w:sz w:val="24"/>
            <w:szCs w:val="24"/>
          </w:rPr>
          <w:t>JMU Libraries - Poster Making Resources</w:t>
        </w:r>
      </w:hyperlink>
      <w:r w:rsidRPr="0088168D">
        <w:rPr>
          <w:rFonts w:ascii="Times New Roman" w:eastAsia="Times New Roman" w:hAnsi="Times New Roman" w:cs="Times New Roman"/>
          <w:b/>
          <w:bCs/>
          <w:sz w:val="24"/>
          <w:szCs w:val="24"/>
        </w:rPr>
        <w:t>.</w:t>
      </w:r>
    </w:p>
    <w:p w14:paraId="159DBF4C" w14:textId="77777777"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p>
    <w:p w14:paraId="768E4A5C" w14:textId="35481896"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Name</w:t>
      </w:r>
      <w:proofErr w:type="gramStart"/>
      <w:r w:rsidRPr="002B23A2">
        <w:rPr>
          <w:rFonts w:ascii="Times New Roman" w:eastAsia="Times New Roman" w:hAnsi="Times New Roman" w:cs="Times New Roman"/>
          <w:color w:val="000000"/>
          <w:sz w:val="24"/>
          <w:szCs w:val="24"/>
        </w:rPr>
        <w:t xml:space="preserve">:  </w:t>
      </w:r>
      <w:bookmarkStart w:id="80" w:name="xvir7l" w:colFirst="0" w:colLast="0"/>
      <w:bookmarkEnd w:id="80"/>
      <w:r w:rsidRPr="002B23A2">
        <w:rPr>
          <w:rFonts w:ascii="Times New Roman" w:eastAsia="Times New Roman" w:hAnsi="Times New Roman" w:cs="Times New Roman"/>
          <w:color w:val="000000"/>
          <w:sz w:val="24"/>
          <w:szCs w:val="24"/>
        </w:rPr>
        <w:t>     </w:t>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r>
      <w:r w:rsidRPr="002B23A2">
        <w:rPr>
          <w:rFonts w:ascii="Times New Roman" w:eastAsia="Times New Roman" w:hAnsi="Times New Roman" w:cs="Times New Roman"/>
          <w:color w:val="000000"/>
          <w:sz w:val="24"/>
          <w:szCs w:val="24"/>
        </w:rPr>
        <w:tab/>
        <w:t>Email:</w:t>
      </w:r>
      <w:bookmarkStart w:id="81" w:name="3hv69ve" w:colFirst="0" w:colLast="0"/>
      <w:bookmarkEnd w:id="81"/>
      <w:r w:rsidRPr="002B23A2">
        <w:rPr>
          <w:rFonts w:ascii="Times New Roman" w:eastAsia="Times New Roman" w:hAnsi="Times New Roman" w:cs="Times New Roman"/>
          <w:color w:val="000000"/>
          <w:sz w:val="24"/>
          <w:szCs w:val="24"/>
        </w:rPr>
        <w:t xml:space="preserve">  </w:t>
      </w:r>
      <w:r w:rsidRPr="002B23A2">
        <w:rPr>
          <w:rFonts w:ascii="Times New Roman" w:eastAsia="Times New Roman" w:hAnsi="Times New Roman" w:cs="Times New Roman"/>
          <w:color w:val="000000"/>
          <w:sz w:val="24"/>
          <w:szCs w:val="24"/>
        </w:rPr>
        <w:tab/>
        <w:t>     @</w:t>
      </w:r>
      <w:proofErr w:type="gramEnd"/>
      <w:r w:rsidRPr="002B23A2">
        <w:rPr>
          <w:rFonts w:ascii="Times New Roman" w:eastAsia="Times New Roman" w:hAnsi="Times New Roman" w:cs="Times New Roman"/>
          <w:color w:val="000000"/>
          <w:sz w:val="24"/>
          <w:szCs w:val="24"/>
        </w:rPr>
        <w:t>jmu.edu</w:t>
      </w:r>
    </w:p>
    <w:p w14:paraId="2B1F1288" w14:textId="5062977E" w:rsidR="00450AB6" w:rsidRPr="00927E66" w:rsidRDefault="00450AB6" w:rsidP="00450AB6">
      <w:pPr>
        <w:pBdr>
          <w:top w:val="nil"/>
          <w:left w:val="nil"/>
          <w:bottom w:val="nil"/>
          <w:right w:val="nil"/>
          <w:between w:val="nil"/>
        </w:pBdr>
        <w:rPr>
          <w:rFonts w:ascii="Times New Roman" w:eastAsia="Times New Roman" w:hAnsi="Times New Roman" w:cs="Times New Roman"/>
          <w:b/>
          <w:color w:val="000000"/>
          <w:sz w:val="24"/>
          <w:szCs w:val="24"/>
          <w:u w:val="single"/>
        </w:rPr>
      </w:pPr>
      <w:r w:rsidRPr="002B23A2">
        <w:rPr>
          <w:rFonts w:ascii="Times New Roman" w:eastAsia="Times New Roman" w:hAnsi="Times New Roman" w:cs="Times New Roman"/>
          <w:color w:val="000000"/>
          <w:sz w:val="24"/>
          <w:szCs w:val="24"/>
        </w:rPr>
        <w:t xml:space="preserve">Title of Poster:  </w:t>
      </w:r>
      <w:bookmarkStart w:id="82" w:name="1x0gk37" w:colFirst="0" w:colLast="0"/>
      <w:bookmarkEnd w:id="82"/>
      <w:r w:rsidRPr="002B23A2">
        <w:rPr>
          <w:rFonts w:ascii="Times New Roman" w:eastAsia="Times New Roman" w:hAnsi="Times New Roman" w:cs="Times New Roman"/>
          <w:color w:val="000000"/>
          <w:sz w:val="24"/>
          <w:szCs w:val="24"/>
        </w:rPr>
        <w:t>   </w:t>
      </w:r>
    </w:p>
    <w:p w14:paraId="6216AE51" w14:textId="77777777"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Event where poster will be presented (do not abbreviate):  </w:t>
      </w:r>
      <w:bookmarkStart w:id="83" w:name="4h042r0" w:colFirst="0" w:colLast="0"/>
      <w:bookmarkEnd w:id="83"/>
      <w:r w:rsidRPr="002B23A2">
        <w:rPr>
          <w:rFonts w:ascii="Times New Roman" w:eastAsia="Times New Roman" w:hAnsi="Times New Roman" w:cs="Times New Roman"/>
          <w:color w:val="000000"/>
          <w:sz w:val="24"/>
          <w:szCs w:val="24"/>
        </w:rPr>
        <w:t>     </w:t>
      </w:r>
    </w:p>
    <w:p w14:paraId="1B2A3B23" w14:textId="77777777"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u w:val="single"/>
        </w:rPr>
      </w:pPr>
    </w:p>
    <w:p w14:paraId="206D6FC9" w14:textId="77777777"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u w:val="single"/>
        </w:rPr>
      </w:pPr>
      <w:r w:rsidRPr="002B23A2">
        <w:rPr>
          <w:rFonts w:ascii="Times New Roman" w:eastAsia="Times New Roman" w:hAnsi="Times New Roman" w:cs="Times New Roman"/>
          <w:color w:val="000000"/>
          <w:sz w:val="24"/>
          <w:szCs w:val="24"/>
        </w:rPr>
        <w:t xml:space="preserve">Location and date of conference:  </w:t>
      </w:r>
      <w:bookmarkStart w:id="84" w:name="2w5ecyt" w:colFirst="0" w:colLast="0"/>
      <w:bookmarkEnd w:id="84"/>
      <w:r w:rsidRPr="002B23A2">
        <w:rPr>
          <w:rFonts w:ascii="Times New Roman" w:eastAsia="Times New Roman" w:hAnsi="Times New Roman" w:cs="Times New Roman"/>
          <w:color w:val="000000"/>
          <w:sz w:val="24"/>
          <w:szCs w:val="24"/>
        </w:rPr>
        <w:t>     </w:t>
      </w:r>
    </w:p>
    <w:p w14:paraId="6AE0DAF5" w14:textId="77777777" w:rsidR="00450AB6" w:rsidRPr="002B23A2"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p>
    <w:p w14:paraId="69A92AC7" w14:textId="3493EEF5" w:rsidR="00450AB6" w:rsidRDefault="00450AB6" w:rsidP="00450AB6">
      <w:pPr>
        <w:pBdr>
          <w:top w:val="nil"/>
          <w:left w:val="nil"/>
          <w:bottom w:val="nil"/>
          <w:right w:val="nil"/>
          <w:between w:val="nil"/>
        </w:pBdr>
        <w:rPr>
          <w:rFonts w:ascii="Times New Roman" w:eastAsia="Times New Roman" w:hAnsi="Times New Roman" w:cs="Times New Roman"/>
          <w:color w:val="000000"/>
          <w:sz w:val="24"/>
          <w:szCs w:val="24"/>
        </w:rPr>
      </w:pPr>
      <w:r w:rsidRPr="002B23A2">
        <w:rPr>
          <w:rFonts w:ascii="Times New Roman" w:eastAsia="Times New Roman" w:hAnsi="Times New Roman" w:cs="Times New Roman"/>
          <w:color w:val="000000"/>
          <w:sz w:val="24"/>
          <w:szCs w:val="24"/>
        </w:rPr>
        <w:t xml:space="preserve">Name of faculty supervisor(s) for this work:  </w:t>
      </w:r>
    </w:p>
    <w:p w14:paraId="48977A5A" w14:textId="77777777" w:rsidR="004917D8" w:rsidRPr="00B55C22" w:rsidRDefault="004917D8"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29AC0DBB" w14:textId="77777777" w:rsidR="004917D8" w:rsidRPr="00927E66" w:rsidRDefault="004917D8" w:rsidP="00450AB6">
      <w:pPr>
        <w:pBdr>
          <w:top w:val="nil"/>
          <w:left w:val="nil"/>
          <w:bottom w:val="nil"/>
          <w:right w:val="nil"/>
          <w:between w:val="nil"/>
        </w:pBdr>
        <w:rPr>
          <w:rFonts w:ascii="Times New Roman" w:eastAsia="Times New Roman" w:hAnsi="Times New Roman" w:cs="Times New Roman"/>
          <w:color w:val="000000"/>
          <w:sz w:val="24"/>
          <w:szCs w:val="24"/>
        </w:rPr>
      </w:pPr>
    </w:p>
    <w:p w14:paraId="19DB0CDB" w14:textId="74BF8A14" w:rsidR="00450AB6" w:rsidRPr="00301109" w:rsidRDefault="00450AB6" w:rsidP="00450AB6">
      <w:pPr>
        <w:pStyle w:val="Heading1"/>
        <w:jc w:val="left"/>
        <w:rPr>
          <w:rFonts w:ascii="Times New Roman" w:hAnsi="Times New Roman" w:cs="Times New Roman"/>
        </w:rPr>
      </w:pPr>
      <w:bookmarkStart w:id="85" w:name="1baon6m" w:colFirst="0" w:colLast="0"/>
      <w:bookmarkStart w:id="86" w:name="_Toc170343333"/>
      <w:bookmarkStart w:id="87" w:name="_Toc216107868"/>
      <w:bookmarkEnd w:id="85"/>
      <w:r w:rsidRPr="00301109">
        <w:rPr>
          <w:rFonts w:ascii="Times New Roman" w:hAnsi="Times New Roman" w:cs="Times New Roman"/>
        </w:rPr>
        <w:t>Informed Consent Agreement</w:t>
      </w:r>
      <w:bookmarkEnd w:id="86"/>
      <w:bookmarkEnd w:id="87"/>
    </w:p>
    <w:p w14:paraId="0388EB01" w14:textId="77777777" w:rsidR="00450AB6" w:rsidRPr="00301109" w:rsidRDefault="00450AB6" w:rsidP="00450AB6">
      <w:pPr>
        <w:pBdr>
          <w:top w:val="nil"/>
          <w:left w:val="nil"/>
          <w:bottom w:val="nil"/>
          <w:right w:val="nil"/>
          <w:between w:val="nil"/>
        </w:pBdr>
        <w:tabs>
          <w:tab w:val="left" w:pos="4680"/>
        </w:tabs>
        <w:rPr>
          <w:rFonts w:ascii="Times New Roman" w:eastAsia="Times New Roman" w:hAnsi="Times New Roman" w:cs="Times New Roman"/>
          <w:b/>
          <w:color w:val="000000"/>
        </w:rPr>
      </w:pPr>
    </w:p>
    <w:p w14:paraId="36AC36BE" w14:textId="77777777" w:rsidR="00450AB6" w:rsidRPr="002B23A2" w:rsidRDefault="00450AB6" w:rsidP="00450AB6">
      <w:pPr>
        <w:rPr>
          <w:rFonts w:ascii="Times New Roman" w:hAnsi="Times New Roman" w:cs="Times New Roman"/>
          <w:b/>
          <w:color w:val="000000"/>
          <w:sz w:val="24"/>
          <w:szCs w:val="24"/>
        </w:rPr>
      </w:pPr>
      <w:bookmarkStart w:id="88" w:name="consent"/>
      <w:bookmarkEnd w:id="88"/>
      <w:r w:rsidRPr="002B23A2">
        <w:rPr>
          <w:rFonts w:ascii="Times New Roman" w:hAnsi="Times New Roman" w:cs="Times New Roman"/>
          <w:b/>
          <w:color w:val="000000"/>
          <w:sz w:val="24"/>
          <w:szCs w:val="24"/>
        </w:rPr>
        <w:t xml:space="preserve">James Madison University Counseling Programs </w:t>
      </w:r>
    </w:p>
    <w:p w14:paraId="74B953BE" w14:textId="3A937851" w:rsidR="00450AB6" w:rsidRPr="002B23A2" w:rsidRDefault="00450AB6" w:rsidP="00450AB6">
      <w:pPr>
        <w:rPr>
          <w:rFonts w:ascii="Times New Roman" w:hAnsi="Times New Roman" w:cs="Times New Roman"/>
          <w:b/>
          <w:color w:val="000000"/>
          <w:sz w:val="24"/>
          <w:szCs w:val="24"/>
        </w:rPr>
      </w:pPr>
      <w:r w:rsidRPr="002B23A2">
        <w:rPr>
          <w:rFonts w:ascii="Times New Roman" w:hAnsi="Times New Roman" w:cs="Times New Roman"/>
          <w:b/>
          <w:color w:val="000000"/>
          <w:sz w:val="24"/>
          <w:szCs w:val="24"/>
        </w:rPr>
        <w:t>Due Process, Evaluation, and Program Matriculation Processes</w:t>
      </w:r>
    </w:p>
    <w:p w14:paraId="0295A8E6" w14:textId="00329185" w:rsidR="00450AB6" w:rsidRPr="002B23A2" w:rsidRDefault="00450AB6" w:rsidP="00927E6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The Counseling Programs as JMU are committed to training excellent counselors. This training includes an emphasis on legal, ethical, technological, social and cultural, and advocacy issues. We conceptualize these constructs from </w:t>
      </w:r>
      <w:proofErr w:type="gramStart"/>
      <w:r w:rsidRPr="002B23A2">
        <w:rPr>
          <w:rFonts w:ascii="Times New Roman" w:hAnsi="Times New Roman" w:cs="Times New Roman"/>
          <w:color w:val="000000"/>
          <w:sz w:val="24"/>
          <w:szCs w:val="24"/>
        </w:rPr>
        <w:t>a knowledge</w:t>
      </w:r>
      <w:proofErr w:type="gramEnd"/>
      <w:r w:rsidRPr="002B23A2">
        <w:rPr>
          <w:rFonts w:ascii="Times New Roman" w:hAnsi="Times New Roman" w:cs="Times New Roman"/>
          <w:color w:val="000000"/>
          <w:sz w:val="24"/>
          <w:szCs w:val="24"/>
        </w:rPr>
        <w:t xml:space="preserve">, skills, and awareness pedagogy. </w:t>
      </w:r>
    </w:p>
    <w:p w14:paraId="564140EB" w14:textId="1DFF51D9" w:rsidR="00450AB6" w:rsidRPr="002B23A2" w:rsidRDefault="00450AB6" w:rsidP="00927E66">
      <w:pPr>
        <w:ind w:right="-360"/>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Per ethical and accreditation mandates, the Counseling Programs faculty maintain continual evaluation of all enrolled counseling students to promote student learning. Committed to evaluation, the counseling faculty are committed to due process, assessment, and remediation (when needed) that aligns with counselor development best practice. As part of this process, counseling faculty request that all currently enrolled counseling students read and review their program handbook, corresponding program websites, and this document to become familiar with the Counseling Programs expectations. </w:t>
      </w:r>
    </w:p>
    <w:p w14:paraId="45584199" w14:textId="03F05BAC"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1.</w:t>
      </w:r>
      <w:r w:rsidRPr="002B23A2">
        <w:rPr>
          <w:rFonts w:ascii="Times New Roman" w:hAnsi="Times New Roman" w:cs="Times New Roman"/>
          <w:color w:val="000000"/>
          <w:sz w:val="24"/>
          <w:szCs w:val="24"/>
        </w:rPr>
        <w:tab/>
        <w:t xml:space="preserve">I understand that I will be expected to demonstrate academic, personal, interpersonal, and professional competencies appropriate for prospective counselors and counselor educators-in-training. Failure to attain and demonstrate these competencies may result in faculty initiating a remediation process (please refer to the evaluation procedures in this handbook) or dismissal from the program. </w:t>
      </w:r>
    </w:p>
    <w:p w14:paraId="5EC92219" w14:textId="3194EABA"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2.</w:t>
      </w:r>
      <w:r w:rsidRPr="002B23A2">
        <w:rPr>
          <w:rFonts w:ascii="Times New Roman" w:hAnsi="Times New Roman" w:cs="Times New Roman"/>
          <w:color w:val="000000"/>
          <w:sz w:val="24"/>
          <w:szCs w:val="24"/>
        </w:rPr>
        <w:tab/>
        <w:t>As a prospective counselor and counselor educator-in-training I understand that I am expected to learn, apply, and adhere to the ethical codes and standards that govern the counseling profession (</w:t>
      </w:r>
      <w:hyperlink r:id="rId133">
        <w:r w:rsidRPr="002B23A2">
          <w:rPr>
            <w:rFonts w:ascii="Times New Roman" w:eastAsia="Times New Roman" w:hAnsi="Times New Roman" w:cs="Times New Roman"/>
            <w:b/>
            <w:color w:val="000000"/>
            <w:sz w:val="24"/>
            <w:szCs w:val="24"/>
          </w:rPr>
          <w:t>American Counseling Association</w:t>
        </w:r>
      </w:hyperlink>
      <w:r w:rsidRPr="002B23A2">
        <w:rPr>
          <w:rFonts w:ascii="Times New Roman" w:hAnsi="Times New Roman" w:cs="Times New Roman"/>
          <w:color w:val="000000"/>
          <w:sz w:val="24"/>
          <w:szCs w:val="24"/>
        </w:rPr>
        <w:t xml:space="preserve">) and appropriate specialty areas (i.e. American School Counseling Association for school counselors). I understand that I am expected to demonstrate competency in professionalism, knowledge of skills, and appropriate interactions with peers and faculty. </w:t>
      </w:r>
    </w:p>
    <w:p w14:paraId="2E7C9D07" w14:textId="66FB2BC5"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3.</w:t>
      </w:r>
      <w:r w:rsidRPr="002B23A2">
        <w:rPr>
          <w:rFonts w:ascii="Times New Roman" w:hAnsi="Times New Roman" w:cs="Times New Roman"/>
          <w:color w:val="000000"/>
          <w:sz w:val="24"/>
          <w:szCs w:val="24"/>
        </w:rPr>
        <w:tab/>
        <w:t xml:space="preserve">I understand that my self-growth will be encouraged by faculty through the use of experiential learning techniques. Self-disclosures are common in experiential learning but will not be factors in grading or successful completion of coursework. However, should my disclosures indicate impairment or potential harm to clients, myself, or others, I understand the faculty will use this as part of the review of my overall academic and clinical growth. </w:t>
      </w:r>
    </w:p>
    <w:p w14:paraId="22069489" w14:textId="4ABB47B8"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4.</w:t>
      </w:r>
      <w:r w:rsidRPr="002B23A2">
        <w:rPr>
          <w:rFonts w:ascii="Times New Roman" w:hAnsi="Times New Roman" w:cs="Times New Roman"/>
          <w:color w:val="000000"/>
          <w:sz w:val="24"/>
          <w:szCs w:val="24"/>
        </w:rPr>
        <w:tab/>
        <w:t>I understand that the program implements a Comprehensive Evaluation System. This includes, but is not limited to, class performance, Fall and spring Progress Review Evaluations, Comprehensive Exams and Key Performance Indicators. These will be ongoing during my matriculation in the program. The Counselor Program’s Master’s and Doctoral Degree handbooks provided specific information about this review process and the role of faculty and students.</w:t>
      </w:r>
    </w:p>
    <w:p w14:paraId="6483D81B" w14:textId="6B3D0267" w:rsidR="00450AB6" w:rsidRPr="002B23A2" w:rsidRDefault="00450AB6" w:rsidP="004917D8">
      <w:pPr>
        <w:widowControl w:val="0"/>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lastRenderedPageBreak/>
        <w:t xml:space="preserve">5. </w:t>
      </w:r>
      <w:r w:rsidRPr="002B23A2">
        <w:rPr>
          <w:rFonts w:ascii="Times New Roman" w:hAnsi="Times New Roman" w:cs="Times New Roman"/>
          <w:color w:val="000000"/>
          <w:sz w:val="24"/>
          <w:szCs w:val="24"/>
        </w:rPr>
        <w:tab/>
      </w:r>
      <w:r w:rsidRPr="002B23A2">
        <w:rPr>
          <w:rFonts w:ascii="Times New Roman" w:hAnsi="Times New Roman" w:cs="Times New Roman"/>
          <w:color w:val="000000"/>
          <w:sz w:val="24"/>
          <w:szCs w:val="24"/>
        </w:rPr>
        <w:tab/>
        <w:t xml:space="preserve">I understand that there are specific requirements for graduation that may require fees such as background checks for site placements and exam fees for </w:t>
      </w:r>
      <w:proofErr w:type="gramStart"/>
      <w:r w:rsidRPr="002B23A2">
        <w:rPr>
          <w:rFonts w:ascii="Times New Roman" w:hAnsi="Times New Roman" w:cs="Times New Roman"/>
          <w:color w:val="000000"/>
          <w:sz w:val="24"/>
          <w:szCs w:val="24"/>
        </w:rPr>
        <w:t>licensure</w:t>
      </w:r>
      <w:proofErr w:type="gramEnd"/>
      <w:r w:rsidRPr="002B23A2">
        <w:rPr>
          <w:rFonts w:ascii="Times New Roman" w:hAnsi="Times New Roman" w:cs="Times New Roman"/>
          <w:color w:val="000000"/>
          <w:sz w:val="24"/>
          <w:szCs w:val="24"/>
        </w:rPr>
        <w:t>.</w:t>
      </w:r>
    </w:p>
    <w:p w14:paraId="60FAC4A8" w14:textId="4C615B2B"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6.  </w:t>
      </w:r>
      <w:r w:rsidRPr="002B23A2">
        <w:rPr>
          <w:rFonts w:ascii="Times New Roman" w:hAnsi="Times New Roman" w:cs="Times New Roman"/>
          <w:color w:val="000000"/>
          <w:sz w:val="24"/>
          <w:szCs w:val="24"/>
        </w:rPr>
        <w:tab/>
        <w:t xml:space="preserve">I understand that work products developed in this program may be viewed by external agencies (e.g., </w:t>
      </w:r>
      <w:hyperlink r:id="rId134">
        <w:r w:rsidRPr="002B23A2">
          <w:rPr>
            <w:rFonts w:ascii="Times New Roman" w:eastAsia="Times New Roman" w:hAnsi="Times New Roman" w:cs="Times New Roman"/>
            <w:b/>
            <w:color w:val="000000"/>
            <w:sz w:val="24"/>
            <w:szCs w:val="24"/>
          </w:rPr>
          <w:t>CACREP</w:t>
        </w:r>
      </w:hyperlink>
      <w:r w:rsidRPr="002B23A2">
        <w:rPr>
          <w:rFonts w:ascii="Times New Roman" w:hAnsi="Times New Roman" w:cs="Times New Roman"/>
          <w:b/>
          <w:color w:val="000000"/>
          <w:sz w:val="24"/>
          <w:szCs w:val="24"/>
        </w:rPr>
        <w:t xml:space="preserve">, </w:t>
      </w:r>
      <w:r w:rsidRPr="002B23A2">
        <w:rPr>
          <w:rFonts w:ascii="Times New Roman" w:eastAsia="Times New Roman" w:hAnsi="Times New Roman" w:cs="Times New Roman"/>
          <w:b/>
          <w:color w:val="000000"/>
          <w:sz w:val="24"/>
          <w:szCs w:val="24"/>
        </w:rPr>
        <w:t>CAEP,</w:t>
      </w:r>
      <w:r w:rsidRPr="002B23A2">
        <w:rPr>
          <w:rFonts w:ascii="Times New Roman" w:hAnsi="Times New Roman" w:cs="Times New Roman"/>
          <w:b/>
          <w:color w:val="000000"/>
          <w:sz w:val="24"/>
          <w:szCs w:val="24"/>
        </w:rPr>
        <w:t xml:space="preserve"> </w:t>
      </w:r>
      <w:hyperlink r:id="rId135">
        <w:r w:rsidRPr="002B23A2">
          <w:rPr>
            <w:rFonts w:ascii="Times New Roman" w:eastAsia="Times New Roman" w:hAnsi="Times New Roman" w:cs="Times New Roman"/>
            <w:b/>
            <w:color w:val="000000"/>
            <w:sz w:val="24"/>
            <w:szCs w:val="24"/>
          </w:rPr>
          <w:t>SACS</w:t>
        </w:r>
      </w:hyperlink>
      <w:r w:rsidRPr="002B23A2">
        <w:rPr>
          <w:rFonts w:ascii="Times New Roman" w:hAnsi="Times New Roman" w:cs="Times New Roman"/>
          <w:color w:val="000000"/>
          <w:sz w:val="24"/>
          <w:szCs w:val="24"/>
        </w:rPr>
        <w:t>) to assess program quality.</w:t>
      </w:r>
    </w:p>
    <w:p w14:paraId="257C5502" w14:textId="3A7C02F0"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7.</w:t>
      </w:r>
      <w:r w:rsidRPr="002B23A2">
        <w:rPr>
          <w:rFonts w:ascii="Times New Roman" w:hAnsi="Times New Roman" w:cs="Times New Roman"/>
          <w:color w:val="000000"/>
          <w:sz w:val="24"/>
          <w:szCs w:val="24"/>
        </w:rPr>
        <w:tab/>
        <w:t>I understand that practicum and internship require the application of knowledge, skills, and attitudes that are developed in academic courses. These competencies are also reflected in the successful completion of the Comprehensive Exam. Site Supervisor Evaluations are taken into serious consideration for evaluation</w:t>
      </w:r>
      <w:r w:rsidRPr="002B23A2">
        <w:rPr>
          <w:rFonts w:ascii="Times New Roman" w:hAnsi="Times New Roman" w:cs="Times New Roman"/>
          <w:b/>
          <w:i/>
          <w:color w:val="000000"/>
          <w:sz w:val="24"/>
          <w:szCs w:val="24"/>
        </w:rPr>
        <w:t>.</w:t>
      </w:r>
      <w:r w:rsidRPr="002B23A2">
        <w:rPr>
          <w:rFonts w:ascii="Times New Roman" w:hAnsi="Times New Roman" w:cs="Times New Roman"/>
          <w:color w:val="000000"/>
          <w:sz w:val="24"/>
          <w:szCs w:val="24"/>
        </w:rPr>
        <w:t xml:space="preserve">  Students are also expected to consistently demonstrate respect for individual differences and attention to the diverse needs of clients in a pluralistic society.</w:t>
      </w:r>
    </w:p>
    <w:p w14:paraId="01A05465" w14:textId="4431CA58"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8.</w:t>
      </w:r>
      <w:r w:rsidRPr="002B23A2">
        <w:rPr>
          <w:rFonts w:ascii="Times New Roman" w:hAnsi="Times New Roman" w:cs="Times New Roman"/>
          <w:color w:val="000000"/>
          <w:sz w:val="24"/>
          <w:szCs w:val="24"/>
        </w:rPr>
        <w:tab/>
        <w:t>I understand that I must have professional liability insurance prior to the start of my practicum experience, and that my insurance must be in effect throughout my internship experience as well.</w:t>
      </w:r>
    </w:p>
    <w:p w14:paraId="6513C9BA" w14:textId="3320D244"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8.</w:t>
      </w:r>
      <w:r w:rsidRPr="002B23A2">
        <w:rPr>
          <w:rFonts w:ascii="Times New Roman" w:hAnsi="Times New Roman" w:cs="Times New Roman"/>
          <w:color w:val="000000"/>
          <w:sz w:val="24"/>
          <w:szCs w:val="24"/>
        </w:rPr>
        <w:tab/>
        <w:t xml:space="preserve">I understand that I will not be licensed as a counselor upon completion of this program, and that my applications will be submitted independently to the specific licensing board for the state that I am applying to. It will be my responsibility to be fully informed of the licensure requirements in the state for which I intend to practice.  </w:t>
      </w:r>
    </w:p>
    <w:p w14:paraId="74CCC27C" w14:textId="32E4C858"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9.</w:t>
      </w:r>
      <w:r w:rsidRPr="002B23A2">
        <w:rPr>
          <w:rFonts w:ascii="Times New Roman" w:hAnsi="Times New Roman" w:cs="Times New Roman"/>
          <w:color w:val="000000"/>
          <w:sz w:val="24"/>
          <w:szCs w:val="24"/>
        </w:rPr>
        <w:tab/>
        <w:t xml:space="preserve">I understand that I will not be certified as a counselor unless I meet all requirements specified from the state that I seek to practice. </w:t>
      </w:r>
    </w:p>
    <w:p w14:paraId="4155F6E6" w14:textId="32A812C3"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10.</w:t>
      </w:r>
      <w:r w:rsidRPr="002B23A2">
        <w:rPr>
          <w:rFonts w:ascii="Times New Roman" w:hAnsi="Times New Roman" w:cs="Times New Roman"/>
          <w:color w:val="000000"/>
          <w:sz w:val="24"/>
          <w:szCs w:val="24"/>
        </w:rPr>
        <w:tab/>
        <w:t xml:space="preserve">I understand the Student Handbook, with which I was admitted, may be revised to reflect program, accreditation, and/or licensing revisions. I understand that it is my responsibility to maintain a copy of the handbook under which I was admitted and to be familiar with the policies and procedures outlined in the handbook at the time of my admission.  </w:t>
      </w:r>
    </w:p>
    <w:p w14:paraId="4BA5A770" w14:textId="40667F66" w:rsidR="00450AB6" w:rsidRPr="00927E66" w:rsidRDefault="00450AB6" w:rsidP="00927E66">
      <w:pPr>
        <w:ind w:left="540" w:right="-360" w:hanging="540"/>
        <w:rPr>
          <w:rFonts w:ascii="Times New Roman" w:hAnsi="Times New Roman" w:cs="Times New Roman"/>
          <w:sz w:val="24"/>
          <w:szCs w:val="24"/>
        </w:rPr>
      </w:pPr>
      <w:r w:rsidRPr="002B23A2">
        <w:rPr>
          <w:rFonts w:ascii="Times New Roman" w:hAnsi="Times New Roman" w:cs="Times New Roman"/>
          <w:color w:val="000000"/>
          <w:sz w:val="24"/>
          <w:szCs w:val="24"/>
        </w:rPr>
        <w:t>11.</w:t>
      </w:r>
      <w:r w:rsidRPr="002B23A2">
        <w:rPr>
          <w:rFonts w:ascii="Times New Roman" w:hAnsi="Times New Roman" w:cs="Times New Roman"/>
          <w:color w:val="000000"/>
          <w:sz w:val="24"/>
          <w:szCs w:val="24"/>
        </w:rPr>
        <w:tab/>
      </w:r>
      <w:r w:rsidRPr="002B23A2">
        <w:rPr>
          <w:rFonts w:ascii="Times New Roman" w:eastAsia="Times New Roman" w:hAnsi="Times New Roman" w:cs="Times New Roman"/>
          <w:sz w:val="24"/>
          <w:szCs w:val="24"/>
        </w:rPr>
        <w:t>I understand that in evaluating others, I am expected to use professional language, while being both honest and respectful.</w:t>
      </w:r>
      <w:r w:rsidRPr="002B23A2">
        <w:rPr>
          <w:rFonts w:ascii="Times New Roman" w:hAnsi="Times New Roman" w:cs="Times New Roman"/>
          <w:sz w:val="24"/>
          <w:szCs w:val="24"/>
        </w:rPr>
        <w:t xml:space="preserve"> </w:t>
      </w:r>
    </w:p>
    <w:p w14:paraId="2329DE4A" w14:textId="7839E0E3"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12.    I understand that email is the official James Madison University communication method for students.  It is the student’s responsibility to check their </w:t>
      </w:r>
      <w:r w:rsidRPr="002B23A2">
        <w:rPr>
          <w:rFonts w:ascii="Times New Roman" w:hAnsi="Times New Roman" w:cs="Times New Roman"/>
          <w:b/>
          <w:color w:val="000000"/>
          <w:sz w:val="24"/>
          <w:szCs w:val="24"/>
        </w:rPr>
        <w:t>JMU email</w:t>
      </w:r>
      <w:r w:rsidRPr="002B23A2">
        <w:rPr>
          <w:rFonts w:ascii="Times New Roman" w:hAnsi="Times New Roman" w:cs="Times New Roman"/>
          <w:color w:val="000000"/>
          <w:sz w:val="24"/>
          <w:szCs w:val="24"/>
        </w:rPr>
        <w:t xml:space="preserve"> regularly and respond to departmental requests. Other email addresses will not be utilized by the program.</w:t>
      </w:r>
    </w:p>
    <w:p w14:paraId="23CAB0B7" w14:textId="283E5F3B" w:rsidR="00450AB6" w:rsidRPr="002B23A2" w:rsidRDefault="00450AB6" w:rsidP="00927E66">
      <w:pPr>
        <w:ind w:left="540" w:right="-360" w:hanging="540"/>
        <w:rPr>
          <w:rFonts w:ascii="Times New Roman" w:hAnsi="Times New Roman" w:cs="Times New Roman"/>
          <w:color w:val="000000"/>
          <w:sz w:val="24"/>
          <w:szCs w:val="24"/>
        </w:rPr>
      </w:pPr>
      <w:r w:rsidRPr="002B23A2">
        <w:rPr>
          <w:rFonts w:ascii="Times New Roman" w:hAnsi="Times New Roman" w:cs="Times New Roman"/>
          <w:color w:val="000000"/>
          <w:sz w:val="24"/>
          <w:szCs w:val="24"/>
        </w:rPr>
        <w:t>13</w:t>
      </w:r>
      <w:proofErr w:type="gramStart"/>
      <w:r w:rsidRPr="002B23A2">
        <w:rPr>
          <w:rFonts w:ascii="Times New Roman" w:hAnsi="Times New Roman" w:cs="Times New Roman"/>
          <w:color w:val="000000"/>
          <w:sz w:val="24"/>
          <w:szCs w:val="24"/>
        </w:rPr>
        <w:t xml:space="preserve">. </w:t>
      </w:r>
      <w:r w:rsidRPr="002B23A2">
        <w:rPr>
          <w:rFonts w:ascii="Times New Roman" w:hAnsi="Times New Roman" w:cs="Times New Roman"/>
          <w:color w:val="000000"/>
          <w:sz w:val="24"/>
          <w:szCs w:val="24"/>
        </w:rPr>
        <w:tab/>
        <w:t>I</w:t>
      </w:r>
      <w:proofErr w:type="gramEnd"/>
      <w:r w:rsidRPr="002B23A2">
        <w:rPr>
          <w:rFonts w:ascii="Times New Roman" w:hAnsi="Times New Roman" w:cs="Times New Roman"/>
          <w:color w:val="000000"/>
          <w:sz w:val="24"/>
          <w:szCs w:val="24"/>
        </w:rPr>
        <w:t xml:space="preserve"> understand that I will use Supervision </w:t>
      </w:r>
      <w:proofErr w:type="gramStart"/>
      <w:r w:rsidRPr="002B23A2">
        <w:rPr>
          <w:rFonts w:ascii="Times New Roman" w:hAnsi="Times New Roman" w:cs="Times New Roman"/>
          <w:color w:val="000000"/>
          <w:sz w:val="24"/>
          <w:szCs w:val="24"/>
        </w:rPr>
        <w:t>Assist</w:t>
      </w:r>
      <w:proofErr w:type="gramEnd"/>
      <w:r w:rsidRPr="002B23A2">
        <w:rPr>
          <w:rFonts w:ascii="Times New Roman" w:hAnsi="Times New Roman" w:cs="Times New Roman"/>
          <w:color w:val="000000"/>
          <w:sz w:val="24"/>
          <w:szCs w:val="24"/>
        </w:rPr>
        <w:t xml:space="preserve"> an online learning management system that will record and store my counseling sessions with students and clients. I recognize that whether in the classroom or counseling room that these taped sessions are confidential and private. If I review a taped session, I am to maintain ethical and legal guidelines by viewing the tape alone. I must ensure that tapes cannot be overheard or viewed by others. I understand that I can be held liable if taped sessions are compromised and viewed by others who are not associated with the counseling programs. </w:t>
      </w:r>
    </w:p>
    <w:p w14:paraId="31EA12CE" w14:textId="77777777" w:rsidR="00450AB6" w:rsidRPr="002B23A2"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My signature on this document indicates that I have received and reviewed this document.</w:t>
      </w:r>
    </w:p>
    <w:p w14:paraId="7BE036C2" w14:textId="77777777" w:rsidR="00450AB6" w:rsidRPr="002B23A2" w:rsidRDefault="00450AB6" w:rsidP="00450AB6">
      <w:pPr>
        <w:rPr>
          <w:rFonts w:ascii="Times New Roman" w:hAnsi="Times New Roman" w:cs="Times New Roman"/>
          <w:sz w:val="24"/>
          <w:szCs w:val="24"/>
        </w:rPr>
      </w:pPr>
    </w:p>
    <w:p w14:paraId="63A1AD15" w14:textId="77777777" w:rsidR="00450AB6" w:rsidRPr="002B23A2"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____________________________________                                   __________________</w:t>
      </w:r>
    </w:p>
    <w:p w14:paraId="79D9C09B" w14:textId="48BF279C" w:rsidR="00450AB6" w:rsidRPr="002B23A2"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Signature of Student                                                                                          Date</w:t>
      </w:r>
    </w:p>
    <w:p w14:paraId="31BEFF28" w14:textId="77777777" w:rsidR="00450AB6" w:rsidRPr="002B23A2" w:rsidRDefault="00450AB6" w:rsidP="00450AB6">
      <w:pPr>
        <w:rPr>
          <w:rFonts w:ascii="Times New Roman" w:hAnsi="Times New Roman" w:cs="Times New Roman"/>
          <w:color w:val="000000"/>
          <w:sz w:val="24"/>
          <w:szCs w:val="24"/>
        </w:rPr>
      </w:pPr>
    </w:p>
    <w:p w14:paraId="074F7D52" w14:textId="77777777" w:rsidR="00450AB6" w:rsidRPr="002B23A2"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____________________________________</w:t>
      </w:r>
    </w:p>
    <w:p w14:paraId="0F8779D3" w14:textId="77777777" w:rsidR="00450AB6" w:rsidRPr="002B23A2"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Printed Name</w:t>
      </w:r>
    </w:p>
    <w:p w14:paraId="5B594E9F" w14:textId="77777777" w:rsidR="00450AB6" w:rsidRPr="002B23A2" w:rsidRDefault="00450AB6" w:rsidP="00450AB6">
      <w:pPr>
        <w:rPr>
          <w:rFonts w:ascii="Times New Roman" w:hAnsi="Times New Roman" w:cs="Times New Roman"/>
          <w:color w:val="000000"/>
          <w:sz w:val="24"/>
          <w:szCs w:val="24"/>
        </w:rPr>
      </w:pPr>
    </w:p>
    <w:p w14:paraId="0C2A01BB" w14:textId="77777777" w:rsidR="00450AB6" w:rsidRDefault="00450AB6" w:rsidP="00450AB6">
      <w:pPr>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This informed consent agreement is based on the </w:t>
      </w:r>
      <w:r w:rsidRPr="002B23A2">
        <w:rPr>
          <w:rFonts w:ascii="Times New Roman" w:hAnsi="Times New Roman" w:cs="Times New Roman"/>
          <w:i/>
          <w:color w:val="000000"/>
          <w:sz w:val="24"/>
          <w:szCs w:val="24"/>
        </w:rPr>
        <w:t>Acknowledgement of Policies and Procedures for Students Enrolled in the University of Northern Colorado Professional Counseling Programs</w:t>
      </w:r>
      <w:r w:rsidRPr="002B23A2">
        <w:rPr>
          <w:rFonts w:ascii="Times New Roman" w:hAnsi="Times New Roman" w:cs="Times New Roman"/>
          <w:color w:val="000000"/>
          <w:sz w:val="24"/>
          <w:szCs w:val="24"/>
        </w:rPr>
        <w:t>.</w:t>
      </w:r>
    </w:p>
    <w:p w14:paraId="7F5B3282" w14:textId="698E43D8" w:rsidR="00634ABA" w:rsidRDefault="00634ABA" w:rsidP="00450AB6">
      <w:pPr>
        <w:rPr>
          <w:rFonts w:ascii="Times New Roman" w:hAnsi="Times New Roman" w:cs="Times New Roman"/>
          <w:color w:val="000000"/>
          <w:sz w:val="24"/>
          <w:szCs w:val="24"/>
        </w:rPr>
      </w:pPr>
      <w:hyperlink w:anchor="_11._Technology_Resources" w:history="1">
        <w:r w:rsidRPr="00735FA8">
          <w:rPr>
            <w:rStyle w:val="Hyperlink"/>
            <w:rFonts w:ascii="Times New Roman" w:hAnsi="Times New Roman" w:cs="Times New Roman"/>
            <w:sz w:val="24"/>
            <w:szCs w:val="24"/>
          </w:rPr>
          <w:t xml:space="preserve">Return to Chapter </w:t>
        </w:r>
        <w:r w:rsidR="00735FA8" w:rsidRPr="00735FA8">
          <w:rPr>
            <w:rStyle w:val="Hyperlink"/>
            <w:rFonts w:ascii="Times New Roman" w:hAnsi="Times New Roman" w:cs="Times New Roman"/>
            <w:sz w:val="24"/>
            <w:szCs w:val="24"/>
          </w:rPr>
          <w:t>11</w:t>
        </w:r>
      </w:hyperlink>
    </w:p>
    <w:p w14:paraId="2B4C481C" w14:textId="77777777" w:rsidR="004917D8" w:rsidRPr="00B55C22" w:rsidRDefault="004917D8"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66036526" w14:textId="77777777" w:rsidR="004917D8" w:rsidRDefault="004917D8" w:rsidP="00450AB6">
      <w:pPr>
        <w:rPr>
          <w:rFonts w:ascii="Times New Roman" w:hAnsi="Times New Roman" w:cs="Times New Roman"/>
          <w:color w:val="000000"/>
          <w:sz w:val="24"/>
          <w:szCs w:val="24"/>
        </w:rPr>
      </w:pPr>
    </w:p>
    <w:p w14:paraId="009F2D34" w14:textId="085B76FA" w:rsidR="00450AB6" w:rsidRPr="00E62626" w:rsidRDefault="00927E66" w:rsidP="00BC52B8">
      <w:pPr>
        <w:pStyle w:val="Heading1"/>
        <w:jc w:val="left"/>
        <w:rPr>
          <w:rFonts w:ascii="Times New Roman" w:hAnsi="Times New Roman" w:cs="Times New Roman"/>
          <w:color w:val="000000"/>
          <w:sz w:val="24"/>
          <w:szCs w:val="24"/>
        </w:rPr>
      </w:pPr>
      <w:r>
        <w:rPr>
          <w:color w:val="000000"/>
          <w:sz w:val="24"/>
          <w:szCs w:val="24"/>
        </w:rPr>
        <w:br w:type="page"/>
      </w:r>
      <w:bookmarkStart w:id="89" w:name="Exit"/>
      <w:bookmarkStart w:id="90" w:name="_Toc170343334"/>
      <w:bookmarkStart w:id="91" w:name="_Toc216107869"/>
      <w:bookmarkEnd w:id="89"/>
      <w:r w:rsidR="00BC52B8" w:rsidRPr="00E62626">
        <w:rPr>
          <w:rFonts w:ascii="Times New Roman" w:hAnsi="Times New Roman" w:cs="Times New Roman"/>
        </w:rPr>
        <w:lastRenderedPageBreak/>
        <w:t>Co</w:t>
      </w:r>
      <w:r w:rsidR="00450AB6" w:rsidRPr="00E62626">
        <w:rPr>
          <w:rFonts w:ascii="Times New Roman" w:hAnsi="Times New Roman" w:cs="Times New Roman"/>
        </w:rPr>
        <w:t>unseling Program Exit Survey</w:t>
      </w:r>
      <w:bookmarkEnd w:id="90"/>
      <w:bookmarkEnd w:id="91"/>
    </w:p>
    <w:p w14:paraId="44515AAA" w14:textId="77777777" w:rsidR="005C634B" w:rsidRPr="00E62626" w:rsidRDefault="005C634B" w:rsidP="005C634B">
      <w:pPr>
        <w:rPr>
          <w:rFonts w:ascii="Times New Roman" w:hAnsi="Times New Roman" w:cs="Times New Roman"/>
          <w:sz w:val="24"/>
          <w:szCs w:val="24"/>
        </w:rPr>
      </w:pPr>
      <w:r w:rsidRPr="00E62626">
        <w:rPr>
          <w:rFonts w:ascii="Times New Roman" w:hAnsi="Times New Roman" w:cs="Times New Roman"/>
          <w:sz w:val="24"/>
          <w:szCs w:val="24"/>
        </w:rPr>
        <w:t xml:space="preserve">Please indicate your </w:t>
      </w:r>
      <w:proofErr w:type="gramStart"/>
      <w:r w:rsidRPr="00E62626">
        <w:rPr>
          <w:rFonts w:ascii="Times New Roman" w:hAnsi="Times New Roman" w:cs="Times New Roman"/>
          <w:sz w:val="24"/>
          <w:szCs w:val="24"/>
        </w:rPr>
        <w:t>program of study</w:t>
      </w:r>
      <w:proofErr w:type="gramEnd"/>
      <w:r w:rsidRPr="00E62626">
        <w:rPr>
          <w:rFonts w:ascii="Times New Roman" w:hAnsi="Times New Roman" w:cs="Times New Roman"/>
          <w:sz w:val="24"/>
          <w:szCs w:val="24"/>
        </w:rPr>
        <w:t xml:space="preserve"> below.</w:t>
      </w:r>
    </w:p>
    <w:p w14:paraId="000FFEB5" w14:textId="4E8E45C2" w:rsidR="005C634B" w:rsidRPr="00E62626" w:rsidRDefault="005C634B" w:rsidP="005C634B">
      <w:pPr>
        <w:rPr>
          <w:rFonts w:ascii="Times New Roman" w:hAnsi="Times New Roman" w:cs="Times New Roman"/>
          <w:sz w:val="24"/>
          <w:szCs w:val="24"/>
        </w:rPr>
      </w:pPr>
      <w:r w:rsidRPr="00E62626">
        <w:rPr>
          <w:rFonts w:ascii="Times New Roman" w:hAnsi="Times New Roman" w:cs="Times New Roman"/>
          <w:sz w:val="24"/>
          <w:szCs w:val="24"/>
        </w:rPr>
        <w:t xml:space="preserve">What are your </w:t>
      </w:r>
      <w:proofErr w:type="gramStart"/>
      <w:r w:rsidRPr="00E62626">
        <w:rPr>
          <w:rFonts w:ascii="Times New Roman" w:hAnsi="Times New Roman" w:cs="Times New Roman"/>
          <w:sz w:val="24"/>
          <w:szCs w:val="24"/>
        </w:rPr>
        <w:t>plans</w:t>
      </w:r>
      <w:proofErr w:type="gramEnd"/>
      <w:r w:rsidRPr="00E62626">
        <w:rPr>
          <w:rFonts w:ascii="Times New Roman" w:hAnsi="Times New Roman" w:cs="Times New Roman"/>
          <w:sz w:val="24"/>
          <w:szCs w:val="24"/>
        </w:rPr>
        <w:t xml:space="preserve"> </w:t>
      </w:r>
      <w:r w:rsidR="00954C7C" w:rsidRPr="00E62626">
        <w:rPr>
          <w:rFonts w:ascii="Times New Roman" w:hAnsi="Times New Roman" w:cs="Times New Roman"/>
          <w:sz w:val="24"/>
          <w:szCs w:val="24"/>
        </w:rPr>
        <w:t>post-graduation</w:t>
      </w:r>
      <w:r w:rsidRPr="00E62626">
        <w:rPr>
          <w:rFonts w:ascii="Times New Roman" w:hAnsi="Times New Roman" w:cs="Times New Roman"/>
          <w:sz w:val="24"/>
          <w:szCs w:val="24"/>
        </w:rPr>
        <w:t>?</w:t>
      </w:r>
    </w:p>
    <w:p w14:paraId="00AB1C28" w14:textId="77777777" w:rsidR="005C634B" w:rsidRPr="00E62626" w:rsidRDefault="005C634B" w:rsidP="005C634B">
      <w:pPr>
        <w:ind w:firstLine="720"/>
        <w:rPr>
          <w:rFonts w:ascii="Times New Roman" w:hAnsi="Times New Roman" w:cs="Times New Roman"/>
          <w:sz w:val="24"/>
          <w:szCs w:val="24"/>
        </w:rPr>
      </w:pPr>
      <w:r w:rsidRPr="00E62626">
        <w:rPr>
          <w:rFonts w:ascii="Times New Roman" w:hAnsi="Times New Roman" w:cs="Times New Roman"/>
          <w:sz w:val="24"/>
          <w:szCs w:val="24"/>
        </w:rPr>
        <w:t>Employment</w:t>
      </w:r>
    </w:p>
    <w:p w14:paraId="3F63D910" w14:textId="77777777" w:rsidR="005C634B" w:rsidRPr="00E62626" w:rsidRDefault="005C634B" w:rsidP="005C634B">
      <w:pPr>
        <w:ind w:firstLine="720"/>
        <w:rPr>
          <w:rFonts w:ascii="Times New Roman" w:hAnsi="Times New Roman" w:cs="Times New Roman"/>
          <w:sz w:val="24"/>
          <w:szCs w:val="24"/>
        </w:rPr>
      </w:pPr>
      <w:r w:rsidRPr="00E62626">
        <w:rPr>
          <w:rFonts w:ascii="Times New Roman" w:hAnsi="Times New Roman" w:cs="Times New Roman"/>
          <w:sz w:val="24"/>
          <w:szCs w:val="24"/>
        </w:rPr>
        <w:t>Doctoral Study/Pursuing other Higher Education</w:t>
      </w:r>
    </w:p>
    <w:p w14:paraId="748B1A96" w14:textId="77777777" w:rsidR="005C634B" w:rsidRPr="00E62626" w:rsidRDefault="005C634B" w:rsidP="005C634B">
      <w:pPr>
        <w:rPr>
          <w:rFonts w:ascii="Times New Roman" w:hAnsi="Times New Roman" w:cs="Times New Roman"/>
          <w:sz w:val="24"/>
          <w:szCs w:val="24"/>
        </w:rPr>
      </w:pPr>
      <w:r w:rsidRPr="00E62626">
        <w:rPr>
          <w:rFonts w:ascii="Times New Roman" w:hAnsi="Times New Roman" w:cs="Times New Roman"/>
          <w:sz w:val="24"/>
          <w:szCs w:val="24"/>
        </w:rPr>
        <w:t>Please answer each question on the left using the Likert Scale (Extremely good/positive; Somewhat good/positive; Neutral; Somewhat Bad/Negative; Extremely Bad/Negative</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0048"/>
        <w:gridCol w:w="8"/>
        <w:gridCol w:w="6"/>
        <w:gridCol w:w="6"/>
        <w:gridCol w:w="6"/>
        <w:gridCol w:w="6"/>
      </w:tblGrid>
      <w:tr w:rsidR="005C634B" w:rsidRPr="00E62626" w14:paraId="492DBE3F" w14:textId="77777777" w:rsidTr="00C96A41">
        <w:trPr>
          <w:tblCellSpacing w:w="0" w:type="dxa"/>
        </w:trPr>
        <w:tc>
          <w:tcPr>
            <w:tcW w:w="4983" w:type="pct"/>
            <w:shd w:val="clear" w:color="auto" w:fill="F5F5F5"/>
            <w:tcMar>
              <w:top w:w="0" w:type="dxa"/>
              <w:left w:w="0" w:type="dxa"/>
              <w:bottom w:w="0" w:type="dxa"/>
              <w:right w:w="0" w:type="dxa"/>
            </w:tcMar>
            <w:vAlign w:val="center"/>
            <w:hideMark/>
          </w:tcPr>
          <w:p w14:paraId="1787E461"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prepared do you feel for your next step?</w:t>
            </w:r>
          </w:p>
        </w:tc>
        <w:tc>
          <w:tcPr>
            <w:tcW w:w="4" w:type="pct"/>
            <w:shd w:val="clear" w:color="auto" w:fill="F5F5F5"/>
            <w:tcMar>
              <w:top w:w="0" w:type="dxa"/>
              <w:left w:w="0" w:type="dxa"/>
              <w:bottom w:w="0" w:type="dxa"/>
              <w:right w:w="0" w:type="dxa"/>
            </w:tcMar>
            <w:vAlign w:val="center"/>
            <w:hideMark/>
          </w:tcPr>
          <w:p w14:paraId="535128B1"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6B92E4C4"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7D5F2491"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460AC822"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26ACAB20" w14:textId="77777777" w:rsidR="005C634B" w:rsidRPr="00E62626" w:rsidRDefault="005C634B" w:rsidP="00251245">
            <w:pPr>
              <w:rPr>
                <w:rFonts w:ascii="Times New Roman" w:hAnsi="Times New Roman" w:cs="Times New Roman"/>
                <w:sz w:val="24"/>
                <w:szCs w:val="24"/>
              </w:rPr>
            </w:pPr>
          </w:p>
        </w:tc>
      </w:tr>
      <w:tr w:rsidR="005C634B" w:rsidRPr="00E62626" w14:paraId="588B7611" w14:textId="77777777" w:rsidTr="00C96A41">
        <w:trPr>
          <w:tblCellSpacing w:w="0" w:type="dxa"/>
        </w:trPr>
        <w:tc>
          <w:tcPr>
            <w:tcW w:w="4983" w:type="pct"/>
            <w:shd w:val="clear" w:color="auto" w:fill="FFFFFF"/>
            <w:tcMar>
              <w:top w:w="0" w:type="dxa"/>
              <w:left w:w="0" w:type="dxa"/>
              <w:bottom w:w="0" w:type="dxa"/>
              <w:right w:w="0" w:type="dxa"/>
            </w:tcMar>
            <w:vAlign w:val="center"/>
            <w:hideMark/>
          </w:tcPr>
          <w:p w14:paraId="7AE845A2"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prepared do you feel for licensure, certification, or other credentialing?</w:t>
            </w:r>
          </w:p>
        </w:tc>
        <w:tc>
          <w:tcPr>
            <w:tcW w:w="4" w:type="pct"/>
            <w:shd w:val="clear" w:color="auto" w:fill="FFFFFF"/>
            <w:tcMar>
              <w:top w:w="0" w:type="dxa"/>
              <w:left w:w="0" w:type="dxa"/>
              <w:bottom w:w="0" w:type="dxa"/>
              <w:right w:w="0" w:type="dxa"/>
            </w:tcMar>
            <w:vAlign w:val="center"/>
            <w:hideMark/>
          </w:tcPr>
          <w:p w14:paraId="3BC45462"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75E6093E"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14FD80F8"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5C495DDE"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05A2FB33" w14:textId="77777777" w:rsidR="005C634B" w:rsidRPr="00E62626" w:rsidRDefault="005C634B" w:rsidP="00251245">
            <w:pPr>
              <w:rPr>
                <w:rFonts w:ascii="Times New Roman" w:hAnsi="Times New Roman" w:cs="Times New Roman"/>
                <w:sz w:val="24"/>
                <w:szCs w:val="24"/>
              </w:rPr>
            </w:pPr>
          </w:p>
        </w:tc>
      </w:tr>
      <w:tr w:rsidR="005C634B" w:rsidRPr="00E62626" w14:paraId="74E29204" w14:textId="77777777" w:rsidTr="00C96A41">
        <w:trPr>
          <w:tblCellSpacing w:w="0" w:type="dxa"/>
        </w:trPr>
        <w:tc>
          <w:tcPr>
            <w:tcW w:w="4983" w:type="pct"/>
            <w:shd w:val="clear" w:color="auto" w:fill="F5F5F5"/>
            <w:tcMar>
              <w:top w:w="0" w:type="dxa"/>
              <w:left w:w="0" w:type="dxa"/>
              <w:bottom w:w="0" w:type="dxa"/>
              <w:right w:w="0" w:type="dxa"/>
            </w:tcMar>
            <w:vAlign w:val="center"/>
            <w:hideMark/>
          </w:tcPr>
          <w:p w14:paraId="793D6042"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effective was the mentoring you received as a graduate student?</w:t>
            </w:r>
          </w:p>
        </w:tc>
        <w:tc>
          <w:tcPr>
            <w:tcW w:w="4" w:type="pct"/>
            <w:shd w:val="clear" w:color="auto" w:fill="F5F5F5"/>
            <w:tcMar>
              <w:top w:w="0" w:type="dxa"/>
              <w:left w:w="0" w:type="dxa"/>
              <w:bottom w:w="0" w:type="dxa"/>
              <w:right w:w="0" w:type="dxa"/>
            </w:tcMar>
            <w:vAlign w:val="center"/>
            <w:hideMark/>
          </w:tcPr>
          <w:p w14:paraId="42A2CE5F"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7AD3D8DE"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2C33ABFE"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555A061D"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79A97460" w14:textId="77777777" w:rsidR="005C634B" w:rsidRPr="00E62626" w:rsidRDefault="005C634B" w:rsidP="00251245">
            <w:pPr>
              <w:rPr>
                <w:rFonts w:ascii="Times New Roman" w:hAnsi="Times New Roman" w:cs="Times New Roman"/>
                <w:sz w:val="24"/>
                <w:szCs w:val="24"/>
              </w:rPr>
            </w:pPr>
          </w:p>
        </w:tc>
      </w:tr>
      <w:tr w:rsidR="005C634B" w:rsidRPr="00E62626" w14:paraId="28A00FE2" w14:textId="77777777" w:rsidTr="00C96A41">
        <w:trPr>
          <w:tblCellSpacing w:w="0" w:type="dxa"/>
        </w:trPr>
        <w:tc>
          <w:tcPr>
            <w:tcW w:w="4983" w:type="pct"/>
            <w:shd w:val="clear" w:color="auto" w:fill="FFFFFF"/>
            <w:tcMar>
              <w:top w:w="0" w:type="dxa"/>
              <w:left w:w="0" w:type="dxa"/>
              <w:bottom w:w="0" w:type="dxa"/>
              <w:right w:w="0" w:type="dxa"/>
            </w:tcMar>
            <w:vAlign w:val="center"/>
            <w:hideMark/>
          </w:tcPr>
          <w:p w14:paraId="33088922"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effective was the clinical supervision you received as a graduate student?</w:t>
            </w:r>
          </w:p>
        </w:tc>
        <w:tc>
          <w:tcPr>
            <w:tcW w:w="4" w:type="pct"/>
            <w:shd w:val="clear" w:color="auto" w:fill="FFFFFF"/>
            <w:tcMar>
              <w:top w:w="0" w:type="dxa"/>
              <w:left w:w="0" w:type="dxa"/>
              <w:bottom w:w="0" w:type="dxa"/>
              <w:right w:w="0" w:type="dxa"/>
            </w:tcMar>
            <w:vAlign w:val="center"/>
            <w:hideMark/>
          </w:tcPr>
          <w:p w14:paraId="6981A38F"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2D6C865C"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376B2FFE"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261D026F"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41F32A06" w14:textId="77777777" w:rsidR="005C634B" w:rsidRPr="00E62626" w:rsidRDefault="005C634B" w:rsidP="00251245">
            <w:pPr>
              <w:rPr>
                <w:rFonts w:ascii="Times New Roman" w:hAnsi="Times New Roman" w:cs="Times New Roman"/>
                <w:sz w:val="24"/>
                <w:szCs w:val="24"/>
              </w:rPr>
            </w:pPr>
          </w:p>
        </w:tc>
      </w:tr>
      <w:tr w:rsidR="005C634B" w:rsidRPr="00E62626" w14:paraId="1D83D9BE" w14:textId="77777777" w:rsidTr="00C96A41">
        <w:trPr>
          <w:tblCellSpacing w:w="0" w:type="dxa"/>
        </w:trPr>
        <w:tc>
          <w:tcPr>
            <w:tcW w:w="4983" w:type="pct"/>
            <w:shd w:val="clear" w:color="auto" w:fill="F5F5F5"/>
            <w:tcMar>
              <w:top w:w="0" w:type="dxa"/>
              <w:left w:w="0" w:type="dxa"/>
              <w:bottom w:w="0" w:type="dxa"/>
              <w:right w:w="0" w:type="dxa"/>
            </w:tcMar>
            <w:vAlign w:val="center"/>
            <w:hideMark/>
          </w:tcPr>
          <w:p w14:paraId="1F8E1391"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How effective was the academic/career advising you received as a graduate student?</w:t>
            </w:r>
          </w:p>
        </w:tc>
        <w:tc>
          <w:tcPr>
            <w:tcW w:w="4" w:type="pct"/>
            <w:shd w:val="clear" w:color="auto" w:fill="F5F5F5"/>
            <w:tcMar>
              <w:top w:w="0" w:type="dxa"/>
              <w:left w:w="0" w:type="dxa"/>
              <w:bottom w:w="0" w:type="dxa"/>
              <w:right w:w="0" w:type="dxa"/>
            </w:tcMar>
            <w:vAlign w:val="center"/>
            <w:hideMark/>
          </w:tcPr>
          <w:p w14:paraId="28915993"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6B262335"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31219B0C"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7145D953"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1FAF2750" w14:textId="77777777" w:rsidR="005C634B" w:rsidRPr="00E62626" w:rsidRDefault="005C634B" w:rsidP="00251245">
            <w:pPr>
              <w:rPr>
                <w:rFonts w:ascii="Times New Roman" w:hAnsi="Times New Roman" w:cs="Times New Roman"/>
                <w:sz w:val="24"/>
                <w:szCs w:val="24"/>
              </w:rPr>
            </w:pPr>
          </w:p>
        </w:tc>
      </w:tr>
      <w:tr w:rsidR="005C634B" w:rsidRPr="00E62626" w14:paraId="7CAFAAD0" w14:textId="77777777" w:rsidTr="00C96A41">
        <w:trPr>
          <w:tblCellSpacing w:w="0" w:type="dxa"/>
        </w:trPr>
        <w:tc>
          <w:tcPr>
            <w:tcW w:w="4983" w:type="pct"/>
            <w:shd w:val="clear" w:color="auto" w:fill="FFFFFF"/>
            <w:tcMar>
              <w:top w:w="0" w:type="dxa"/>
              <w:left w:w="0" w:type="dxa"/>
              <w:bottom w:w="0" w:type="dxa"/>
              <w:right w:w="0" w:type="dxa"/>
            </w:tcMar>
            <w:vAlign w:val="center"/>
            <w:hideMark/>
          </w:tcPr>
          <w:p w14:paraId="664511E8"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would you rate the funding opportunities available to you for graduate work?</w:t>
            </w:r>
          </w:p>
        </w:tc>
        <w:tc>
          <w:tcPr>
            <w:tcW w:w="4" w:type="pct"/>
            <w:shd w:val="clear" w:color="auto" w:fill="FFFFFF"/>
            <w:tcMar>
              <w:top w:w="0" w:type="dxa"/>
              <w:left w:w="0" w:type="dxa"/>
              <w:bottom w:w="0" w:type="dxa"/>
              <w:right w:w="0" w:type="dxa"/>
            </w:tcMar>
            <w:vAlign w:val="center"/>
            <w:hideMark/>
          </w:tcPr>
          <w:p w14:paraId="02CCE0DB"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08DAD06F"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4D7ADF82"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7DDD5CFF"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3045B14D" w14:textId="77777777" w:rsidR="005C634B" w:rsidRPr="00E62626" w:rsidRDefault="005C634B" w:rsidP="00251245">
            <w:pPr>
              <w:rPr>
                <w:rFonts w:ascii="Times New Roman" w:hAnsi="Times New Roman" w:cs="Times New Roman"/>
                <w:sz w:val="24"/>
                <w:szCs w:val="24"/>
              </w:rPr>
            </w:pPr>
          </w:p>
        </w:tc>
      </w:tr>
      <w:tr w:rsidR="005C634B" w:rsidRPr="00E62626" w14:paraId="1803EBE6" w14:textId="77777777" w:rsidTr="00C96A41">
        <w:trPr>
          <w:tblCellSpacing w:w="0" w:type="dxa"/>
        </w:trPr>
        <w:tc>
          <w:tcPr>
            <w:tcW w:w="4983" w:type="pct"/>
            <w:shd w:val="clear" w:color="auto" w:fill="F5F5F5"/>
            <w:tcMar>
              <w:top w:w="0" w:type="dxa"/>
              <w:left w:w="0" w:type="dxa"/>
              <w:bottom w:w="0" w:type="dxa"/>
              <w:right w:w="0" w:type="dxa"/>
            </w:tcMar>
            <w:vAlign w:val="center"/>
            <w:hideMark/>
          </w:tcPr>
          <w:p w14:paraId="7A38F794"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would you rate the accessibility of the faculty?</w:t>
            </w:r>
          </w:p>
        </w:tc>
        <w:tc>
          <w:tcPr>
            <w:tcW w:w="4" w:type="pct"/>
            <w:shd w:val="clear" w:color="auto" w:fill="F5F5F5"/>
            <w:tcMar>
              <w:top w:w="0" w:type="dxa"/>
              <w:left w:w="0" w:type="dxa"/>
              <w:bottom w:w="0" w:type="dxa"/>
              <w:right w:w="0" w:type="dxa"/>
            </w:tcMar>
            <w:vAlign w:val="center"/>
            <w:hideMark/>
          </w:tcPr>
          <w:p w14:paraId="767ED915"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7B5ADF41"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6833BEB7"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2428674C"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3D0F88E7" w14:textId="77777777" w:rsidR="005C634B" w:rsidRPr="00E62626" w:rsidRDefault="005C634B" w:rsidP="00251245">
            <w:pPr>
              <w:rPr>
                <w:rFonts w:ascii="Times New Roman" w:hAnsi="Times New Roman" w:cs="Times New Roman"/>
                <w:sz w:val="24"/>
                <w:szCs w:val="24"/>
              </w:rPr>
            </w:pPr>
          </w:p>
        </w:tc>
      </w:tr>
      <w:tr w:rsidR="005C634B" w:rsidRPr="00E62626" w14:paraId="65803DC0" w14:textId="77777777" w:rsidTr="00C96A41">
        <w:trPr>
          <w:tblCellSpacing w:w="0" w:type="dxa"/>
        </w:trPr>
        <w:tc>
          <w:tcPr>
            <w:tcW w:w="4983" w:type="pct"/>
            <w:shd w:val="clear" w:color="auto" w:fill="FFFFFF"/>
            <w:tcMar>
              <w:top w:w="0" w:type="dxa"/>
              <w:left w:w="0" w:type="dxa"/>
              <w:bottom w:w="0" w:type="dxa"/>
              <w:right w:w="0" w:type="dxa"/>
            </w:tcMar>
            <w:vAlign w:val="center"/>
            <w:hideMark/>
          </w:tcPr>
          <w:p w14:paraId="697D9232"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well were program expectations were articulated to you?</w:t>
            </w:r>
          </w:p>
        </w:tc>
        <w:tc>
          <w:tcPr>
            <w:tcW w:w="4" w:type="pct"/>
            <w:shd w:val="clear" w:color="auto" w:fill="FFFFFF"/>
            <w:tcMar>
              <w:top w:w="0" w:type="dxa"/>
              <w:left w:w="0" w:type="dxa"/>
              <w:bottom w:w="0" w:type="dxa"/>
              <w:right w:w="0" w:type="dxa"/>
            </w:tcMar>
            <w:vAlign w:val="center"/>
            <w:hideMark/>
          </w:tcPr>
          <w:p w14:paraId="115E787C"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7040EB3C"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058D53DD"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19D6EA87" w14:textId="77777777" w:rsidR="005C634B" w:rsidRPr="00E62626" w:rsidRDefault="005C634B" w:rsidP="00251245">
            <w:pPr>
              <w:rPr>
                <w:rFonts w:ascii="Times New Roman" w:hAnsi="Times New Roman" w:cs="Times New Roman"/>
                <w:sz w:val="24"/>
                <w:szCs w:val="24"/>
              </w:rPr>
            </w:pPr>
          </w:p>
        </w:tc>
        <w:tc>
          <w:tcPr>
            <w:tcW w:w="3" w:type="pct"/>
            <w:shd w:val="clear" w:color="auto" w:fill="FFFFFF"/>
            <w:tcMar>
              <w:top w:w="0" w:type="dxa"/>
              <w:left w:w="0" w:type="dxa"/>
              <w:bottom w:w="0" w:type="dxa"/>
              <w:right w:w="0" w:type="dxa"/>
            </w:tcMar>
            <w:vAlign w:val="center"/>
            <w:hideMark/>
          </w:tcPr>
          <w:p w14:paraId="64EFFB15" w14:textId="77777777" w:rsidR="005C634B" w:rsidRPr="00E62626" w:rsidRDefault="005C634B" w:rsidP="00251245">
            <w:pPr>
              <w:rPr>
                <w:rFonts w:ascii="Times New Roman" w:hAnsi="Times New Roman" w:cs="Times New Roman"/>
                <w:sz w:val="24"/>
                <w:szCs w:val="24"/>
              </w:rPr>
            </w:pPr>
          </w:p>
        </w:tc>
      </w:tr>
      <w:tr w:rsidR="005C634B" w:rsidRPr="00E62626" w14:paraId="0048D191" w14:textId="77777777" w:rsidTr="00C96A41">
        <w:trPr>
          <w:tblCellSpacing w:w="0" w:type="dxa"/>
        </w:trPr>
        <w:tc>
          <w:tcPr>
            <w:tcW w:w="4983" w:type="pct"/>
            <w:shd w:val="clear" w:color="auto" w:fill="F5F5F5"/>
            <w:tcMar>
              <w:top w:w="0" w:type="dxa"/>
              <w:left w:w="0" w:type="dxa"/>
              <w:bottom w:w="0" w:type="dxa"/>
              <w:right w:w="0" w:type="dxa"/>
            </w:tcMar>
            <w:vAlign w:val="center"/>
            <w:hideMark/>
          </w:tcPr>
          <w:p w14:paraId="03CDE8E3" w14:textId="77777777" w:rsidR="005C634B" w:rsidRPr="00E62626" w:rsidRDefault="005C634B" w:rsidP="00251245">
            <w:pPr>
              <w:rPr>
                <w:rFonts w:ascii="Times New Roman" w:hAnsi="Times New Roman" w:cs="Times New Roman"/>
                <w:sz w:val="24"/>
                <w:szCs w:val="24"/>
              </w:rPr>
            </w:pPr>
            <w:r w:rsidRPr="00E62626">
              <w:rPr>
                <w:rFonts w:ascii="Times New Roman" w:hAnsi="Times New Roman" w:cs="Times New Roman"/>
                <w:sz w:val="24"/>
                <w:szCs w:val="24"/>
              </w:rPr>
              <w:t xml:space="preserve">     How likely are you to recommend this program to someone else?</w:t>
            </w:r>
          </w:p>
        </w:tc>
        <w:tc>
          <w:tcPr>
            <w:tcW w:w="4" w:type="pct"/>
            <w:shd w:val="clear" w:color="auto" w:fill="F5F5F5"/>
            <w:tcMar>
              <w:top w:w="0" w:type="dxa"/>
              <w:left w:w="0" w:type="dxa"/>
              <w:bottom w:w="0" w:type="dxa"/>
              <w:right w:w="0" w:type="dxa"/>
            </w:tcMar>
            <w:vAlign w:val="center"/>
            <w:hideMark/>
          </w:tcPr>
          <w:p w14:paraId="0D6C02CB"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03B3CD50"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23D825F2"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36346B03" w14:textId="77777777" w:rsidR="005C634B" w:rsidRPr="00E62626" w:rsidRDefault="005C634B" w:rsidP="00251245">
            <w:pPr>
              <w:rPr>
                <w:rFonts w:ascii="Times New Roman" w:hAnsi="Times New Roman" w:cs="Times New Roman"/>
                <w:sz w:val="24"/>
                <w:szCs w:val="24"/>
              </w:rPr>
            </w:pPr>
          </w:p>
        </w:tc>
        <w:tc>
          <w:tcPr>
            <w:tcW w:w="3" w:type="pct"/>
            <w:shd w:val="clear" w:color="auto" w:fill="F5F5F5"/>
            <w:tcMar>
              <w:top w:w="0" w:type="dxa"/>
              <w:left w:w="0" w:type="dxa"/>
              <w:bottom w:w="0" w:type="dxa"/>
              <w:right w:w="0" w:type="dxa"/>
            </w:tcMar>
            <w:vAlign w:val="center"/>
            <w:hideMark/>
          </w:tcPr>
          <w:p w14:paraId="13FA317A" w14:textId="77777777" w:rsidR="005C634B" w:rsidRPr="00E62626" w:rsidRDefault="005C634B" w:rsidP="00251245">
            <w:pPr>
              <w:rPr>
                <w:rFonts w:ascii="Times New Roman" w:hAnsi="Times New Roman" w:cs="Times New Roman"/>
                <w:sz w:val="24"/>
                <w:szCs w:val="24"/>
              </w:rPr>
            </w:pPr>
          </w:p>
        </w:tc>
      </w:tr>
    </w:tbl>
    <w:p w14:paraId="049C5CA7" w14:textId="77777777" w:rsidR="00C96A41" w:rsidRPr="00E62626" w:rsidRDefault="00C96A41" w:rsidP="005C634B">
      <w:pPr>
        <w:pBdr>
          <w:top w:val="nil"/>
          <w:left w:val="nil"/>
          <w:bottom w:val="nil"/>
          <w:right w:val="nil"/>
          <w:between w:val="nil"/>
        </w:pBdr>
        <w:rPr>
          <w:rFonts w:ascii="Times New Roman" w:eastAsia="Times New Roman" w:hAnsi="Times New Roman" w:cs="Times New Roman"/>
          <w:color w:val="000000"/>
          <w:sz w:val="24"/>
          <w:szCs w:val="24"/>
        </w:rPr>
      </w:pPr>
    </w:p>
    <w:p w14:paraId="10D5BE6D" w14:textId="77777777" w:rsidR="005C634B" w:rsidRPr="00E62626" w:rsidRDefault="005C634B" w:rsidP="005C634B">
      <w:pPr>
        <w:pBdr>
          <w:top w:val="nil"/>
          <w:left w:val="nil"/>
          <w:bottom w:val="nil"/>
          <w:right w:val="nil"/>
          <w:between w:val="nil"/>
        </w:pBdr>
        <w:rPr>
          <w:rFonts w:ascii="Times New Roman" w:eastAsia="Times New Roman" w:hAnsi="Times New Roman" w:cs="Times New Roman"/>
          <w:color w:val="000000"/>
          <w:sz w:val="24"/>
          <w:szCs w:val="24"/>
        </w:rPr>
      </w:pPr>
      <w:r w:rsidRPr="00E62626">
        <w:rPr>
          <w:rFonts w:ascii="Times New Roman" w:eastAsia="Times New Roman" w:hAnsi="Times New Roman" w:cs="Times New Roman"/>
          <w:color w:val="000000"/>
          <w:sz w:val="24"/>
          <w:szCs w:val="24"/>
        </w:rPr>
        <w:t>Please describe the major strengths of the program.</w:t>
      </w:r>
    </w:p>
    <w:p w14:paraId="72F7277F" w14:textId="77777777" w:rsidR="005C634B" w:rsidRPr="00E62626" w:rsidRDefault="005C634B" w:rsidP="005C634B">
      <w:pPr>
        <w:pBdr>
          <w:top w:val="nil"/>
          <w:left w:val="nil"/>
          <w:bottom w:val="nil"/>
          <w:right w:val="nil"/>
          <w:between w:val="nil"/>
        </w:pBdr>
        <w:rPr>
          <w:rFonts w:ascii="Times New Roman" w:eastAsia="Times New Roman" w:hAnsi="Times New Roman" w:cs="Times New Roman"/>
          <w:color w:val="000000"/>
          <w:sz w:val="24"/>
          <w:szCs w:val="24"/>
        </w:rPr>
      </w:pPr>
    </w:p>
    <w:p w14:paraId="4DB41CA5" w14:textId="77777777" w:rsidR="005C634B" w:rsidRPr="00E62626" w:rsidRDefault="005C634B" w:rsidP="005C634B">
      <w:pPr>
        <w:pBdr>
          <w:top w:val="nil"/>
          <w:left w:val="nil"/>
          <w:bottom w:val="nil"/>
          <w:right w:val="nil"/>
          <w:between w:val="nil"/>
        </w:pBdr>
        <w:rPr>
          <w:rFonts w:ascii="Times New Roman" w:eastAsia="Times New Roman" w:hAnsi="Times New Roman" w:cs="Times New Roman"/>
          <w:color w:val="000000"/>
          <w:sz w:val="24"/>
          <w:szCs w:val="24"/>
        </w:rPr>
      </w:pPr>
      <w:r w:rsidRPr="00E62626">
        <w:rPr>
          <w:rFonts w:ascii="Times New Roman" w:eastAsia="Times New Roman" w:hAnsi="Times New Roman" w:cs="Times New Roman"/>
          <w:color w:val="000000"/>
          <w:sz w:val="24"/>
          <w:szCs w:val="24"/>
        </w:rPr>
        <w:t>What suggestions do you have for improving the program</w:t>
      </w:r>
    </w:p>
    <w:p w14:paraId="4ADA9950" w14:textId="77777777" w:rsidR="005C634B" w:rsidRPr="00E62626" w:rsidRDefault="005C634B" w:rsidP="005C634B">
      <w:pPr>
        <w:pBdr>
          <w:top w:val="nil"/>
          <w:left w:val="nil"/>
          <w:bottom w:val="nil"/>
          <w:right w:val="nil"/>
          <w:between w:val="nil"/>
        </w:pBdr>
        <w:rPr>
          <w:rFonts w:ascii="Times New Roman" w:eastAsia="Times New Roman" w:hAnsi="Times New Roman" w:cs="Times New Roman"/>
          <w:color w:val="000000"/>
          <w:sz w:val="24"/>
          <w:szCs w:val="24"/>
        </w:rPr>
      </w:pPr>
    </w:p>
    <w:p w14:paraId="22C077C1" w14:textId="07782A89" w:rsidR="00450AB6" w:rsidRPr="00E62626" w:rsidRDefault="005C634B" w:rsidP="00450AB6">
      <w:pPr>
        <w:pBdr>
          <w:top w:val="nil"/>
          <w:left w:val="nil"/>
          <w:bottom w:val="nil"/>
          <w:right w:val="nil"/>
          <w:between w:val="nil"/>
        </w:pBdr>
        <w:rPr>
          <w:rFonts w:ascii="Times New Roman" w:eastAsia="Times New Roman" w:hAnsi="Times New Roman" w:cs="Times New Roman"/>
          <w:color w:val="000000"/>
          <w:sz w:val="24"/>
          <w:szCs w:val="24"/>
        </w:rPr>
      </w:pPr>
      <w:r w:rsidRPr="00E62626">
        <w:rPr>
          <w:rFonts w:ascii="Times New Roman" w:eastAsia="Times New Roman" w:hAnsi="Times New Roman" w:cs="Times New Roman"/>
          <w:color w:val="000000"/>
          <w:sz w:val="24"/>
          <w:szCs w:val="24"/>
        </w:rPr>
        <w:t>What other reflections, observations or comments would you like to share?</w:t>
      </w:r>
    </w:p>
    <w:p w14:paraId="4CBEFC9B" w14:textId="77777777" w:rsidR="00450AB6" w:rsidRPr="00E62626" w:rsidRDefault="00450AB6" w:rsidP="00450AB6">
      <w:pPr>
        <w:pBdr>
          <w:top w:val="nil"/>
          <w:left w:val="nil"/>
          <w:bottom w:val="nil"/>
          <w:right w:val="nil"/>
          <w:between w:val="nil"/>
        </w:pBdr>
        <w:rPr>
          <w:rFonts w:ascii="Times New Roman" w:eastAsia="Times New Roman" w:hAnsi="Times New Roman" w:cs="Times New Roman"/>
          <w:b/>
          <w:color w:val="000000"/>
          <w:sz w:val="24"/>
          <w:szCs w:val="24"/>
        </w:rPr>
      </w:pPr>
    </w:p>
    <w:p w14:paraId="55EDA9D0" w14:textId="1D6F9A0F" w:rsidR="00450AB6" w:rsidRDefault="00D60DAB" w:rsidP="00450AB6">
      <w:pPr>
        <w:pBdr>
          <w:top w:val="nil"/>
          <w:left w:val="nil"/>
          <w:bottom w:val="nil"/>
          <w:right w:val="nil"/>
          <w:between w:val="nil"/>
        </w:pBdr>
      </w:pPr>
      <w:hyperlink w:anchor="Exitchapter3" w:history="1">
        <w:r w:rsidRPr="002B23A2">
          <w:rPr>
            <w:rStyle w:val="Hyperlink"/>
            <w:rFonts w:ascii="Times New Roman" w:eastAsia="Times New Roman" w:hAnsi="Times New Roman" w:cs="Times New Roman"/>
            <w:sz w:val="24"/>
            <w:szCs w:val="24"/>
          </w:rPr>
          <w:t>Return to Exit Questionnaire, Chapter 3</w:t>
        </w:r>
      </w:hyperlink>
    </w:p>
    <w:p w14:paraId="0878B49C" w14:textId="38D378F9" w:rsidR="00450AB6" w:rsidRPr="00C96A41" w:rsidRDefault="004917D8" w:rsidP="00C96A41">
      <w:pPr>
        <w:pBdr>
          <w:top w:val="nil"/>
          <w:left w:val="nil"/>
          <w:bottom w:val="nil"/>
          <w:right w:val="nil"/>
          <w:between w:val="nil"/>
        </w:pBdr>
        <w:rPr>
          <w:rFonts w:ascii="Times New Roman" w:eastAsia="Times New Roman" w:hAnsi="Times New Roman" w:cs="Times New Roman"/>
          <w:b/>
          <w:i/>
          <w:iCs/>
          <w:color w:val="0000FF"/>
          <w:sz w:val="24"/>
          <w:szCs w:val="24"/>
          <w:u w:val="single"/>
        </w:rPr>
      </w:pPr>
      <w:hyperlink w:anchor="toc" w:history="1">
        <w:r w:rsidRPr="00B55C22">
          <w:rPr>
            <w:rStyle w:val="Hyperlink"/>
            <w:rFonts w:ascii="Times New Roman" w:eastAsia="Times New Roman" w:hAnsi="Times New Roman" w:cs="Times New Roman"/>
            <w:b/>
            <w:i/>
            <w:iCs/>
            <w:sz w:val="24"/>
            <w:szCs w:val="24"/>
          </w:rPr>
          <w:t>Return to Table of Contents</w:t>
        </w:r>
      </w:hyperlink>
      <w:r w:rsidR="00450AB6" w:rsidRPr="00301109">
        <w:rPr>
          <w:rFonts w:ascii="Times New Roman" w:hAnsi="Times New Roman" w:cs="Times New Roman"/>
        </w:rPr>
        <w:br w:type="page"/>
      </w:r>
    </w:p>
    <w:p w14:paraId="19B57680" w14:textId="77777777" w:rsidR="00450AB6" w:rsidRPr="00301109" w:rsidRDefault="00450AB6" w:rsidP="00450AB6">
      <w:pPr>
        <w:pBdr>
          <w:top w:val="nil"/>
          <w:left w:val="nil"/>
          <w:bottom w:val="nil"/>
          <w:right w:val="nil"/>
          <w:between w:val="nil"/>
        </w:pBdr>
        <w:rPr>
          <w:rFonts w:ascii="Times New Roman" w:eastAsia="Times New Roman" w:hAnsi="Times New Roman" w:cs="Times New Roman"/>
          <w:b/>
          <w:color w:val="000000"/>
        </w:rPr>
      </w:pPr>
    </w:p>
    <w:p w14:paraId="618FDE52" w14:textId="7E3ADCE1" w:rsidR="00450AB6" w:rsidRPr="00301109" w:rsidRDefault="00450AB6" w:rsidP="00450AB6">
      <w:pPr>
        <w:pStyle w:val="Heading1"/>
        <w:jc w:val="left"/>
        <w:rPr>
          <w:rFonts w:ascii="Times New Roman" w:hAnsi="Times New Roman" w:cs="Times New Roman"/>
        </w:rPr>
      </w:pPr>
      <w:bookmarkStart w:id="92" w:name="appendixS"/>
      <w:bookmarkStart w:id="93" w:name="_Toc170343335"/>
      <w:bookmarkStart w:id="94" w:name="_Toc216107870"/>
      <w:bookmarkEnd w:id="92"/>
      <w:r w:rsidRPr="00301109">
        <w:rPr>
          <w:rFonts w:ascii="Times New Roman" w:hAnsi="Times New Roman" w:cs="Times New Roman"/>
        </w:rPr>
        <w:t>The HUB and Program Matriculation</w:t>
      </w:r>
      <w:bookmarkEnd w:id="93"/>
      <w:bookmarkEnd w:id="94"/>
    </w:p>
    <w:p w14:paraId="23595FE2" w14:textId="77777777" w:rsidR="00450AB6" w:rsidRPr="00301109" w:rsidRDefault="00450AB6" w:rsidP="00450AB6">
      <w:pPr>
        <w:rPr>
          <w:rFonts w:ascii="Times New Roman" w:eastAsia="Times New Roman" w:hAnsi="Times New Roman" w:cs="Times New Roman"/>
        </w:rPr>
      </w:pPr>
    </w:p>
    <w:p w14:paraId="36C02D9B" w14:textId="77777777" w:rsidR="00450AB6" w:rsidRPr="002B23A2" w:rsidRDefault="00450AB6" w:rsidP="00450AB6">
      <w:pPr>
        <w:rPr>
          <w:rFonts w:ascii="Times New Roman" w:eastAsia="Times New Roman" w:hAnsi="Times New Roman" w:cs="Times New Roman"/>
          <w:b/>
          <w:sz w:val="24"/>
          <w:szCs w:val="24"/>
        </w:rPr>
      </w:pPr>
      <w:r w:rsidRPr="002B23A2">
        <w:rPr>
          <w:rFonts w:ascii="Times New Roman" w:eastAsia="Times New Roman" w:hAnsi="Times New Roman" w:cs="Times New Roman"/>
          <w:b/>
          <w:sz w:val="24"/>
          <w:szCs w:val="24"/>
        </w:rPr>
        <w:t>PLEASE NOTE THAT IN ORDER TO SUCCESSFULLY COMPLETE THE PROGRAM, YOU ARE REQUIRED TO UPLOAD THE FOLLOWING DOCUMENTATION INTO THE CLINICAL MENTAL HEALTH COUNSELING HUB CANVAS SITE:</w:t>
      </w:r>
    </w:p>
    <w:p w14:paraId="05A2583F" w14:textId="77777777" w:rsidR="00450AB6" w:rsidRPr="002B23A2" w:rsidRDefault="00450AB6" w:rsidP="00450AB6">
      <w:pPr>
        <w:rPr>
          <w:rFonts w:ascii="Times New Roman" w:eastAsia="Times New Roman" w:hAnsi="Times New Roman" w:cs="Times New Roman"/>
          <w:b/>
          <w:sz w:val="24"/>
          <w:szCs w:val="24"/>
        </w:rPr>
      </w:pPr>
    </w:p>
    <w:p w14:paraId="4020208F"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CMH Program Informed Consent</w:t>
      </w:r>
    </w:p>
    <w:p w14:paraId="2B8DE637" w14:textId="77777777" w:rsidR="00450AB6" w:rsidRPr="002B23A2" w:rsidRDefault="00450AB6" w:rsidP="00450AB6">
      <w:pPr>
        <w:rPr>
          <w:rFonts w:ascii="Times New Roman" w:eastAsia="Times New Roman" w:hAnsi="Times New Roman" w:cs="Times New Roman"/>
          <w:sz w:val="24"/>
          <w:szCs w:val="24"/>
        </w:rPr>
      </w:pPr>
      <w:proofErr w:type="gramStart"/>
      <w:r w:rsidRPr="002B23A2">
        <w:rPr>
          <w:rFonts w:ascii="Times New Roman" w:eastAsia="Times New Roman" w:hAnsi="Times New Roman" w:cs="Times New Roman"/>
          <w:sz w:val="24"/>
          <w:szCs w:val="24"/>
        </w:rPr>
        <w:t>Program of Study</w:t>
      </w:r>
      <w:proofErr w:type="gramEnd"/>
    </w:p>
    <w:p w14:paraId="7DC5A4C4"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Practicum Site Contract</w:t>
      </w:r>
    </w:p>
    <w:p w14:paraId="224EFCC6"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Internship Site Contract</w:t>
      </w:r>
    </w:p>
    <w:p w14:paraId="4B43FE49"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Professional Liability Insurance</w:t>
      </w:r>
    </w:p>
    <w:p w14:paraId="0A7F25DE"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Practicum Log/s (Completed)</w:t>
      </w:r>
    </w:p>
    <w:p w14:paraId="4ADC65FA"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Internship Logs (Completed)</w:t>
      </w:r>
    </w:p>
    <w:p w14:paraId="044107BC"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Graduation Forms </w:t>
      </w:r>
    </w:p>
    <w:p w14:paraId="4DD25797"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Link to Recent Resumé or Curriculum Vitae</w:t>
      </w:r>
    </w:p>
    <w:p w14:paraId="197720B6" w14:textId="77777777" w:rsidR="00450AB6" w:rsidRPr="002B23A2" w:rsidRDefault="00450AB6" w:rsidP="00450AB6">
      <w:pPr>
        <w:rPr>
          <w:rFonts w:ascii="Times New Roman" w:eastAsia="Times New Roman" w:hAnsi="Times New Roman" w:cs="Times New Roman"/>
          <w:sz w:val="24"/>
          <w:szCs w:val="24"/>
        </w:rPr>
      </w:pPr>
      <w:r w:rsidRPr="002B23A2">
        <w:rPr>
          <w:rFonts w:ascii="Times New Roman" w:eastAsia="Times New Roman" w:hAnsi="Times New Roman" w:cs="Times New Roman"/>
          <w:sz w:val="24"/>
          <w:szCs w:val="24"/>
        </w:rPr>
        <w:t xml:space="preserve">Remediation Plan (if applicable) </w:t>
      </w:r>
    </w:p>
    <w:p w14:paraId="0A2EAC54" w14:textId="77777777" w:rsidR="00450AB6" w:rsidRPr="00301109" w:rsidRDefault="00450AB6" w:rsidP="00450AB6">
      <w:pPr>
        <w:pBdr>
          <w:top w:val="nil"/>
          <w:left w:val="nil"/>
          <w:bottom w:val="nil"/>
          <w:right w:val="nil"/>
          <w:between w:val="nil"/>
        </w:pBdr>
        <w:rPr>
          <w:rFonts w:ascii="Times New Roman" w:eastAsia="Times New Roman" w:hAnsi="Times New Roman" w:cs="Times New Roman"/>
          <w:b/>
          <w:color w:val="000000"/>
        </w:rPr>
      </w:pPr>
    </w:p>
    <w:p w14:paraId="52F425D4" w14:textId="77777777" w:rsidR="004917D8" w:rsidRPr="00B55C22" w:rsidRDefault="004917D8" w:rsidP="004917D8">
      <w:pPr>
        <w:pBdr>
          <w:top w:val="nil"/>
          <w:left w:val="nil"/>
          <w:bottom w:val="nil"/>
          <w:right w:val="nil"/>
          <w:between w:val="nil"/>
        </w:pBdr>
        <w:rPr>
          <w:rStyle w:val="Hyperlink"/>
          <w:rFonts w:ascii="Times New Roman" w:eastAsia="Times New Roman" w:hAnsi="Times New Roman" w:cs="Times New Roman"/>
          <w:b/>
          <w:i/>
          <w:iCs/>
          <w:sz w:val="24"/>
          <w:szCs w:val="24"/>
        </w:rP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3B95CD8F" w14:textId="77777777" w:rsidR="00450AB6" w:rsidRPr="00301109" w:rsidRDefault="00450AB6" w:rsidP="00450AB6">
      <w:pPr>
        <w:rPr>
          <w:rFonts w:ascii="Times New Roman" w:hAnsi="Times New Roman" w:cs="Times New Roman"/>
        </w:rPr>
      </w:pPr>
      <w:r w:rsidRPr="00301109">
        <w:rPr>
          <w:rFonts w:ascii="Times New Roman" w:hAnsi="Times New Roman" w:cs="Times New Roman"/>
        </w:rPr>
        <w:br w:type="page"/>
      </w:r>
      <w:bookmarkStart w:id="95" w:name="39kk8xu" w:colFirst="0" w:colLast="0"/>
      <w:bookmarkEnd w:id="95"/>
    </w:p>
    <w:p w14:paraId="7CFBC5E1" w14:textId="3338AF55" w:rsidR="00450AB6" w:rsidRPr="002B23A2" w:rsidRDefault="00450AB6" w:rsidP="006F4735">
      <w:pPr>
        <w:pStyle w:val="Heading1"/>
        <w:jc w:val="left"/>
        <w:rPr>
          <w:rFonts w:ascii="Times New Roman" w:hAnsi="Times New Roman" w:cs="Times New Roman"/>
        </w:rPr>
      </w:pPr>
      <w:bookmarkStart w:id="96" w:name="Contract"/>
      <w:bookmarkStart w:id="97" w:name="_Toc216107871"/>
      <w:bookmarkEnd w:id="96"/>
      <w:r w:rsidRPr="002B23A2">
        <w:rPr>
          <w:rFonts w:ascii="Times New Roman" w:hAnsi="Times New Roman" w:cs="Times New Roman"/>
        </w:rPr>
        <w:lastRenderedPageBreak/>
        <w:t>Practicum/Internship Contract</w:t>
      </w:r>
      <w:bookmarkEnd w:id="97"/>
    </w:p>
    <w:p w14:paraId="61E34E42" w14:textId="77777777" w:rsidR="00450AB6" w:rsidRPr="00301109" w:rsidRDefault="00450AB6" w:rsidP="00450AB6">
      <w:pPr>
        <w:rPr>
          <w:rFonts w:ascii="Times New Roman" w:eastAsia="Times New Roman" w:hAnsi="Times New Roman" w:cs="Times New Roman"/>
          <w:b/>
        </w:rPr>
      </w:pPr>
    </w:p>
    <w:p w14:paraId="683E2E30" w14:textId="77777777" w:rsidR="00450AB6" w:rsidRPr="002B23A2" w:rsidRDefault="00450AB6" w:rsidP="00450AB6">
      <w:pPr>
        <w:rPr>
          <w:rFonts w:ascii="Times New Roman" w:hAnsi="Times New Roman" w:cs="Times New Roman"/>
          <w:b/>
          <w:sz w:val="24"/>
          <w:szCs w:val="24"/>
        </w:rPr>
      </w:pPr>
      <w:r w:rsidRPr="002B23A2">
        <w:rPr>
          <w:rFonts w:ascii="Times New Roman" w:hAnsi="Times New Roman" w:cs="Times New Roman"/>
          <w:b/>
          <w:sz w:val="24"/>
          <w:szCs w:val="24"/>
        </w:rPr>
        <w:t>Practicum and Internship Contract</w:t>
      </w:r>
    </w:p>
    <w:p w14:paraId="347EDD13"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 xml:space="preserve">Clinical Mental Health Counseling </w:t>
      </w:r>
    </w:p>
    <w:p w14:paraId="09102E0F" w14:textId="00D3E9C5"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 xml:space="preserve">James Madison University </w:t>
      </w:r>
    </w:p>
    <w:p w14:paraId="0B0BDF8F" w14:textId="19F36709"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 xml:space="preserve">The purpose of this document is for the CMHC Program faculty to communicate the requirements and expectations for CMHC students to apply for and successfully matriculate through the practicum and internship practical experiences.  </w:t>
      </w:r>
    </w:p>
    <w:p w14:paraId="618C1A4F"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 xml:space="preserve">In the application process, I understand: </w:t>
      </w:r>
    </w:p>
    <w:p w14:paraId="56DA2CBA" w14:textId="77777777" w:rsidR="00450AB6" w:rsidRPr="002B23A2" w:rsidRDefault="00450AB6" w:rsidP="00712F1E">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must have a strong academic record (a C or above in all of my classes) in order to qualify for practicum and internship placement </w:t>
      </w:r>
      <w:proofErr w:type="gramStart"/>
      <w:r w:rsidRPr="002B23A2">
        <w:rPr>
          <w:rFonts w:ascii="Times New Roman" w:hAnsi="Times New Roman" w:cs="Times New Roman"/>
          <w:color w:val="000000"/>
          <w:sz w:val="24"/>
          <w:szCs w:val="24"/>
        </w:rPr>
        <w:t>consideration;</w:t>
      </w:r>
      <w:proofErr w:type="gramEnd"/>
      <w:r w:rsidRPr="002B23A2">
        <w:rPr>
          <w:rFonts w:ascii="Times New Roman" w:hAnsi="Times New Roman" w:cs="Times New Roman"/>
          <w:color w:val="000000"/>
          <w:sz w:val="24"/>
          <w:szCs w:val="24"/>
        </w:rPr>
        <w:t xml:space="preserve"> </w:t>
      </w:r>
    </w:p>
    <w:p w14:paraId="0AF2C838" w14:textId="77777777" w:rsidR="00450AB6" w:rsidRPr="002B23A2" w:rsidRDefault="00450AB6" w:rsidP="00712F1E">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must demonstrate appropriate classroom behaviors, competent counseling skills and professionalism to be considered for practicum </w:t>
      </w:r>
      <w:proofErr w:type="gramStart"/>
      <w:r w:rsidRPr="002B23A2">
        <w:rPr>
          <w:rFonts w:ascii="Times New Roman" w:hAnsi="Times New Roman" w:cs="Times New Roman"/>
          <w:color w:val="000000"/>
          <w:sz w:val="24"/>
          <w:szCs w:val="24"/>
        </w:rPr>
        <w:t>placement;</w:t>
      </w:r>
      <w:proofErr w:type="gramEnd"/>
      <w:r w:rsidRPr="002B23A2">
        <w:rPr>
          <w:rFonts w:ascii="Times New Roman" w:hAnsi="Times New Roman" w:cs="Times New Roman"/>
          <w:color w:val="000000"/>
          <w:sz w:val="24"/>
          <w:szCs w:val="24"/>
        </w:rPr>
        <w:t xml:space="preserve"> </w:t>
      </w:r>
    </w:p>
    <w:p w14:paraId="1EF7CE5C" w14:textId="77777777" w:rsidR="00450AB6" w:rsidRPr="002B23A2" w:rsidRDefault="00450AB6" w:rsidP="00712F1E">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the practicum and internship placement process is competitive and that I may not be placed at a counseling site that I ranked as a top </w:t>
      </w:r>
      <w:proofErr w:type="gramStart"/>
      <w:r w:rsidRPr="002B23A2">
        <w:rPr>
          <w:rFonts w:ascii="Times New Roman" w:hAnsi="Times New Roman" w:cs="Times New Roman"/>
          <w:color w:val="000000"/>
          <w:sz w:val="24"/>
          <w:szCs w:val="24"/>
        </w:rPr>
        <w:t>priority;</w:t>
      </w:r>
      <w:proofErr w:type="gramEnd"/>
      <w:r w:rsidRPr="002B23A2">
        <w:rPr>
          <w:rFonts w:ascii="Times New Roman" w:hAnsi="Times New Roman" w:cs="Times New Roman"/>
          <w:color w:val="000000"/>
          <w:sz w:val="24"/>
          <w:szCs w:val="24"/>
        </w:rPr>
        <w:t xml:space="preserve"> </w:t>
      </w:r>
    </w:p>
    <w:p w14:paraId="23B453E0" w14:textId="77777777" w:rsidR="00450AB6" w:rsidRPr="002B23A2" w:rsidRDefault="00450AB6" w:rsidP="00712F1E">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may not contact site supervisors directly, unless they contact </w:t>
      </w:r>
      <w:proofErr w:type="gramStart"/>
      <w:r w:rsidRPr="002B23A2">
        <w:rPr>
          <w:rFonts w:ascii="Times New Roman" w:hAnsi="Times New Roman" w:cs="Times New Roman"/>
          <w:color w:val="000000"/>
          <w:sz w:val="24"/>
          <w:szCs w:val="24"/>
        </w:rPr>
        <w:t>me;</w:t>
      </w:r>
      <w:proofErr w:type="gramEnd"/>
    </w:p>
    <w:p w14:paraId="70CAD209" w14:textId="642434BA" w:rsidR="00450AB6" w:rsidRDefault="00450AB6" w:rsidP="00712F1E">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program faculty and site supervisors make all final decisions about site placements and approving students to be placed. </w:t>
      </w:r>
    </w:p>
    <w:p w14:paraId="2B5F749F" w14:textId="77777777" w:rsidR="004132F5" w:rsidRPr="004132F5" w:rsidRDefault="004132F5" w:rsidP="004132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hAnsi="Times New Roman" w:cs="Times New Roman"/>
          <w:sz w:val="24"/>
          <w:szCs w:val="24"/>
        </w:rPr>
      </w:pPr>
    </w:p>
    <w:p w14:paraId="2FE89CBB"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At my site, I understand:</w:t>
      </w:r>
    </w:p>
    <w:p w14:paraId="09D17659"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comply with all site policies and </w:t>
      </w:r>
      <w:proofErr w:type="gramStart"/>
      <w:r w:rsidRPr="002B23A2">
        <w:rPr>
          <w:rFonts w:ascii="Times New Roman" w:hAnsi="Times New Roman" w:cs="Times New Roman"/>
          <w:color w:val="000000"/>
          <w:sz w:val="24"/>
          <w:szCs w:val="24"/>
        </w:rPr>
        <w:t>procedures;</w:t>
      </w:r>
      <w:proofErr w:type="gramEnd"/>
      <w:r w:rsidRPr="002B23A2">
        <w:rPr>
          <w:rFonts w:ascii="Times New Roman" w:hAnsi="Times New Roman" w:cs="Times New Roman"/>
          <w:color w:val="000000"/>
          <w:sz w:val="24"/>
          <w:szCs w:val="24"/>
        </w:rPr>
        <w:t xml:space="preserve"> </w:t>
      </w:r>
    </w:p>
    <w:p w14:paraId="43B5E197"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contact and attempt to schedule with clients referred to me by the site supervisor within 72 hours of the </w:t>
      </w:r>
      <w:proofErr w:type="gramStart"/>
      <w:r w:rsidRPr="002B23A2">
        <w:rPr>
          <w:rFonts w:ascii="Times New Roman" w:hAnsi="Times New Roman" w:cs="Times New Roman"/>
          <w:color w:val="000000"/>
          <w:sz w:val="24"/>
          <w:szCs w:val="24"/>
        </w:rPr>
        <w:t>referral;</w:t>
      </w:r>
      <w:proofErr w:type="gramEnd"/>
      <w:r w:rsidRPr="002B23A2">
        <w:rPr>
          <w:rFonts w:ascii="Times New Roman" w:hAnsi="Times New Roman" w:cs="Times New Roman"/>
          <w:color w:val="000000"/>
          <w:sz w:val="24"/>
          <w:szCs w:val="24"/>
        </w:rPr>
        <w:t xml:space="preserve"> </w:t>
      </w:r>
    </w:p>
    <w:p w14:paraId="339C2C9B"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document all phone contacts and attempts to schedule a client for documentation </w:t>
      </w:r>
      <w:proofErr w:type="gramStart"/>
      <w:r w:rsidRPr="002B23A2">
        <w:rPr>
          <w:rFonts w:ascii="Times New Roman" w:hAnsi="Times New Roman" w:cs="Times New Roman"/>
          <w:color w:val="000000"/>
          <w:sz w:val="24"/>
          <w:szCs w:val="24"/>
        </w:rPr>
        <w:t>purposes;</w:t>
      </w:r>
      <w:proofErr w:type="gramEnd"/>
    </w:p>
    <w:p w14:paraId="09680C7B"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w:t>
      </w:r>
      <w:proofErr w:type="gramStart"/>
      <w:r w:rsidRPr="002B23A2">
        <w:rPr>
          <w:rFonts w:ascii="Times New Roman" w:hAnsi="Times New Roman" w:cs="Times New Roman"/>
          <w:color w:val="000000"/>
          <w:sz w:val="24"/>
          <w:szCs w:val="24"/>
        </w:rPr>
        <w:t>to submit</w:t>
      </w:r>
      <w:proofErr w:type="gramEnd"/>
      <w:r w:rsidRPr="002B23A2">
        <w:rPr>
          <w:rFonts w:ascii="Times New Roman" w:hAnsi="Times New Roman" w:cs="Times New Roman"/>
          <w:color w:val="000000"/>
          <w:sz w:val="24"/>
          <w:szCs w:val="24"/>
        </w:rPr>
        <w:t xml:space="preserve"> a treatment plan after meeting with a client three consecutive times for documentation </w:t>
      </w:r>
      <w:proofErr w:type="gramStart"/>
      <w:r w:rsidRPr="002B23A2">
        <w:rPr>
          <w:rFonts w:ascii="Times New Roman" w:hAnsi="Times New Roman" w:cs="Times New Roman"/>
          <w:color w:val="000000"/>
          <w:sz w:val="24"/>
          <w:szCs w:val="24"/>
        </w:rPr>
        <w:t>purposes;</w:t>
      </w:r>
      <w:proofErr w:type="gramEnd"/>
      <w:r w:rsidRPr="002B23A2">
        <w:rPr>
          <w:rFonts w:ascii="Times New Roman" w:hAnsi="Times New Roman" w:cs="Times New Roman"/>
          <w:color w:val="000000"/>
          <w:sz w:val="24"/>
          <w:szCs w:val="24"/>
        </w:rPr>
        <w:t xml:space="preserve"> </w:t>
      </w:r>
    </w:p>
    <w:p w14:paraId="77B379CF"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required to abide by the ACA Code of Ethics in working with clients and while working at my </w:t>
      </w:r>
      <w:proofErr w:type="spellStart"/>
      <w:r w:rsidRPr="002B23A2">
        <w:rPr>
          <w:rFonts w:ascii="Times New Roman" w:hAnsi="Times New Roman" w:cs="Times New Roman"/>
          <w:color w:val="000000"/>
          <w:sz w:val="24"/>
          <w:szCs w:val="24"/>
        </w:rPr>
        <w:t>prac</w:t>
      </w:r>
      <w:proofErr w:type="spellEnd"/>
      <w:r w:rsidRPr="002B23A2">
        <w:rPr>
          <w:rFonts w:ascii="Times New Roman" w:hAnsi="Times New Roman" w:cs="Times New Roman"/>
          <w:color w:val="000000"/>
          <w:sz w:val="24"/>
          <w:szCs w:val="24"/>
        </w:rPr>
        <w:t xml:space="preserve">/internship </w:t>
      </w:r>
      <w:proofErr w:type="gramStart"/>
      <w:r w:rsidRPr="002B23A2">
        <w:rPr>
          <w:rFonts w:ascii="Times New Roman" w:hAnsi="Times New Roman" w:cs="Times New Roman"/>
          <w:color w:val="000000"/>
          <w:sz w:val="24"/>
          <w:szCs w:val="24"/>
        </w:rPr>
        <w:t>site;</w:t>
      </w:r>
      <w:proofErr w:type="gramEnd"/>
      <w:r w:rsidRPr="002B23A2">
        <w:rPr>
          <w:rFonts w:ascii="Times New Roman" w:hAnsi="Times New Roman" w:cs="Times New Roman"/>
          <w:color w:val="000000"/>
          <w:sz w:val="24"/>
          <w:szCs w:val="24"/>
        </w:rPr>
        <w:t xml:space="preserve"> </w:t>
      </w:r>
    </w:p>
    <w:p w14:paraId="3B550411"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expected to maintain excellent attendance at the site and use the appropriate call-off procedures in emergency and illness circumstances. Any absence that results in canceling class, supervision, or clients must be approved by your supervisor. Canceling clients must happen only after the supervisor has been </w:t>
      </w:r>
      <w:proofErr w:type="gramStart"/>
      <w:r w:rsidRPr="002B23A2">
        <w:rPr>
          <w:rFonts w:ascii="Times New Roman" w:hAnsi="Times New Roman" w:cs="Times New Roman"/>
          <w:color w:val="000000"/>
          <w:sz w:val="24"/>
          <w:szCs w:val="24"/>
        </w:rPr>
        <w:t>notified;</w:t>
      </w:r>
      <w:proofErr w:type="gramEnd"/>
      <w:r w:rsidRPr="002B23A2">
        <w:rPr>
          <w:rFonts w:ascii="Times New Roman" w:hAnsi="Times New Roman" w:cs="Times New Roman"/>
          <w:color w:val="000000"/>
          <w:sz w:val="24"/>
          <w:szCs w:val="24"/>
        </w:rPr>
        <w:t xml:space="preserve"> </w:t>
      </w:r>
    </w:p>
    <w:p w14:paraId="4789E268"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arrive on time for my </w:t>
      </w:r>
      <w:proofErr w:type="spellStart"/>
      <w:r w:rsidRPr="002B23A2">
        <w:rPr>
          <w:rFonts w:ascii="Times New Roman" w:hAnsi="Times New Roman" w:cs="Times New Roman"/>
          <w:color w:val="000000"/>
          <w:sz w:val="24"/>
          <w:szCs w:val="24"/>
        </w:rPr>
        <w:t>prac</w:t>
      </w:r>
      <w:proofErr w:type="spellEnd"/>
      <w:r w:rsidRPr="002B23A2">
        <w:rPr>
          <w:rFonts w:ascii="Times New Roman" w:hAnsi="Times New Roman" w:cs="Times New Roman"/>
          <w:color w:val="000000"/>
          <w:sz w:val="24"/>
          <w:szCs w:val="24"/>
        </w:rPr>
        <w:t xml:space="preserve">/internship </w:t>
      </w:r>
      <w:proofErr w:type="gramStart"/>
      <w:r w:rsidRPr="002B23A2">
        <w:rPr>
          <w:rFonts w:ascii="Times New Roman" w:hAnsi="Times New Roman" w:cs="Times New Roman"/>
          <w:color w:val="000000"/>
          <w:sz w:val="24"/>
          <w:szCs w:val="24"/>
        </w:rPr>
        <w:t>hours;</w:t>
      </w:r>
      <w:proofErr w:type="gramEnd"/>
    </w:p>
    <w:p w14:paraId="0FBF8EA5"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my schedule may not be conducive to the site’s regular operations and that I must be flexible in scheduling my availability and </w:t>
      </w:r>
      <w:proofErr w:type="gramStart"/>
      <w:r w:rsidRPr="002B23A2">
        <w:rPr>
          <w:rFonts w:ascii="Times New Roman" w:hAnsi="Times New Roman" w:cs="Times New Roman"/>
          <w:color w:val="000000"/>
          <w:sz w:val="24"/>
          <w:szCs w:val="24"/>
        </w:rPr>
        <w:t>work</w:t>
      </w:r>
      <w:proofErr w:type="gramEnd"/>
      <w:r w:rsidRPr="002B23A2">
        <w:rPr>
          <w:rFonts w:ascii="Times New Roman" w:hAnsi="Times New Roman" w:cs="Times New Roman"/>
          <w:color w:val="000000"/>
          <w:sz w:val="24"/>
          <w:szCs w:val="24"/>
        </w:rPr>
        <w:t xml:space="preserve"> with the site to make changes or </w:t>
      </w:r>
      <w:proofErr w:type="gramStart"/>
      <w:r w:rsidRPr="002B23A2">
        <w:rPr>
          <w:rFonts w:ascii="Times New Roman" w:hAnsi="Times New Roman" w:cs="Times New Roman"/>
          <w:color w:val="000000"/>
          <w:sz w:val="24"/>
          <w:szCs w:val="24"/>
        </w:rPr>
        <w:t>adjustments;</w:t>
      </w:r>
      <w:proofErr w:type="gramEnd"/>
    </w:p>
    <w:p w14:paraId="42D001C5"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proofErr w:type="gramStart"/>
      <w:r w:rsidRPr="002B23A2">
        <w:rPr>
          <w:rFonts w:ascii="Times New Roman" w:hAnsi="Times New Roman" w:cs="Times New Roman"/>
          <w:color w:val="000000"/>
          <w:sz w:val="24"/>
          <w:szCs w:val="24"/>
        </w:rPr>
        <w:t>although</w:t>
      </w:r>
      <w:proofErr w:type="gramEnd"/>
      <w:r w:rsidRPr="002B23A2">
        <w:rPr>
          <w:rFonts w:ascii="Times New Roman" w:hAnsi="Times New Roman" w:cs="Times New Roman"/>
          <w:color w:val="000000"/>
          <w:sz w:val="24"/>
          <w:szCs w:val="24"/>
        </w:rPr>
        <w:t xml:space="preserve"> there is a minimum number of hours that I am to work at my site each week, I may be required to schedule additional hours on site to accrue direct hours if I experience a lot of no shows, trouble scheduling clients, transition issues, </w:t>
      </w:r>
      <w:proofErr w:type="spellStart"/>
      <w:proofErr w:type="gramStart"/>
      <w:r w:rsidRPr="002B23A2">
        <w:rPr>
          <w:rFonts w:ascii="Times New Roman" w:hAnsi="Times New Roman" w:cs="Times New Roman"/>
          <w:color w:val="000000"/>
          <w:sz w:val="24"/>
          <w:szCs w:val="24"/>
        </w:rPr>
        <w:t>etc</w:t>
      </w:r>
      <w:proofErr w:type="spellEnd"/>
      <w:r w:rsidRPr="002B23A2">
        <w:rPr>
          <w:rFonts w:ascii="Times New Roman" w:hAnsi="Times New Roman" w:cs="Times New Roman"/>
          <w:color w:val="000000"/>
          <w:sz w:val="24"/>
          <w:szCs w:val="24"/>
        </w:rPr>
        <w:t>;</w:t>
      </w:r>
      <w:proofErr w:type="gramEnd"/>
    </w:p>
    <w:p w14:paraId="40E0B463"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color w:val="000000"/>
          <w:sz w:val="24"/>
          <w:szCs w:val="24"/>
        </w:rPr>
      </w:pPr>
      <w:r w:rsidRPr="002B23A2">
        <w:rPr>
          <w:rFonts w:ascii="Times New Roman" w:hAnsi="Times New Roman" w:cs="Times New Roman"/>
          <w:color w:val="000000"/>
          <w:sz w:val="24"/>
          <w:szCs w:val="24"/>
        </w:rPr>
        <w:t xml:space="preserve">that my agreement to work at a counseling site is intended to last throughout the entire semester even if I complete my class required direct and indirect hours before the end of the </w:t>
      </w:r>
      <w:proofErr w:type="gramStart"/>
      <w:r w:rsidRPr="002B23A2">
        <w:rPr>
          <w:rFonts w:ascii="Times New Roman" w:hAnsi="Times New Roman" w:cs="Times New Roman"/>
          <w:color w:val="000000"/>
          <w:sz w:val="24"/>
          <w:szCs w:val="24"/>
        </w:rPr>
        <w:t>term;</w:t>
      </w:r>
      <w:proofErr w:type="gramEnd"/>
      <w:r w:rsidRPr="002B23A2">
        <w:rPr>
          <w:rFonts w:ascii="Times New Roman" w:hAnsi="Times New Roman" w:cs="Times New Roman"/>
          <w:color w:val="000000"/>
          <w:sz w:val="24"/>
          <w:szCs w:val="24"/>
        </w:rPr>
        <w:t xml:space="preserve"> </w:t>
      </w:r>
    </w:p>
    <w:p w14:paraId="0775214B" w14:textId="77777777" w:rsidR="00450AB6" w:rsidRPr="002B23A2" w:rsidRDefault="00450AB6" w:rsidP="00712F1E">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lastRenderedPageBreak/>
        <w:t xml:space="preserve">that I may be terminated by my site supervisor for any reason including, but not limited to, not adhering to site policies, breaking ethics codes, poor attendance, poor professional behaviors, et cetera. In addition, termination from a site will initiate a thorough review by my academic committee to determine my progress in the program. </w:t>
      </w:r>
    </w:p>
    <w:p w14:paraId="38980810" w14:textId="77777777" w:rsidR="004132F5" w:rsidRDefault="004132F5" w:rsidP="00450AB6">
      <w:pPr>
        <w:rPr>
          <w:rFonts w:ascii="Times New Roman" w:hAnsi="Times New Roman" w:cs="Times New Roman"/>
          <w:color w:val="000000"/>
          <w:sz w:val="24"/>
          <w:szCs w:val="24"/>
        </w:rPr>
      </w:pPr>
    </w:p>
    <w:p w14:paraId="3F61F31F" w14:textId="41B0D995"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In working with the JMU counseling programs, I understand:</w:t>
      </w:r>
    </w:p>
    <w:p w14:paraId="2BB8CA4C"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comply with all program policies and </w:t>
      </w:r>
      <w:proofErr w:type="gramStart"/>
      <w:r w:rsidRPr="002B23A2">
        <w:rPr>
          <w:rFonts w:ascii="Times New Roman" w:hAnsi="Times New Roman" w:cs="Times New Roman"/>
          <w:color w:val="000000"/>
          <w:sz w:val="24"/>
          <w:szCs w:val="24"/>
        </w:rPr>
        <w:t>procedures;</w:t>
      </w:r>
      <w:proofErr w:type="gramEnd"/>
      <w:r w:rsidRPr="002B23A2">
        <w:rPr>
          <w:rFonts w:ascii="Times New Roman" w:hAnsi="Times New Roman" w:cs="Times New Roman"/>
          <w:color w:val="000000"/>
          <w:sz w:val="24"/>
          <w:szCs w:val="24"/>
        </w:rPr>
        <w:t xml:space="preserve"> </w:t>
      </w:r>
    </w:p>
    <w:p w14:paraId="6B359DDF"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required to participate in group supervision and individual </w:t>
      </w:r>
      <w:proofErr w:type="gramStart"/>
      <w:r w:rsidRPr="002B23A2">
        <w:rPr>
          <w:rFonts w:ascii="Times New Roman" w:hAnsi="Times New Roman" w:cs="Times New Roman"/>
          <w:color w:val="000000"/>
          <w:sz w:val="24"/>
          <w:szCs w:val="24"/>
        </w:rPr>
        <w:t>supervision;</w:t>
      </w:r>
      <w:proofErr w:type="gramEnd"/>
    </w:p>
    <w:p w14:paraId="02F6732B"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to provide a schedule of my site agreed hours to my teacher of </w:t>
      </w:r>
      <w:proofErr w:type="gramStart"/>
      <w:r w:rsidRPr="002B23A2">
        <w:rPr>
          <w:rFonts w:ascii="Times New Roman" w:hAnsi="Times New Roman" w:cs="Times New Roman"/>
          <w:color w:val="000000"/>
          <w:sz w:val="24"/>
          <w:szCs w:val="24"/>
        </w:rPr>
        <w:t>record;</w:t>
      </w:r>
      <w:proofErr w:type="gramEnd"/>
      <w:r w:rsidRPr="002B23A2">
        <w:rPr>
          <w:rFonts w:ascii="Times New Roman" w:hAnsi="Times New Roman" w:cs="Times New Roman"/>
          <w:color w:val="000000"/>
          <w:sz w:val="24"/>
          <w:szCs w:val="24"/>
        </w:rPr>
        <w:t xml:space="preserve"> </w:t>
      </w:r>
    </w:p>
    <w:p w14:paraId="43ACF58A"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expected to maintain excellent attendance regarding class and </w:t>
      </w:r>
      <w:proofErr w:type="gramStart"/>
      <w:r w:rsidRPr="002B23A2">
        <w:rPr>
          <w:rFonts w:ascii="Times New Roman" w:hAnsi="Times New Roman" w:cs="Times New Roman"/>
          <w:color w:val="000000"/>
          <w:sz w:val="24"/>
          <w:szCs w:val="24"/>
        </w:rPr>
        <w:t>supervision;</w:t>
      </w:r>
      <w:proofErr w:type="gramEnd"/>
      <w:r w:rsidRPr="002B23A2">
        <w:rPr>
          <w:rFonts w:ascii="Times New Roman" w:hAnsi="Times New Roman" w:cs="Times New Roman"/>
          <w:color w:val="000000"/>
          <w:sz w:val="24"/>
          <w:szCs w:val="24"/>
        </w:rPr>
        <w:t xml:space="preserve"> </w:t>
      </w:r>
    </w:p>
    <w:p w14:paraId="5D547C76"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expected to arrive on time for class and </w:t>
      </w:r>
      <w:proofErr w:type="gramStart"/>
      <w:r w:rsidRPr="002B23A2">
        <w:rPr>
          <w:rFonts w:ascii="Times New Roman" w:hAnsi="Times New Roman" w:cs="Times New Roman"/>
          <w:color w:val="000000"/>
          <w:sz w:val="24"/>
          <w:szCs w:val="24"/>
        </w:rPr>
        <w:t>supervision;</w:t>
      </w:r>
      <w:proofErr w:type="gramEnd"/>
      <w:r w:rsidRPr="002B23A2">
        <w:rPr>
          <w:rFonts w:ascii="Times New Roman" w:hAnsi="Times New Roman" w:cs="Times New Roman"/>
          <w:color w:val="000000"/>
          <w:sz w:val="24"/>
          <w:szCs w:val="24"/>
        </w:rPr>
        <w:t xml:space="preserve"> </w:t>
      </w:r>
    </w:p>
    <w:p w14:paraId="0D3796BC"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am expected to complete class assignment within a timely </w:t>
      </w:r>
      <w:proofErr w:type="gramStart"/>
      <w:r w:rsidRPr="002B23A2">
        <w:rPr>
          <w:rFonts w:ascii="Times New Roman" w:hAnsi="Times New Roman" w:cs="Times New Roman"/>
          <w:color w:val="000000"/>
          <w:sz w:val="24"/>
          <w:szCs w:val="24"/>
        </w:rPr>
        <w:t>manner;</w:t>
      </w:r>
      <w:proofErr w:type="gramEnd"/>
    </w:p>
    <w:p w14:paraId="289E51F0" w14:textId="77777777" w:rsidR="00450AB6" w:rsidRPr="002B23A2" w:rsidRDefault="00450AB6" w:rsidP="00712F1E">
      <w:pPr>
        <w:numPr>
          <w:ilvl w:val="0"/>
          <w:numId w:val="5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cs="Times New Roman"/>
          <w:sz w:val="24"/>
          <w:szCs w:val="24"/>
        </w:rPr>
      </w:pPr>
      <w:r w:rsidRPr="002B23A2">
        <w:rPr>
          <w:rFonts w:ascii="Times New Roman" w:hAnsi="Times New Roman" w:cs="Times New Roman"/>
          <w:color w:val="000000"/>
          <w:sz w:val="24"/>
          <w:szCs w:val="24"/>
        </w:rPr>
        <w:t xml:space="preserve">that I will not be </w:t>
      </w:r>
      <w:proofErr w:type="gramStart"/>
      <w:r w:rsidRPr="002B23A2">
        <w:rPr>
          <w:rFonts w:ascii="Times New Roman" w:hAnsi="Times New Roman" w:cs="Times New Roman"/>
          <w:color w:val="000000"/>
          <w:sz w:val="24"/>
          <w:szCs w:val="24"/>
        </w:rPr>
        <w:t>assigned</w:t>
      </w:r>
      <w:proofErr w:type="gramEnd"/>
      <w:r w:rsidRPr="002B23A2">
        <w:rPr>
          <w:rFonts w:ascii="Times New Roman" w:hAnsi="Times New Roman" w:cs="Times New Roman"/>
          <w:color w:val="000000"/>
          <w:sz w:val="24"/>
          <w:szCs w:val="24"/>
        </w:rPr>
        <w:t xml:space="preserve"> a final grade until all class assignments and site requirements have been submitted. This may include logs, notes, treatment plans, conceptualization forms, contextual dimension assignments, et cetera. </w:t>
      </w:r>
    </w:p>
    <w:p w14:paraId="5CBA1B09" w14:textId="77777777" w:rsidR="00450AB6" w:rsidRPr="002B23A2" w:rsidRDefault="00450AB6" w:rsidP="00450AB6">
      <w:pPr>
        <w:ind w:left="360"/>
        <w:rPr>
          <w:rFonts w:ascii="Times New Roman" w:hAnsi="Times New Roman" w:cs="Times New Roman"/>
          <w:i/>
          <w:sz w:val="24"/>
          <w:szCs w:val="24"/>
        </w:rPr>
      </w:pPr>
    </w:p>
    <w:p w14:paraId="6AAC009C"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i/>
          <w:sz w:val="24"/>
          <w:szCs w:val="24"/>
        </w:rPr>
        <w:t xml:space="preserve">I hereby agree </w:t>
      </w:r>
      <w:proofErr w:type="gramStart"/>
      <w:r w:rsidRPr="002B23A2">
        <w:rPr>
          <w:rFonts w:ascii="Times New Roman" w:hAnsi="Times New Roman" w:cs="Times New Roman"/>
          <w:i/>
          <w:sz w:val="24"/>
          <w:szCs w:val="24"/>
        </w:rPr>
        <w:t>to</w:t>
      </w:r>
      <w:proofErr w:type="gramEnd"/>
      <w:r w:rsidRPr="002B23A2">
        <w:rPr>
          <w:rFonts w:ascii="Times New Roman" w:hAnsi="Times New Roman" w:cs="Times New Roman"/>
          <w:i/>
          <w:sz w:val="24"/>
          <w:szCs w:val="24"/>
        </w:rPr>
        <w:t xml:space="preserve"> the above conditions. </w:t>
      </w:r>
    </w:p>
    <w:p w14:paraId="63A0406E" w14:textId="77777777" w:rsidR="00450AB6" w:rsidRPr="002B23A2" w:rsidRDefault="00450AB6" w:rsidP="00450AB6">
      <w:pPr>
        <w:rPr>
          <w:rFonts w:ascii="Times New Roman" w:hAnsi="Times New Roman" w:cs="Times New Roman"/>
          <w:sz w:val="24"/>
          <w:szCs w:val="24"/>
        </w:rPr>
      </w:pPr>
    </w:p>
    <w:p w14:paraId="15D49B0C" w14:textId="77777777" w:rsidR="00450AB6" w:rsidRPr="002B23A2" w:rsidRDefault="00450AB6" w:rsidP="00450AB6">
      <w:pPr>
        <w:pBdr>
          <w:bottom w:val="single" w:sz="12" w:space="1" w:color="000000"/>
        </w:pBdr>
        <w:rPr>
          <w:rFonts w:ascii="Times New Roman" w:hAnsi="Times New Roman" w:cs="Times New Roman"/>
          <w:sz w:val="24"/>
          <w:szCs w:val="24"/>
        </w:rPr>
      </w:pPr>
    </w:p>
    <w:p w14:paraId="184CE218"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CMHC Student Name (please print)</w:t>
      </w:r>
      <w:r w:rsidRPr="002B23A2">
        <w:rPr>
          <w:rFonts w:ascii="Times New Roman" w:hAnsi="Times New Roman" w:cs="Times New Roman"/>
          <w:sz w:val="24"/>
          <w:szCs w:val="24"/>
        </w:rPr>
        <w:tab/>
      </w:r>
      <w:r w:rsidRPr="002B23A2">
        <w:rPr>
          <w:rFonts w:ascii="Times New Roman" w:hAnsi="Times New Roman" w:cs="Times New Roman"/>
          <w:sz w:val="24"/>
          <w:szCs w:val="24"/>
        </w:rPr>
        <w:tab/>
      </w:r>
      <w:r w:rsidRPr="002B23A2">
        <w:rPr>
          <w:rFonts w:ascii="Times New Roman" w:hAnsi="Times New Roman" w:cs="Times New Roman"/>
          <w:sz w:val="24"/>
          <w:szCs w:val="24"/>
        </w:rPr>
        <w:tab/>
      </w:r>
      <w:r w:rsidRPr="002B23A2">
        <w:rPr>
          <w:rFonts w:ascii="Times New Roman" w:hAnsi="Times New Roman" w:cs="Times New Roman"/>
          <w:sz w:val="24"/>
          <w:szCs w:val="24"/>
        </w:rPr>
        <w:tab/>
        <w:t>Date</w:t>
      </w:r>
    </w:p>
    <w:p w14:paraId="588A782D" w14:textId="77777777" w:rsidR="00450AB6" w:rsidRPr="002B23A2" w:rsidRDefault="00450AB6" w:rsidP="00450AB6">
      <w:pPr>
        <w:rPr>
          <w:rFonts w:ascii="Times New Roman" w:hAnsi="Times New Roman" w:cs="Times New Roman"/>
          <w:sz w:val="24"/>
          <w:szCs w:val="24"/>
        </w:rPr>
      </w:pPr>
    </w:p>
    <w:p w14:paraId="53313ECC" w14:textId="77777777" w:rsidR="00450AB6" w:rsidRPr="002B23A2" w:rsidRDefault="00450AB6" w:rsidP="00450AB6">
      <w:pPr>
        <w:pBdr>
          <w:bottom w:val="single" w:sz="12" w:space="1" w:color="000000"/>
        </w:pBdr>
        <w:rPr>
          <w:rFonts w:ascii="Times New Roman" w:hAnsi="Times New Roman" w:cs="Times New Roman"/>
          <w:sz w:val="24"/>
          <w:szCs w:val="24"/>
        </w:rPr>
      </w:pPr>
    </w:p>
    <w:p w14:paraId="2342F9E5" w14:textId="436E5DF6"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 xml:space="preserve">CMHC Student </w:t>
      </w:r>
      <w:r w:rsidRPr="002B23A2" w:rsidDel="00D55995">
        <w:rPr>
          <w:rFonts w:ascii="Times New Roman" w:hAnsi="Times New Roman" w:cs="Times New Roman"/>
          <w:sz w:val="24"/>
          <w:szCs w:val="24"/>
        </w:rPr>
        <w:t xml:space="preserve">Signature </w:t>
      </w:r>
      <w:r w:rsidRPr="002B23A2">
        <w:rPr>
          <w:rFonts w:ascii="Times New Roman" w:hAnsi="Times New Roman" w:cs="Times New Roman"/>
          <w:sz w:val="24"/>
          <w:szCs w:val="24"/>
        </w:rPr>
        <w:tab/>
      </w:r>
      <w:r w:rsidRPr="002B23A2">
        <w:rPr>
          <w:rFonts w:ascii="Times New Roman" w:hAnsi="Times New Roman" w:cs="Times New Roman"/>
          <w:sz w:val="24"/>
          <w:szCs w:val="24"/>
        </w:rPr>
        <w:tab/>
      </w:r>
      <w:r w:rsidRPr="002B23A2">
        <w:rPr>
          <w:rFonts w:ascii="Times New Roman" w:hAnsi="Times New Roman" w:cs="Times New Roman"/>
          <w:sz w:val="24"/>
          <w:szCs w:val="24"/>
        </w:rPr>
        <w:tab/>
      </w:r>
      <w:r w:rsidRPr="002B23A2">
        <w:rPr>
          <w:rFonts w:ascii="Times New Roman" w:hAnsi="Times New Roman" w:cs="Times New Roman"/>
          <w:sz w:val="24"/>
          <w:szCs w:val="24"/>
        </w:rPr>
        <w:tab/>
      </w:r>
      <w:r w:rsidRPr="002B23A2">
        <w:rPr>
          <w:rFonts w:ascii="Times New Roman" w:hAnsi="Times New Roman" w:cs="Times New Roman"/>
          <w:sz w:val="24"/>
          <w:szCs w:val="24"/>
        </w:rPr>
        <w:tab/>
        <w:t xml:space="preserve">Date   </w:t>
      </w:r>
    </w:p>
    <w:p w14:paraId="5B797B3D" w14:textId="77777777" w:rsidR="00450AB6" w:rsidRPr="002B23A2" w:rsidRDefault="00450AB6" w:rsidP="00450AB6">
      <w:pPr>
        <w:rPr>
          <w:rFonts w:ascii="Times New Roman" w:hAnsi="Times New Roman" w:cs="Times New Roman"/>
          <w:sz w:val="24"/>
          <w:szCs w:val="24"/>
        </w:rPr>
      </w:pPr>
    </w:p>
    <w:p w14:paraId="5E79C413" w14:textId="77777777" w:rsidR="00450AB6" w:rsidRPr="002B23A2" w:rsidRDefault="00450AB6" w:rsidP="00450AB6">
      <w:pPr>
        <w:pBdr>
          <w:bottom w:val="single" w:sz="12" w:space="1" w:color="000000"/>
        </w:pBdr>
        <w:rPr>
          <w:rFonts w:ascii="Times New Roman" w:hAnsi="Times New Roman" w:cs="Times New Roman"/>
          <w:sz w:val="24"/>
          <w:szCs w:val="24"/>
        </w:rPr>
      </w:pPr>
    </w:p>
    <w:p w14:paraId="006402D8" w14:textId="77777777" w:rsidR="00450AB6" w:rsidRPr="002B23A2" w:rsidRDefault="00450AB6" w:rsidP="00450AB6">
      <w:pPr>
        <w:rPr>
          <w:rFonts w:ascii="Times New Roman" w:hAnsi="Times New Roman" w:cs="Times New Roman"/>
          <w:sz w:val="24"/>
          <w:szCs w:val="24"/>
        </w:rPr>
      </w:pPr>
      <w:r w:rsidRPr="002B23A2">
        <w:rPr>
          <w:rFonts w:ascii="Times New Roman" w:hAnsi="Times New Roman" w:cs="Times New Roman"/>
          <w:sz w:val="24"/>
          <w:szCs w:val="24"/>
        </w:rPr>
        <w:t>CMHC Program Director or Clinical Coordinator</w:t>
      </w:r>
      <w:r w:rsidRPr="002B23A2">
        <w:rPr>
          <w:rFonts w:ascii="Times New Roman" w:hAnsi="Times New Roman" w:cs="Times New Roman"/>
          <w:sz w:val="24"/>
          <w:szCs w:val="24"/>
        </w:rPr>
        <w:tab/>
      </w:r>
      <w:r w:rsidRPr="002B23A2">
        <w:rPr>
          <w:rFonts w:ascii="Times New Roman" w:hAnsi="Times New Roman" w:cs="Times New Roman"/>
          <w:sz w:val="24"/>
          <w:szCs w:val="24"/>
        </w:rPr>
        <w:tab/>
        <w:t xml:space="preserve">Date   </w:t>
      </w:r>
    </w:p>
    <w:p w14:paraId="17CDC833" w14:textId="77777777" w:rsidR="00450AB6" w:rsidRPr="002B23A2" w:rsidRDefault="00450AB6" w:rsidP="00450AB6">
      <w:pPr>
        <w:rPr>
          <w:rFonts w:ascii="Times New Roman" w:eastAsia="Times New Roman" w:hAnsi="Times New Roman" w:cs="Times New Roman"/>
          <w:b/>
          <w:sz w:val="24"/>
          <w:szCs w:val="24"/>
        </w:rPr>
      </w:pPr>
    </w:p>
    <w:p w14:paraId="143E08BA" w14:textId="77777777" w:rsidR="004917D8" w:rsidRDefault="004917D8" w:rsidP="004917D8">
      <w:pPr>
        <w:pBdr>
          <w:top w:val="nil"/>
          <w:left w:val="nil"/>
          <w:bottom w:val="nil"/>
          <w:right w:val="nil"/>
          <w:between w:val="nil"/>
        </w:pBdr>
      </w:pPr>
      <w:hyperlink w:anchor="toc" w:history="1">
        <w:r w:rsidRPr="00B55C22">
          <w:rPr>
            <w:rStyle w:val="Hyperlink"/>
            <w:rFonts w:ascii="Times New Roman" w:eastAsia="Times New Roman" w:hAnsi="Times New Roman" w:cs="Times New Roman"/>
            <w:b/>
            <w:i/>
            <w:iCs/>
            <w:sz w:val="24"/>
            <w:szCs w:val="24"/>
          </w:rPr>
          <w:t>Return to Table of Contents</w:t>
        </w:r>
      </w:hyperlink>
    </w:p>
    <w:p w14:paraId="5B59B842" w14:textId="59A14AF0" w:rsidR="004132F5" w:rsidRPr="004132F5" w:rsidRDefault="004132F5" w:rsidP="004132F5">
      <w:pPr>
        <w:rPr>
          <w:rStyle w:val="Hyperlink"/>
          <w:color w:val="auto"/>
          <w:u w:val="none"/>
        </w:rPr>
      </w:pPr>
      <w:r>
        <w:br w:type="page"/>
      </w:r>
    </w:p>
    <w:p w14:paraId="623CCC68" w14:textId="61F61895" w:rsidR="00450AB6" w:rsidRPr="004132F5" w:rsidRDefault="00450AB6" w:rsidP="004132F5">
      <w:pPr>
        <w:pStyle w:val="Heading1"/>
        <w:jc w:val="left"/>
        <w:rPr>
          <w:rFonts w:ascii="Times New Roman" w:hAnsi="Times New Roman" w:cs="Times New Roman"/>
        </w:rPr>
      </w:pPr>
      <w:bookmarkStart w:id="98" w:name="1opuj5n" w:colFirst="0" w:colLast="0"/>
      <w:bookmarkStart w:id="99" w:name="_Toc216107872"/>
      <w:bookmarkEnd w:id="98"/>
      <w:r w:rsidRPr="002B23A2">
        <w:rPr>
          <w:rFonts w:ascii="Times New Roman" w:hAnsi="Times New Roman" w:cs="Times New Roman"/>
        </w:rPr>
        <w:lastRenderedPageBreak/>
        <w:t>ACKNOWLEDGEMENT</w:t>
      </w:r>
      <w:bookmarkEnd w:id="99"/>
    </w:p>
    <w:p w14:paraId="01D948B4" w14:textId="44EFE468" w:rsidR="004B13FA" w:rsidRPr="004566E7" w:rsidRDefault="004B13FA" w:rsidP="004B13FA">
      <w:pPr>
        <w:rPr>
          <w:rFonts w:ascii="Times New Roman" w:hAnsi="Times New Roman" w:cs="Times New Roman"/>
          <w:color w:val="000000" w:themeColor="text1"/>
          <w:sz w:val="24"/>
          <w:szCs w:val="24"/>
        </w:rPr>
      </w:pPr>
      <w:r w:rsidRPr="004566E7">
        <w:rPr>
          <w:rFonts w:ascii="Times New Roman" w:hAnsi="Times New Roman" w:cs="Times New Roman"/>
          <w:color w:val="000000" w:themeColor="text1"/>
          <w:sz w:val="24"/>
          <w:szCs w:val="24"/>
        </w:rPr>
        <w:t>I acknowledge that I have received a formal Orientation to the program as well as access to and an explanation of the Handbook pursuant to the following CACREP Standards:</w:t>
      </w:r>
    </w:p>
    <w:p w14:paraId="07C6C61C" w14:textId="77777777" w:rsidR="004B13FA" w:rsidRPr="004566E7" w:rsidRDefault="004B13FA" w:rsidP="004B13F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Before or at the beginning of the first term of enrollment in the counselor education program, the program provides a new student orientation for all program delivery types during which:</w:t>
      </w:r>
    </w:p>
    <w:p w14:paraId="6FAAD3CC" w14:textId="77777777" w:rsidR="004B13FA" w:rsidRPr="004566E7" w:rsidRDefault="004B13FA" w:rsidP="00712F1E">
      <w:pPr>
        <w:numPr>
          <w:ilvl w:val="0"/>
          <w:numId w:val="58"/>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the student handbook is discussed,</w:t>
      </w:r>
    </w:p>
    <w:p w14:paraId="078C2FB7" w14:textId="77777777" w:rsidR="004B13FA" w:rsidRPr="004566E7" w:rsidRDefault="004B13FA" w:rsidP="00712F1E">
      <w:pPr>
        <w:numPr>
          <w:ilvl w:val="0"/>
          <w:numId w:val="58"/>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students’ ethical and professional obligations are discussed,</w:t>
      </w:r>
    </w:p>
    <w:p w14:paraId="280F385A" w14:textId="77777777" w:rsidR="004B13FA" w:rsidRPr="004566E7" w:rsidRDefault="004B13FA" w:rsidP="00712F1E">
      <w:pPr>
        <w:numPr>
          <w:ilvl w:val="0"/>
          <w:numId w:val="58"/>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personal growth expectations as counselors-in-training are explained, and</w:t>
      </w:r>
    </w:p>
    <w:p w14:paraId="6AF1A95D" w14:textId="77777777" w:rsidR="004B13FA" w:rsidRPr="004566E7" w:rsidRDefault="004B13FA" w:rsidP="00712F1E">
      <w:pPr>
        <w:numPr>
          <w:ilvl w:val="0"/>
          <w:numId w:val="58"/>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eligibility and requirements for licensure/certification are reviewed.</w:t>
      </w:r>
    </w:p>
    <w:p w14:paraId="53FB385D" w14:textId="77777777" w:rsidR="004B13FA" w:rsidRPr="004566E7" w:rsidRDefault="004B13FA" w:rsidP="004B13FA">
      <w:pPr>
        <w:shd w:val="clear" w:color="auto" w:fill="FFFFFF"/>
        <w:spacing w:before="100" w:beforeAutospacing="1" w:after="100" w:afterAutospacing="1"/>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The student handbook includes:</w:t>
      </w:r>
    </w:p>
    <w:p w14:paraId="67AE310F"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the mission statement and objectives of the counselor education </w:t>
      </w:r>
      <w:proofErr w:type="gramStart"/>
      <w:r w:rsidRPr="004566E7">
        <w:rPr>
          <w:rFonts w:ascii="Times New Roman" w:eastAsia="Times New Roman" w:hAnsi="Times New Roman" w:cs="Times New Roman"/>
          <w:color w:val="000000" w:themeColor="text1"/>
          <w:sz w:val="24"/>
          <w:szCs w:val="24"/>
        </w:rPr>
        <w:t>program;</w:t>
      </w:r>
      <w:proofErr w:type="gramEnd"/>
    </w:p>
    <w:p w14:paraId="209CEE28"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degree </w:t>
      </w:r>
      <w:proofErr w:type="gramStart"/>
      <w:r w:rsidRPr="004566E7">
        <w:rPr>
          <w:rFonts w:ascii="Times New Roman" w:eastAsia="Times New Roman" w:hAnsi="Times New Roman" w:cs="Times New Roman"/>
          <w:color w:val="000000" w:themeColor="text1"/>
          <w:sz w:val="24"/>
          <w:szCs w:val="24"/>
        </w:rPr>
        <w:t>requirements;</w:t>
      </w:r>
      <w:proofErr w:type="gramEnd"/>
    </w:p>
    <w:p w14:paraId="3F6948FA"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expectations of </w:t>
      </w:r>
      <w:proofErr w:type="gramStart"/>
      <w:r w:rsidRPr="004566E7">
        <w:rPr>
          <w:rFonts w:ascii="Times New Roman" w:eastAsia="Times New Roman" w:hAnsi="Times New Roman" w:cs="Times New Roman"/>
          <w:color w:val="000000" w:themeColor="text1"/>
          <w:sz w:val="24"/>
          <w:szCs w:val="24"/>
        </w:rPr>
        <w:t>students;</w:t>
      </w:r>
      <w:proofErr w:type="gramEnd"/>
    </w:p>
    <w:p w14:paraId="45216D7F"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technology resources and competence needed to complete the </w:t>
      </w:r>
      <w:proofErr w:type="gramStart"/>
      <w:r w:rsidRPr="004566E7">
        <w:rPr>
          <w:rFonts w:ascii="Times New Roman" w:eastAsia="Times New Roman" w:hAnsi="Times New Roman" w:cs="Times New Roman"/>
          <w:color w:val="000000" w:themeColor="text1"/>
          <w:sz w:val="24"/>
          <w:szCs w:val="24"/>
        </w:rPr>
        <w:t>program;</w:t>
      </w:r>
      <w:proofErr w:type="gramEnd"/>
    </w:p>
    <w:p w14:paraId="2E727056"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individual student assessment procedures, including key performance indicators and professional </w:t>
      </w:r>
      <w:proofErr w:type="gramStart"/>
      <w:r w:rsidRPr="004566E7">
        <w:rPr>
          <w:rFonts w:ascii="Times New Roman" w:eastAsia="Times New Roman" w:hAnsi="Times New Roman" w:cs="Times New Roman"/>
          <w:color w:val="000000" w:themeColor="text1"/>
          <w:sz w:val="24"/>
          <w:szCs w:val="24"/>
        </w:rPr>
        <w:t>dispositions;</w:t>
      </w:r>
      <w:proofErr w:type="gramEnd"/>
    </w:p>
    <w:p w14:paraId="774C6CDA"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academic appeal policy, including potential </w:t>
      </w:r>
      <w:proofErr w:type="gramStart"/>
      <w:r w:rsidRPr="004566E7">
        <w:rPr>
          <w:rFonts w:ascii="Times New Roman" w:eastAsia="Times New Roman" w:hAnsi="Times New Roman" w:cs="Times New Roman"/>
          <w:color w:val="000000" w:themeColor="text1"/>
          <w:sz w:val="24"/>
          <w:szCs w:val="24"/>
        </w:rPr>
        <w:t>outcomes;</w:t>
      </w:r>
      <w:proofErr w:type="gramEnd"/>
    </w:p>
    <w:p w14:paraId="49F8F0B0"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policy for student retention, remediation, and dismissal from the </w:t>
      </w:r>
      <w:proofErr w:type="gramStart"/>
      <w:r w:rsidRPr="004566E7">
        <w:rPr>
          <w:rFonts w:ascii="Times New Roman" w:eastAsia="Times New Roman" w:hAnsi="Times New Roman" w:cs="Times New Roman"/>
          <w:color w:val="000000" w:themeColor="text1"/>
          <w:sz w:val="24"/>
          <w:szCs w:val="24"/>
        </w:rPr>
        <w:t>program;</w:t>
      </w:r>
      <w:proofErr w:type="gramEnd"/>
    </w:p>
    <w:p w14:paraId="6E3675C3"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diversity, equity, inclusion, and accessibility </w:t>
      </w:r>
      <w:proofErr w:type="gramStart"/>
      <w:r w:rsidRPr="004566E7">
        <w:rPr>
          <w:rFonts w:ascii="Times New Roman" w:eastAsia="Times New Roman" w:hAnsi="Times New Roman" w:cs="Times New Roman"/>
          <w:color w:val="000000" w:themeColor="text1"/>
          <w:sz w:val="24"/>
          <w:szCs w:val="24"/>
        </w:rPr>
        <w:t>policies;</w:t>
      </w:r>
      <w:proofErr w:type="gramEnd"/>
    </w:p>
    <w:p w14:paraId="3A50B446"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information about disability services and reasonable accommodation processes at the </w:t>
      </w:r>
      <w:proofErr w:type="gramStart"/>
      <w:r w:rsidRPr="004566E7">
        <w:rPr>
          <w:rFonts w:ascii="Times New Roman" w:eastAsia="Times New Roman" w:hAnsi="Times New Roman" w:cs="Times New Roman"/>
          <w:color w:val="000000" w:themeColor="text1"/>
          <w:sz w:val="24"/>
          <w:szCs w:val="24"/>
        </w:rPr>
        <w:t>institution;</w:t>
      </w:r>
      <w:proofErr w:type="gramEnd"/>
    </w:p>
    <w:p w14:paraId="4520B3C7"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information about personal counseling services provided by professionals other than counselor education program faculty and </w:t>
      </w:r>
      <w:proofErr w:type="gramStart"/>
      <w:r w:rsidRPr="004566E7">
        <w:rPr>
          <w:rFonts w:ascii="Times New Roman" w:eastAsia="Times New Roman" w:hAnsi="Times New Roman" w:cs="Times New Roman"/>
          <w:color w:val="000000" w:themeColor="text1"/>
          <w:sz w:val="24"/>
          <w:szCs w:val="24"/>
        </w:rPr>
        <w:t>students;</w:t>
      </w:r>
      <w:proofErr w:type="gramEnd"/>
    </w:p>
    <w:p w14:paraId="129DA4AD"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 xml:space="preserve">information about professional counseling organizations, opportunities for professional involvement, and activities appropriate for </w:t>
      </w:r>
      <w:proofErr w:type="gramStart"/>
      <w:r w:rsidRPr="004566E7">
        <w:rPr>
          <w:rFonts w:ascii="Times New Roman" w:eastAsia="Times New Roman" w:hAnsi="Times New Roman" w:cs="Times New Roman"/>
          <w:color w:val="000000" w:themeColor="text1"/>
          <w:sz w:val="24"/>
          <w:szCs w:val="24"/>
        </w:rPr>
        <w:t>students;</w:t>
      </w:r>
      <w:proofErr w:type="gramEnd"/>
    </w:p>
    <w:p w14:paraId="44C329FC"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professional counseling certification and licensure requirements; and</w:t>
      </w:r>
    </w:p>
    <w:p w14:paraId="0E2E77AD" w14:textId="77777777" w:rsidR="004B13FA" w:rsidRPr="004566E7" w:rsidRDefault="004B13FA" w:rsidP="00712F1E">
      <w:pPr>
        <w:numPr>
          <w:ilvl w:val="0"/>
          <w:numId w:val="57"/>
        </w:numPr>
        <w:shd w:val="clear" w:color="auto" w:fill="FFFFFF"/>
        <w:spacing w:after="0" w:line="240" w:lineRule="auto"/>
        <w:rPr>
          <w:rFonts w:ascii="Times New Roman" w:eastAsia="Times New Roman" w:hAnsi="Times New Roman" w:cs="Times New Roman"/>
          <w:color w:val="000000" w:themeColor="text1"/>
          <w:sz w:val="24"/>
          <w:szCs w:val="24"/>
        </w:rPr>
      </w:pPr>
      <w:r w:rsidRPr="004566E7">
        <w:rPr>
          <w:rFonts w:ascii="Times New Roman" w:eastAsia="Times New Roman" w:hAnsi="Times New Roman" w:cs="Times New Roman"/>
          <w:color w:val="000000" w:themeColor="text1"/>
          <w:sz w:val="24"/>
          <w:szCs w:val="24"/>
        </w:rPr>
        <w:t>written endorsement policy explaining the conditions for recommending students for credentialing and employment.</w:t>
      </w:r>
    </w:p>
    <w:p w14:paraId="27B1D422" w14:textId="77777777" w:rsidR="004B13FA" w:rsidRPr="004566E7" w:rsidRDefault="004B13FA" w:rsidP="004B13FA">
      <w:pPr>
        <w:rPr>
          <w:rFonts w:ascii="Times New Roman" w:hAnsi="Times New Roman" w:cs="Times New Roman"/>
          <w:color w:val="000000" w:themeColor="text1"/>
          <w:sz w:val="24"/>
          <w:szCs w:val="24"/>
        </w:rPr>
      </w:pPr>
    </w:p>
    <w:p w14:paraId="36EB528A" w14:textId="300CE736" w:rsidR="004B13FA" w:rsidRPr="004B13FA" w:rsidRDefault="004B13FA" w:rsidP="004B13FA">
      <w:pPr>
        <w:rPr>
          <w:color w:val="000000" w:themeColor="text1"/>
        </w:rPr>
      </w:pPr>
      <w:r w:rsidRPr="004566E7">
        <w:rPr>
          <w:rFonts w:ascii="Times New Roman" w:hAnsi="Times New Roman" w:cs="Times New Roman"/>
          <w:color w:val="000000" w:themeColor="text1"/>
          <w:sz w:val="24"/>
          <w:szCs w:val="24"/>
        </w:rPr>
        <w:t xml:space="preserve">The version I have been </w:t>
      </w:r>
      <w:proofErr w:type="gramStart"/>
      <w:r w:rsidRPr="004566E7">
        <w:rPr>
          <w:rFonts w:ascii="Times New Roman" w:hAnsi="Times New Roman" w:cs="Times New Roman"/>
          <w:color w:val="000000" w:themeColor="text1"/>
          <w:sz w:val="24"/>
          <w:szCs w:val="24"/>
        </w:rPr>
        <w:t>provided</w:t>
      </w:r>
      <w:proofErr w:type="gramEnd"/>
      <w:r w:rsidRPr="004566E7">
        <w:rPr>
          <w:rFonts w:ascii="Times New Roman" w:hAnsi="Times New Roman" w:cs="Times New Roman"/>
          <w:color w:val="000000" w:themeColor="text1"/>
          <w:sz w:val="24"/>
          <w:szCs w:val="24"/>
        </w:rPr>
        <w:t xml:space="preserve"> is the version applicable to my program of study and matriculation. Changes may be made to the document each academic year</w:t>
      </w:r>
      <w:r w:rsidR="00F00B72">
        <w:rPr>
          <w:rFonts w:ascii="Times New Roman" w:hAnsi="Times New Roman" w:cs="Times New Roman"/>
          <w:color w:val="000000" w:themeColor="text1"/>
          <w:sz w:val="24"/>
          <w:szCs w:val="24"/>
        </w:rPr>
        <w:t xml:space="preserve">, and I will be notified if substantive changes are made to </w:t>
      </w:r>
      <w:r w:rsidR="00FE0483">
        <w:rPr>
          <w:rFonts w:ascii="Times New Roman" w:hAnsi="Times New Roman" w:cs="Times New Roman"/>
          <w:color w:val="000000" w:themeColor="text1"/>
          <w:sz w:val="24"/>
          <w:szCs w:val="24"/>
        </w:rPr>
        <w:t xml:space="preserve">this handbook </w:t>
      </w:r>
      <w:r w:rsidR="00F00B72">
        <w:rPr>
          <w:rFonts w:ascii="Times New Roman" w:hAnsi="Times New Roman" w:cs="Times New Roman"/>
          <w:color w:val="000000" w:themeColor="text1"/>
          <w:sz w:val="24"/>
          <w:szCs w:val="24"/>
        </w:rPr>
        <w:t>during the academic year</w:t>
      </w:r>
      <w:r w:rsidRPr="004566E7">
        <w:rPr>
          <w:rFonts w:ascii="Times New Roman" w:hAnsi="Times New Roman" w:cs="Times New Roman"/>
          <w:color w:val="000000" w:themeColor="text1"/>
          <w:sz w:val="24"/>
          <w:szCs w:val="24"/>
        </w:rPr>
        <w:t xml:space="preserve">. The most recent handbook will be available at </w:t>
      </w:r>
      <w:r w:rsidRPr="004566E7">
        <w:rPr>
          <w:color w:val="000000" w:themeColor="text1"/>
        </w:rPr>
        <w:t>https://www.jmu.edu/chbs/gradpsyc/counseling/_files/handbook-clinical.pdf</w:t>
      </w:r>
      <w:r w:rsidRPr="004566E7">
        <w:rPr>
          <w:rFonts w:ascii="Times New Roman" w:hAnsi="Times New Roman" w:cs="Times New Roman"/>
          <w:color w:val="000000" w:themeColor="text1"/>
          <w:sz w:val="24"/>
          <w:szCs w:val="24"/>
        </w:rPr>
        <w:t xml:space="preserve">. Previous copies of handbooks are available through the program director. Faculty have informed me they will share updates to that status and any implications as soon as they are notified. </w:t>
      </w:r>
    </w:p>
    <w:p w14:paraId="28578D1C" w14:textId="77777777" w:rsidR="004132F5" w:rsidRDefault="004B13FA" w:rsidP="00255047">
      <w:pPr>
        <w:spacing w:after="240" w:line="460" w:lineRule="auto"/>
        <w:rPr>
          <w:rFonts w:ascii="Times New Roman" w:eastAsia="Arial" w:hAnsi="Times New Roman" w:cs="Times New Roman"/>
          <w:color w:val="0A0A0A"/>
          <w:sz w:val="24"/>
          <w:szCs w:val="24"/>
        </w:rPr>
      </w:pPr>
      <w:r w:rsidRPr="00A76454">
        <w:rPr>
          <w:rFonts w:ascii="Times New Roman" w:eastAsia="Arial" w:hAnsi="Times New Roman" w:cs="Times New Roman"/>
          <w:b/>
          <w:color w:val="0A0A0A"/>
          <w:sz w:val="24"/>
          <w:szCs w:val="24"/>
        </w:rPr>
        <w:t>Si</w:t>
      </w:r>
      <w:r w:rsidR="004132F5">
        <w:rPr>
          <w:rFonts w:ascii="Times New Roman" w:eastAsia="Arial" w:hAnsi="Times New Roman" w:cs="Times New Roman"/>
          <w:b/>
          <w:color w:val="0A0A0A"/>
          <w:sz w:val="24"/>
          <w:szCs w:val="24"/>
        </w:rPr>
        <w:t>g</w:t>
      </w:r>
      <w:r w:rsidRPr="00A76454">
        <w:rPr>
          <w:rFonts w:ascii="Times New Roman" w:eastAsia="Arial" w:hAnsi="Times New Roman" w:cs="Times New Roman"/>
          <w:b/>
          <w:color w:val="0A0A0A"/>
          <w:sz w:val="24"/>
          <w:szCs w:val="24"/>
        </w:rPr>
        <w:t>nature</w:t>
      </w:r>
      <w:r w:rsidRPr="002B23A2">
        <w:rPr>
          <w:rFonts w:ascii="Times New Roman" w:eastAsia="Arial" w:hAnsi="Times New Roman" w:cs="Times New Roman"/>
          <w:bCs/>
          <w:color w:val="0A0A0A"/>
          <w:sz w:val="24"/>
          <w:szCs w:val="24"/>
        </w:rPr>
        <w:t>: ________________________________________</w:t>
      </w:r>
    </w:p>
    <w:p w14:paraId="3B786F0B" w14:textId="14CD703D" w:rsidR="0092528C" w:rsidRPr="002B23A2" w:rsidRDefault="004B13FA" w:rsidP="00255047">
      <w:pPr>
        <w:spacing w:after="240" w:line="460" w:lineRule="auto"/>
        <w:rPr>
          <w:rFonts w:ascii="Times New Roman" w:eastAsia="Arial" w:hAnsi="Times New Roman" w:cs="Times New Roman"/>
          <w:color w:val="0A0A0A"/>
          <w:sz w:val="24"/>
          <w:szCs w:val="24"/>
        </w:rPr>
      </w:pPr>
      <w:r w:rsidRPr="00A76454">
        <w:rPr>
          <w:rFonts w:ascii="Times New Roman" w:eastAsia="Arial" w:hAnsi="Times New Roman" w:cs="Times New Roman"/>
          <w:b/>
          <w:color w:val="0A0A0A"/>
          <w:sz w:val="24"/>
          <w:szCs w:val="24"/>
        </w:rPr>
        <w:t>Name</w:t>
      </w:r>
      <w:r>
        <w:rPr>
          <w:rFonts w:ascii="Times New Roman" w:eastAsia="Arial" w:hAnsi="Times New Roman" w:cs="Times New Roman"/>
          <w:b/>
          <w:color w:val="0A0A0A"/>
          <w:sz w:val="24"/>
          <w:szCs w:val="24"/>
        </w:rPr>
        <w:t xml:space="preserve"> and Date</w:t>
      </w:r>
      <w:r w:rsidRPr="002B23A2">
        <w:rPr>
          <w:rFonts w:ascii="Times New Roman" w:eastAsia="Arial" w:hAnsi="Times New Roman" w:cs="Times New Roman"/>
          <w:color w:val="0A0A0A"/>
          <w:sz w:val="24"/>
          <w:szCs w:val="24"/>
        </w:rPr>
        <w:t>: ___________________________________</w:t>
      </w:r>
    </w:p>
    <w:sectPr w:rsidR="0092528C" w:rsidRPr="002B23A2">
      <w:footerReference w:type="default" r:id="rId136"/>
      <w:headerReference w:type="first" r:id="rId137"/>
      <w:pgSz w:w="12240" w:h="15840"/>
      <w:pgMar w:top="72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5D209" w14:textId="77777777" w:rsidR="004635BB" w:rsidRDefault="004635BB">
      <w:r>
        <w:separator/>
      </w:r>
    </w:p>
  </w:endnote>
  <w:endnote w:type="continuationSeparator" w:id="0">
    <w:p w14:paraId="422ED17C" w14:textId="77777777" w:rsidR="004635BB" w:rsidRDefault="004635BB">
      <w:r>
        <w:continuationSeparator/>
      </w:r>
    </w:p>
  </w:endnote>
  <w:endnote w:type="continuationNotice" w:id="1">
    <w:p w14:paraId="14287139" w14:textId="77777777" w:rsidR="004635BB" w:rsidRDefault="004635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7F6A" w14:textId="77777777" w:rsidR="002D2666" w:rsidRDefault="00085DDE">
    <w:pPr>
      <w:pBdr>
        <w:top w:val="nil"/>
        <w:left w:val="nil"/>
        <w:bottom w:val="nil"/>
        <w:right w:val="nil"/>
        <w:between w:val="nil"/>
      </w:pBdr>
      <w:tabs>
        <w:tab w:val="center" w:pos="4320"/>
        <w:tab w:val="right" w:pos="8640"/>
      </w:tabs>
      <w:spacing w:after="720"/>
      <w:jc w:val="center"/>
      <w:rPr>
        <w:rFonts w:ascii="Times New Roman" w:eastAsia="Times New Roman" w:hAnsi="Times New Roman" w:cs="Times New Roman"/>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9ED80" w14:textId="77777777" w:rsidR="004635BB" w:rsidRDefault="004635BB">
      <w:r>
        <w:separator/>
      </w:r>
    </w:p>
  </w:footnote>
  <w:footnote w:type="continuationSeparator" w:id="0">
    <w:p w14:paraId="13708596" w14:textId="77777777" w:rsidR="004635BB" w:rsidRDefault="004635BB">
      <w:r>
        <w:continuationSeparator/>
      </w:r>
    </w:p>
  </w:footnote>
  <w:footnote w:type="continuationNotice" w:id="1">
    <w:p w14:paraId="429AC5F6" w14:textId="77777777" w:rsidR="004635BB" w:rsidRDefault="004635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208C" w14:textId="77777777" w:rsidR="002D2666" w:rsidRDefault="00085DDE">
    <w:pPr>
      <w:pBdr>
        <w:top w:val="nil"/>
        <w:left w:val="nil"/>
        <w:bottom w:val="nil"/>
        <w:right w:val="nil"/>
        <w:between w:val="nil"/>
      </w:pBdr>
      <w:tabs>
        <w:tab w:val="center" w:pos="4320"/>
        <w:tab w:val="right" w:pos="8640"/>
      </w:tabs>
      <w:spacing w:before="720"/>
      <w:rPr>
        <w:color w:val="000000"/>
      </w:rPr>
    </w:pPr>
    <w:r>
      <w:rPr>
        <w:color w:val="000000"/>
      </w:rPr>
      <w:t>Last saved 9/13/</w:t>
    </w:r>
    <w:proofErr w:type="gramStart"/>
    <w:r>
      <w:rPr>
        <w:color w:val="000000"/>
      </w:rPr>
      <w:t>17  12:24</w:t>
    </w:r>
    <w:proofErr w:type="gramEnd"/>
    <w:r>
      <w:rPr>
        <w:color w:val="000000"/>
      </w:rPr>
      <w:t xml:space="preserve"> PM</w:t>
    </w:r>
  </w:p>
</w:hdr>
</file>

<file path=word/intelligence2.xml><?xml version="1.0" encoding="utf-8"?>
<int2:intelligence xmlns:int2="http://schemas.microsoft.com/office/intelligence/2020/intelligence" xmlns:oel="http://schemas.microsoft.com/office/2019/extlst">
  <int2:observations>
    <int2:bookmark int2:bookmarkName="_Int_ICsfbUQa" int2:invalidationBookmarkName="" int2:hashCode="OnDpVeKmqQo7Wj" int2:id="11LMATIY">
      <int2:state int2:value="Rejected" int2:type="gram"/>
    </int2:bookmark>
    <int2:bookmark int2:bookmarkName="_Int_7pEpJ2zD" int2:invalidationBookmarkName="" int2:hashCode="UnnBdq3gtp8jeQ" int2:id="iJZ0ugCS">
      <int2:state int2:value="Rejected" int2:type="style"/>
    </int2:bookmark>
    <int2:bookmark int2:bookmarkName="_Int_PtxkcDRZ" int2:invalidationBookmarkName="" int2:hashCode="OnDpVeKmqQo7Wj" int2:id="y7pUHth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EDA"/>
    <w:multiLevelType w:val="hybridMultilevel"/>
    <w:tmpl w:val="DED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D7D11"/>
    <w:multiLevelType w:val="multilevel"/>
    <w:tmpl w:val="8D268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9D7B7E"/>
    <w:multiLevelType w:val="hybridMultilevel"/>
    <w:tmpl w:val="BD3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045C6"/>
    <w:multiLevelType w:val="multilevel"/>
    <w:tmpl w:val="FB92C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5703FD"/>
    <w:multiLevelType w:val="multilevel"/>
    <w:tmpl w:val="7E06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63014"/>
    <w:multiLevelType w:val="multilevel"/>
    <w:tmpl w:val="7BB8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291463"/>
    <w:multiLevelType w:val="multilevel"/>
    <w:tmpl w:val="A1A49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035D15"/>
    <w:multiLevelType w:val="multilevel"/>
    <w:tmpl w:val="9200B1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C490CA5"/>
    <w:multiLevelType w:val="multilevel"/>
    <w:tmpl w:val="7DDC0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8044A5"/>
    <w:multiLevelType w:val="hybridMultilevel"/>
    <w:tmpl w:val="6E2E799C"/>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8259A7"/>
    <w:multiLevelType w:val="hybridMultilevel"/>
    <w:tmpl w:val="3D56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751D4"/>
    <w:multiLevelType w:val="multilevel"/>
    <w:tmpl w:val="E5F8E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0C49CC"/>
    <w:multiLevelType w:val="hybridMultilevel"/>
    <w:tmpl w:val="9A38F684"/>
    <w:lvl w:ilvl="0" w:tplc="4614E272">
      <w:numFmt w:val="bullet"/>
      <w:lvlText w:val="•"/>
      <w:lvlJc w:val="left"/>
      <w:pPr>
        <w:ind w:left="2040" w:hanging="360"/>
      </w:pPr>
      <w:rPr>
        <w:rFonts w:ascii="Times New Roman" w:eastAsia="Times New Roman" w:hAnsi="Times New Roman" w:cs="Times New Roman" w:hint="default"/>
        <w:b/>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3" w15:restartNumberingAfterBreak="0">
    <w:nsid w:val="15324F6E"/>
    <w:multiLevelType w:val="multilevel"/>
    <w:tmpl w:val="E5C8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9067C7"/>
    <w:multiLevelType w:val="hybridMultilevel"/>
    <w:tmpl w:val="F3887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9062A36"/>
    <w:multiLevelType w:val="hybridMultilevel"/>
    <w:tmpl w:val="32A68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A696596"/>
    <w:multiLevelType w:val="hybridMultilevel"/>
    <w:tmpl w:val="E47634BC"/>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972A80"/>
    <w:multiLevelType w:val="hybridMultilevel"/>
    <w:tmpl w:val="69BCE980"/>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4C1E65"/>
    <w:multiLevelType w:val="multilevel"/>
    <w:tmpl w:val="6226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726103"/>
    <w:multiLevelType w:val="hybridMultilevel"/>
    <w:tmpl w:val="F9805882"/>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F430653"/>
    <w:multiLevelType w:val="multilevel"/>
    <w:tmpl w:val="912CAA8A"/>
    <w:lvl w:ilvl="0">
      <w:start w:val="1"/>
      <w:numFmt w:val="bullet"/>
      <w:lvlText w:val="●"/>
      <w:lvlJc w:val="left"/>
      <w:pPr>
        <w:ind w:left="288" w:hanging="288"/>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467A82"/>
    <w:multiLevelType w:val="multilevel"/>
    <w:tmpl w:val="4AEC9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23747FC"/>
    <w:multiLevelType w:val="hybridMultilevel"/>
    <w:tmpl w:val="8B408E8C"/>
    <w:lvl w:ilvl="0" w:tplc="4614E272">
      <w:numFmt w:val="bullet"/>
      <w:lvlText w:val="•"/>
      <w:lvlJc w:val="left"/>
      <w:pPr>
        <w:ind w:left="90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9C02D4"/>
    <w:multiLevelType w:val="hybridMultilevel"/>
    <w:tmpl w:val="78F26E50"/>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3703867"/>
    <w:multiLevelType w:val="multilevel"/>
    <w:tmpl w:val="F14A6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443BA1"/>
    <w:multiLevelType w:val="multilevel"/>
    <w:tmpl w:val="AC3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4B2EFF"/>
    <w:multiLevelType w:val="hybridMultilevel"/>
    <w:tmpl w:val="369E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2009D7"/>
    <w:multiLevelType w:val="hybridMultilevel"/>
    <w:tmpl w:val="7BBC5BCA"/>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30218E2"/>
    <w:multiLevelType w:val="multilevel"/>
    <w:tmpl w:val="A478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644C4C"/>
    <w:multiLevelType w:val="hybridMultilevel"/>
    <w:tmpl w:val="938E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182828"/>
    <w:multiLevelType w:val="multilevel"/>
    <w:tmpl w:val="72909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0C2136"/>
    <w:multiLevelType w:val="hybridMultilevel"/>
    <w:tmpl w:val="73E2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715FE"/>
    <w:multiLevelType w:val="multilevel"/>
    <w:tmpl w:val="CF021724"/>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FD63A32"/>
    <w:multiLevelType w:val="multilevel"/>
    <w:tmpl w:val="AEA2E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39173A"/>
    <w:multiLevelType w:val="multilevel"/>
    <w:tmpl w:val="60DAE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FF3AE7"/>
    <w:multiLevelType w:val="multilevel"/>
    <w:tmpl w:val="FA9C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6B335C"/>
    <w:multiLevelType w:val="hybridMultilevel"/>
    <w:tmpl w:val="FB8A7538"/>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C52778"/>
    <w:multiLevelType w:val="multilevel"/>
    <w:tmpl w:val="E3446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EB48D7"/>
    <w:multiLevelType w:val="multilevel"/>
    <w:tmpl w:val="6414C014"/>
    <w:lvl w:ilvl="0">
      <w:start w:val="1"/>
      <w:numFmt w:val="lowerLetter"/>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9" w15:restartNumberingAfterBreak="0">
    <w:nsid w:val="449132B2"/>
    <w:multiLevelType w:val="hybridMultilevel"/>
    <w:tmpl w:val="0638D90A"/>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4D97158"/>
    <w:multiLevelType w:val="multilevel"/>
    <w:tmpl w:val="24C89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360DA4"/>
    <w:multiLevelType w:val="multilevel"/>
    <w:tmpl w:val="F742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9DC50AC"/>
    <w:multiLevelType w:val="hybridMultilevel"/>
    <w:tmpl w:val="5A4EBD88"/>
    <w:lvl w:ilvl="0" w:tplc="4614E272">
      <w:numFmt w:val="bullet"/>
      <w:lvlText w:val="•"/>
      <w:lvlJc w:val="left"/>
      <w:pPr>
        <w:ind w:left="126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C8840C7"/>
    <w:multiLevelType w:val="hybridMultilevel"/>
    <w:tmpl w:val="18501400"/>
    <w:lvl w:ilvl="0" w:tplc="A852C4BA">
      <w:start w:val="2"/>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4C9070FD"/>
    <w:multiLevelType w:val="multilevel"/>
    <w:tmpl w:val="D3608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3C42A0"/>
    <w:multiLevelType w:val="multilevel"/>
    <w:tmpl w:val="6A5CB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19F1075"/>
    <w:multiLevelType w:val="hybridMultilevel"/>
    <w:tmpl w:val="35CAEAD0"/>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99646B"/>
    <w:multiLevelType w:val="multilevel"/>
    <w:tmpl w:val="4B3E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73566C"/>
    <w:multiLevelType w:val="hybridMultilevel"/>
    <w:tmpl w:val="D780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1F4C6A"/>
    <w:multiLevelType w:val="multilevel"/>
    <w:tmpl w:val="6AA6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A8F68C8"/>
    <w:multiLevelType w:val="hybridMultilevel"/>
    <w:tmpl w:val="017C6418"/>
    <w:lvl w:ilvl="0" w:tplc="4614E27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5A971075"/>
    <w:multiLevelType w:val="multilevel"/>
    <w:tmpl w:val="FFD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6B1449"/>
    <w:multiLevelType w:val="multilevel"/>
    <w:tmpl w:val="E3E4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9C6A5B"/>
    <w:multiLevelType w:val="hybridMultilevel"/>
    <w:tmpl w:val="043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5E5F87"/>
    <w:multiLevelType w:val="multilevel"/>
    <w:tmpl w:val="12F2105E"/>
    <w:lvl w:ilvl="0">
      <w:start w:val="1"/>
      <w:numFmt w:val="lowerLetter"/>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55" w15:restartNumberingAfterBreak="0">
    <w:nsid w:val="6073588B"/>
    <w:multiLevelType w:val="multilevel"/>
    <w:tmpl w:val="3E745B8C"/>
    <w:lvl w:ilvl="0">
      <w:start w:val="1"/>
      <w:numFmt w:val="decimal"/>
      <w:lvlText w:val="%1."/>
      <w:lvlJc w:val="left"/>
      <w:pPr>
        <w:tabs>
          <w:tab w:val="num" w:pos="720"/>
        </w:tabs>
        <w:ind w:left="720" w:hanging="360"/>
      </w:pPr>
      <w:rPr>
        <w:b w:val="0"/>
        <w:bCs w:val="0"/>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3C1435"/>
    <w:multiLevelType w:val="hybridMultilevel"/>
    <w:tmpl w:val="DFAC7E8A"/>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6D2976"/>
    <w:multiLevelType w:val="multilevel"/>
    <w:tmpl w:val="886E7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27176F"/>
    <w:multiLevelType w:val="multilevel"/>
    <w:tmpl w:val="6B1A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480C99"/>
    <w:multiLevelType w:val="multilevel"/>
    <w:tmpl w:val="EEE2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5C007C"/>
    <w:multiLevelType w:val="hybridMultilevel"/>
    <w:tmpl w:val="A5E0FA3A"/>
    <w:lvl w:ilvl="0" w:tplc="4614E272">
      <w:numFmt w:val="bullet"/>
      <w:lvlText w:val="•"/>
      <w:lvlJc w:val="left"/>
      <w:pPr>
        <w:ind w:left="90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20504C"/>
    <w:multiLevelType w:val="multilevel"/>
    <w:tmpl w:val="86608F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B3F11E2"/>
    <w:multiLevelType w:val="multilevel"/>
    <w:tmpl w:val="7DC0C112"/>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3" w15:restartNumberingAfterBreak="0">
    <w:nsid w:val="6D03495D"/>
    <w:multiLevelType w:val="multilevel"/>
    <w:tmpl w:val="4E1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53257DB"/>
    <w:multiLevelType w:val="multilevel"/>
    <w:tmpl w:val="8334FB8E"/>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7264471"/>
    <w:multiLevelType w:val="hybridMultilevel"/>
    <w:tmpl w:val="F07A42E6"/>
    <w:lvl w:ilvl="0" w:tplc="4614E27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2A423F"/>
    <w:multiLevelType w:val="multilevel"/>
    <w:tmpl w:val="5474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BC45B7E"/>
    <w:multiLevelType w:val="multilevel"/>
    <w:tmpl w:val="60889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C5E7A5A"/>
    <w:multiLevelType w:val="hybridMultilevel"/>
    <w:tmpl w:val="3432A9FC"/>
    <w:lvl w:ilvl="0" w:tplc="4614E272">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78126495">
    <w:abstractNumId w:val="61"/>
  </w:num>
  <w:num w:numId="2" w16cid:durableId="1811360081">
    <w:abstractNumId w:val="7"/>
  </w:num>
  <w:num w:numId="3" w16cid:durableId="1853258744">
    <w:abstractNumId w:val="62"/>
  </w:num>
  <w:num w:numId="4" w16cid:durableId="202834916">
    <w:abstractNumId w:val="37"/>
  </w:num>
  <w:num w:numId="5" w16cid:durableId="1082532994">
    <w:abstractNumId w:val="21"/>
  </w:num>
  <w:num w:numId="6" w16cid:durableId="478425222">
    <w:abstractNumId w:val="6"/>
  </w:num>
  <w:num w:numId="7" w16cid:durableId="527643584">
    <w:abstractNumId w:val="43"/>
  </w:num>
  <w:num w:numId="8" w16cid:durableId="1519393117">
    <w:abstractNumId w:val="42"/>
  </w:num>
  <w:num w:numId="9" w16cid:durableId="766930487">
    <w:abstractNumId w:val="9"/>
  </w:num>
  <w:num w:numId="10" w16cid:durableId="1970552864">
    <w:abstractNumId w:val="39"/>
  </w:num>
  <w:num w:numId="11" w16cid:durableId="770974962">
    <w:abstractNumId w:val="23"/>
  </w:num>
  <w:num w:numId="12" w16cid:durableId="314528884">
    <w:abstractNumId w:val="22"/>
  </w:num>
  <w:num w:numId="13" w16cid:durableId="1776362066">
    <w:abstractNumId w:val="60"/>
  </w:num>
  <w:num w:numId="14" w16cid:durableId="1061244935">
    <w:abstractNumId w:val="56"/>
  </w:num>
  <w:num w:numId="15" w16cid:durableId="1827160242">
    <w:abstractNumId w:val="17"/>
  </w:num>
  <w:num w:numId="16" w16cid:durableId="1209798106">
    <w:abstractNumId w:val="16"/>
  </w:num>
  <w:num w:numId="17" w16cid:durableId="1116414834">
    <w:abstractNumId w:val="65"/>
  </w:num>
  <w:num w:numId="18" w16cid:durableId="282811102">
    <w:abstractNumId w:val="46"/>
  </w:num>
  <w:num w:numId="19" w16cid:durableId="965162325">
    <w:abstractNumId w:val="36"/>
  </w:num>
  <w:num w:numId="20" w16cid:durableId="354961528">
    <w:abstractNumId w:val="50"/>
  </w:num>
  <w:num w:numId="21" w16cid:durableId="70352631">
    <w:abstractNumId w:val="12"/>
  </w:num>
  <w:num w:numId="22" w16cid:durableId="1746754837">
    <w:abstractNumId w:val="27"/>
  </w:num>
  <w:num w:numId="23" w16cid:durableId="997272574">
    <w:abstractNumId w:val="68"/>
  </w:num>
  <w:num w:numId="24" w16cid:durableId="526257763">
    <w:abstractNumId w:val="19"/>
  </w:num>
  <w:num w:numId="25" w16cid:durableId="1583837042">
    <w:abstractNumId w:val="25"/>
  </w:num>
  <w:num w:numId="26" w16cid:durableId="837306816">
    <w:abstractNumId w:val="66"/>
  </w:num>
  <w:num w:numId="27" w16cid:durableId="1391032465">
    <w:abstractNumId w:val="49"/>
  </w:num>
  <w:num w:numId="28" w16cid:durableId="1505242937">
    <w:abstractNumId w:val="5"/>
  </w:num>
  <w:num w:numId="29" w16cid:durableId="218248565">
    <w:abstractNumId w:val="51"/>
  </w:num>
  <w:num w:numId="30" w16cid:durableId="434132632">
    <w:abstractNumId w:val="63"/>
  </w:num>
  <w:num w:numId="31" w16cid:durableId="729890561">
    <w:abstractNumId w:val="41"/>
  </w:num>
  <w:num w:numId="32" w16cid:durableId="1363239260">
    <w:abstractNumId w:val="18"/>
  </w:num>
  <w:num w:numId="33" w16cid:durableId="1905291430">
    <w:abstractNumId w:val="28"/>
  </w:num>
  <w:num w:numId="34" w16cid:durableId="1197960490">
    <w:abstractNumId w:val="44"/>
  </w:num>
  <w:num w:numId="35" w16cid:durableId="1250581467">
    <w:abstractNumId w:val="57"/>
  </w:num>
  <w:num w:numId="36" w16cid:durableId="847257749">
    <w:abstractNumId w:val="15"/>
  </w:num>
  <w:num w:numId="37" w16cid:durableId="1060639602">
    <w:abstractNumId w:val="30"/>
  </w:num>
  <w:num w:numId="38" w16cid:durableId="1007051565">
    <w:abstractNumId w:val="1"/>
  </w:num>
  <w:num w:numId="39" w16cid:durableId="369108967">
    <w:abstractNumId w:val="0"/>
  </w:num>
  <w:num w:numId="40" w16cid:durableId="698554302">
    <w:abstractNumId w:val="10"/>
  </w:num>
  <w:num w:numId="41" w16cid:durableId="1655252544">
    <w:abstractNumId w:val="26"/>
  </w:num>
  <w:num w:numId="42" w16cid:durableId="1978879008">
    <w:abstractNumId w:val="31"/>
  </w:num>
  <w:num w:numId="43" w16cid:durableId="1770198456">
    <w:abstractNumId w:val="53"/>
  </w:num>
  <w:num w:numId="44" w16cid:durableId="4523687">
    <w:abstractNumId w:val="48"/>
  </w:num>
  <w:num w:numId="45" w16cid:durableId="1499464885">
    <w:abstractNumId w:val="29"/>
  </w:num>
  <w:num w:numId="46" w16cid:durableId="301276221">
    <w:abstractNumId w:val="2"/>
  </w:num>
  <w:num w:numId="47" w16cid:durableId="2109620162">
    <w:abstractNumId w:val="20"/>
  </w:num>
  <w:num w:numId="48" w16cid:durableId="1205948294">
    <w:abstractNumId w:val="32"/>
  </w:num>
  <w:num w:numId="49" w16cid:durableId="1440102115">
    <w:abstractNumId w:val="8"/>
  </w:num>
  <w:num w:numId="50" w16cid:durableId="1177158255">
    <w:abstractNumId w:val="54"/>
  </w:num>
  <w:num w:numId="51" w16cid:durableId="2136287138">
    <w:abstractNumId w:val="67"/>
  </w:num>
  <w:num w:numId="52" w16cid:durableId="334846343">
    <w:abstractNumId w:val="45"/>
  </w:num>
  <w:num w:numId="53" w16cid:durableId="2077773568">
    <w:abstractNumId w:val="64"/>
  </w:num>
  <w:num w:numId="54" w16cid:durableId="1757357601">
    <w:abstractNumId w:val="38"/>
  </w:num>
  <w:num w:numId="55" w16cid:durableId="1777478946">
    <w:abstractNumId w:val="11"/>
  </w:num>
  <w:num w:numId="56" w16cid:durableId="185675641">
    <w:abstractNumId w:val="3"/>
  </w:num>
  <w:num w:numId="57" w16cid:durableId="1459106358">
    <w:abstractNumId w:val="13"/>
  </w:num>
  <w:num w:numId="58" w16cid:durableId="703989673">
    <w:abstractNumId w:val="24"/>
  </w:num>
  <w:num w:numId="59" w16cid:durableId="211691787">
    <w:abstractNumId w:val="52"/>
  </w:num>
  <w:num w:numId="60" w16cid:durableId="576986341">
    <w:abstractNumId w:val="34"/>
  </w:num>
  <w:num w:numId="61" w16cid:durableId="1465540646">
    <w:abstractNumId w:val="40"/>
  </w:num>
  <w:num w:numId="62" w16cid:durableId="206339394">
    <w:abstractNumId w:val="47"/>
  </w:num>
  <w:num w:numId="63" w16cid:durableId="417529915">
    <w:abstractNumId w:val="14"/>
  </w:num>
  <w:num w:numId="64" w16cid:durableId="2058434661">
    <w:abstractNumId w:val="58"/>
  </w:num>
  <w:num w:numId="65" w16cid:durableId="600650744">
    <w:abstractNumId w:val="35"/>
  </w:num>
  <w:num w:numId="66" w16cid:durableId="341053775">
    <w:abstractNumId w:val="59"/>
  </w:num>
  <w:num w:numId="67" w16cid:durableId="553779542">
    <w:abstractNumId w:val="33"/>
  </w:num>
  <w:num w:numId="68" w16cid:durableId="1837068019">
    <w:abstractNumId w:val="55"/>
  </w:num>
  <w:num w:numId="69" w16cid:durableId="416098720">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1E"/>
    <w:rsid w:val="00001572"/>
    <w:rsid w:val="00006960"/>
    <w:rsid w:val="000069A3"/>
    <w:rsid w:val="00007B70"/>
    <w:rsid w:val="000109AA"/>
    <w:rsid w:val="0001171E"/>
    <w:rsid w:val="00011EE5"/>
    <w:rsid w:val="00012B3B"/>
    <w:rsid w:val="00013904"/>
    <w:rsid w:val="00014669"/>
    <w:rsid w:val="000152B3"/>
    <w:rsid w:val="000201E9"/>
    <w:rsid w:val="00021D78"/>
    <w:rsid w:val="0002309A"/>
    <w:rsid w:val="000231BA"/>
    <w:rsid w:val="000232BC"/>
    <w:rsid w:val="000234E3"/>
    <w:rsid w:val="00023A3C"/>
    <w:rsid w:val="0002401E"/>
    <w:rsid w:val="000242D8"/>
    <w:rsid w:val="00031D8B"/>
    <w:rsid w:val="00032BCB"/>
    <w:rsid w:val="00035013"/>
    <w:rsid w:val="00037C82"/>
    <w:rsid w:val="000416A6"/>
    <w:rsid w:val="00041B06"/>
    <w:rsid w:val="0004250F"/>
    <w:rsid w:val="00043B48"/>
    <w:rsid w:val="00044661"/>
    <w:rsid w:val="00044B28"/>
    <w:rsid w:val="0004551D"/>
    <w:rsid w:val="00045CD6"/>
    <w:rsid w:val="0004686C"/>
    <w:rsid w:val="00046C27"/>
    <w:rsid w:val="000516EE"/>
    <w:rsid w:val="0005177D"/>
    <w:rsid w:val="00051B5F"/>
    <w:rsid w:val="00052679"/>
    <w:rsid w:val="000533EF"/>
    <w:rsid w:val="000536CD"/>
    <w:rsid w:val="0005375B"/>
    <w:rsid w:val="00056296"/>
    <w:rsid w:val="00060596"/>
    <w:rsid w:val="0006193F"/>
    <w:rsid w:val="00062379"/>
    <w:rsid w:val="000629EC"/>
    <w:rsid w:val="00065299"/>
    <w:rsid w:val="000667AF"/>
    <w:rsid w:val="00066A84"/>
    <w:rsid w:val="000708DA"/>
    <w:rsid w:val="0007121B"/>
    <w:rsid w:val="00071EA8"/>
    <w:rsid w:val="0007212E"/>
    <w:rsid w:val="00072CD0"/>
    <w:rsid w:val="0007457C"/>
    <w:rsid w:val="000747C5"/>
    <w:rsid w:val="000765CE"/>
    <w:rsid w:val="00077A4C"/>
    <w:rsid w:val="0008108B"/>
    <w:rsid w:val="00082B2A"/>
    <w:rsid w:val="00083015"/>
    <w:rsid w:val="0008326B"/>
    <w:rsid w:val="000839B8"/>
    <w:rsid w:val="00084134"/>
    <w:rsid w:val="00085DDE"/>
    <w:rsid w:val="00085E41"/>
    <w:rsid w:val="00086FCC"/>
    <w:rsid w:val="000918B9"/>
    <w:rsid w:val="00092831"/>
    <w:rsid w:val="00092CE6"/>
    <w:rsid w:val="00095D9F"/>
    <w:rsid w:val="00095F06"/>
    <w:rsid w:val="000964EC"/>
    <w:rsid w:val="000978D3"/>
    <w:rsid w:val="000A037D"/>
    <w:rsid w:val="000A14C2"/>
    <w:rsid w:val="000A319F"/>
    <w:rsid w:val="000A3325"/>
    <w:rsid w:val="000A35D0"/>
    <w:rsid w:val="000A4AF7"/>
    <w:rsid w:val="000A5B56"/>
    <w:rsid w:val="000A5DAD"/>
    <w:rsid w:val="000A62A2"/>
    <w:rsid w:val="000A6F6A"/>
    <w:rsid w:val="000B13D7"/>
    <w:rsid w:val="000B14B0"/>
    <w:rsid w:val="000B2D47"/>
    <w:rsid w:val="000B3D28"/>
    <w:rsid w:val="000B4497"/>
    <w:rsid w:val="000B49A9"/>
    <w:rsid w:val="000B527F"/>
    <w:rsid w:val="000B5599"/>
    <w:rsid w:val="000B6935"/>
    <w:rsid w:val="000C035F"/>
    <w:rsid w:val="000C04BA"/>
    <w:rsid w:val="000C0904"/>
    <w:rsid w:val="000C1548"/>
    <w:rsid w:val="000C2C1C"/>
    <w:rsid w:val="000C5077"/>
    <w:rsid w:val="000C5A3D"/>
    <w:rsid w:val="000C623C"/>
    <w:rsid w:val="000C6951"/>
    <w:rsid w:val="000C77F6"/>
    <w:rsid w:val="000D244B"/>
    <w:rsid w:val="000D3C2A"/>
    <w:rsid w:val="000D403C"/>
    <w:rsid w:val="000D53F5"/>
    <w:rsid w:val="000D5C29"/>
    <w:rsid w:val="000D7A1E"/>
    <w:rsid w:val="000E011F"/>
    <w:rsid w:val="000E09FD"/>
    <w:rsid w:val="000E10E0"/>
    <w:rsid w:val="000E1257"/>
    <w:rsid w:val="000E13CD"/>
    <w:rsid w:val="000E182B"/>
    <w:rsid w:val="000E2118"/>
    <w:rsid w:val="000E2A98"/>
    <w:rsid w:val="000E2BD6"/>
    <w:rsid w:val="000E4049"/>
    <w:rsid w:val="000E5940"/>
    <w:rsid w:val="000E5E32"/>
    <w:rsid w:val="000E63C4"/>
    <w:rsid w:val="000E6A38"/>
    <w:rsid w:val="000F115A"/>
    <w:rsid w:val="000F2622"/>
    <w:rsid w:val="000F36DA"/>
    <w:rsid w:val="000F39D5"/>
    <w:rsid w:val="000F3E77"/>
    <w:rsid w:val="000F5D45"/>
    <w:rsid w:val="000F64B4"/>
    <w:rsid w:val="000F6913"/>
    <w:rsid w:val="000F7BA2"/>
    <w:rsid w:val="001006A9"/>
    <w:rsid w:val="00100997"/>
    <w:rsid w:val="00102903"/>
    <w:rsid w:val="00102AB1"/>
    <w:rsid w:val="0010778C"/>
    <w:rsid w:val="00107BD7"/>
    <w:rsid w:val="001102B7"/>
    <w:rsid w:val="00110B29"/>
    <w:rsid w:val="001110E8"/>
    <w:rsid w:val="00111550"/>
    <w:rsid w:val="00111CC2"/>
    <w:rsid w:val="00111D82"/>
    <w:rsid w:val="00112227"/>
    <w:rsid w:val="00112556"/>
    <w:rsid w:val="001125EB"/>
    <w:rsid w:val="0011299A"/>
    <w:rsid w:val="001139B4"/>
    <w:rsid w:val="00113A66"/>
    <w:rsid w:val="00114A36"/>
    <w:rsid w:val="00115E75"/>
    <w:rsid w:val="001163EE"/>
    <w:rsid w:val="0011657C"/>
    <w:rsid w:val="0012025D"/>
    <w:rsid w:val="00123DF4"/>
    <w:rsid w:val="001240E8"/>
    <w:rsid w:val="0012431C"/>
    <w:rsid w:val="001247FB"/>
    <w:rsid w:val="001248C6"/>
    <w:rsid w:val="00125286"/>
    <w:rsid w:val="00125955"/>
    <w:rsid w:val="00126AE6"/>
    <w:rsid w:val="001302AE"/>
    <w:rsid w:val="00130AE4"/>
    <w:rsid w:val="001322F2"/>
    <w:rsid w:val="00132D7A"/>
    <w:rsid w:val="001344BB"/>
    <w:rsid w:val="001345B8"/>
    <w:rsid w:val="00134762"/>
    <w:rsid w:val="00134830"/>
    <w:rsid w:val="00135433"/>
    <w:rsid w:val="00136132"/>
    <w:rsid w:val="00137A2A"/>
    <w:rsid w:val="001410BD"/>
    <w:rsid w:val="00142767"/>
    <w:rsid w:val="00142B60"/>
    <w:rsid w:val="001438C8"/>
    <w:rsid w:val="00144933"/>
    <w:rsid w:val="00150052"/>
    <w:rsid w:val="00152D9C"/>
    <w:rsid w:val="0015554A"/>
    <w:rsid w:val="00155DA3"/>
    <w:rsid w:val="00155E91"/>
    <w:rsid w:val="00156F5A"/>
    <w:rsid w:val="001577C2"/>
    <w:rsid w:val="00160A71"/>
    <w:rsid w:val="00160B04"/>
    <w:rsid w:val="00160ED0"/>
    <w:rsid w:val="001613D7"/>
    <w:rsid w:val="00161DF5"/>
    <w:rsid w:val="0016369C"/>
    <w:rsid w:val="0016372E"/>
    <w:rsid w:val="00164219"/>
    <w:rsid w:val="00164A34"/>
    <w:rsid w:val="00170167"/>
    <w:rsid w:val="00170333"/>
    <w:rsid w:val="0017106E"/>
    <w:rsid w:val="00171B77"/>
    <w:rsid w:val="00172893"/>
    <w:rsid w:val="00174597"/>
    <w:rsid w:val="001750BE"/>
    <w:rsid w:val="00175E2B"/>
    <w:rsid w:val="001761E8"/>
    <w:rsid w:val="001803D0"/>
    <w:rsid w:val="00181463"/>
    <w:rsid w:val="00182354"/>
    <w:rsid w:val="001833CC"/>
    <w:rsid w:val="0018367B"/>
    <w:rsid w:val="001843A4"/>
    <w:rsid w:val="001868B8"/>
    <w:rsid w:val="00191CFB"/>
    <w:rsid w:val="001923BB"/>
    <w:rsid w:val="0019436D"/>
    <w:rsid w:val="00194D4F"/>
    <w:rsid w:val="001956B8"/>
    <w:rsid w:val="001A076E"/>
    <w:rsid w:val="001A09F6"/>
    <w:rsid w:val="001A2744"/>
    <w:rsid w:val="001A32E2"/>
    <w:rsid w:val="001A408F"/>
    <w:rsid w:val="001A506E"/>
    <w:rsid w:val="001A5346"/>
    <w:rsid w:val="001B13EF"/>
    <w:rsid w:val="001B1F82"/>
    <w:rsid w:val="001B220C"/>
    <w:rsid w:val="001B22DC"/>
    <w:rsid w:val="001B27CC"/>
    <w:rsid w:val="001B31E8"/>
    <w:rsid w:val="001B31FD"/>
    <w:rsid w:val="001B71D1"/>
    <w:rsid w:val="001C02C6"/>
    <w:rsid w:val="001C1067"/>
    <w:rsid w:val="001C162A"/>
    <w:rsid w:val="001C2218"/>
    <w:rsid w:val="001C4953"/>
    <w:rsid w:val="001C5CB0"/>
    <w:rsid w:val="001C6C04"/>
    <w:rsid w:val="001D09D2"/>
    <w:rsid w:val="001D11AB"/>
    <w:rsid w:val="001D2647"/>
    <w:rsid w:val="001D389C"/>
    <w:rsid w:val="001D3C04"/>
    <w:rsid w:val="001D41E1"/>
    <w:rsid w:val="001D4453"/>
    <w:rsid w:val="001D56EE"/>
    <w:rsid w:val="001D5CFB"/>
    <w:rsid w:val="001D5DBA"/>
    <w:rsid w:val="001E1085"/>
    <w:rsid w:val="001E3322"/>
    <w:rsid w:val="001E408D"/>
    <w:rsid w:val="001E5655"/>
    <w:rsid w:val="001E7389"/>
    <w:rsid w:val="001E7404"/>
    <w:rsid w:val="001E79C4"/>
    <w:rsid w:val="001F5D99"/>
    <w:rsid w:val="001F6075"/>
    <w:rsid w:val="001F6707"/>
    <w:rsid w:val="001FBCE3"/>
    <w:rsid w:val="002005FD"/>
    <w:rsid w:val="00203056"/>
    <w:rsid w:val="0020354A"/>
    <w:rsid w:val="0020383B"/>
    <w:rsid w:val="00204B98"/>
    <w:rsid w:val="00211731"/>
    <w:rsid w:val="00211EA9"/>
    <w:rsid w:val="002128B9"/>
    <w:rsid w:val="00212F76"/>
    <w:rsid w:val="00213180"/>
    <w:rsid w:val="00213432"/>
    <w:rsid w:val="00214D48"/>
    <w:rsid w:val="00217E92"/>
    <w:rsid w:val="00217F00"/>
    <w:rsid w:val="00220C77"/>
    <w:rsid w:val="00222661"/>
    <w:rsid w:val="00222790"/>
    <w:rsid w:val="0022285A"/>
    <w:rsid w:val="002236FF"/>
    <w:rsid w:val="00224DAA"/>
    <w:rsid w:val="00225B45"/>
    <w:rsid w:val="0022626F"/>
    <w:rsid w:val="00227F91"/>
    <w:rsid w:val="002306EA"/>
    <w:rsid w:val="00230F8A"/>
    <w:rsid w:val="00231727"/>
    <w:rsid w:val="00231AB2"/>
    <w:rsid w:val="00231B1C"/>
    <w:rsid w:val="002320D1"/>
    <w:rsid w:val="00232284"/>
    <w:rsid w:val="002324A3"/>
    <w:rsid w:val="002335D2"/>
    <w:rsid w:val="0023377C"/>
    <w:rsid w:val="00233A74"/>
    <w:rsid w:val="0023427E"/>
    <w:rsid w:val="00234946"/>
    <w:rsid w:val="00235F01"/>
    <w:rsid w:val="00236B61"/>
    <w:rsid w:val="00237228"/>
    <w:rsid w:val="002406F8"/>
    <w:rsid w:val="00241391"/>
    <w:rsid w:val="00243142"/>
    <w:rsid w:val="0024528C"/>
    <w:rsid w:val="00245A7B"/>
    <w:rsid w:val="00245B1B"/>
    <w:rsid w:val="002462D6"/>
    <w:rsid w:val="002479DB"/>
    <w:rsid w:val="002506F9"/>
    <w:rsid w:val="00251072"/>
    <w:rsid w:val="00251245"/>
    <w:rsid w:val="00251AB9"/>
    <w:rsid w:val="00251EA6"/>
    <w:rsid w:val="002522EA"/>
    <w:rsid w:val="00252C2B"/>
    <w:rsid w:val="00255047"/>
    <w:rsid w:val="00256A4C"/>
    <w:rsid w:val="00256B85"/>
    <w:rsid w:val="00257280"/>
    <w:rsid w:val="00257D41"/>
    <w:rsid w:val="002609FD"/>
    <w:rsid w:val="0026122B"/>
    <w:rsid w:val="00262205"/>
    <w:rsid w:val="00264A29"/>
    <w:rsid w:val="0026509E"/>
    <w:rsid w:val="00265C33"/>
    <w:rsid w:val="0026608B"/>
    <w:rsid w:val="002662CA"/>
    <w:rsid w:val="002666CD"/>
    <w:rsid w:val="00267496"/>
    <w:rsid w:val="00267645"/>
    <w:rsid w:val="002711E3"/>
    <w:rsid w:val="00272A1D"/>
    <w:rsid w:val="00273C5F"/>
    <w:rsid w:val="002743EB"/>
    <w:rsid w:val="00275AD1"/>
    <w:rsid w:val="0027775A"/>
    <w:rsid w:val="00280537"/>
    <w:rsid w:val="00280CC8"/>
    <w:rsid w:val="002815E8"/>
    <w:rsid w:val="002819F2"/>
    <w:rsid w:val="00282895"/>
    <w:rsid w:val="00282C67"/>
    <w:rsid w:val="0028358A"/>
    <w:rsid w:val="00283BF5"/>
    <w:rsid w:val="00283F5C"/>
    <w:rsid w:val="00284BC3"/>
    <w:rsid w:val="00285C73"/>
    <w:rsid w:val="00287E6F"/>
    <w:rsid w:val="00291BCB"/>
    <w:rsid w:val="00292FB6"/>
    <w:rsid w:val="0029324C"/>
    <w:rsid w:val="00294B37"/>
    <w:rsid w:val="002964C1"/>
    <w:rsid w:val="002A0233"/>
    <w:rsid w:val="002A3AE9"/>
    <w:rsid w:val="002A3BDD"/>
    <w:rsid w:val="002A51CB"/>
    <w:rsid w:val="002A579F"/>
    <w:rsid w:val="002A6977"/>
    <w:rsid w:val="002A6DA4"/>
    <w:rsid w:val="002B0072"/>
    <w:rsid w:val="002B01C0"/>
    <w:rsid w:val="002B0C1D"/>
    <w:rsid w:val="002B0C43"/>
    <w:rsid w:val="002B0E78"/>
    <w:rsid w:val="002B1F79"/>
    <w:rsid w:val="002B23A2"/>
    <w:rsid w:val="002B444C"/>
    <w:rsid w:val="002B57BA"/>
    <w:rsid w:val="002B5BB8"/>
    <w:rsid w:val="002B5F53"/>
    <w:rsid w:val="002B661F"/>
    <w:rsid w:val="002B736B"/>
    <w:rsid w:val="002B79AB"/>
    <w:rsid w:val="002C0024"/>
    <w:rsid w:val="002C0AA0"/>
    <w:rsid w:val="002C1EF7"/>
    <w:rsid w:val="002C2705"/>
    <w:rsid w:val="002C2D4B"/>
    <w:rsid w:val="002C2D54"/>
    <w:rsid w:val="002C54C9"/>
    <w:rsid w:val="002D000D"/>
    <w:rsid w:val="002D1516"/>
    <w:rsid w:val="002D2666"/>
    <w:rsid w:val="002D4045"/>
    <w:rsid w:val="002D54D3"/>
    <w:rsid w:val="002D5D7F"/>
    <w:rsid w:val="002D66A8"/>
    <w:rsid w:val="002D6B55"/>
    <w:rsid w:val="002E0F7C"/>
    <w:rsid w:val="002E3AB9"/>
    <w:rsid w:val="002E7447"/>
    <w:rsid w:val="002F0A98"/>
    <w:rsid w:val="002F0C9B"/>
    <w:rsid w:val="002F0DB0"/>
    <w:rsid w:val="002F3A67"/>
    <w:rsid w:val="002F3DC2"/>
    <w:rsid w:val="002F4E49"/>
    <w:rsid w:val="002F5BAA"/>
    <w:rsid w:val="002F5F7A"/>
    <w:rsid w:val="00301109"/>
    <w:rsid w:val="003013AF"/>
    <w:rsid w:val="00303155"/>
    <w:rsid w:val="003034C3"/>
    <w:rsid w:val="003036D8"/>
    <w:rsid w:val="003061A5"/>
    <w:rsid w:val="00310874"/>
    <w:rsid w:val="00311347"/>
    <w:rsid w:val="00311D27"/>
    <w:rsid w:val="0031516D"/>
    <w:rsid w:val="00315260"/>
    <w:rsid w:val="00321C11"/>
    <w:rsid w:val="00321CBC"/>
    <w:rsid w:val="00323D2D"/>
    <w:rsid w:val="00324466"/>
    <w:rsid w:val="00324500"/>
    <w:rsid w:val="0032531E"/>
    <w:rsid w:val="00325A4C"/>
    <w:rsid w:val="00327272"/>
    <w:rsid w:val="003319E0"/>
    <w:rsid w:val="00331E8C"/>
    <w:rsid w:val="003338AB"/>
    <w:rsid w:val="0033423E"/>
    <w:rsid w:val="003344F0"/>
    <w:rsid w:val="00335A28"/>
    <w:rsid w:val="00335E47"/>
    <w:rsid w:val="00336069"/>
    <w:rsid w:val="00336989"/>
    <w:rsid w:val="00340C88"/>
    <w:rsid w:val="0034156D"/>
    <w:rsid w:val="003425E9"/>
    <w:rsid w:val="0034268A"/>
    <w:rsid w:val="0034286A"/>
    <w:rsid w:val="00342891"/>
    <w:rsid w:val="00342CFD"/>
    <w:rsid w:val="00343B45"/>
    <w:rsid w:val="00345583"/>
    <w:rsid w:val="00346FF3"/>
    <w:rsid w:val="00347658"/>
    <w:rsid w:val="0035216D"/>
    <w:rsid w:val="003536C0"/>
    <w:rsid w:val="003545C1"/>
    <w:rsid w:val="00355BC2"/>
    <w:rsid w:val="00355F37"/>
    <w:rsid w:val="00356AFA"/>
    <w:rsid w:val="00356B2F"/>
    <w:rsid w:val="00357873"/>
    <w:rsid w:val="00360A42"/>
    <w:rsid w:val="00360FE0"/>
    <w:rsid w:val="00361B98"/>
    <w:rsid w:val="003624A1"/>
    <w:rsid w:val="00364504"/>
    <w:rsid w:val="00365A4E"/>
    <w:rsid w:val="00370EB3"/>
    <w:rsid w:val="003735F4"/>
    <w:rsid w:val="00373825"/>
    <w:rsid w:val="00373BCD"/>
    <w:rsid w:val="00377067"/>
    <w:rsid w:val="00377B8D"/>
    <w:rsid w:val="00377CC0"/>
    <w:rsid w:val="00377E40"/>
    <w:rsid w:val="003808E8"/>
    <w:rsid w:val="0038322A"/>
    <w:rsid w:val="0038474F"/>
    <w:rsid w:val="003847D2"/>
    <w:rsid w:val="00386C68"/>
    <w:rsid w:val="0038746D"/>
    <w:rsid w:val="00387970"/>
    <w:rsid w:val="00390158"/>
    <w:rsid w:val="00392148"/>
    <w:rsid w:val="00392857"/>
    <w:rsid w:val="00393478"/>
    <w:rsid w:val="0039355E"/>
    <w:rsid w:val="003936A6"/>
    <w:rsid w:val="003937F8"/>
    <w:rsid w:val="003949E1"/>
    <w:rsid w:val="00394DF0"/>
    <w:rsid w:val="00396868"/>
    <w:rsid w:val="00396F5A"/>
    <w:rsid w:val="0039770B"/>
    <w:rsid w:val="00397E10"/>
    <w:rsid w:val="003A0543"/>
    <w:rsid w:val="003A3CC0"/>
    <w:rsid w:val="003A3F49"/>
    <w:rsid w:val="003A43C8"/>
    <w:rsid w:val="003A6DFF"/>
    <w:rsid w:val="003B2FC8"/>
    <w:rsid w:val="003B3A41"/>
    <w:rsid w:val="003B5A3B"/>
    <w:rsid w:val="003B6796"/>
    <w:rsid w:val="003B7A93"/>
    <w:rsid w:val="003C134B"/>
    <w:rsid w:val="003C24D5"/>
    <w:rsid w:val="003C4073"/>
    <w:rsid w:val="003C42F3"/>
    <w:rsid w:val="003C629C"/>
    <w:rsid w:val="003C7EEE"/>
    <w:rsid w:val="003D075D"/>
    <w:rsid w:val="003D1451"/>
    <w:rsid w:val="003D1A29"/>
    <w:rsid w:val="003D4E4D"/>
    <w:rsid w:val="003D50F6"/>
    <w:rsid w:val="003D5A96"/>
    <w:rsid w:val="003D67EE"/>
    <w:rsid w:val="003D6EA2"/>
    <w:rsid w:val="003E2619"/>
    <w:rsid w:val="003E52DF"/>
    <w:rsid w:val="003E5AD3"/>
    <w:rsid w:val="003E6358"/>
    <w:rsid w:val="003E6AC0"/>
    <w:rsid w:val="003E6DBE"/>
    <w:rsid w:val="003E79B4"/>
    <w:rsid w:val="003F1075"/>
    <w:rsid w:val="003F19C7"/>
    <w:rsid w:val="003F5280"/>
    <w:rsid w:val="003F6BA8"/>
    <w:rsid w:val="003F79BD"/>
    <w:rsid w:val="004021A3"/>
    <w:rsid w:val="004025EE"/>
    <w:rsid w:val="0040282B"/>
    <w:rsid w:val="00403A58"/>
    <w:rsid w:val="00405407"/>
    <w:rsid w:val="00405786"/>
    <w:rsid w:val="00405AC0"/>
    <w:rsid w:val="00406225"/>
    <w:rsid w:val="00406840"/>
    <w:rsid w:val="00410B42"/>
    <w:rsid w:val="00412C8D"/>
    <w:rsid w:val="004132F5"/>
    <w:rsid w:val="00414436"/>
    <w:rsid w:val="00417A8A"/>
    <w:rsid w:val="00417B6E"/>
    <w:rsid w:val="004206B3"/>
    <w:rsid w:val="00422034"/>
    <w:rsid w:val="004238A7"/>
    <w:rsid w:val="00423EAD"/>
    <w:rsid w:val="00430A94"/>
    <w:rsid w:val="00432908"/>
    <w:rsid w:val="004339D6"/>
    <w:rsid w:val="00433F23"/>
    <w:rsid w:val="0043435D"/>
    <w:rsid w:val="00435727"/>
    <w:rsid w:val="004359DE"/>
    <w:rsid w:val="00436517"/>
    <w:rsid w:val="00437C44"/>
    <w:rsid w:val="00441275"/>
    <w:rsid w:val="00442591"/>
    <w:rsid w:val="004430FE"/>
    <w:rsid w:val="0044492B"/>
    <w:rsid w:val="00444AB8"/>
    <w:rsid w:val="0044511D"/>
    <w:rsid w:val="00445B72"/>
    <w:rsid w:val="00447D5E"/>
    <w:rsid w:val="00450AB6"/>
    <w:rsid w:val="00451ED5"/>
    <w:rsid w:val="00453F29"/>
    <w:rsid w:val="00455B99"/>
    <w:rsid w:val="00455C20"/>
    <w:rsid w:val="0045608B"/>
    <w:rsid w:val="00456F10"/>
    <w:rsid w:val="00457A6A"/>
    <w:rsid w:val="00457A70"/>
    <w:rsid w:val="00457AA7"/>
    <w:rsid w:val="00457D81"/>
    <w:rsid w:val="00460DFF"/>
    <w:rsid w:val="00462243"/>
    <w:rsid w:val="004635BB"/>
    <w:rsid w:val="0046780A"/>
    <w:rsid w:val="00470A0B"/>
    <w:rsid w:val="004711CF"/>
    <w:rsid w:val="00471D74"/>
    <w:rsid w:val="00472383"/>
    <w:rsid w:val="00472F58"/>
    <w:rsid w:val="00473A91"/>
    <w:rsid w:val="00473ACB"/>
    <w:rsid w:val="00481F01"/>
    <w:rsid w:val="00482221"/>
    <w:rsid w:val="00482477"/>
    <w:rsid w:val="00483629"/>
    <w:rsid w:val="004846BA"/>
    <w:rsid w:val="00485A7D"/>
    <w:rsid w:val="004863CC"/>
    <w:rsid w:val="004872BB"/>
    <w:rsid w:val="004872F6"/>
    <w:rsid w:val="00487413"/>
    <w:rsid w:val="00491361"/>
    <w:rsid w:val="004917D8"/>
    <w:rsid w:val="00491D1B"/>
    <w:rsid w:val="00495BCD"/>
    <w:rsid w:val="00495C17"/>
    <w:rsid w:val="00495CBC"/>
    <w:rsid w:val="004960BC"/>
    <w:rsid w:val="00496513"/>
    <w:rsid w:val="00496AC5"/>
    <w:rsid w:val="00496DA2"/>
    <w:rsid w:val="00496E4D"/>
    <w:rsid w:val="00497EEE"/>
    <w:rsid w:val="004A205F"/>
    <w:rsid w:val="004A2597"/>
    <w:rsid w:val="004A2BB2"/>
    <w:rsid w:val="004A52C3"/>
    <w:rsid w:val="004A5C80"/>
    <w:rsid w:val="004B094C"/>
    <w:rsid w:val="004B13FA"/>
    <w:rsid w:val="004B161F"/>
    <w:rsid w:val="004B2A32"/>
    <w:rsid w:val="004B3FBA"/>
    <w:rsid w:val="004B4912"/>
    <w:rsid w:val="004B51D5"/>
    <w:rsid w:val="004B5C8B"/>
    <w:rsid w:val="004B609F"/>
    <w:rsid w:val="004B61B1"/>
    <w:rsid w:val="004B63F5"/>
    <w:rsid w:val="004B6A8C"/>
    <w:rsid w:val="004B6D91"/>
    <w:rsid w:val="004B793D"/>
    <w:rsid w:val="004C0526"/>
    <w:rsid w:val="004C17D6"/>
    <w:rsid w:val="004C2BB4"/>
    <w:rsid w:val="004C35BA"/>
    <w:rsid w:val="004C3720"/>
    <w:rsid w:val="004C3DAC"/>
    <w:rsid w:val="004C41BF"/>
    <w:rsid w:val="004C468B"/>
    <w:rsid w:val="004C4AAE"/>
    <w:rsid w:val="004C5466"/>
    <w:rsid w:val="004C5BA5"/>
    <w:rsid w:val="004C5CA3"/>
    <w:rsid w:val="004C70FD"/>
    <w:rsid w:val="004D1E4D"/>
    <w:rsid w:val="004D218B"/>
    <w:rsid w:val="004D38A0"/>
    <w:rsid w:val="004D43A2"/>
    <w:rsid w:val="004D4A51"/>
    <w:rsid w:val="004D5457"/>
    <w:rsid w:val="004D54A3"/>
    <w:rsid w:val="004E1312"/>
    <w:rsid w:val="004E2533"/>
    <w:rsid w:val="004E431E"/>
    <w:rsid w:val="004E4463"/>
    <w:rsid w:val="004E4B1B"/>
    <w:rsid w:val="004E61BE"/>
    <w:rsid w:val="004E6230"/>
    <w:rsid w:val="004E7854"/>
    <w:rsid w:val="004E7B76"/>
    <w:rsid w:val="004F0D2A"/>
    <w:rsid w:val="004F215A"/>
    <w:rsid w:val="004F257A"/>
    <w:rsid w:val="004F3150"/>
    <w:rsid w:val="004F6B96"/>
    <w:rsid w:val="00500B09"/>
    <w:rsid w:val="005024D9"/>
    <w:rsid w:val="005035C2"/>
    <w:rsid w:val="00503E7D"/>
    <w:rsid w:val="00504080"/>
    <w:rsid w:val="005042D1"/>
    <w:rsid w:val="005044D8"/>
    <w:rsid w:val="00506C2C"/>
    <w:rsid w:val="00507068"/>
    <w:rsid w:val="00507506"/>
    <w:rsid w:val="00507CE6"/>
    <w:rsid w:val="00510207"/>
    <w:rsid w:val="0051033A"/>
    <w:rsid w:val="0051145F"/>
    <w:rsid w:val="0051342E"/>
    <w:rsid w:val="00513E60"/>
    <w:rsid w:val="005141B0"/>
    <w:rsid w:val="00515D92"/>
    <w:rsid w:val="0051730B"/>
    <w:rsid w:val="00517733"/>
    <w:rsid w:val="00521862"/>
    <w:rsid w:val="00521AAF"/>
    <w:rsid w:val="00525A47"/>
    <w:rsid w:val="00525B5E"/>
    <w:rsid w:val="00526052"/>
    <w:rsid w:val="00526CC7"/>
    <w:rsid w:val="0053066F"/>
    <w:rsid w:val="00531101"/>
    <w:rsid w:val="00531139"/>
    <w:rsid w:val="005313F2"/>
    <w:rsid w:val="00531474"/>
    <w:rsid w:val="00531588"/>
    <w:rsid w:val="0053185A"/>
    <w:rsid w:val="00531F7D"/>
    <w:rsid w:val="00532000"/>
    <w:rsid w:val="00532C41"/>
    <w:rsid w:val="00532D03"/>
    <w:rsid w:val="0053359B"/>
    <w:rsid w:val="00533AC6"/>
    <w:rsid w:val="005361C4"/>
    <w:rsid w:val="005362D5"/>
    <w:rsid w:val="00536578"/>
    <w:rsid w:val="00536C31"/>
    <w:rsid w:val="0053711F"/>
    <w:rsid w:val="00537885"/>
    <w:rsid w:val="00537ADE"/>
    <w:rsid w:val="00537B41"/>
    <w:rsid w:val="00540B00"/>
    <w:rsid w:val="00540B90"/>
    <w:rsid w:val="00540CCF"/>
    <w:rsid w:val="005412CB"/>
    <w:rsid w:val="005434C9"/>
    <w:rsid w:val="00544481"/>
    <w:rsid w:val="005460D7"/>
    <w:rsid w:val="005462CD"/>
    <w:rsid w:val="00550453"/>
    <w:rsid w:val="0055369A"/>
    <w:rsid w:val="00553D3A"/>
    <w:rsid w:val="005566DC"/>
    <w:rsid w:val="00556D41"/>
    <w:rsid w:val="00560D79"/>
    <w:rsid w:val="00562C0E"/>
    <w:rsid w:val="00562D72"/>
    <w:rsid w:val="00563037"/>
    <w:rsid w:val="005634CA"/>
    <w:rsid w:val="00563A28"/>
    <w:rsid w:val="00565145"/>
    <w:rsid w:val="005709D5"/>
    <w:rsid w:val="00570E1E"/>
    <w:rsid w:val="00571483"/>
    <w:rsid w:val="005721DE"/>
    <w:rsid w:val="0057317C"/>
    <w:rsid w:val="0057369D"/>
    <w:rsid w:val="00577223"/>
    <w:rsid w:val="00577263"/>
    <w:rsid w:val="005779CF"/>
    <w:rsid w:val="00577C0C"/>
    <w:rsid w:val="00577E45"/>
    <w:rsid w:val="00580047"/>
    <w:rsid w:val="00580352"/>
    <w:rsid w:val="0058157F"/>
    <w:rsid w:val="005826B6"/>
    <w:rsid w:val="005829A6"/>
    <w:rsid w:val="00582DFF"/>
    <w:rsid w:val="00586755"/>
    <w:rsid w:val="005876DB"/>
    <w:rsid w:val="005905D8"/>
    <w:rsid w:val="005912D1"/>
    <w:rsid w:val="0059324F"/>
    <w:rsid w:val="00593979"/>
    <w:rsid w:val="00593B14"/>
    <w:rsid w:val="0059449C"/>
    <w:rsid w:val="00594AC7"/>
    <w:rsid w:val="00595680"/>
    <w:rsid w:val="00596B74"/>
    <w:rsid w:val="00596EFC"/>
    <w:rsid w:val="005978DF"/>
    <w:rsid w:val="005A20C7"/>
    <w:rsid w:val="005A269B"/>
    <w:rsid w:val="005A27AE"/>
    <w:rsid w:val="005A2B31"/>
    <w:rsid w:val="005A3F8F"/>
    <w:rsid w:val="005A5D3D"/>
    <w:rsid w:val="005A5F10"/>
    <w:rsid w:val="005A61A1"/>
    <w:rsid w:val="005A633E"/>
    <w:rsid w:val="005A6FC8"/>
    <w:rsid w:val="005A74B4"/>
    <w:rsid w:val="005A7EE9"/>
    <w:rsid w:val="005B03A4"/>
    <w:rsid w:val="005B0527"/>
    <w:rsid w:val="005B0853"/>
    <w:rsid w:val="005B1787"/>
    <w:rsid w:val="005B3751"/>
    <w:rsid w:val="005B3B90"/>
    <w:rsid w:val="005B79AF"/>
    <w:rsid w:val="005B7A3F"/>
    <w:rsid w:val="005B7D05"/>
    <w:rsid w:val="005C220A"/>
    <w:rsid w:val="005C30DF"/>
    <w:rsid w:val="005C3E9E"/>
    <w:rsid w:val="005C6042"/>
    <w:rsid w:val="005C634B"/>
    <w:rsid w:val="005C759C"/>
    <w:rsid w:val="005D0092"/>
    <w:rsid w:val="005D04FA"/>
    <w:rsid w:val="005D05D6"/>
    <w:rsid w:val="005D4F24"/>
    <w:rsid w:val="005D5CA9"/>
    <w:rsid w:val="005D5F5A"/>
    <w:rsid w:val="005D67A2"/>
    <w:rsid w:val="005D7306"/>
    <w:rsid w:val="005D7D1F"/>
    <w:rsid w:val="005E0C54"/>
    <w:rsid w:val="005E2464"/>
    <w:rsid w:val="005E2E86"/>
    <w:rsid w:val="005E33BE"/>
    <w:rsid w:val="005E3520"/>
    <w:rsid w:val="005E442C"/>
    <w:rsid w:val="005E4CCD"/>
    <w:rsid w:val="005E4F60"/>
    <w:rsid w:val="005E6334"/>
    <w:rsid w:val="005F0E6C"/>
    <w:rsid w:val="005F10BF"/>
    <w:rsid w:val="005F23D5"/>
    <w:rsid w:val="005F2A04"/>
    <w:rsid w:val="005F35DB"/>
    <w:rsid w:val="005F3640"/>
    <w:rsid w:val="005F5642"/>
    <w:rsid w:val="005F5A95"/>
    <w:rsid w:val="005F7565"/>
    <w:rsid w:val="005F7643"/>
    <w:rsid w:val="005F7835"/>
    <w:rsid w:val="00601106"/>
    <w:rsid w:val="006027F9"/>
    <w:rsid w:val="0060286B"/>
    <w:rsid w:val="00603116"/>
    <w:rsid w:val="006034BA"/>
    <w:rsid w:val="00603B92"/>
    <w:rsid w:val="00603FB2"/>
    <w:rsid w:val="00605BB9"/>
    <w:rsid w:val="00605F8F"/>
    <w:rsid w:val="00606220"/>
    <w:rsid w:val="0060746C"/>
    <w:rsid w:val="00610523"/>
    <w:rsid w:val="00611250"/>
    <w:rsid w:val="00611D75"/>
    <w:rsid w:val="00615300"/>
    <w:rsid w:val="00616B81"/>
    <w:rsid w:val="00617D39"/>
    <w:rsid w:val="0062127D"/>
    <w:rsid w:val="0062195D"/>
    <w:rsid w:val="006225FD"/>
    <w:rsid w:val="00622654"/>
    <w:rsid w:val="00624AE8"/>
    <w:rsid w:val="006252B3"/>
    <w:rsid w:val="006253E9"/>
    <w:rsid w:val="00630099"/>
    <w:rsid w:val="00630317"/>
    <w:rsid w:val="00631440"/>
    <w:rsid w:val="00631FF4"/>
    <w:rsid w:val="00633F56"/>
    <w:rsid w:val="00634ABA"/>
    <w:rsid w:val="00634BF4"/>
    <w:rsid w:val="00635C10"/>
    <w:rsid w:val="00641F49"/>
    <w:rsid w:val="00642595"/>
    <w:rsid w:val="0064287E"/>
    <w:rsid w:val="006428E1"/>
    <w:rsid w:val="0064344D"/>
    <w:rsid w:val="006444D9"/>
    <w:rsid w:val="00647E76"/>
    <w:rsid w:val="0065250E"/>
    <w:rsid w:val="0065543D"/>
    <w:rsid w:val="0065613D"/>
    <w:rsid w:val="0065665A"/>
    <w:rsid w:val="0065692E"/>
    <w:rsid w:val="0065713B"/>
    <w:rsid w:val="006611E9"/>
    <w:rsid w:val="00661734"/>
    <w:rsid w:val="00663013"/>
    <w:rsid w:val="006646F8"/>
    <w:rsid w:val="006647AF"/>
    <w:rsid w:val="0066632A"/>
    <w:rsid w:val="0066685C"/>
    <w:rsid w:val="00666A2E"/>
    <w:rsid w:val="00667DEE"/>
    <w:rsid w:val="00670588"/>
    <w:rsid w:val="006709F4"/>
    <w:rsid w:val="00670CAC"/>
    <w:rsid w:val="0067226E"/>
    <w:rsid w:val="00673DAD"/>
    <w:rsid w:val="00674770"/>
    <w:rsid w:val="0067625C"/>
    <w:rsid w:val="0067701A"/>
    <w:rsid w:val="00680302"/>
    <w:rsid w:val="00680DFF"/>
    <w:rsid w:val="00681CE2"/>
    <w:rsid w:val="00681DA6"/>
    <w:rsid w:val="00682292"/>
    <w:rsid w:val="0068264C"/>
    <w:rsid w:val="00684D5B"/>
    <w:rsid w:val="006866DB"/>
    <w:rsid w:val="00690815"/>
    <w:rsid w:val="00690BAA"/>
    <w:rsid w:val="00691B00"/>
    <w:rsid w:val="00693880"/>
    <w:rsid w:val="006948C0"/>
    <w:rsid w:val="00694E21"/>
    <w:rsid w:val="006978CB"/>
    <w:rsid w:val="006A125C"/>
    <w:rsid w:val="006A17EC"/>
    <w:rsid w:val="006A1A07"/>
    <w:rsid w:val="006A3DF6"/>
    <w:rsid w:val="006A41B1"/>
    <w:rsid w:val="006A4366"/>
    <w:rsid w:val="006A4645"/>
    <w:rsid w:val="006A4740"/>
    <w:rsid w:val="006A6118"/>
    <w:rsid w:val="006A70F8"/>
    <w:rsid w:val="006A77DF"/>
    <w:rsid w:val="006A7DFF"/>
    <w:rsid w:val="006A7E2D"/>
    <w:rsid w:val="006B2431"/>
    <w:rsid w:val="006B39D4"/>
    <w:rsid w:val="006B3AA0"/>
    <w:rsid w:val="006B4DD6"/>
    <w:rsid w:val="006B5F01"/>
    <w:rsid w:val="006B674F"/>
    <w:rsid w:val="006B7D80"/>
    <w:rsid w:val="006C11AE"/>
    <w:rsid w:val="006C2D7E"/>
    <w:rsid w:val="006C31C0"/>
    <w:rsid w:val="006C5F72"/>
    <w:rsid w:val="006C60F1"/>
    <w:rsid w:val="006C682E"/>
    <w:rsid w:val="006C6DDC"/>
    <w:rsid w:val="006C7589"/>
    <w:rsid w:val="006D0601"/>
    <w:rsid w:val="006D1679"/>
    <w:rsid w:val="006D1F29"/>
    <w:rsid w:val="006D3F1A"/>
    <w:rsid w:val="006D4BBA"/>
    <w:rsid w:val="006D56DB"/>
    <w:rsid w:val="006D6268"/>
    <w:rsid w:val="006D65C6"/>
    <w:rsid w:val="006D79DB"/>
    <w:rsid w:val="006D7E1C"/>
    <w:rsid w:val="006E04C2"/>
    <w:rsid w:val="006E4B0E"/>
    <w:rsid w:val="006E513A"/>
    <w:rsid w:val="006E6D12"/>
    <w:rsid w:val="006F048F"/>
    <w:rsid w:val="006F1220"/>
    <w:rsid w:val="006F234B"/>
    <w:rsid w:val="006F4735"/>
    <w:rsid w:val="006F6E86"/>
    <w:rsid w:val="006F7C59"/>
    <w:rsid w:val="0070064F"/>
    <w:rsid w:val="00701181"/>
    <w:rsid w:val="0070161B"/>
    <w:rsid w:val="00701A35"/>
    <w:rsid w:val="00701B0C"/>
    <w:rsid w:val="007025D3"/>
    <w:rsid w:val="00702ECA"/>
    <w:rsid w:val="0070301D"/>
    <w:rsid w:val="00703860"/>
    <w:rsid w:val="00704166"/>
    <w:rsid w:val="007055C9"/>
    <w:rsid w:val="00707E39"/>
    <w:rsid w:val="00710D7C"/>
    <w:rsid w:val="00711A22"/>
    <w:rsid w:val="00711E36"/>
    <w:rsid w:val="00712AD9"/>
    <w:rsid w:val="00712F1E"/>
    <w:rsid w:val="007130EC"/>
    <w:rsid w:val="00713365"/>
    <w:rsid w:val="00714645"/>
    <w:rsid w:val="007146B9"/>
    <w:rsid w:val="007165D3"/>
    <w:rsid w:val="00716F56"/>
    <w:rsid w:val="00721EEA"/>
    <w:rsid w:val="00722128"/>
    <w:rsid w:val="00722F29"/>
    <w:rsid w:val="00723159"/>
    <w:rsid w:val="00725DDC"/>
    <w:rsid w:val="00726131"/>
    <w:rsid w:val="007263BF"/>
    <w:rsid w:val="00730015"/>
    <w:rsid w:val="00730329"/>
    <w:rsid w:val="00730551"/>
    <w:rsid w:val="00731148"/>
    <w:rsid w:val="0073177B"/>
    <w:rsid w:val="00731BE3"/>
    <w:rsid w:val="00735606"/>
    <w:rsid w:val="00735A3C"/>
    <w:rsid w:val="00735FA8"/>
    <w:rsid w:val="00736B39"/>
    <w:rsid w:val="00736C99"/>
    <w:rsid w:val="00737487"/>
    <w:rsid w:val="007404E7"/>
    <w:rsid w:val="00740A0E"/>
    <w:rsid w:val="00741C74"/>
    <w:rsid w:val="00742058"/>
    <w:rsid w:val="00742603"/>
    <w:rsid w:val="0074281A"/>
    <w:rsid w:val="0074482E"/>
    <w:rsid w:val="00744E47"/>
    <w:rsid w:val="00745043"/>
    <w:rsid w:val="007458E2"/>
    <w:rsid w:val="00745AE0"/>
    <w:rsid w:val="00745E70"/>
    <w:rsid w:val="00746D72"/>
    <w:rsid w:val="0074708B"/>
    <w:rsid w:val="0074750E"/>
    <w:rsid w:val="0075016B"/>
    <w:rsid w:val="007509B2"/>
    <w:rsid w:val="007516C9"/>
    <w:rsid w:val="00753796"/>
    <w:rsid w:val="00753DBE"/>
    <w:rsid w:val="0075561A"/>
    <w:rsid w:val="00755DA4"/>
    <w:rsid w:val="0075688C"/>
    <w:rsid w:val="00756914"/>
    <w:rsid w:val="007577DA"/>
    <w:rsid w:val="00757A62"/>
    <w:rsid w:val="007610EA"/>
    <w:rsid w:val="00761808"/>
    <w:rsid w:val="007627EE"/>
    <w:rsid w:val="00762D79"/>
    <w:rsid w:val="00763E52"/>
    <w:rsid w:val="007645E7"/>
    <w:rsid w:val="0076571C"/>
    <w:rsid w:val="00771DA8"/>
    <w:rsid w:val="00771E4B"/>
    <w:rsid w:val="0077267C"/>
    <w:rsid w:val="00773C12"/>
    <w:rsid w:val="007751CB"/>
    <w:rsid w:val="00775336"/>
    <w:rsid w:val="007778E1"/>
    <w:rsid w:val="00781E98"/>
    <w:rsid w:val="00782F2B"/>
    <w:rsid w:val="007869E7"/>
    <w:rsid w:val="007875A7"/>
    <w:rsid w:val="00787689"/>
    <w:rsid w:val="00787C20"/>
    <w:rsid w:val="00790438"/>
    <w:rsid w:val="007908A2"/>
    <w:rsid w:val="00792853"/>
    <w:rsid w:val="00793199"/>
    <w:rsid w:val="0079344D"/>
    <w:rsid w:val="00793FC7"/>
    <w:rsid w:val="00796599"/>
    <w:rsid w:val="00796A13"/>
    <w:rsid w:val="00796F8F"/>
    <w:rsid w:val="007A05DD"/>
    <w:rsid w:val="007A0A81"/>
    <w:rsid w:val="007A0E68"/>
    <w:rsid w:val="007A30C1"/>
    <w:rsid w:val="007A39B6"/>
    <w:rsid w:val="007A5525"/>
    <w:rsid w:val="007A6C8E"/>
    <w:rsid w:val="007B17A8"/>
    <w:rsid w:val="007B1867"/>
    <w:rsid w:val="007B186E"/>
    <w:rsid w:val="007B2393"/>
    <w:rsid w:val="007B26A7"/>
    <w:rsid w:val="007B28E2"/>
    <w:rsid w:val="007B2F48"/>
    <w:rsid w:val="007B4A7F"/>
    <w:rsid w:val="007B6D3C"/>
    <w:rsid w:val="007B7600"/>
    <w:rsid w:val="007B7EF3"/>
    <w:rsid w:val="007C068C"/>
    <w:rsid w:val="007C0B80"/>
    <w:rsid w:val="007C1642"/>
    <w:rsid w:val="007C1662"/>
    <w:rsid w:val="007C3BB2"/>
    <w:rsid w:val="007C3EA7"/>
    <w:rsid w:val="007C4467"/>
    <w:rsid w:val="007C4791"/>
    <w:rsid w:val="007C4CCE"/>
    <w:rsid w:val="007C7249"/>
    <w:rsid w:val="007D0348"/>
    <w:rsid w:val="007D130B"/>
    <w:rsid w:val="007D2194"/>
    <w:rsid w:val="007D21EE"/>
    <w:rsid w:val="007D3055"/>
    <w:rsid w:val="007D3102"/>
    <w:rsid w:val="007D45DF"/>
    <w:rsid w:val="007D45E9"/>
    <w:rsid w:val="007D4B3F"/>
    <w:rsid w:val="007D5C3B"/>
    <w:rsid w:val="007D5ECC"/>
    <w:rsid w:val="007E03A4"/>
    <w:rsid w:val="007E0FA9"/>
    <w:rsid w:val="007E2440"/>
    <w:rsid w:val="007E2B17"/>
    <w:rsid w:val="007E32C6"/>
    <w:rsid w:val="007E4F7B"/>
    <w:rsid w:val="007E62B6"/>
    <w:rsid w:val="007E7A44"/>
    <w:rsid w:val="007F1D2E"/>
    <w:rsid w:val="007F5562"/>
    <w:rsid w:val="007F6826"/>
    <w:rsid w:val="007F6973"/>
    <w:rsid w:val="007F7CB2"/>
    <w:rsid w:val="00800098"/>
    <w:rsid w:val="00801768"/>
    <w:rsid w:val="00801B00"/>
    <w:rsid w:val="008020B6"/>
    <w:rsid w:val="00802FF3"/>
    <w:rsid w:val="00803722"/>
    <w:rsid w:val="00803EB3"/>
    <w:rsid w:val="00804734"/>
    <w:rsid w:val="00805813"/>
    <w:rsid w:val="008067E6"/>
    <w:rsid w:val="00806989"/>
    <w:rsid w:val="00807463"/>
    <w:rsid w:val="00807AD8"/>
    <w:rsid w:val="00810D36"/>
    <w:rsid w:val="00812366"/>
    <w:rsid w:val="00813033"/>
    <w:rsid w:val="0081464F"/>
    <w:rsid w:val="0081648C"/>
    <w:rsid w:val="0081693C"/>
    <w:rsid w:val="0081788F"/>
    <w:rsid w:val="00817EBB"/>
    <w:rsid w:val="0082257F"/>
    <w:rsid w:val="00822BE7"/>
    <w:rsid w:val="008244CA"/>
    <w:rsid w:val="00825B03"/>
    <w:rsid w:val="00825E18"/>
    <w:rsid w:val="00826A8F"/>
    <w:rsid w:val="00826ECD"/>
    <w:rsid w:val="008302FF"/>
    <w:rsid w:val="008305D7"/>
    <w:rsid w:val="00830E11"/>
    <w:rsid w:val="00831A6F"/>
    <w:rsid w:val="00832212"/>
    <w:rsid w:val="00832340"/>
    <w:rsid w:val="00833440"/>
    <w:rsid w:val="008337B5"/>
    <w:rsid w:val="00833A6F"/>
    <w:rsid w:val="00834463"/>
    <w:rsid w:val="00834889"/>
    <w:rsid w:val="008356DF"/>
    <w:rsid w:val="008360EC"/>
    <w:rsid w:val="00836612"/>
    <w:rsid w:val="00836744"/>
    <w:rsid w:val="008406BE"/>
    <w:rsid w:val="00842C99"/>
    <w:rsid w:val="00842D33"/>
    <w:rsid w:val="0084394C"/>
    <w:rsid w:val="008439C5"/>
    <w:rsid w:val="00843B3F"/>
    <w:rsid w:val="00843D89"/>
    <w:rsid w:val="00843F84"/>
    <w:rsid w:val="00844EF0"/>
    <w:rsid w:val="008463A6"/>
    <w:rsid w:val="008467FE"/>
    <w:rsid w:val="00847ADF"/>
    <w:rsid w:val="00850D02"/>
    <w:rsid w:val="008513F9"/>
    <w:rsid w:val="00852598"/>
    <w:rsid w:val="00852820"/>
    <w:rsid w:val="0085376A"/>
    <w:rsid w:val="00854659"/>
    <w:rsid w:val="00854FB6"/>
    <w:rsid w:val="00855720"/>
    <w:rsid w:val="008603BA"/>
    <w:rsid w:val="00861989"/>
    <w:rsid w:val="00861E53"/>
    <w:rsid w:val="00862756"/>
    <w:rsid w:val="00864EDB"/>
    <w:rsid w:val="0087079D"/>
    <w:rsid w:val="0087200E"/>
    <w:rsid w:val="00875339"/>
    <w:rsid w:val="00877279"/>
    <w:rsid w:val="008774AB"/>
    <w:rsid w:val="008806EB"/>
    <w:rsid w:val="0088168D"/>
    <w:rsid w:val="00881EA5"/>
    <w:rsid w:val="00882AA6"/>
    <w:rsid w:val="00883C3D"/>
    <w:rsid w:val="00885457"/>
    <w:rsid w:val="008865D7"/>
    <w:rsid w:val="00886B93"/>
    <w:rsid w:val="00892B98"/>
    <w:rsid w:val="00892F95"/>
    <w:rsid w:val="00893B89"/>
    <w:rsid w:val="008946C3"/>
    <w:rsid w:val="00894B6D"/>
    <w:rsid w:val="008962FF"/>
    <w:rsid w:val="00896F50"/>
    <w:rsid w:val="00897AE5"/>
    <w:rsid w:val="00897FFB"/>
    <w:rsid w:val="008A0291"/>
    <w:rsid w:val="008A0439"/>
    <w:rsid w:val="008A07A7"/>
    <w:rsid w:val="008A1CFD"/>
    <w:rsid w:val="008A237C"/>
    <w:rsid w:val="008A24D7"/>
    <w:rsid w:val="008A3DC6"/>
    <w:rsid w:val="008A6214"/>
    <w:rsid w:val="008B00B7"/>
    <w:rsid w:val="008B1B58"/>
    <w:rsid w:val="008B22C0"/>
    <w:rsid w:val="008B2927"/>
    <w:rsid w:val="008B2C8A"/>
    <w:rsid w:val="008B340E"/>
    <w:rsid w:val="008B3473"/>
    <w:rsid w:val="008B40B0"/>
    <w:rsid w:val="008B4ECC"/>
    <w:rsid w:val="008B4FCA"/>
    <w:rsid w:val="008B5054"/>
    <w:rsid w:val="008B735B"/>
    <w:rsid w:val="008B7C7D"/>
    <w:rsid w:val="008C143E"/>
    <w:rsid w:val="008C2956"/>
    <w:rsid w:val="008C357C"/>
    <w:rsid w:val="008C433F"/>
    <w:rsid w:val="008C4C59"/>
    <w:rsid w:val="008C5770"/>
    <w:rsid w:val="008C6C7D"/>
    <w:rsid w:val="008C70B5"/>
    <w:rsid w:val="008D035C"/>
    <w:rsid w:val="008D1E0B"/>
    <w:rsid w:val="008D2A07"/>
    <w:rsid w:val="008D3F33"/>
    <w:rsid w:val="008D46C5"/>
    <w:rsid w:val="008D484D"/>
    <w:rsid w:val="008D4C4A"/>
    <w:rsid w:val="008D4C7A"/>
    <w:rsid w:val="008D52CA"/>
    <w:rsid w:val="008D73BD"/>
    <w:rsid w:val="008E052E"/>
    <w:rsid w:val="008E0994"/>
    <w:rsid w:val="008E108F"/>
    <w:rsid w:val="008E2062"/>
    <w:rsid w:val="008E27B8"/>
    <w:rsid w:val="008E2FC1"/>
    <w:rsid w:val="008E3B94"/>
    <w:rsid w:val="008E5923"/>
    <w:rsid w:val="008F0603"/>
    <w:rsid w:val="008F0E81"/>
    <w:rsid w:val="008F1410"/>
    <w:rsid w:val="008F1580"/>
    <w:rsid w:val="008F461B"/>
    <w:rsid w:val="008F4B83"/>
    <w:rsid w:val="008F53AD"/>
    <w:rsid w:val="008F58CD"/>
    <w:rsid w:val="008F68E7"/>
    <w:rsid w:val="008F6B18"/>
    <w:rsid w:val="008F6CCF"/>
    <w:rsid w:val="00900F1C"/>
    <w:rsid w:val="009012C1"/>
    <w:rsid w:val="0090172C"/>
    <w:rsid w:val="0090330D"/>
    <w:rsid w:val="0090385B"/>
    <w:rsid w:val="00903A15"/>
    <w:rsid w:val="00904EDA"/>
    <w:rsid w:val="009055AA"/>
    <w:rsid w:val="00906B04"/>
    <w:rsid w:val="00907C6E"/>
    <w:rsid w:val="0091007B"/>
    <w:rsid w:val="00911CDC"/>
    <w:rsid w:val="00912F2E"/>
    <w:rsid w:val="0091328D"/>
    <w:rsid w:val="00913AE5"/>
    <w:rsid w:val="00916789"/>
    <w:rsid w:val="00916854"/>
    <w:rsid w:val="0091754E"/>
    <w:rsid w:val="009206A1"/>
    <w:rsid w:val="009220D0"/>
    <w:rsid w:val="00924321"/>
    <w:rsid w:val="0092528C"/>
    <w:rsid w:val="00925652"/>
    <w:rsid w:val="00925757"/>
    <w:rsid w:val="009264CD"/>
    <w:rsid w:val="00926740"/>
    <w:rsid w:val="009269F6"/>
    <w:rsid w:val="00927777"/>
    <w:rsid w:val="00927E66"/>
    <w:rsid w:val="0093049A"/>
    <w:rsid w:val="0093082B"/>
    <w:rsid w:val="00932064"/>
    <w:rsid w:val="00932770"/>
    <w:rsid w:val="009327F2"/>
    <w:rsid w:val="009334C4"/>
    <w:rsid w:val="00933CBC"/>
    <w:rsid w:val="00934611"/>
    <w:rsid w:val="0093694A"/>
    <w:rsid w:val="00936E34"/>
    <w:rsid w:val="00937061"/>
    <w:rsid w:val="00937785"/>
    <w:rsid w:val="00937FCB"/>
    <w:rsid w:val="00940270"/>
    <w:rsid w:val="00941518"/>
    <w:rsid w:val="00944A57"/>
    <w:rsid w:val="00945893"/>
    <w:rsid w:val="009463B4"/>
    <w:rsid w:val="0094645A"/>
    <w:rsid w:val="00946972"/>
    <w:rsid w:val="00946A51"/>
    <w:rsid w:val="00947118"/>
    <w:rsid w:val="00950E80"/>
    <w:rsid w:val="0095299F"/>
    <w:rsid w:val="00952FEC"/>
    <w:rsid w:val="00953464"/>
    <w:rsid w:val="0095499A"/>
    <w:rsid w:val="00954C7C"/>
    <w:rsid w:val="00955287"/>
    <w:rsid w:val="009552E8"/>
    <w:rsid w:val="00956772"/>
    <w:rsid w:val="0095698F"/>
    <w:rsid w:val="00957A3E"/>
    <w:rsid w:val="00960770"/>
    <w:rsid w:val="00960B2D"/>
    <w:rsid w:val="009610A5"/>
    <w:rsid w:val="009622A5"/>
    <w:rsid w:val="00962585"/>
    <w:rsid w:val="00962725"/>
    <w:rsid w:val="009627A5"/>
    <w:rsid w:val="00962BC3"/>
    <w:rsid w:val="00963BCB"/>
    <w:rsid w:val="00963FDD"/>
    <w:rsid w:val="00964069"/>
    <w:rsid w:val="0096415D"/>
    <w:rsid w:val="009652F2"/>
    <w:rsid w:val="00965BEC"/>
    <w:rsid w:val="00966E27"/>
    <w:rsid w:val="00966FE5"/>
    <w:rsid w:val="0096746F"/>
    <w:rsid w:val="00970ED2"/>
    <w:rsid w:val="0097147F"/>
    <w:rsid w:val="00972C8A"/>
    <w:rsid w:val="0097360A"/>
    <w:rsid w:val="00974CBF"/>
    <w:rsid w:val="009751C2"/>
    <w:rsid w:val="00975F6A"/>
    <w:rsid w:val="009778E4"/>
    <w:rsid w:val="00980EC8"/>
    <w:rsid w:val="00981782"/>
    <w:rsid w:val="0098185E"/>
    <w:rsid w:val="00981E0A"/>
    <w:rsid w:val="00982567"/>
    <w:rsid w:val="00982F84"/>
    <w:rsid w:val="0098317C"/>
    <w:rsid w:val="00984930"/>
    <w:rsid w:val="0099034F"/>
    <w:rsid w:val="00990C04"/>
    <w:rsid w:val="00993F57"/>
    <w:rsid w:val="00995127"/>
    <w:rsid w:val="00995A31"/>
    <w:rsid w:val="00995F48"/>
    <w:rsid w:val="009967CC"/>
    <w:rsid w:val="00996E6F"/>
    <w:rsid w:val="00996EDB"/>
    <w:rsid w:val="009973B4"/>
    <w:rsid w:val="009A00F3"/>
    <w:rsid w:val="009A06FC"/>
    <w:rsid w:val="009A3C84"/>
    <w:rsid w:val="009A3DDF"/>
    <w:rsid w:val="009A4597"/>
    <w:rsid w:val="009A4C70"/>
    <w:rsid w:val="009A525A"/>
    <w:rsid w:val="009A545C"/>
    <w:rsid w:val="009A6B51"/>
    <w:rsid w:val="009A707B"/>
    <w:rsid w:val="009A7E64"/>
    <w:rsid w:val="009B0376"/>
    <w:rsid w:val="009B0DAB"/>
    <w:rsid w:val="009B137A"/>
    <w:rsid w:val="009B40BD"/>
    <w:rsid w:val="009B40E8"/>
    <w:rsid w:val="009B4C76"/>
    <w:rsid w:val="009B6B9E"/>
    <w:rsid w:val="009C0555"/>
    <w:rsid w:val="009C0D7F"/>
    <w:rsid w:val="009C19B5"/>
    <w:rsid w:val="009C1D75"/>
    <w:rsid w:val="009C2EA4"/>
    <w:rsid w:val="009C4036"/>
    <w:rsid w:val="009C5576"/>
    <w:rsid w:val="009C57A1"/>
    <w:rsid w:val="009C5EB8"/>
    <w:rsid w:val="009D15F6"/>
    <w:rsid w:val="009D1F82"/>
    <w:rsid w:val="009D3B90"/>
    <w:rsid w:val="009D42A7"/>
    <w:rsid w:val="009D4A65"/>
    <w:rsid w:val="009D616E"/>
    <w:rsid w:val="009D6C03"/>
    <w:rsid w:val="009D7D1F"/>
    <w:rsid w:val="009E0740"/>
    <w:rsid w:val="009E197C"/>
    <w:rsid w:val="009E2D7B"/>
    <w:rsid w:val="009E2DF8"/>
    <w:rsid w:val="009E35FC"/>
    <w:rsid w:val="009E3A0A"/>
    <w:rsid w:val="009E3EFB"/>
    <w:rsid w:val="009E58C6"/>
    <w:rsid w:val="009E62AC"/>
    <w:rsid w:val="009F1241"/>
    <w:rsid w:val="009F1916"/>
    <w:rsid w:val="009F1969"/>
    <w:rsid w:val="009F3BDD"/>
    <w:rsid w:val="009F5C5E"/>
    <w:rsid w:val="00A00576"/>
    <w:rsid w:val="00A01E1E"/>
    <w:rsid w:val="00A02800"/>
    <w:rsid w:val="00A04E6B"/>
    <w:rsid w:val="00A06E6C"/>
    <w:rsid w:val="00A076B0"/>
    <w:rsid w:val="00A112B4"/>
    <w:rsid w:val="00A133DF"/>
    <w:rsid w:val="00A2285F"/>
    <w:rsid w:val="00A22A3D"/>
    <w:rsid w:val="00A22CAF"/>
    <w:rsid w:val="00A23660"/>
    <w:rsid w:val="00A238D7"/>
    <w:rsid w:val="00A25A01"/>
    <w:rsid w:val="00A27DFF"/>
    <w:rsid w:val="00A27EB5"/>
    <w:rsid w:val="00A31468"/>
    <w:rsid w:val="00A323EF"/>
    <w:rsid w:val="00A32822"/>
    <w:rsid w:val="00A3425F"/>
    <w:rsid w:val="00A3528C"/>
    <w:rsid w:val="00A35442"/>
    <w:rsid w:val="00A36531"/>
    <w:rsid w:val="00A36ED1"/>
    <w:rsid w:val="00A37FA3"/>
    <w:rsid w:val="00A40086"/>
    <w:rsid w:val="00A403A2"/>
    <w:rsid w:val="00A427B1"/>
    <w:rsid w:val="00A42D1C"/>
    <w:rsid w:val="00A42D59"/>
    <w:rsid w:val="00A430D1"/>
    <w:rsid w:val="00A439CA"/>
    <w:rsid w:val="00A44A31"/>
    <w:rsid w:val="00A44D3C"/>
    <w:rsid w:val="00A46087"/>
    <w:rsid w:val="00A46157"/>
    <w:rsid w:val="00A504D0"/>
    <w:rsid w:val="00A50CB5"/>
    <w:rsid w:val="00A50E1D"/>
    <w:rsid w:val="00A51374"/>
    <w:rsid w:val="00A51A86"/>
    <w:rsid w:val="00A527A4"/>
    <w:rsid w:val="00A52F20"/>
    <w:rsid w:val="00A549B8"/>
    <w:rsid w:val="00A54C13"/>
    <w:rsid w:val="00A5559D"/>
    <w:rsid w:val="00A6091B"/>
    <w:rsid w:val="00A61206"/>
    <w:rsid w:val="00A6172D"/>
    <w:rsid w:val="00A634A5"/>
    <w:rsid w:val="00A635DC"/>
    <w:rsid w:val="00A651FB"/>
    <w:rsid w:val="00A65C3A"/>
    <w:rsid w:val="00A66D21"/>
    <w:rsid w:val="00A706ED"/>
    <w:rsid w:val="00A7176E"/>
    <w:rsid w:val="00A73C97"/>
    <w:rsid w:val="00A73D7A"/>
    <w:rsid w:val="00A753D9"/>
    <w:rsid w:val="00A75791"/>
    <w:rsid w:val="00A76454"/>
    <w:rsid w:val="00A76758"/>
    <w:rsid w:val="00A803D3"/>
    <w:rsid w:val="00A811D7"/>
    <w:rsid w:val="00A81755"/>
    <w:rsid w:val="00A81E44"/>
    <w:rsid w:val="00A850A5"/>
    <w:rsid w:val="00A9099F"/>
    <w:rsid w:val="00A91B9B"/>
    <w:rsid w:val="00A91F5C"/>
    <w:rsid w:val="00A92BEF"/>
    <w:rsid w:val="00A93912"/>
    <w:rsid w:val="00A93CF8"/>
    <w:rsid w:val="00A9452C"/>
    <w:rsid w:val="00A96138"/>
    <w:rsid w:val="00A961D1"/>
    <w:rsid w:val="00A96864"/>
    <w:rsid w:val="00A97392"/>
    <w:rsid w:val="00AA0782"/>
    <w:rsid w:val="00AA35BA"/>
    <w:rsid w:val="00AA3923"/>
    <w:rsid w:val="00AA501E"/>
    <w:rsid w:val="00AA50D4"/>
    <w:rsid w:val="00AA585F"/>
    <w:rsid w:val="00AA763C"/>
    <w:rsid w:val="00AA78C4"/>
    <w:rsid w:val="00AB00C6"/>
    <w:rsid w:val="00AB1C06"/>
    <w:rsid w:val="00AB1D86"/>
    <w:rsid w:val="00AB2EA1"/>
    <w:rsid w:val="00AB6E36"/>
    <w:rsid w:val="00AC168E"/>
    <w:rsid w:val="00AC2635"/>
    <w:rsid w:val="00AC2A72"/>
    <w:rsid w:val="00AC337D"/>
    <w:rsid w:val="00AC439B"/>
    <w:rsid w:val="00AC4420"/>
    <w:rsid w:val="00AC551B"/>
    <w:rsid w:val="00AC56BA"/>
    <w:rsid w:val="00AC5983"/>
    <w:rsid w:val="00AC6920"/>
    <w:rsid w:val="00AC69A0"/>
    <w:rsid w:val="00AD0A1F"/>
    <w:rsid w:val="00AD1101"/>
    <w:rsid w:val="00AD342D"/>
    <w:rsid w:val="00AD4975"/>
    <w:rsid w:val="00AD5A66"/>
    <w:rsid w:val="00AD5CA6"/>
    <w:rsid w:val="00AD6216"/>
    <w:rsid w:val="00AD695B"/>
    <w:rsid w:val="00AD73BF"/>
    <w:rsid w:val="00AE0EAA"/>
    <w:rsid w:val="00AE1083"/>
    <w:rsid w:val="00AE1E1E"/>
    <w:rsid w:val="00AE21BC"/>
    <w:rsid w:val="00AE2480"/>
    <w:rsid w:val="00AE344C"/>
    <w:rsid w:val="00AE34BA"/>
    <w:rsid w:val="00AE39C7"/>
    <w:rsid w:val="00AE3D90"/>
    <w:rsid w:val="00AE4864"/>
    <w:rsid w:val="00AE6200"/>
    <w:rsid w:val="00AF1ADE"/>
    <w:rsid w:val="00AF1BB8"/>
    <w:rsid w:val="00AF3934"/>
    <w:rsid w:val="00AF5B91"/>
    <w:rsid w:val="00AF5ED1"/>
    <w:rsid w:val="00AF65A3"/>
    <w:rsid w:val="00B03F41"/>
    <w:rsid w:val="00B051FD"/>
    <w:rsid w:val="00B05595"/>
    <w:rsid w:val="00B05D17"/>
    <w:rsid w:val="00B065C7"/>
    <w:rsid w:val="00B10450"/>
    <w:rsid w:val="00B123C1"/>
    <w:rsid w:val="00B142EE"/>
    <w:rsid w:val="00B1476F"/>
    <w:rsid w:val="00B14E35"/>
    <w:rsid w:val="00B15133"/>
    <w:rsid w:val="00B16D6D"/>
    <w:rsid w:val="00B216D1"/>
    <w:rsid w:val="00B229FC"/>
    <w:rsid w:val="00B22CCD"/>
    <w:rsid w:val="00B2317C"/>
    <w:rsid w:val="00B239C2"/>
    <w:rsid w:val="00B239C6"/>
    <w:rsid w:val="00B24E3A"/>
    <w:rsid w:val="00B24F71"/>
    <w:rsid w:val="00B252CE"/>
    <w:rsid w:val="00B27AB6"/>
    <w:rsid w:val="00B3119E"/>
    <w:rsid w:val="00B31877"/>
    <w:rsid w:val="00B32029"/>
    <w:rsid w:val="00B32919"/>
    <w:rsid w:val="00B35243"/>
    <w:rsid w:val="00B3651C"/>
    <w:rsid w:val="00B36B64"/>
    <w:rsid w:val="00B37A17"/>
    <w:rsid w:val="00B41DE9"/>
    <w:rsid w:val="00B41E7C"/>
    <w:rsid w:val="00B44D94"/>
    <w:rsid w:val="00B45083"/>
    <w:rsid w:val="00B46552"/>
    <w:rsid w:val="00B51913"/>
    <w:rsid w:val="00B53A36"/>
    <w:rsid w:val="00B54051"/>
    <w:rsid w:val="00B542B8"/>
    <w:rsid w:val="00B54803"/>
    <w:rsid w:val="00B55C22"/>
    <w:rsid w:val="00B56869"/>
    <w:rsid w:val="00B56C7F"/>
    <w:rsid w:val="00B56E61"/>
    <w:rsid w:val="00B60777"/>
    <w:rsid w:val="00B60D33"/>
    <w:rsid w:val="00B636BD"/>
    <w:rsid w:val="00B641AF"/>
    <w:rsid w:val="00B64F2F"/>
    <w:rsid w:val="00B65492"/>
    <w:rsid w:val="00B65C33"/>
    <w:rsid w:val="00B66A04"/>
    <w:rsid w:val="00B71212"/>
    <w:rsid w:val="00B71E47"/>
    <w:rsid w:val="00B7202E"/>
    <w:rsid w:val="00B72FAC"/>
    <w:rsid w:val="00B731CD"/>
    <w:rsid w:val="00B73612"/>
    <w:rsid w:val="00B75D5F"/>
    <w:rsid w:val="00B76431"/>
    <w:rsid w:val="00B77E59"/>
    <w:rsid w:val="00B801D9"/>
    <w:rsid w:val="00B80521"/>
    <w:rsid w:val="00B81915"/>
    <w:rsid w:val="00B81E8F"/>
    <w:rsid w:val="00B81FD8"/>
    <w:rsid w:val="00B820BB"/>
    <w:rsid w:val="00B834C5"/>
    <w:rsid w:val="00B83A8B"/>
    <w:rsid w:val="00B83DC0"/>
    <w:rsid w:val="00B84670"/>
    <w:rsid w:val="00B84BFA"/>
    <w:rsid w:val="00B85B53"/>
    <w:rsid w:val="00B8632A"/>
    <w:rsid w:val="00B86DB6"/>
    <w:rsid w:val="00B86E3E"/>
    <w:rsid w:val="00B92854"/>
    <w:rsid w:val="00B92B1E"/>
    <w:rsid w:val="00B92E9F"/>
    <w:rsid w:val="00B93353"/>
    <w:rsid w:val="00B937DD"/>
    <w:rsid w:val="00B93F7D"/>
    <w:rsid w:val="00B96750"/>
    <w:rsid w:val="00B96B4D"/>
    <w:rsid w:val="00B96B81"/>
    <w:rsid w:val="00BA0ADC"/>
    <w:rsid w:val="00BA0D12"/>
    <w:rsid w:val="00BA1460"/>
    <w:rsid w:val="00BA2BC7"/>
    <w:rsid w:val="00BA2D51"/>
    <w:rsid w:val="00BA31C1"/>
    <w:rsid w:val="00BA3493"/>
    <w:rsid w:val="00BA5823"/>
    <w:rsid w:val="00BA6831"/>
    <w:rsid w:val="00BA6CF2"/>
    <w:rsid w:val="00BB1AEA"/>
    <w:rsid w:val="00BB302E"/>
    <w:rsid w:val="00BB34B9"/>
    <w:rsid w:val="00BB5104"/>
    <w:rsid w:val="00BB51EE"/>
    <w:rsid w:val="00BB5618"/>
    <w:rsid w:val="00BB5818"/>
    <w:rsid w:val="00BB77FB"/>
    <w:rsid w:val="00BC10B6"/>
    <w:rsid w:val="00BC1E1D"/>
    <w:rsid w:val="00BC2DCC"/>
    <w:rsid w:val="00BC33BD"/>
    <w:rsid w:val="00BC3D9B"/>
    <w:rsid w:val="00BC52B8"/>
    <w:rsid w:val="00BC5362"/>
    <w:rsid w:val="00BC6094"/>
    <w:rsid w:val="00BC79D4"/>
    <w:rsid w:val="00BD00CD"/>
    <w:rsid w:val="00BD0B58"/>
    <w:rsid w:val="00BD14BF"/>
    <w:rsid w:val="00BD516E"/>
    <w:rsid w:val="00BD6FFA"/>
    <w:rsid w:val="00BD75A1"/>
    <w:rsid w:val="00BE0CCA"/>
    <w:rsid w:val="00BE4775"/>
    <w:rsid w:val="00BE50D0"/>
    <w:rsid w:val="00BE5517"/>
    <w:rsid w:val="00BE5E0E"/>
    <w:rsid w:val="00BE6A48"/>
    <w:rsid w:val="00BE7655"/>
    <w:rsid w:val="00BF0362"/>
    <w:rsid w:val="00BF0509"/>
    <w:rsid w:val="00BF20C6"/>
    <w:rsid w:val="00BF5D0D"/>
    <w:rsid w:val="00BF691F"/>
    <w:rsid w:val="00C0055D"/>
    <w:rsid w:val="00C005B6"/>
    <w:rsid w:val="00C00DD3"/>
    <w:rsid w:val="00C0241D"/>
    <w:rsid w:val="00C046FD"/>
    <w:rsid w:val="00C04CC4"/>
    <w:rsid w:val="00C04F23"/>
    <w:rsid w:val="00C05961"/>
    <w:rsid w:val="00C05B98"/>
    <w:rsid w:val="00C12B78"/>
    <w:rsid w:val="00C139BC"/>
    <w:rsid w:val="00C1467B"/>
    <w:rsid w:val="00C15AB1"/>
    <w:rsid w:val="00C15AEA"/>
    <w:rsid w:val="00C15ED4"/>
    <w:rsid w:val="00C16BF1"/>
    <w:rsid w:val="00C16FA0"/>
    <w:rsid w:val="00C17D86"/>
    <w:rsid w:val="00C2158D"/>
    <w:rsid w:val="00C217F6"/>
    <w:rsid w:val="00C22B3F"/>
    <w:rsid w:val="00C25D1B"/>
    <w:rsid w:val="00C269DD"/>
    <w:rsid w:val="00C30B65"/>
    <w:rsid w:val="00C32602"/>
    <w:rsid w:val="00C3732C"/>
    <w:rsid w:val="00C415A4"/>
    <w:rsid w:val="00C41B7F"/>
    <w:rsid w:val="00C4250D"/>
    <w:rsid w:val="00C4260A"/>
    <w:rsid w:val="00C4355F"/>
    <w:rsid w:val="00C44494"/>
    <w:rsid w:val="00C44A01"/>
    <w:rsid w:val="00C4571D"/>
    <w:rsid w:val="00C46CE1"/>
    <w:rsid w:val="00C47E56"/>
    <w:rsid w:val="00C47F93"/>
    <w:rsid w:val="00C52226"/>
    <w:rsid w:val="00C5225B"/>
    <w:rsid w:val="00C53763"/>
    <w:rsid w:val="00C54103"/>
    <w:rsid w:val="00C55167"/>
    <w:rsid w:val="00C55A21"/>
    <w:rsid w:val="00C5647A"/>
    <w:rsid w:val="00C576FF"/>
    <w:rsid w:val="00C62F2B"/>
    <w:rsid w:val="00C639C9"/>
    <w:rsid w:val="00C663FE"/>
    <w:rsid w:val="00C66765"/>
    <w:rsid w:val="00C67434"/>
    <w:rsid w:val="00C67D2B"/>
    <w:rsid w:val="00C70652"/>
    <w:rsid w:val="00C737B8"/>
    <w:rsid w:val="00C73D2D"/>
    <w:rsid w:val="00C76145"/>
    <w:rsid w:val="00C81EB2"/>
    <w:rsid w:val="00C82517"/>
    <w:rsid w:val="00C82C81"/>
    <w:rsid w:val="00C82E9E"/>
    <w:rsid w:val="00C85368"/>
    <w:rsid w:val="00C85A6B"/>
    <w:rsid w:val="00C867A4"/>
    <w:rsid w:val="00C867E0"/>
    <w:rsid w:val="00C874DB"/>
    <w:rsid w:val="00C8794E"/>
    <w:rsid w:val="00C9235C"/>
    <w:rsid w:val="00C926E8"/>
    <w:rsid w:val="00C93A34"/>
    <w:rsid w:val="00C94074"/>
    <w:rsid w:val="00C94C01"/>
    <w:rsid w:val="00C95245"/>
    <w:rsid w:val="00C9526D"/>
    <w:rsid w:val="00C9627E"/>
    <w:rsid w:val="00C963C6"/>
    <w:rsid w:val="00C96A41"/>
    <w:rsid w:val="00C96C2F"/>
    <w:rsid w:val="00C96C98"/>
    <w:rsid w:val="00CA2BE8"/>
    <w:rsid w:val="00CA3580"/>
    <w:rsid w:val="00CA3CBD"/>
    <w:rsid w:val="00CA4333"/>
    <w:rsid w:val="00CA4EE3"/>
    <w:rsid w:val="00CA5393"/>
    <w:rsid w:val="00CA57B2"/>
    <w:rsid w:val="00CA580A"/>
    <w:rsid w:val="00CA5DE4"/>
    <w:rsid w:val="00CA6EA0"/>
    <w:rsid w:val="00CB0B3A"/>
    <w:rsid w:val="00CB2050"/>
    <w:rsid w:val="00CB20EC"/>
    <w:rsid w:val="00CB2895"/>
    <w:rsid w:val="00CB3350"/>
    <w:rsid w:val="00CB5CA3"/>
    <w:rsid w:val="00CB6306"/>
    <w:rsid w:val="00CB65FE"/>
    <w:rsid w:val="00CB70AE"/>
    <w:rsid w:val="00CB71B0"/>
    <w:rsid w:val="00CB7561"/>
    <w:rsid w:val="00CC280E"/>
    <w:rsid w:val="00CC2D4D"/>
    <w:rsid w:val="00CC3827"/>
    <w:rsid w:val="00CC5CF7"/>
    <w:rsid w:val="00CC7A0B"/>
    <w:rsid w:val="00CD123E"/>
    <w:rsid w:val="00CD15A9"/>
    <w:rsid w:val="00CD2115"/>
    <w:rsid w:val="00CD2E67"/>
    <w:rsid w:val="00CD60C9"/>
    <w:rsid w:val="00CD6966"/>
    <w:rsid w:val="00CE089A"/>
    <w:rsid w:val="00CE1DF3"/>
    <w:rsid w:val="00CE40D3"/>
    <w:rsid w:val="00CE412E"/>
    <w:rsid w:val="00CE43E8"/>
    <w:rsid w:val="00CE51E4"/>
    <w:rsid w:val="00CE585A"/>
    <w:rsid w:val="00CE598C"/>
    <w:rsid w:val="00CE6281"/>
    <w:rsid w:val="00CE72B5"/>
    <w:rsid w:val="00CF07A8"/>
    <w:rsid w:val="00CF1AC2"/>
    <w:rsid w:val="00CF3658"/>
    <w:rsid w:val="00CF531B"/>
    <w:rsid w:val="00CF5361"/>
    <w:rsid w:val="00CF5796"/>
    <w:rsid w:val="00CF57DF"/>
    <w:rsid w:val="00D00B11"/>
    <w:rsid w:val="00D00D0E"/>
    <w:rsid w:val="00D00D1F"/>
    <w:rsid w:val="00D01735"/>
    <w:rsid w:val="00D03051"/>
    <w:rsid w:val="00D04BD2"/>
    <w:rsid w:val="00D05650"/>
    <w:rsid w:val="00D059A0"/>
    <w:rsid w:val="00D05CA2"/>
    <w:rsid w:val="00D0632A"/>
    <w:rsid w:val="00D0722B"/>
    <w:rsid w:val="00D0779D"/>
    <w:rsid w:val="00D10AA6"/>
    <w:rsid w:val="00D14C40"/>
    <w:rsid w:val="00D15227"/>
    <w:rsid w:val="00D16ED5"/>
    <w:rsid w:val="00D170D9"/>
    <w:rsid w:val="00D171CA"/>
    <w:rsid w:val="00D179BD"/>
    <w:rsid w:val="00D17CA4"/>
    <w:rsid w:val="00D17FC5"/>
    <w:rsid w:val="00D224DE"/>
    <w:rsid w:val="00D235D0"/>
    <w:rsid w:val="00D23723"/>
    <w:rsid w:val="00D243F4"/>
    <w:rsid w:val="00D253B0"/>
    <w:rsid w:val="00D259EE"/>
    <w:rsid w:val="00D26426"/>
    <w:rsid w:val="00D3359F"/>
    <w:rsid w:val="00D33661"/>
    <w:rsid w:val="00D33840"/>
    <w:rsid w:val="00D340AF"/>
    <w:rsid w:val="00D34DFD"/>
    <w:rsid w:val="00D369D3"/>
    <w:rsid w:val="00D36EAF"/>
    <w:rsid w:val="00D373B4"/>
    <w:rsid w:val="00D40305"/>
    <w:rsid w:val="00D404F5"/>
    <w:rsid w:val="00D4050D"/>
    <w:rsid w:val="00D410E0"/>
    <w:rsid w:val="00D416E7"/>
    <w:rsid w:val="00D41B39"/>
    <w:rsid w:val="00D422BA"/>
    <w:rsid w:val="00D42546"/>
    <w:rsid w:val="00D42765"/>
    <w:rsid w:val="00D428BD"/>
    <w:rsid w:val="00D430AA"/>
    <w:rsid w:val="00D430F7"/>
    <w:rsid w:val="00D45028"/>
    <w:rsid w:val="00D451D3"/>
    <w:rsid w:val="00D45D6D"/>
    <w:rsid w:val="00D47CD6"/>
    <w:rsid w:val="00D5112B"/>
    <w:rsid w:val="00D51D99"/>
    <w:rsid w:val="00D52245"/>
    <w:rsid w:val="00D534D6"/>
    <w:rsid w:val="00D53CC0"/>
    <w:rsid w:val="00D54548"/>
    <w:rsid w:val="00D55995"/>
    <w:rsid w:val="00D55B96"/>
    <w:rsid w:val="00D56601"/>
    <w:rsid w:val="00D60DAB"/>
    <w:rsid w:val="00D61C78"/>
    <w:rsid w:val="00D62920"/>
    <w:rsid w:val="00D67F7F"/>
    <w:rsid w:val="00D7033F"/>
    <w:rsid w:val="00D71DF9"/>
    <w:rsid w:val="00D72710"/>
    <w:rsid w:val="00D73A1D"/>
    <w:rsid w:val="00D74141"/>
    <w:rsid w:val="00D74246"/>
    <w:rsid w:val="00D74CC6"/>
    <w:rsid w:val="00D74EE0"/>
    <w:rsid w:val="00D75884"/>
    <w:rsid w:val="00D75B3A"/>
    <w:rsid w:val="00D80086"/>
    <w:rsid w:val="00D80548"/>
    <w:rsid w:val="00D8169D"/>
    <w:rsid w:val="00D825B5"/>
    <w:rsid w:val="00D82F9D"/>
    <w:rsid w:val="00D834A0"/>
    <w:rsid w:val="00D84BC1"/>
    <w:rsid w:val="00D851CE"/>
    <w:rsid w:val="00D85271"/>
    <w:rsid w:val="00D90F47"/>
    <w:rsid w:val="00D92D3F"/>
    <w:rsid w:val="00D935F0"/>
    <w:rsid w:val="00D93E7A"/>
    <w:rsid w:val="00D95499"/>
    <w:rsid w:val="00D956D0"/>
    <w:rsid w:val="00D97E24"/>
    <w:rsid w:val="00DA0FC3"/>
    <w:rsid w:val="00DA2DF9"/>
    <w:rsid w:val="00DA4527"/>
    <w:rsid w:val="00DA482B"/>
    <w:rsid w:val="00DA5D29"/>
    <w:rsid w:val="00DA5D97"/>
    <w:rsid w:val="00DA7271"/>
    <w:rsid w:val="00DA763F"/>
    <w:rsid w:val="00DA783A"/>
    <w:rsid w:val="00DB00B2"/>
    <w:rsid w:val="00DB0855"/>
    <w:rsid w:val="00DB174D"/>
    <w:rsid w:val="00DB2FFC"/>
    <w:rsid w:val="00DB3590"/>
    <w:rsid w:val="00DB3BD4"/>
    <w:rsid w:val="00DB3E8C"/>
    <w:rsid w:val="00DB409C"/>
    <w:rsid w:val="00DB4746"/>
    <w:rsid w:val="00DB5B5B"/>
    <w:rsid w:val="00DB7256"/>
    <w:rsid w:val="00DB79CD"/>
    <w:rsid w:val="00DB7B80"/>
    <w:rsid w:val="00DB7FCA"/>
    <w:rsid w:val="00DC099A"/>
    <w:rsid w:val="00DC0DE2"/>
    <w:rsid w:val="00DC1C6D"/>
    <w:rsid w:val="00DC2519"/>
    <w:rsid w:val="00DC2FBB"/>
    <w:rsid w:val="00DC32CE"/>
    <w:rsid w:val="00DC4474"/>
    <w:rsid w:val="00DC44B5"/>
    <w:rsid w:val="00DC5292"/>
    <w:rsid w:val="00DD1185"/>
    <w:rsid w:val="00DD199E"/>
    <w:rsid w:val="00DD19F2"/>
    <w:rsid w:val="00DD1B98"/>
    <w:rsid w:val="00DD20FA"/>
    <w:rsid w:val="00DD236A"/>
    <w:rsid w:val="00DD27B8"/>
    <w:rsid w:val="00DD2B06"/>
    <w:rsid w:val="00DD2B74"/>
    <w:rsid w:val="00DD35BD"/>
    <w:rsid w:val="00DD3A07"/>
    <w:rsid w:val="00DD44F9"/>
    <w:rsid w:val="00DD5778"/>
    <w:rsid w:val="00DD7931"/>
    <w:rsid w:val="00DE00F7"/>
    <w:rsid w:val="00DE12F7"/>
    <w:rsid w:val="00DE1710"/>
    <w:rsid w:val="00DE3576"/>
    <w:rsid w:val="00DE3A74"/>
    <w:rsid w:val="00DE3B9A"/>
    <w:rsid w:val="00DE63F2"/>
    <w:rsid w:val="00DE6882"/>
    <w:rsid w:val="00DE7FF4"/>
    <w:rsid w:val="00DF0C7C"/>
    <w:rsid w:val="00DF20F8"/>
    <w:rsid w:val="00DF2497"/>
    <w:rsid w:val="00DF28FF"/>
    <w:rsid w:val="00DF2E1B"/>
    <w:rsid w:val="00DF3BE5"/>
    <w:rsid w:val="00DF4305"/>
    <w:rsid w:val="00DF568A"/>
    <w:rsid w:val="00DF5EF8"/>
    <w:rsid w:val="00DF7E61"/>
    <w:rsid w:val="00E000D3"/>
    <w:rsid w:val="00E005C8"/>
    <w:rsid w:val="00E005CF"/>
    <w:rsid w:val="00E00E55"/>
    <w:rsid w:val="00E01B85"/>
    <w:rsid w:val="00E01BD4"/>
    <w:rsid w:val="00E026FC"/>
    <w:rsid w:val="00E0395F"/>
    <w:rsid w:val="00E04462"/>
    <w:rsid w:val="00E047E5"/>
    <w:rsid w:val="00E04F6F"/>
    <w:rsid w:val="00E053C8"/>
    <w:rsid w:val="00E056C8"/>
    <w:rsid w:val="00E06CB8"/>
    <w:rsid w:val="00E104B0"/>
    <w:rsid w:val="00E11053"/>
    <w:rsid w:val="00E12E75"/>
    <w:rsid w:val="00E1316C"/>
    <w:rsid w:val="00E132EA"/>
    <w:rsid w:val="00E1629D"/>
    <w:rsid w:val="00E17463"/>
    <w:rsid w:val="00E20D96"/>
    <w:rsid w:val="00E22B48"/>
    <w:rsid w:val="00E25C0E"/>
    <w:rsid w:val="00E25FA9"/>
    <w:rsid w:val="00E32A55"/>
    <w:rsid w:val="00E33396"/>
    <w:rsid w:val="00E33781"/>
    <w:rsid w:val="00E34151"/>
    <w:rsid w:val="00E34842"/>
    <w:rsid w:val="00E3511F"/>
    <w:rsid w:val="00E357FA"/>
    <w:rsid w:val="00E36369"/>
    <w:rsid w:val="00E36574"/>
    <w:rsid w:val="00E37FC4"/>
    <w:rsid w:val="00E40463"/>
    <w:rsid w:val="00E429A0"/>
    <w:rsid w:val="00E43D18"/>
    <w:rsid w:val="00E44B6B"/>
    <w:rsid w:val="00E47741"/>
    <w:rsid w:val="00E477B1"/>
    <w:rsid w:val="00E478B1"/>
    <w:rsid w:val="00E514EC"/>
    <w:rsid w:val="00E53E22"/>
    <w:rsid w:val="00E53E77"/>
    <w:rsid w:val="00E541C9"/>
    <w:rsid w:val="00E55DBF"/>
    <w:rsid w:val="00E55DE7"/>
    <w:rsid w:val="00E57DCA"/>
    <w:rsid w:val="00E61894"/>
    <w:rsid w:val="00E62626"/>
    <w:rsid w:val="00E62E27"/>
    <w:rsid w:val="00E63509"/>
    <w:rsid w:val="00E636FE"/>
    <w:rsid w:val="00E642FB"/>
    <w:rsid w:val="00E6478E"/>
    <w:rsid w:val="00E65057"/>
    <w:rsid w:val="00E65D25"/>
    <w:rsid w:val="00E72E54"/>
    <w:rsid w:val="00E749C7"/>
    <w:rsid w:val="00E7505E"/>
    <w:rsid w:val="00E751A6"/>
    <w:rsid w:val="00E75F98"/>
    <w:rsid w:val="00E76BD2"/>
    <w:rsid w:val="00E77B16"/>
    <w:rsid w:val="00E77E2A"/>
    <w:rsid w:val="00E86185"/>
    <w:rsid w:val="00E86D82"/>
    <w:rsid w:val="00E8782F"/>
    <w:rsid w:val="00E87ADE"/>
    <w:rsid w:val="00E87E6F"/>
    <w:rsid w:val="00E913DA"/>
    <w:rsid w:val="00E91738"/>
    <w:rsid w:val="00E91E1F"/>
    <w:rsid w:val="00E9442F"/>
    <w:rsid w:val="00E94AE6"/>
    <w:rsid w:val="00E95AD6"/>
    <w:rsid w:val="00E97D65"/>
    <w:rsid w:val="00E97E4F"/>
    <w:rsid w:val="00EA1B5A"/>
    <w:rsid w:val="00EA25C3"/>
    <w:rsid w:val="00EA2A38"/>
    <w:rsid w:val="00EA46E0"/>
    <w:rsid w:val="00EA4D9D"/>
    <w:rsid w:val="00EA5CE0"/>
    <w:rsid w:val="00EA5E70"/>
    <w:rsid w:val="00EA6C12"/>
    <w:rsid w:val="00EA6ED2"/>
    <w:rsid w:val="00EA7D46"/>
    <w:rsid w:val="00EB0022"/>
    <w:rsid w:val="00EB0B7F"/>
    <w:rsid w:val="00EB1747"/>
    <w:rsid w:val="00EB1817"/>
    <w:rsid w:val="00EB1B78"/>
    <w:rsid w:val="00EB37CC"/>
    <w:rsid w:val="00EB3911"/>
    <w:rsid w:val="00EB4D44"/>
    <w:rsid w:val="00EB507D"/>
    <w:rsid w:val="00EB59BA"/>
    <w:rsid w:val="00EB63BE"/>
    <w:rsid w:val="00EC125C"/>
    <w:rsid w:val="00EC1453"/>
    <w:rsid w:val="00EC1524"/>
    <w:rsid w:val="00EC1F29"/>
    <w:rsid w:val="00EC3DC0"/>
    <w:rsid w:val="00EC3E20"/>
    <w:rsid w:val="00EC3EF2"/>
    <w:rsid w:val="00EC5D00"/>
    <w:rsid w:val="00ED0CBB"/>
    <w:rsid w:val="00ED1807"/>
    <w:rsid w:val="00ED232F"/>
    <w:rsid w:val="00ED2827"/>
    <w:rsid w:val="00ED2C53"/>
    <w:rsid w:val="00ED31F1"/>
    <w:rsid w:val="00ED370D"/>
    <w:rsid w:val="00ED4105"/>
    <w:rsid w:val="00ED58FB"/>
    <w:rsid w:val="00EE1FAA"/>
    <w:rsid w:val="00EE2205"/>
    <w:rsid w:val="00EE4C02"/>
    <w:rsid w:val="00EE5C70"/>
    <w:rsid w:val="00EE76BD"/>
    <w:rsid w:val="00EF10DE"/>
    <w:rsid w:val="00EF1E91"/>
    <w:rsid w:val="00EF45EF"/>
    <w:rsid w:val="00EF55B1"/>
    <w:rsid w:val="00EF5F69"/>
    <w:rsid w:val="00EF6243"/>
    <w:rsid w:val="00EF6B81"/>
    <w:rsid w:val="00EF6B99"/>
    <w:rsid w:val="00EF7803"/>
    <w:rsid w:val="00F00B72"/>
    <w:rsid w:val="00F01145"/>
    <w:rsid w:val="00F03204"/>
    <w:rsid w:val="00F033BA"/>
    <w:rsid w:val="00F03A32"/>
    <w:rsid w:val="00F044E8"/>
    <w:rsid w:val="00F0485B"/>
    <w:rsid w:val="00F04C91"/>
    <w:rsid w:val="00F05F23"/>
    <w:rsid w:val="00F070F7"/>
    <w:rsid w:val="00F07AA3"/>
    <w:rsid w:val="00F10C38"/>
    <w:rsid w:val="00F10D2B"/>
    <w:rsid w:val="00F11FCC"/>
    <w:rsid w:val="00F12249"/>
    <w:rsid w:val="00F128B3"/>
    <w:rsid w:val="00F12B04"/>
    <w:rsid w:val="00F14095"/>
    <w:rsid w:val="00F15885"/>
    <w:rsid w:val="00F15CF9"/>
    <w:rsid w:val="00F16DA9"/>
    <w:rsid w:val="00F1734B"/>
    <w:rsid w:val="00F17399"/>
    <w:rsid w:val="00F1786E"/>
    <w:rsid w:val="00F17C85"/>
    <w:rsid w:val="00F17E5E"/>
    <w:rsid w:val="00F21F3E"/>
    <w:rsid w:val="00F237C1"/>
    <w:rsid w:val="00F241BF"/>
    <w:rsid w:val="00F271E4"/>
    <w:rsid w:val="00F312D2"/>
    <w:rsid w:val="00F31726"/>
    <w:rsid w:val="00F319CB"/>
    <w:rsid w:val="00F32B18"/>
    <w:rsid w:val="00F32CA5"/>
    <w:rsid w:val="00F3300E"/>
    <w:rsid w:val="00F33B66"/>
    <w:rsid w:val="00F33F2C"/>
    <w:rsid w:val="00F3440B"/>
    <w:rsid w:val="00F34F40"/>
    <w:rsid w:val="00F3554B"/>
    <w:rsid w:val="00F37646"/>
    <w:rsid w:val="00F40AEC"/>
    <w:rsid w:val="00F420BF"/>
    <w:rsid w:val="00F43F6B"/>
    <w:rsid w:val="00F444ED"/>
    <w:rsid w:val="00F449E1"/>
    <w:rsid w:val="00F44A98"/>
    <w:rsid w:val="00F45053"/>
    <w:rsid w:val="00F4525E"/>
    <w:rsid w:val="00F45BE5"/>
    <w:rsid w:val="00F45C4A"/>
    <w:rsid w:val="00F4616F"/>
    <w:rsid w:val="00F46783"/>
    <w:rsid w:val="00F47017"/>
    <w:rsid w:val="00F47894"/>
    <w:rsid w:val="00F503D0"/>
    <w:rsid w:val="00F52635"/>
    <w:rsid w:val="00F532D9"/>
    <w:rsid w:val="00F5359C"/>
    <w:rsid w:val="00F5408B"/>
    <w:rsid w:val="00F54610"/>
    <w:rsid w:val="00F55253"/>
    <w:rsid w:val="00F57F0C"/>
    <w:rsid w:val="00F6228F"/>
    <w:rsid w:val="00F629F1"/>
    <w:rsid w:val="00F64456"/>
    <w:rsid w:val="00F676A6"/>
    <w:rsid w:val="00F71303"/>
    <w:rsid w:val="00F71978"/>
    <w:rsid w:val="00F76C58"/>
    <w:rsid w:val="00F81ABD"/>
    <w:rsid w:val="00F821A6"/>
    <w:rsid w:val="00F8233E"/>
    <w:rsid w:val="00F825E1"/>
    <w:rsid w:val="00F82BE4"/>
    <w:rsid w:val="00F8318A"/>
    <w:rsid w:val="00F838F8"/>
    <w:rsid w:val="00F83ED5"/>
    <w:rsid w:val="00F84060"/>
    <w:rsid w:val="00F84B70"/>
    <w:rsid w:val="00F85973"/>
    <w:rsid w:val="00F85B7A"/>
    <w:rsid w:val="00F8604D"/>
    <w:rsid w:val="00F900C0"/>
    <w:rsid w:val="00F90CF3"/>
    <w:rsid w:val="00F90E99"/>
    <w:rsid w:val="00F90F7F"/>
    <w:rsid w:val="00F9103D"/>
    <w:rsid w:val="00F9190F"/>
    <w:rsid w:val="00F91BD8"/>
    <w:rsid w:val="00F923EB"/>
    <w:rsid w:val="00F92B25"/>
    <w:rsid w:val="00F9768E"/>
    <w:rsid w:val="00F97CA8"/>
    <w:rsid w:val="00FA0799"/>
    <w:rsid w:val="00FA291E"/>
    <w:rsid w:val="00FA362B"/>
    <w:rsid w:val="00FA3750"/>
    <w:rsid w:val="00FA3C80"/>
    <w:rsid w:val="00FA44AC"/>
    <w:rsid w:val="00FA4BDD"/>
    <w:rsid w:val="00FA4C72"/>
    <w:rsid w:val="00FA664C"/>
    <w:rsid w:val="00FA7D8E"/>
    <w:rsid w:val="00FB09E1"/>
    <w:rsid w:val="00FB0F92"/>
    <w:rsid w:val="00FB1E30"/>
    <w:rsid w:val="00FB26B5"/>
    <w:rsid w:val="00FB32DD"/>
    <w:rsid w:val="00FB3B4C"/>
    <w:rsid w:val="00FB3F94"/>
    <w:rsid w:val="00FB4B3C"/>
    <w:rsid w:val="00FB6E07"/>
    <w:rsid w:val="00FC02A7"/>
    <w:rsid w:val="00FC051E"/>
    <w:rsid w:val="00FC1EBC"/>
    <w:rsid w:val="00FC40EE"/>
    <w:rsid w:val="00FC4B57"/>
    <w:rsid w:val="00FC51AC"/>
    <w:rsid w:val="00FC6253"/>
    <w:rsid w:val="00FC6A7D"/>
    <w:rsid w:val="00FC750D"/>
    <w:rsid w:val="00FC77C7"/>
    <w:rsid w:val="00FD0471"/>
    <w:rsid w:val="00FD16A3"/>
    <w:rsid w:val="00FD25D4"/>
    <w:rsid w:val="00FD4782"/>
    <w:rsid w:val="00FD4BF3"/>
    <w:rsid w:val="00FD4F4F"/>
    <w:rsid w:val="00FD5FEF"/>
    <w:rsid w:val="00FD76EB"/>
    <w:rsid w:val="00FE0483"/>
    <w:rsid w:val="00FE1194"/>
    <w:rsid w:val="00FE12AC"/>
    <w:rsid w:val="00FE1666"/>
    <w:rsid w:val="00FE1A61"/>
    <w:rsid w:val="00FE1B03"/>
    <w:rsid w:val="00FE3515"/>
    <w:rsid w:val="00FE37C6"/>
    <w:rsid w:val="00FE3D47"/>
    <w:rsid w:val="00FE4156"/>
    <w:rsid w:val="00FE46CA"/>
    <w:rsid w:val="00FE4ADC"/>
    <w:rsid w:val="00FE4BFD"/>
    <w:rsid w:val="00FE60CC"/>
    <w:rsid w:val="00FE76D0"/>
    <w:rsid w:val="00FF0102"/>
    <w:rsid w:val="00FF0A82"/>
    <w:rsid w:val="00FF18D2"/>
    <w:rsid w:val="00FF3D97"/>
    <w:rsid w:val="00FF48DB"/>
    <w:rsid w:val="00FF6BA0"/>
    <w:rsid w:val="00FF7CB4"/>
    <w:rsid w:val="00FF7CBE"/>
    <w:rsid w:val="01A0264D"/>
    <w:rsid w:val="01B0AB95"/>
    <w:rsid w:val="01BCCBA2"/>
    <w:rsid w:val="02B6EAC0"/>
    <w:rsid w:val="02E2D5C4"/>
    <w:rsid w:val="0345E102"/>
    <w:rsid w:val="03B3C898"/>
    <w:rsid w:val="0497FDE7"/>
    <w:rsid w:val="04FC5105"/>
    <w:rsid w:val="051B9871"/>
    <w:rsid w:val="09987324"/>
    <w:rsid w:val="0AE413A5"/>
    <w:rsid w:val="0B2BD35B"/>
    <w:rsid w:val="0C0C3BBB"/>
    <w:rsid w:val="0C4E64F6"/>
    <w:rsid w:val="0DBF1472"/>
    <w:rsid w:val="0E16A787"/>
    <w:rsid w:val="0E640A42"/>
    <w:rsid w:val="0EA02F74"/>
    <w:rsid w:val="0EEC4A91"/>
    <w:rsid w:val="1199DF47"/>
    <w:rsid w:val="11F35222"/>
    <w:rsid w:val="1214FF32"/>
    <w:rsid w:val="1353CC4B"/>
    <w:rsid w:val="136DEE24"/>
    <w:rsid w:val="144136C4"/>
    <w:rsid w:val="15E7BFB7"/>
    <w:rsid w:val="172BD289"/>
    <w:rsid w:val="177D1881"/>
    <w:rsid w:val="19E17B93"/>
    <w:rsid w:val="1ABB24E7"/>
    <w:rsid w:val="1C46D1D4"/>
    <w:rsid w:val="1C7BEB6B"/>
    <w:rsid w:val="1CC4EAF5"/>
    <w:rsid w:val="1D02071F"/>
    <w:rsid w:val="1DD5DFCC"/>
    <w:rsid w:val="1F32D8DA"/>
    <w:rsid w:val="1F5780BE"/>
    <w:rsid w:val="20CF4356"/>
    <w:rsid w:val="220D2C48"/>
    <w:rsid w:val="2420F8E0"/>
    <w:rsid w:val="24238134"/>
    <w:rsid w:val="25710B12"/>
    <w:rsid w:val="25DF13D3"/>
    <w:rsid w:val="2740A415"/>
    <w:rsid w:val="278CE0CB"/>
    <w:rsid w:val="27D10C00"/>
    <w:rsid w:val="2B848236"/>
    <w:rsid w:val="2C1D5834"/>
    <w:rsid w:val="2CDAE36B"/>
    <w:rsid w:val="2D1D9D96"/>
    <w:rsid w:val="2E28829C"/>
    <w:rsid w:val="30AB5572"/>
    <w:rsid w:val="31919E5B"/>
    <w:rsid w:val="3277A10D"/>
    <w:rsid w:val="328A0B8B"/>
    <w:rsid w:val="3311E8C9"/>
    <w:rsid w:val="34EBBE5B"/>
    <w:rsid w:val="35AF800B"/>
    <w:rsid w:val="37F1B715"/>
    <w:rsid w:val="3870136A"/>
    <w:rsid w:val="3940FAF6"/>
    <w:rsid w:val="399D2520"/>
    <w:rsid w:val="3AB0F6DD"/>
    <w:rsid w:val="3ADDCADF"/>
    <w:rsid w:val="3ADE7B7D"/>
    <w:rsid w:val="3B1A9B3B"/>
    <w:rsid w:val="3B705163"/>
    <w:rsid w:val="3B7FAADD"/>
    <w:rsid w:val="3B8A1C7D"/>
    <w:rsid w:val="3CD82637"/>
    <w:rsid w:val="401CB7C4"/>
    <w:rsid w:val="410EBBE3"/>
    <w:rsid w:val="411919E7"/>
    <w:rsid w:val="41A0E655"/>
    <w:rsid w:val="42793863"/>
    <w:rsid w:val="446FB9E7"/>
    <w:rsid w:val="4478C1DE"/>
    <w:rsid w:val="453B8EE0"/>
    <w:rsid w:val="47A28A07"/>
    <w:rsid w:val="4966AACE"/>
    <w:rsid w:val="49A24176"/>
    <w:rsid w:val="49BDDAAB"/>
    <w:rsid w:val="4A82A4D9"/>
    <w:rsid w:val="4AC3F0AB"/>
    <w:rsid w:val="4B22A95E"/>
    <w:rsid w:val="4C0E5696"/>
    <w:rsid w:val="4C9F4833"/>
    <w:rsid w:val="4CB6C9AD"/>
    <w:rsid w:val="4E0408D0"/>
    <w:rsid w:val="4E4F4F74"/>
    <w:rsid w:val="50014A9B"/>
    <w:rsid w:val="5117A8AF"/>
    <w:rsid w:val="51AD1060"/>
    <w:rsid w:val="51C9B798"/>
    <w:rsid w:val="523FCF4B"/>
    <w:rsid w:val="52F05925"/>
    <w:rsid w:val="53CCD76F"/>
    <w:rsid w:val="53D1B782"/>
    <w:rsid w:val="55E7857D"/>
    <w:rsid w:val="55EAF74B"/>
    <w:rsid w:val="56FE78A6"/>
    <w:rsid w:val="5787105F"/>
    <w:rsid w:val="5810E1C1"/>
    <w:rsid w:val="595462A8"/>
    <w:rsid w:val="59A5B9F3"/>
    <w:rsid w:val="5AC45C26"/>
    <w:rsid w:val="5AE923AB"/>
    <w:rsid w:val="5B6C487B"/>
    <w:rsid w:val="5B81028B"/>
    <w:rsid w:val="5C79EFAF"/>
    <w:rsid w:val="5ED804AF"/>
    <w:rsid w:val="5EFDD9BE"/>
    <w:rsid w:val="5F3C27E1"/>
    <w:rsid w:val="6018AC46"/>
    <w:rsid w:val="60AAB3C0"/>
    <w:rsid w:val="620D4C82"/>
    <w:rsid w:val="621ADDA1"/>
    <w:rsid w:val="64B6BB6D"/>
    <w:rsid w:val="64D07FA2"/>
    <w:rsid w:val="654FC3E2"/>
    <w:rsid w:val="6593E1AE"/>
    <w:rsid w:val="65C6833A"/>
    <w:rsid w:val="66095873"/>
    <w:rsid w:val="670CCB9B"/>
    <w:rsid w:val="6719A071"/>
    <w:rsid w:val="67719F52"/>
    <w:rsid w:val="682F47AC"/>
    <w:rsid w:val="684DF7C6"/>
    <w:rsid w:val="687FE71B"/>
    <w:rsid w:val="68E7FA9B"/>
    <w:rsid w:val="68FB7780"/>
    <w:rsid w:val="69008607"/>
    <w:rsid w:val="6918485A"/>
    <w:rsid w:val="69B68909"/>
    <w:rsid w:val="6A1798AE"/>
    <w:rsid w:val="6A8115B0"/>
    <w:rsid w:val="6B991FDC"/>
    <w:rsid w:val="6B9B19E2"/>
    <w:rsid w:val="6CD75B87"/>
    <w:rsid w:val="6D43EA97"/>
    <w:rsid w:val="6D70E9CA"/>
    <w:rsid w:val="6DC3B058"/>
    <w:rsid w:val="6E9D0718"/>
    <w:rsid w:val="6F369FB2"/>
    <w:rsid w:val="6F396815"/>
    <w:rsid w:val="6F3C9436"/>
    <w:rsid w:val="705E30F5"/>
    <w:rsid w:val="70CDCC93"/>
    <w:rsid w:val="70F2ABD5"/>
    <w:rsid w:val="720CB94B"/>
    <w:rsid w:val="72538714"/>
    <w:rsid w:val="7365F88D"/>
    <w:rsid w:val="743D9A4F"/>
    <w:rsid w:val="74D5EEBD"/>
    <w:rsid w:val="74F21E97"/>
    <w:rsid w:val="75F31A52"/>
    <w:rsid w:val="763C6B27"/>
    <w:rsid w:val="7641AA4C"/>
    <w:rsid w:val="77938B44"/>
    <w:rsid w:val="78503A04"/>
    <w:rsid w:val="795CE976"/>
    <w:rsid w:val="7A7DE16F"/>
    <w:rsid w:val="7B01CD59"/>
    <w:rsid w:val="7BB4DC94"/>
    <w:rsid w:val="7BE0CF36"/>
    <w:rsid w:val="7CCD431D"/>
    <w:rsid w:val="7D912783"/>
    <w:rsid w:val="7D94B2A7"/>
    <w:rsid w:val="7DA735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ECA5"/>
  <w15:chartTrackingRefBased/>
  <w15:docId w15:val="{AF1DE4A0-97BE-4A21-BC02-9C413005B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85"/>
  </w:style>
  <w:style w:type="paragraph" w:styleId="Heading1">
    <w:name w:val="heading 1"/>
    <w:basedOn w:val="Normal"/>
    <w:next w:val="Normal"/>
    <w:link w:val="Heading1Char"/>
    <w:uiPriority w:val="9"/>
    <w:qFormat/>
    <w:rsid w:val="00E01B8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01B8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E01B8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E01B8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E01B8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01B8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01B8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01B8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01B8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B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01B8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E01B8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E01B8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E01B8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01B85"/>
    <w:rPr>
      <w:rFonts w:asciiTheme="majorHAnsi" w:eastAsiaTheme="majorEastAsia" w:hAnsiTheme="majorHAnsi" w:cstheme="majorBidi"/>
      <w:i/>
      <w:iCs/>
      <w:sz w:val="26"/>
      <w:szCs w:val="26"/>
    </w:rPr>
  </w:style>
  <w:style w:type="paragraph" w:styleId="Title">
    <w:name w:val="Title"/>
    <w:basedOn w:val="Normal"/>
    <w:next w:val="Normal"/>
    <w:link w:val="TitleChar"/>
    <w:uiPriority w:val="10"/>
    <w:qFormat/>
    <w:rsid w:val="00E01B8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01B85"/>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01B8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01B85"/>
    <w:rPr>
      <w:color w:val="44546A" w:themeColor="text2"/>
      <w:sz w:val="28"/>
      <w:szCs w:val="28"/>
    </w:rPr>
  </w:style>
  <w:style w:type="paragraph" w:styleId="CommentText">
    <w:name w:val="annotation text"/>
    <w:basedOn w:val="Normal"/>
    <w:link w:val="CommentTextChar"/>
    <w:uiPriority w:val="99"/>
    <w:unhideWhenUsed/>
    <w:rsid w:val="00AA501E"/>
    <w:rPr>
      <w:sz w:val="20"/>
      <w:szCs w:val="20"/>
    </w:rPr>
  </w:style>
  <w:style w:type="character" w:customStyle="1" w:styleId="CommentTextChar">
    <w:name w:val="Comment Text Char"/>
    <w:basedOn w:val="DefaultParagraphFont"/>
    <w:link w:val="CommentText"/>
    <w:uiPriority w:val="99"/>
    <w:rsid w:val="00AA501E"/>
    <w:rPr>
      <w:rFonts w:ascii="New York" w:eastAsia="New York" w:hAnsi="New York" w:cs="New York"/>
      <w:sz w:val="20"/>
      <w:szCs w:val="20"/>
    </w:rPr>
  </w:style>
  <w:style w:type="character" w:styleId="CommentReference">
    <w:name w:val="annotation reference"/>
    <w:basedOn w:val="DefaultParagraphFont"/>
    <w:uiPriority w:val="99"/>
    <w:semiHidden/>
    <w:unhideWhenUsed/>
    <w:rsid w:val="00AA501E"/>
    <w:rPr>
      <w:sz w:val="16"/>
      <w:szCs w:val="16"/>
    </w:rPr>
  </w:style>
  <w:style w:type="paragraph" w:styleId="Revision">
    <w:name w:val="Revision"/>
    <w:hidden/>
    <w:uiPriority w:val="99"/>
    <w:semiHidden/>
    <w:rsid w:val="00AA501E"/>
    <w:rPr>
      <w:rFonts w:ascii="New York" w:eastAsia="New York" w:hAnsi="New York" w:cs="New York"/>
    </w:rPr>
  </w:style>
  <w:style w:type="paragraph" w:styleId="ListParagraph">
    <w:name w:val="List Paragraph"/>
    <w:basedOn w:val="Normal"/>
    <w:uiPriority w:val="34"/>
    <w:qFormat/>
    <w:rsid w:val="00AA501E"/>
    <w:pPr>
      <w:ind w:left="720"/>
      <w:contextualSpacing/>
    </w:pPr>
  </w:style>
  <w:style w:type="paragraph" w:styleId="CommentSubject">
    <w:name w:val="annotation subject"/>
    <w:basedOn w:val="CommentText"/>
    <w:next w:val="CommentText"/>
    <w:link w:val="CommentSubjectChar"/>
    <w:uiPriority w:val="99"/>
    <w:semiHidden/>
    <w:unhideWhenUsed/>
    <w:rsid w:val="00AA501E"/>
    <w:rPr>
      <w:b/>
      <w:bCs/>
    </w:rPr>
  </w:style>
  <w:style w:type="character" w:customStyle="1" w:styleId="CommentSubjectChar">
    <w:name w:val="Comment Subject Char"/>
    <w:basedOn w:val="CommentTextChar"/>
    <w:link w:val="CommentSubject"/>
    <w:uiPriority w:val="99"/>
    <w:semiHidden/>
    <w:rsid w:val="00AA501E"/>
    <w:rPr>
      <w:rFonts w:ascii="New York" w:eastAsia="New York" w:hAnsi="New York" w:cs="New York"/>
      <w:b/>
      <w:bCs/>
      <w:sz w:val="20"/>
      <w:szCs w:val="20"/>
    </w:rPr>
  </w:style>
  <w:style w:type="character" w:styleId="Strong">
    <w:name w:val="Strong"/>
    <w:basedOn w:val="DefaultParagraphFont"/>
    <w:uiPriority w:val="22"/>
    <w:qFormat/>
    <w:rsid w:val="00E01B85"/>
    <w:rPr>
      <w:b/>
      <w:bCs/>
    </w:rPr>
  </w:style>
  <w:style w:type="character" w:styleId="Hyperlink">
    <w:name w:val="Hyperlink"/>
    <w:basedOn w:val="DefaultParagraphFont"/>
    <w:uiPriority w:val="99"/>
    <w:unhideWhenUsed/>
    <w:rsid w:val="00AA501E"/>
    <w:rPr>
      <w:color w:val="0000FF"/>
      <w:u w:val="single"/>
    </w:rPr>
  </w:style>
  <w:style w:type="character" w:styleId="UnresolvedMention">
    <w:name w:val="Unresolved Mention"/>
    <w:basedOn w:val="DefaultParagraphFont"/>
    <w:uiPriority w:val="99"/>
    <w:semiHidden/>
    <w:unhideWhenUsed/>
    <w:rsid w:val="00AA501E"/>
    <w:rPr>
      <w:color w:val="605E5C"/>
      <w:shd w:val="clear" w:color="auto" w:fill="E1DFDD"/>
    </w:rPr>
  </w:style>
  <w:style w:type="character" w:styleId="FollowedHyperlink">
    <w:name w:val="FollowedHyperlink"/>
    <w:basedOn w:val="DefaultParagraphFont"/>
    <w:uiPriority w:val="99"/>
    <w:semiHidden/>
    <w:unhideWhenUsed/>
    <w:rsid w:val="00AA501E"/>
    <w:rPr>
      <w:color w:val="954F72" w:themeColor="followedHyperlink"/>
      <w:u w:val="single"/>
    </w:rPr>
  </w:style>
  <w:style w:type="character" w:styleId="SmartHyperlink">
    <w:name w:val="Smart Hyperlink"/>
    <w:basedOn w:val="DefaultParagraphFont"/>
    <w:uiPriority w:val="99"/>
    <w:unhideWhenUsed/>
    <w:rsid w:val="00AA501E"/>
    <w:rPr>
      <w:u w:val="dotted"/>
    </w:rPr>
  </w:style>
  <w:style w:type="paragraph" w:styleId="NormalWeb">
    <w:name w:val="Normal (Web)"/>
    <w:basedOn w:val="Normal"/>
    <w:uiPriority w:val="99"/>
    <w:unhideWhenUsed/>
    <w:rsid w:val="00AA501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A501E"/>
  </w:style>
  <w:style w:type="character" w:styleId="Emphasis">
    <w:name w:val="Emphasis"/>
    <w:basedOn w:val="DefaultParagraphFont"/>
    <w:uiPriority w:val="20"/>
    <w:qFormat/>
    <w:rsid w:val="00E01B85"/>
    <w:rPr>
      <w:i/>
      <w:iCs/>
      <w:color w:val="000000" w:themeColor="text1"/>
    </w:rPr>
  </w:style>
  <w:style w:type="paragraph" w:styleId="TOCHeading">
    <w:name w:val="TOC Heading"/>
    <w:basedOn w:val="Heading1"/>
    <w:next w:val="Normal"/>
    <w:uiPriority w:val="39"/>
    <w:unhideWhenUsed/>
    <w:qFormat/>
    <w:rsid w:val="00E01B85"/>
    <w:pPr>
      <w:outlineLvl w:val="9"/>
    </w:pPr>
  </w:style>
  <w:style w:type="paragraph" w:styleId="TOC1">
    <w:name w:val="toc 1"/>
    <w:basedOn w:val="Normal"/>
    <w:next w:val="Normal"/>
    <w:autoRedefine/>
    <w:uiPriority w:val="39"/>
    <w:unhideWhenUsed/>
    <w:rsid w:val="002C2D4B"/>
    <w:pPr>
      <w:tabs>
        <w:tab w:val="left" w:pos="270"/>
        <w:tab w:val="right" w:leader="dot" w:pos="10070"/>
      </w:tabs>
      <w:spacing w:before="360" w:after="360"/>
    </w:pPr>
    <w:rPr>
      <w:rFonts w:ascii="Times New Roman" w:hAnsi="Times New Roman" w:cs="Times New Roman"/>
      <w:caps/>
      <w:noProof/>
      <w:color w:val="2F5496" w:themeColor="accent1" w:themeShade="BF"/>
      <w:sz w:val="22"/>
      <w:szCs w:val="22"/>
    </w:rPr>
  </w:style>
  <w:style w:type="paragraph" w:styleId="TOC2">
    <w:name w:val="toc 2"/>
    <w:basedOn w:val="Normal"/>
    <w:next w:val="Normal"/>
    <w:autoRedefine/>
    <w:uiPriority w:val="39"/>
    <w:unhideWhenUsed/>
    <w:rsid w:val="00A427B1"/>
    <w:rPr>
      <w:rFonts w:cstheme="minorHAnsi"/>
      <w:b/>
      <w:bCs/>
      <w:smallCaps/>
      <w:sz w:val="22"/>
      <w:szCs w:val="22"/>
    </w:rPr>
  </w:style>
  <w:style w:type="paragraph" w:styleId="TOC3">
    <w:name w:val="toc 3"/>
    <w:basedOn w:val="Normal"/>
    <w:next w:val="Normal"/>
    <w:autoRedefine/>
    <w:uiPriority w:val="39"/>
    <w:unhideWhenUsed/>
    <w:rsid w:val="00A427B1"/>
    <w:rPr>
      <w:rFonts w:cstheme="minorHAnsi"/>
      <w:smallCaps/>
      <w:sz w:val="22"/>
      <w:szCs w:val="22"/>
    </w:rPr>
  </w:style>
  <w:style w:type="paragraph" w:styleId="TOC4">
    <w:name w:val="toc 4"/>
    <w:basedOn w:val="Normal"/>
    <w:next w:val="Normal"/>
    <w:autoRedefine/>
    <w:uiPriority w:val="39"/>
    <w:semiHidden/>
    <w:unhideWhenUsed/>
    <w:rsid w:val="00A427B1"/>
    <w:rPr>
      <w:rFonts w:cstheme="minorHAnsi"/>
      <w:sz w:val="22"/>
      <w:szCs w:val="22"/>
    </w:rPr>
  </w:style>
  <w:style w:type="paragraph" w:styleId="TOC5">
    <w:name w:val="toc 5"/>
    <w:basedOn w:val="Normal"/>
    <w:next w:val="Normal"/>
    <w:autoRedefine/>
    <w:uiPriority w:val="39"/>
    <w:semiHidden/>
    <w:unhideWhenUsed/>
    <w:rsid w:val="00A427B1"/>
    <w:rPr>
      <w:rFonts w:cstheme="minorHAnsi"/>
      <w:sz w:val="22"/>
      <w:szCs w:val="22"/>
    </w:rPr>
  </w:style>
  <w:style w:type="paragraph" w:styleId="TOC6">
    <w:name w:val="toc 6"/>
    <w:basedOn w:val="Normal"/>
    <w:next w:val="Normal"/>
    <w:autoRedefine/>
    <w:uiPriority w:val="39"/>
    <w:semiHidden/>
    <w:unhideWhenUsed/>
    <w:rsid w:val="00A427B1"/>
    <w:rPr>
      <w:rFonts w:cstheme="minorHAnsi"/>
      <w:sz w:val="22"/>
      <w:szCs w:val="22"/>
    </w:rPr>
  </w:style>
  <w:style w:type="paragraph" w:styleId="TOC7">
    <w:name w:val="toc 7"/>
    <w:basedOn w:val="Normal"/>
    <w:next w:val="Normal"/>
    <w:autoRedefine/>
    <w:uiPriority w:val="39"/>
    <w:semiHidden/>
    <w:unhideWhenUsed/>
    <w:rsid w:val="00A427B1"/>
    <w:rPr>
      <w:rFonts w:cstheme="minorHAnsi"/>
      <w:sz w:val="22"/>
      <w:szCs w:val="22"/>
    </w:rPr>
  </w:style>
  <w:style w:type="paragraph" w:styleId="TOC8">
    <w:name w:val="toc 8"/>
    <w:basedOn w:val="Normal"/>
    <w:next w:val="Normal"/>
    <w:autoRedefine/>
    <w:uiPriority w:val="39"/>
    <w:semiHidden/>
    <w:unhideWhenUsed/>
    <w:rsid w:val="00A427B1"/>
    <w:rPr>
      <w:rFonts w:cstheme="minorHAnsi"/>
      <w:sz w:val="22"/>
      <w:szCs w:val="22"/>
    </w:rPr>
  </w:style>
  <w:style w:type="paragraph" w:styleId="TOC9">
    <w:name w:val="toc 9"/>
    <w:basedOn w:val="Normal"/>
    <w:next w:val="Normal"/>
    <w:autoRedefine/>
    <w:uiPriority w:val="39"/>
    <w:semiHidden/>
    <w:unhideWhenUsed/>
    <w:rsid w:val="00A427B1"/>
    <w:rPr>
      <w:rFonts w:cstheme="minorHAnsi"/>
      <w:sz w:val="22"/>
      <w:szCs w:val="22"/>
    </w:rPr>
  </w:style>
  <w:style w:type="character" w:customStyle="1" w:styleId="normaltextrun">
    <w:name w:val="normaltextrun"/>
    <w:basedOn w:val="DefaultParagraphFont"/>
    <w:rsid w:val="009C1D75"/>
  </w:style>
  <w:style w:type="character" w:customStyle="1" w:styleId="eop">
    <w:name w:val="eop"/>
    <w:basedOn w:val="DefaultParagraphFont"/>
    <w:rsid w:val="009C1D75"/>
  </w:style>
  <w:style w:type="paragraph" w:customStyle="1" w:styleId="Normal1">
    <w:name w:val="Normal1"/>
    <w:rsid w:val="009C1D75"/>
    <w:pPr>
      <w:pBdr>
        <w:top w:val="nil"/>
        <w:left w:val="nil"/>
        <w:bottom w:val="nil"/>
        <w:right w:val="nil"/>
        <w:between w:val="nil"/>
      </w:pBdr>
    </w:pPr>
    <w:rPr>
      <w:rFonts w:ascii="Cambria" w:eastAsia="Cambria" w:hAnsi="Cambria" w:cs="Cambria"/>
      <w:color w:val="000000"/>
    </w:rPr>
  </w:style>
  <w:style w:type="table" w:styleId="TableGrid">
    <w:name w:val="Table Grid"/>
    <w:basedOn w:val="TableNormal"/>
    <w:uiPriority w:val="39"/>
    <w:rsid w:val="009C1D75"/>
    <w:rPr>
      <w:rFonts w:ascii="Times New Roman" w:hAnsi="Times New Roman"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51CB"/>
    <w:pPr>
      <w:tabs>
        <w:tab w:val="center" w:pos="4680"/>
        <w:tab w:val="right" w:pos="9360"/>
      </w:tabs>
    </w:pPr>
  </w:style>
  <w:style w:type="character" w:customStyle="1" w:styleId="HeaderChar">
    <w:name w:val="Header Char"/>
    <w:basedOn w:val="DefaultParagraphFont"/>
    <w:link w:val="Header"/>
    <w:uiPriority w:val="99"/>
    <w:rsid w:val="002A51CB"/>
    <w:rPr>
      <w:rFonts w:ascii="New York" w:eastAsia="New York" w:hAnsi="New York" w:cs="New York"/>
    </w:rPr>
  </w:style>
  <w:style w:type="paragraph" w:styleId="Footer">
    <w:name w:val="footer"/>
    <w:basedOn w:val="Normal"/>
    <w:link w:val="FooterChar"/>
    <w:uiPriority w:val="99"/>
    <w:unhideWhenUsed/>
    <w:rsid w:val="002A51CB"/>
    <w:pPr>
      <w:tabs>
        <w:tab w:val="center" w:pos="4680"/>
        <w:tab w:val="right" w:pos="9360"/>
      </w:tabs>
    </w:pPr>
  </w:style>
  <w:style w:type="character" w:customStyle="1" w:styleId="FooterChar">
    <w:name w:val="Footer Char"/>
    <w:basedOn w:val="DefaultParagraphFont"/>
    <w:link w:val="Footer"/>
    <w:uiPriority w:val="99"/>
    <w:rsid w:val="002A51CB"/>
    <w:rPr>
      <w:rFonts w:ascii="New York" w:eastAsia="New York" w:hAnsi="New York" w:cs="New York"/>
    </w:rPr>
  </w:style>
  <w:style w:type="paragraph" w:customStyle="1" w:styleId="xmsonormal">
    <w:name w:val="x_msonormal"/>
    <w:basedOn w:val="Normal"/>
    <w:rsid w:val="00F83ED5"/>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E01B85"/>
    <w:pPr>
      <w:spacing w:after="0" w:line="240" w:lineRule="auto"/>
    </w:pPr>
  </w:style>
  <w:style w:type="character" w:customStyle="1" w:styleId="NoSpacingChar">
    <w:name w:val="No Spacing Char"/>
    <w:basedOn w:val="DefaultParagraphFont"/>
    <w:link w:val="NoSpacing"/>
    <w:uiPriority w:val="1"/>
    <w:rsid w:val="003C42F3"/>
  </w:style>
  <w:style w:type="character" w:customStyle="1" w:styleId="Heading7Char">
    <w:name w:val="Heading 7 Char"/>
    <w:basedOn w:val="DefaultParagraphFont"/>
    <w:link w:val="Heading7"/>
    <w:uiPriority w:val="9"/>
    <w:semiHidden/>
    <w:rsid w:val="00E01B8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01B8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01B85"/>
    <w:rPr>
      <w:b/>
      <w:bCs/>
      <w:i/>
      <w:iCs/>
    </w:rPr>
  </w:style>
  <w:style w:type="paragraph" w:styleId="Caption">
    <w:name w:val="caption"/>
    <w:basedOn w:val="Normal"/>
    <w:next w:val="Normal"/>
    <w:uiPriority w:val="35"/>
    <w:semiHidden/>
    <w:unhideWhenUsed/>
    <w:qFormat/>
    <w:rsid w:val="00E01B85"/>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E01B8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01B85"/>
    <w:rPr>
      <w:i/>
      <w:iCs/>
      <w:color w:val="7B7B7B" w:themeColor="accent3" w:themeShade="BF"/>
      <w:sz w:val="24"/>
      <w:szCs w:val="24"/>
    </w:rPr>
  </w:style>
  <w:style w:type="paragraph" w:styleId="IntenseQuote">
    <w:name w:val="Intense Quote"/>
    <w:basedOn w:val="Normal"/>
    <w:next w:val="Normal"/>
    <w:link w:val="IntenseQuoteChar"/>
    <w:uiPriority w:val="30"/>
    <w:qFormat/>
    <w:rsid w:val="00E01B8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01B8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01B85"/>
    <w:rPr>
      <w:i/>
      <w:iCs/>
      <w:color w:val="595959" w:themeColor="text1" w:themeTint="A6"/>
    </w:rPr>
  </w:style>
  <w:style w:type="character" w:styleId="IntenseEmphasis">
    <w:name w:val="Intense Emphasis"/>
    <w:basedOn w:val="DefaultParagraphFont"/>
    <w:uiPriority w:val="21"/>
    <w:qFormat/>
    <w:rsid w:val="00E01B85"/>
    <w:rPr>
      <w:b/>
      <w:bCs/>
      <w:i/>
      <w:iCs/>
      <w:color w:val="auto"/>
    </w:rPr>
  </w:style>
  <w:style w:type="character" w:styleId="SubtleReference">
    <w:name w:val="Subtle Reference"/>
    <w:basedOn w:val="DefaultParagraphFont"/>
    <w:uiPriority w:val="31"/>
    <w:qFormat/>
    <w:rsid w:val="00E01B8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01B85"/>
    <w:rPr>
      <w:b/>
      <w:bCs/>
      <w:caps w:val="0"/>
      <w:smallCaps/>
      <w:color w:val="auto"/>
      <w:spacing w:val="0"/>
      <w:u w:val="single"/>
    </w:rPr>
  </w:style>
  <w:style w:type="character" w:styleId="BookTitle">
    <w:name w:val="Book Title"/>
    <w:basedOn w:val="DefaultParagraphFont"/>
    <w:uiPriority w:val="33"/>
    <w:qFormat/>
    <w:rsid w:val="00E01B85"/>
    <w:rPr>
      <w:b/>
      <w:bCs/>
      <w:caps w:val="0"/>
      <w:smallCaps/>
      <w:spacing w:val="0"/>
    </w:rPr>
  </w:style>
  <w:style w:type="character" w:customStyle="1" w:styleId="markicp7026hg">
    <w:name w:val="markicp7026hg"/>
    <w:basedOn w:val="DefaultParagraphFont"/>
    <w:rsid w:val="00753DBE"/>
  </w:style>
  <w:style w:type="character" w:customStyle="1" w:styleId="markxfhkuniww">
    <w:name w:val="markxfhkuniww"/>
    <w:basedOn w:val="DefaultParagraphFont"/>
    <w:rsid w:val="00753DBE"/>
  </w:style>
  <w:style w:type="character" w:customStyle="1" w:styleId="marktxycmn5pt">
    <w:name w:val="marktxycmn5pt"/>
    <w:basedOn w:val="DefaultParagraphFont"/>
    <w:rsid w:val="00C47F93"/>
  </w:style>
  <w:style w:type="character" w:customStyle="1" w:styleId="marknk0e96uoi">
    <w:name w:val="marknk0e96uoi"/>
    <w:basedOn w:val="DefaultParagraphFont"/>
    <w:rsid w:val="00C47F93"/>
  </w:style>
  <w:style w:type="paragraph" w:styleId="BodyTextIndent">
    <w:name w:val="Body Text Indent"/>
    <w:basedOn w:val="Normal"/>
    <w:link w:val="BodyTextIndentChar"/>
    <w:uiPriority w:val="99"/>
    <w:rsid w:val="009E62AC"/>
    <w:pPr>
      <w:spacing w:after="0" w:line="240" w:lineRule="auto"/>
      <w:ind w:firstLine="720"/>
    </w:pPr>
    <w:rPr>
      <w:rFonts w:ascii="Times" w:eastAsia="Times New Roman" w:hAnsi="Times" w:cs="Times New Roman"/>
      <w:color w:val="000000"/>
      <w:sz w:val="24"/>
      <w:szCs w:val="24"/>
    </w:rPr>
  </w:style>
  <w:style w:type="character" w:customStyle="1" w:styleId="BodyTextIndentChar">
    <w:name w:val="Body Text Indent Char"/>
    <w:basedOn w:val="DefaultParagraphFont"/>
    <w:link w:val="BodyTextIndent"/>
    <w:uiPriority w:val="99"/>
    <w:rsid w:val="009E62AC"/>
    <w:rPr>
      <w:rFonts w:ascii="Times" w:eastAsia="Times New Roman" w:hAnsi="Times" w:cs="Times New Roman"/>
      <w:color w:val="000000"/>
      <w:sz w:val="24"/>
      <w:szCs w:val="24"/>
    </w:rPr>
  </w:style>
  <w:style w:type="paragraph" w:customStyle="1" w:styleId="paragraph">
    <w:name w:val="paragraph"/>
    <w:basedOn w:val="Normal"/>
    <w:rsid w:val="00BB5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B5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1275">
      <w:bodyDiv w:val="1"/>
      <w:marLeft w:val="0"/>
      <w:marRight w:val="0"/>
      <w:marTop w:val="0"/>
      <w:marBottom w:val="0"/>
      <w:divBdr>
        <w:top w:val="none" w:sz="0" w:space="0" w:color="auto"/>
        <w:left w:val="none" w:sz="0" w:space="0" w:color="auto"/>
        <w:bottom w:val="none" w:sz="0" w:space="0" w:color="auto"/>
        <w:right w:val="none" w:sz="0" w:space="0" w:color="auto"/>
      </w:divBdr>
    </w:div>
    <w:div w:id="34886990">
      <w:bodyDiv w:val="1"/>
      <w:marLeft w:val="0"/>
      <w:marRight w:val="0"/>
      <w:marTop w:val="0"/>
      <w:marBottom w:val="0"/>
      <w:divBdr>
        <w:top w:val="none" w:sz="0" w:space="0" w:color="auto"/>
        <w:left w:val="none" w:sz="0" w:space="0" w:color="auto"/>
        <w:bottom w:val="none" w:sz="0" w:space="0" w:color="auto"/>
        <w:right w:val="none" w:sz="0" w:space="0" w:color="auto"/>
      </w:divBdr>
    </w:div>
    <w:div w:id="745808835">
      <w:bodyDiv w:val="1"/>
      <w:marLeft w:val="0"/>
      <w:marRight w:val="0"/>
      <w:marTop w:val="0"/>
      <w:marBottom w:val="0"/>
      <w:divBdr>
        <w:top w:val="none" w:sz="0" w:space="0" w:color="auto"/>
        <w:left w:val="none" w:sz="0" w:space="0" w:color="auto"/>
        <w:bottom w:val="none" w:sz="0" w:space="0" w:color="auto"/>
        <w:right w:val="none" w:sz="0" w:space="0" w:color="auto"/>
      </w:divBdr>
    </w:div>
    <w:div w:id="827943700">
      <w:bodyDiv w:val="1"/>
      <w:marLeft w:val="0"/>
      <w:marRight w:val="0"/>
      <w:marTop w:val="0"/>
      <w:marBottom w:val="0"/>
      <w:divBdr>
        <w:top w:val="none" w:sz="0" w:space="0" w:color="auto"/>
        <w:left w:val="none" w:sz="0" w:space="0" w:color="auto"/>
        <w:bottom w:val="none" w:sz="0" w:space="0" w:color="auto"/>
        <w:right w:val="none" w:sz="0" w:space="0" w:color="auto"/>
      </w:divBdr>
      <w:divsChild>
        <w:div w:id="22942138">
          <w:marLeft w:val="0"/>
          <w:marRight w:val="0"/>
          <w:marTop w:val="0"/>
          <w:marBottom w:val="0"/>
          <w:divBdr>
            <w:top w:val="none" w:sz="0" w:space="0" w:color="auto"/>
            <w:left w:val="none" w:sz="0" w:space="0" w:color="auto"/>
            <w:bottom w:val="none" w:sz="0" w:space="0" w:color="auto"/>
            <w:right w:val="none" w:sz="0" w:space="0" w:color="auto"/>
          </w:divBdr>
        </w:div>
        <w:div w:id="353074016">
          <w:marLeft w:val="0"/>
          <w:marRight w:val="0"/>
          <w:marTop w:val="0"/>
          <w:marBottom w:val="0"/>
          <w:divBdr>
            <w:top w:val="none" w:sz="0" w:space="0" w:color="auto"/>
            <w:left w:val="none" w:sz="0" w:space="0" w:color="auto"/>
            <w:bottom w:val="none" w:sz="0" w:space="0" w:color="auto"/>
            <w:right w:val="none" w:sz="0" w:space="0" w:color="auto"/>
          </w:divBdr>
          <w:divsChild>
            <w:div w:id="668144565">
              <w:marLeft w:val="0"/>
              <w:marRight w:val="0"/>
              <w:marTop w:val="0"/>
              <w:marBottom w:val="0"/>
              <w:divBdr>
                <w:top w:val="none" w:sz="0" w:space="0" w:color="auto"/>
                <w:left w:val="none" w:sz="0" w:space="0" w:color="auto"/>
                <w:bottom w:val="none" w:sz="0" w:space="0" w:color="auto"/>
                <w:right w:val="none" w:sz="0" w:space="0" w:color="auto"/>
              </w:divBdr>
              <w:divsChild>
                <w:div w:id="493952226">
                  <w:marLeft w:val="0"/>
                  <w:marRight w:val="0"/>
                  <w:marTop w:val="0"/>
                  <w:marBottom w:val="0"/>
                  <w:divBdr>
                    <w:top w:val="none" w:sz="0" w:space="0" w:color="auto"/>
                    <w:left w:val="none" w:sz="0" w:space="0" w:color="auto"/>
                    <w:bottom w:val="none" w:sz="0" w:space="0" w:color="auto"/>
                    <w:right w:val="none" w:sz="0" w:space="0" w:color="auto"/>
                  </w:divBdr>
                  <w:divsChild>
                    <w:div w:id="1369184131">
                      <w:marLeft w:val="0"/>
                      <w:marRight w:val="0"/>
                      <w:marTop w:val="0"/>
                      <w:marBottom w:val="0"/>
                      <w:divBdr>
                        <w:top w:val="none" w:sz="0" w:space="0" w:color="auto"/>
                        <w:left w:val="none" w:sz="0" w:space="0" w:color="auto"/>
                        <w:bottom w:val="none" w:sz="0" w:space="0" w:color="auto"/>
                        <w:right w:val="none" w:sz="0" w:space="0" w:color="auto"/>
                      </w:divBdr>
                    </w:div>
                  </w:divsChild>
                </w:div>
                <w:div w:id="1495871433">
                  <w:marLeft w:val="0"/>
                  <w:marRight w:val="0"/>
                  <w:marTop w:val="0"/>
                  <w:marBottom w:val="0"/>
                  <w:divBdr>
                    <w:top w:val="none" w:sz="0" w:space="0" w:color="auto"/>
                    <w:left w:val="none" w:sz="0" w:space="0" w:color="auto"/>
                    <w:bottom w:val="none" w:sz="0" w:space="0" w:color="auto"/>
                    <w:right w:val="none" w:sz="0" w:space="0" w:color="auto"/>
                  </w:divBdr>
                </w:div>
              </w:divsChild>
            </w:div>
            <w:div w:id="978847119">
              <w:marLeft w:val="0"/>
              <w:marRight w:val="0"/>
              <w:marTop w:val="0"/>
              <w:marBottom w:val="0"/>
              <w:divBdr>
                <w:top w:val="none" w:sz="0" w:space="0" w:color="auto"/>
                <w:left w:val="none" w:sz="0" w:space="0" w:color="auto"/>
                <w:bottom w:val="none" w:sz="0" w:space="0" w:color="auto"/>
                <w:right w:val="none" w:sz="0" w:space="0" w:color="auto"/>
              </w:divBdr>
            </w:div>
          </w:divsChild>
        </w:div>
        <w:div w:id="669067381">
          <w:marLeft w:val="0"/>
          <w:marRight w:val="0"/>
          <w:marTop w:val="150"/>
          <w:marBottom w:val="150"/>
          <w:divBdr>
            <w:top w:val="none" w:sz="0" w:space="0" w:color="auto"/>
            <w:left w:val="none" w:sz="0" w:space="0" w:color="auto"/>
            <w:bottom w:val="none" w:sz="0" w:space="0" w:color="auto"/>
            <w:right w:val="none" w:sz="0" w:space="0" w:color="auto"/>
          </w:divBdr>
          <w:divsChild>
            <w:div w:id="370031928">
              <w:marLeft w:val="45"/>
              <w:marRight w:val="45"/>
              <w:marTop w:val="0"/>
              <w:marBottom w:val="0"/>
              <w:divBdr>
                <w:top w:val="none" w:sz="0" w:space="0" w:color="auto"/>
                <w:left w:val="none" w:sz="0" w:space="0" w:color="auto"/>
                <w:bottom w:val="none" w:sz="0" w:space="0" w:color="auto"/>
                <w:right w:val="none" w:sz="0" w:space="0" w:color="auto"/>
              </w:divBdr>
            </w:div>
            <w:div w:id="21412191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911933589">
      <w:bodyDiv w:val="1"/>
      <w:marLeft w:val="0"/>
      <w:marRight w:val="0"/>
      <w:marTop w:val="0"/>
      <w:marBottom w:val="0"/>
      <w:divBdr>
        <w:top w:val="none" w:sz="0" w:space="0" w:color="auto"/>
        <w:left w:val="none" w:sz="0" w:space="0" w:color="auto"/>
        <w:bottom w:val="none" w:sz="0" w:space="0" w:color="auto"/>
        <w:right w:val="none" w:sz="0" w:space="0" w:color="auto"/>
      </w:divBdr>
    </w:div>
    <w:div w:id="922758482">
      <w:bodyDiv w:val="1"/>
      <w:marLeft w:val="0"/>
      <w:marRight w:val="0"/>
      <w:marTop w:val="0"/>
      <w:marBottom w:val="0"/>
      <w:divBdr>
        <w:top w:val="none" w:sz="0" w:space="0" w:color="auto"/>
        <w:left w:val="none" w:sz="0" w:space="0" w:color="auto"/>
        <w:bottom w:val="none" w:sz="0" w:space="0" w:color="auto"/>
        <w:right w:val="none" w:sz="0" w:space="0" w:color="auto"/>
      </w:divBdr>
    </w:div>
    <w:div w:id="939919016">
      <w:bodyDiv w:val="1"/>
      <w:marLeft w:val="0"/>
      <w:marRight w:val="0"/>
      <w:marTop w:val="0"/>
      <w:marBottom w:val="0"/>
      <w:divBdr>
        <w:top w:val="none" w:sz="0" w:space="0" w:color="auto"/>
        <w:left w:val="none" w:sz="0" w:space="0" w:color="auto"/>
        <w:bottom w:val="none" w:sz="0" w:space="0" w:color="auto"/>
        <w:right w:val="none" w:sz="0" w:space="0" w:color="auto"/>
      </w:divBdr>
    </w:div>
    <w:div w:id="965351778">
      <w:bodyDiv w:val="1"/>
      <w:marLeft w:val="0"/>
      <w:marRight w:val="0"/>
      <w:marTop w:val="0"/>
      <w:marBottom w:val="0"/>
      <w:divBdr>
        <w:top w:val="none" w:sz="0" w:space="0" w:color="auto"/>
        <w:left w:val="none" w:sz="0" w:space="0" w:color="auto"/>
        <w:bottom w:val="none" w:sz="0" w:space="0" w:color="auto"/>
        <w:right w:val="none" w:sz="0" w:space="0" w:color="auto"/>
      </w:divBdr>
    </w:div>
    <w:div w:id="1006178808">
      <w:bodyDiv w:val="1"/>
      <w:marLeft w:val="0"/>
      <w:marRight w:val="0"/>
      <w:marTop w:val="0"/>
      <w:marBottom w:val="0"/>
      <w:divBdr>
        <w:top w:val="none" w:sz="0" w:space="0" w:color="auto"/>
        <w:left w:val="none" w:sz="0" w:space="0" w:color="auto"/>
        <w:bottom w:val="none" w:sz="0" w:space="0" w:color="auto"/>
        <w:right w:val="none" w:sz="0" w:space="0" w:color="auto"/>
      </w:divBdr>
    </w:div>
    <w:div w:id="1017779183">
      <w:bodyDiv w:val="1"/>
      <w:marLeft w:val="0"/>
      <w:marRight w:val="0"/>
      <w:marTop w:val="0"/>
      <w:marBottom w:val="0"/>
      <w:divBdr>
        <w:top w:val="none" w:sz="0" w:space="0" w:color="auto"/>
        <w:left w:val="none" w:sz="0" w:space="0" w:color="auto"/>
        <w:bottom w:val="none" w:sz="0" w:space="0" w:color="auto"/>
        <w:right w:val="none" w:sz="0" w:space="0" w:color="auto"/>
      </w:divBdr>
    </w:div>
    <w:div w:id="1034502690">
      <w:bodyDiv w:val="1"/>
      <w:marLeft w:val="0"/>
      <w:marRight w:val="0"/>
      <w:marTop w:val="0"/>
      <w:marBottom w:val="0"/>
      <w:divBdr>
        <w:top w:val="none" w:sz="0" w:space="0" w:color="auto"/>
        <w:left w:val="none" w:sz="0" w:space="0" w:color="auto"/>
        <w:bottom w:val="none" w:sz="0" w:space="0" w:color="auto"/>
        <w:right w:val="none" w:sz="0" w:space="0" w:color="auto"/>
      </w:divBdr>
    </w:div>
    <w:div w:id="1040520304">
      <w:bodyDiv w:val="1"/>
      <w:marLeft w:val="0"/>
      <w:marRight w:val="0"/>
      <w:marTop w:val="0"/>
      <w:marBottom w:val="0"/>
      <w:divBdr>
        <w:top w:val="none" w:sz="0" w:space="0" w:color="auto"/>
        <w:left w:val="none" w:sz="0" w:space="0" w:color="auto"/>
        <w:bottom w:val="none" w:sz="0" w:space="0" w:color="auto"/>
        <w:right w:val="none" w:sz="0" w:space="0" w:color="auto"/>
      </w:divBdr>
      <w:divsChild>
        <w:div w:id="90008973">
          <w:marLeft w:val="0"/>
          <w:marRight w:val="0"/>
          <w:marTop w:val="0"/>
          <w:marBottom w:val="0"/>
          <w:divBdr>
            <w:top w:val="none" w:sz="0" w:space="0" w:color="auto"/>
            <w:left w:val="none" w:sz="0" w:space="0" w:color="auto"/>
            <w:bottom w:val="none" w:sz="0" w:space="0" w:color="auto"/>
            <w:right w:val="none" w:sz="0" w:space="0" w:color="auto"/>
          </w:divBdr>
          <w:divsChild>
            <w:div w:id="331497103">
              <w:marLeft w:val="0"/>
              <w:marRight w:val="0"/>
              <w:marTop w:val="0"/>
              <w:marBottom w:val="0"/>
              <w:divBdr>
                <w:top w:val="none" w:sz="0" w:space="0" w:color="auto"/>
                <w:left w:val="none" w:sz="0" w:space="0" w:color="auto"/>
                <w:bottom w:val="none" w:sz="0" w:space="0" w:color="auto"/>
                <w:right w:val="none" w:sz="0" w:space="0" w:color="auto"/>
              </w:divBdr>
            </w:div>
            <w:div w:id="1858157766">
              <w:marLeft w:val="0"/>
              <w:marRight w:val="0"/>
              <w:marTop w:val="0"/>
              <w:marBottom w:val="0"/>
              <w:divBdr>
                <w:top w:val="none" w:sz="0" w:space="0" w:color="auto"/>
                <w:left w:val="none" w:sz="0" w:space="0" w:color="auto"/>
                <w:bottom w:val="none" w:sz="0" w:space="0" w:color="auto"/>
                <w:right w:val="none" w:sz="0" w:space="0" w:color="auto"/>
              </w:divBdr>
            </w:div>
            <w:div w:id="1996834747">
              <w:marLeft w:val="0"/>
              <w:marRight w:val="0"/>
              <w:marTop w:val="0"/>
              <w:marBottom w:val="0"/>
              <w:divBdr>
                <w:top w:val="none" w:sz="0" w:space="0" w:color="auto"/>
                <w:left w:val="none" w:sz="0" w:space="0" w:color="auto"/>
                <w:bottom w:val="none" w:sz="0" w:space="0" w:color="auto"/>
                <w:right w:val="none" w:sz="0" w:space="0" w:color="auto"/>
              </w:divBdr>
            </w:div>
          </w:divsChild>
        </w:div>
        <w:div w:id="103617356">
          <w:marLeft w:val="0"/>
          <w:marRight w:val="0"/>
          <w:marTop w:val="0"/>
          <w:marBottom w:val="0"/>
          <w:divBdr>
            <w:top w:val="none" w:sz="0" w:space="0" w:color="auto"/>
            <w:left w:val="none" w:sz="0" w:space="0" w:color="auto"/>
            <w:bottom w:val="none" w:sz="0" w:space="0" w:color="auto"/>
            <w:right w:val="none" w:sz="0" w:space="0" w:color="auto"/>
          </w:divBdr>
          <w:divsChild>
            <w:div w:id="1439060067">
              <w:marLeft w:val="0"/>
              <w:marRight w:val="0"/>
              <w:marTop w:val="0"/>
              <w:marBottom w:val="0"/>
              <w:divBdr>
                <w:top w:val="none" w:sz="0" w:space="0" w:color="auto"/>
                <w:left w:val="none" w:sz="0" w:space="0" w:color="auto"/>
                <w:bottom w:val="none" w:sz="0" w:space="0" w:color="auto"/>
                <w:right w:val="none" w:sz="0" w:space="0" w:color="auto"/>
              </w:divBdr>
            </w:div>
          </w:divsChild>
        </w:div>
        <w:div w:id="142090953">
          <w:marLeft w:val="0"/>
          <w:marRight w:val="0"/>
          <w:marTop w:val="0"/>
          <w:marBottom w:val="0"/>
          <w:divBdr>
            <w:top w:val="none" w:sz="0" w:space="0" w:color="auto"/>
            <w:left w:val="none" w:sz="0" w:space="0" w:color="auto"/>
            <w:bottom w:val="none" w:sz="0" w:space="0" w:color="auto"/>
            <w:right w:val="none" w:sz="0" w:space="0" w:color="auto"/>
          </w:divBdr>
          <w:divsChild>
            <w:div w:id="1279802165">
              <w:marLeft w:val="0"/>
              <w:marRight w:val="0"/>
              <w:marTop w:val="0"/>
              <w:marBottom w:val="0"/>
              <w:divBdr>
                <w:top w:val="none" w:sz="0" w:space="0" w:color="auto"/>
                <w:left w:val="none" w:sz="0" w:space="0" w:color="auto"/>
                <w:bottom w:val="none" w:sz="0" w:space="0" w:color="auto"/>
                <w:right w:val="none" w:sz="0" w:space="0" w:color="auto"/>
              </w:divBdr>
            </w:div>
          </w:divsChild>
        </w:div>
        <w:div w:id="246889576">
          <w:marLeft w:val="0"/>
          <w:marRight w:val="0"/>
          <w:marTop w:val="0"/>
          <w:marBottom w:val="0"/>
          <w:divBdr>
            <w:top w:val="none" w:sz="0" w:space="0" w:color="auto"/>
            <w:left w:val="none" w:sz="0" w:space="0" w:color="auto"/>
            <w:bottom w:val="none" w:sz="0" w:space="0" w:color="auto"/>
            <w:right w:val="none" w:sz="0" w:space="0" w:color="auto"/>
          </w:divBdr>
          <w:divsChild>
            <w:div w:id="871190316">
              <w:marLeft w:val="0"/>
              <w:marRight w:val="0"/>
              <w:marTop w:val="0"/>
              <w:marBottom w:val="0"/>
              <w:divBdr>
                <w:top w:val="none" w:sz="0" w:space="0" w:color="auto"/>
                <w:left w:val="none" w:sz="0" w:space="0" w:color="auto"/>
                <w:bottom w:val="none" w:sz="0" w:space="0" w:color="auto"/>
                <w:right w:val="none" w:sz="0" w:space="0" w:color="auto"/>
              </w:divBdr>
            </w:div>
            <w:div w:id="2068723926">
              <w:marLeft w:val="0"/>
              <w:marRight w:val="0"/>
              <w:marTop w:val="0"/>
              <w:marBottom w:val="0"/>
              <w:divBdr>
                <w:top w:val="none" w:sz="0" w:space="0" w:color="auto"/>
                <w:left w:val="none" w:sz="0" w:space="0" w:color="auto"/>
                <w:bottom w:val="none" w:sz="0" w:space="0" w:color="auto"/>
                <w:right w:val="none" w:sz="0" w:space="0" w:color="auto"/>
              </w:divBdr>
            </w:div>
          </w:divsChild>
        </w:div>
        <w:div w:id="263076109">
          <w:marLeft w:val="0"/>
          <w:marRight w:val="0"/>
          <w:marTop w:val="0"/>
          <w:marBottom w:val="0"/>
          <w:divBdr>
            <w:top w:val="none" w:sz="0" w:space="0" w:color="auto"/>
            <w:left w:val="none" w:sz="0" w:space="0" w:color="auto"/>
            <w:bottom w:val="none" w:sz="0" w:space="0" w:color="auto"/>
            <w:right w:val="none" w:sz="0" w:space="0" w:color="auto"/>
          </w:divBdr>
          <w:divsChild>
            <w:div w:id="109976538">
              <w:marLeft w:val="0"/>
              <w:marRight w:val="0"/>
              <w:marTop w:val="0"/>
              <w:marBottom w:val="0"/>
              <w:divBdr>
                <w:top w:val="none" w:sz="0" w:space="0" w:color="auto"/>
                <w:left w:val="none" w:sz="0" w:space="0" w:color="auto"/>
                <w:bottom w:val="none" w:sz="0" w:space="0" w:color="auto"/>
                <w:right w:val="none" w:sz="0" w:space="0" w:color="auto"/>
              </w:divBdr>
            </w:div>
            <w:div w:id="355278143">
              <w:marLeft w:val="0"/>
              <w:marRight w:val="0"/>
              <w:marTop w:val="0"/>
              <w:marBottom w:val="0"/>
              <w:divBdr>
                <w:top w:val="none" w:sz="0" w:space="0" w:color="auto"/>
                <w:left w:val="none" w:sz="0" w:space="0" w:color="auto"/>
                <w:bottom w:val="none" w:sz="0" w:space="0" w:color="auto"/>
                <w:right w:val="none" w:sz="0" w:space="0" w:color="auto"/>
              </w:divBdr>
            </w:div>
          </w:divsChild>
        </w:div>
        <w:div w:id="384715989">
          <w:marLeft w:val="0"/>
          <w:marRight w:val="0"/>
          <w:marTop w:val="0"/>
          <w:marBottom w:val="0"/>
          <w:divBdr>
            <w:top w:val="none" w:sz="0" w:space="0" w:color="auto"/>
            <w:left w:val="none" w:sz="0" w:space="0" w:color="auto"/>
            <w:bottom w:val="none" w:sz="0" w:space="0" w:color="auto"/>
            <w:right w:val="none" w:sz="0" w:space="0" w:color="auto"/>
          </w:divBdr>
          <w:divsChild>
            <w:div w:id="866021892">
              <w:marLeft w:val="0"/>
              <w:marRight w:val="0"/>
              <w:marTop w:val="0"/>
              <w:marBottom w:val="0"/>
              <w:divBdr>
                <w:top w:val="none" w:sz="0" w:space="0" w:color="auto"/>
                <w:left w:val="none" w:sz="0" w:space="0" w:color="auto"/>
                <w:bottom w:val="none" w:sz="0" w:space="0" w:color="auto"/>
                <w:right w:val="none" w:sz="0" w:space="0" w:color="auto"/>
              </w:divBdr>
            </w:div>
            <w:div w:id="1076900715">
              <w:marLeft w:val="0"/>
              <w:marRight w:val="0"/>
              <w:marTop w:val="0"/>
              <w:marBottom w:val="0"/>
              <w:divBdr>
                <w:top w:val="none" w:sz="0" w:space="0" w:color="auto"/>
                <w:left w:val="none" w:sz="0" w:space="0" w:color="auto"/>
                <w:bottom w:val="none" w:sz="0" w:space="0" w:color="auto"/>
                <w:right w:val="none" w:sz="0" w:space="0" w:color="auto"/>
              </w:divBdr>
            </w:div>
          </w:divsChild>
        </w:div>
        <w:div w:id="395130287">
          <w:marLeft w:val="0"/>
          <w:marRight w:val="0"/>
          <w:marTop w:val="0"/>
          <w:marBottom w:val="0"/>
          <w:divBdr>
            <w:top w:val="none" w:sz="0" w:space="0" w:color="auto"/>
            <w:left w:val="none" w:sz="0" w:space="0" w:color="auto"/>
            <w:bottom w:val="none" w:sz="0" w:space="0" w:color="auto"/>
            <w:right w:val="none" w:sz="0" w:space="0" w:color="auto"/>
          </w:divBdr>
          <w:divsChild>
            <w:div w:id="863326877">
              <w:marLeft w:val="0"/>
              <w:marRight w:val="0"/>
              <w:marTop w:val="0"/>
              <w:marBottom w:val="0"/>
              <w:divBdr>
                <w:top w:val="none" w:sz="0" w:space="0" w:color="auto"/>
                <w:left w:val="none" w:sz="0" w:space="0" w:color="auto"/>
                <w:bottom w:val="none" w:sz="0" w:space="0" w:color="auto"/>
                <w:right w:val="none" w:sz="0" w:space="0" w:color="auto"/>
              </w:divBdr>
            </w:div>
            <w:div w:id="1129015261">
              <w:marLeft w:val="0"/>
              <w:marRight w:val="0"/>
              <w:marTop w:val="0"/>
              <w:marBottom w:val="0"/>
              <w:divBdr>
                <w:top w:val="none" w:sz="0" w:space="0" w:color="auto"/>
                <w:left w:val="none" w:sz="0" w:space="0" w:color="auto"/>
                <w:bottom w:val="none" w:sz="0" w:space="0" w:color="auto"/>
                <w:right w:val="none" w:sz="0" w:space="0" w:color="auto"/>
              </w:divBdr>
            </w:div>
            <w:div w:id="2043482607">
              <w:marLeft w:val="0"/>
              <w:marRight w:val="0"/>
              <w:marTop w:val="0"/>
              <w:marBottom w:val="0"/>
              <w:divBdr>
                <w:top w:val="none" w:sz="0" w:space="0" w:color="auto"/>
                <w:left w:val="none" w:sz="0" w:space="0" w:color="auto"/>
                <w:bottom w:val="none" w:sz="0" w:space="0" w:color="auto"/>
                <w:right w:val="none" w:sz="0" w:space="0" w:color="auto"/>
              </w:divBdr>
            </w:div>
          </w:divsChild>
        </w:div>
        <w:div w:id="429082578">
          <w:marLeft w:val="0"/>
          <w:marRight w:val="0"/>
          <w:marTop w:val="0"/>
          <w:marBottom w:val="0"/>
          <w:divBdr>
            <w:top w:val="none" w:sz="0" w:space="0" w:color="auto"/>
            <w:left w:val="none" w:sz="0" w:space="0" w:color="auto"/>
            <w:bottom w:val="none" w:sz="0" w:space="0" w:color="auto"/>
            <w:right w:val="none" w:sz="0" w:space="0" w:color="auto"/>
          </w:divBdr>
          <w:divsChild>
            <w:div w:id="162286871">
              <w:marLeft w:val="0"/>
              <w:marRight w:val="0"/>
              <w:marTop w:val="0"/>
              <w:marBottom w:val="0"/>
              <w:divBdr>
                <w:top w:val="none" w:sz="0" w:space="0" w:color="auto"/>
                <w:left w:val="none" w:sz="0" w:space="0" w:color="auto"/>
                <w:bottom w:val="none" w:sz="0" w:space="0" w:color="auto"/>
                <w:right w:val="none" w:sz="0" w:space="0" w:color="auto"/>
              </w:divBdr>
            </w:div>
          </w:divsChild>
        </w:div>
        <w:div w:id="651758636">
          <w:marLeft w:val="0"/>
          <w:marRight w:val="0"/>
          <w:marTop w:val="0"/>
          <w:marBottom w:val="0"/>
          <w:divBdr>
            <w:top w:val="none" w:sz="0" w:space="0" w:color="auto"/>
            <w:left w:val="none" w:sz="0" w:space="0" w:color="auto"/>
            <w:bottom w:val="none" w:sz="0" w:space="0" w:color="auto"/>
            <w:right w:val="none" w:sz="0" w:space="0" w:color="auto"/>
          </w:divBdr>
          <w:divsChild>
            <w:div w:id="7954626">
              <w:marLeft w:val="0"/>
              <w:marRight w:val="0"/>
              <w:marTop w:val="0"/>
              <w:marBottom w:val="0"/>
              <w:divBdr>
                <w:top w:val="none" w:sz="0" w:space="0" w:color="auto"/>
                <w:left w:val="none" w:sz="0" w:space="0" w:color="auto"/>
                <w:bottom w:val="none" w:sz="0" w:space="0" w:color="auto"/>
                <w:right w:val="none" w:sz="0" w:space="0" w:color="auto"/>
              </w:divBdr>
            </w:div>
            <w:div w:id="1676885537">
              <w:marLeft w:val="0"/>
              <w:marRight w:val="0"/>
              <w:marTop w:val="0"/>
              <w:marBottom w:val="0"/>
              <w:divBdr>
                <w:top w:val="none" w:sz="0" w:space="0" w:color="auto"/>
                <w:left w:val="none" w:sz="0" w:space="0" w:color="auto"/>
                <w:bottom w:val="none" w:sz="0" w:space="0" w:color="auto"/>
                <w:right w:val="none" w:sz="0" w:space="0" w:color="auto"/>
              </w:divBdr>
            </w:div>
          </w:divsChild>
        </w:div>
        <w:div w:id="803545669">
          <w:marLeft w:val="0"/>
          <w:marRight w:val="0"/>
          <w:marTop w:val="0"/>
          <w:marBottom w:val="0"/>
          <w:divBdr>
            <w:top w:val="none" w:sz="0" w:space="0" w:color="auto"/>
            <w:left w:val="none" w:sz="0" w:space="0" w:color="auto"/>
            <w:bottom w:val="none" w:sz="0" w:space="0" w:color="auto"/>
            <w:right w:val="none" w:sz="0" w:space="0" w:color="auto"/>
          </w:divBdr>
          <w:divsChild>
            <w:div w:id="72747670">
              <w:marLeft w:val="0"/>
              <w:marRight w:val="0"/>
              <w:marTop w:val="0"/>
              <w:marBottom w:val="0"/>
              <w:divBdr>
                <w:top w:val="none" w:sz="0" w:space="0" w:color="auto"/>
                <w:left w:val="none" w:sz="0" w:space="0" w:color="auto"/>
                <w:bottom w:val="none" w:sz="0" w:space="0" w:color="auto"/>
                <w:right w:val="none" w:sz="0" w:space="0" w:color="auto"/>
              </w:divBdr>
            </w:div>
            <w:div w:id="695617562">
              <w:marLeft w:val="0"/>
              <w:marRight w:val="0"/>
              <w:marTop w:val="0"/>
              <w:marBottom w:val="0"/>
              <w:divBdr>
                <w:top w:val="none" w:sz="0" w:space="0" w:color="auto"/>
                <w:left w:val="none" w:sz="0" w:space="0" w:color="auto"/>
                <w:bottom w:val="none" w:sz="0" w:space="0" w:color="auto"/>
                <w:right w:val="none" w:sz="0" w:space="0" w:color="auto"/>
              </w:divBdr>
            </w:div>
          </w:divsChild>
        </w:div>
        <w:div w:id="828253665">
          <w:marLeft w:val="0"/>
          <w:marRight w:val="0"/>
          <w:marTop w:val="0"/>
          <w:marBottom w:val="0"/>
          <w:divBdr>
            <w:top w:val="none" w:sz="0" w:space="0" w:color="auto"/>
            <w:left w:val="none" w:sz="0" w:space="0" w:color="auto"/>
            <w:bottom w:val="none" w:sz="0" w:space="0" w:color="auto"/>
            <w:right w:val="none" w:sz="0" w:space="0" w:color="auto"/>
          </w:divBdr>
          <w:divsChild>
            <w:div w:id="323624930">
              <w:marLeft w:val="0"/>
              <w:marRight w:val="0"/>
              <w:marTop w:val="0"/>
              <w:marBottom w:val="0"/>
              <w:divBdr>
                <w:top w:val="none" w:sz="0" w:space="0" w:color="auto"/>
                <w:left w:val="none" w:sz="0" w:space="0" w:color="auto"/>
                <w:bottom w:val="none" w:sz="0" w:space="0" w:color="auto"/>
                <w:right w:val="none" w:sz="0" w:space="0" w:color="auto"/>
              </w:divBdr>
            </w:div>
            <w:div w:id="1072002691">
              <w:marLeft w:val="0"/>
              <w:marRight w:val="0"/>
              <w:marTop w:val="0"/>
              <w:marBottom w:val="0"/>
              <w:divBdr>
                <w:top w:val="none" w:sz="0" w:space="0" w:color="auto"/>
                <w:left w:val="none" w:sz="0" w:space="0" w:color="auto"/>
                <w:bottom w:val="none" w:sz="0" w:space="0" w:color="auto"/>
                <w:right w:val="none" w:sz="0" w:space="0" w:color="auto"/>
              </w:divBdr>
            </w:div>
          </w:divsChild>
        </w:div>
        <w:div w:id="862405348">
          <w:marLeft w:val="0"/>
          <w:marRight w:val="0"/>
          <w:marTop w:val="0"/>
          <w:marBottom w:val="0"/>
          <w:divBdr>
            <w:top w:val="none" w:sz="0" w:space="0" w:color="auto"/>
            <w:left w:val="none" w:sz="0" w:space="0" w:color="auto"/>
            <w:bottom w:val="none" w:sz="0" w:space="0" w:color="auto"/>
            <w:right w:val="none" w:sz="0" w:space="0" w:color="auto"/>
          </w:divBdr>
          <w:divsChild>
            <w:div w:id="28919300">
              <w:marLeft w:val="0"/>
              <w:marRight w:val="0"/>
              <w:marTop w:val="0"/>
              <w:marBottom w:val="0"/>
              <w:divBdr>
                <w:top w:val="none" w:sz="0" w:space="0" w:color="auto"/>
                <w:left w:val="none" w:sz="0" w:space="0" w:color="auto"/>
                <w:bottom w:val="none" w:sz="0" w:space="0" w:color="auto"/>
                <w:right w:val="none" w:sz="0" w:space="0" w:color="auto"/>
              </w:divBdr>
            </w:div>
          </w:divsChild>
        </w:div>
        <w:div w:id="866332257">
          <w:marLeft w:val="0"/>
          <w:marRight w:val="0"/>
          <w:marTop w:val="0"/>
          <w:marBottom w:val="0"/>
          <w:divBdr>
            <w:top w:val="none" w:sz="0" w:space="0" w:color="auto"/>
            <w:left w:val="none" w:sz="0" w:space="0" w:color="auto"/>
            <w:bottom w:val="none" w:sz="0" w:space="0" w:color="auto"/>
            <w:right w:val="none" w:sz="0" w:space="0" w:color="auto"/>
          </w:divBdr>
          <w:divsChild>
            <w:div w:id="875242514">
              <w:marLeft w:val="0"/>
              <w:marRight w:val="0"/>
              <w:marTop w:val="0"/>
              <w:marBottom w:val="0"/>
              <w:divBdr>
                <w:top w:val="none" w:sz="0" w:space="0" w:color="auto"/>
                <w:left w:val="none" w:sz="0" w:space="0" w:color="auto"/>
                <w:bottom w:val="none" w:sz="0" w:space="0" w:color="auto"/>
                <w:right w:val="none" w:sz="0" w:space="0" w:color="auto"/>
              </w:divBdr>
            </w:div>
            <w:div w:id="1592590848">
              <w:marLeft w:val="0"/>
              <w:marRight w:val="0"/>
              <w:marTop w:val="0"/>
              <w:marBottom w:val="0"/>
              <w:divBdr>
                <w:top w:val="none" w:sz="0" w:space="0" w:color="auto"/>
                <w:left w:val="none" w:sz="0" w:space="0" w:color="auto"/>
                <w:bottom w:val="none" w:sz="0" w:space="0" w:color="auto"/>
                <w:right w:val="none" w:sz="0" w:space="0" w:color="auto"/>
              </w:divBdr>
            </w:div>
          </w:divsChild>
        </w:div>
        <w:div w:id="910576527">
          <w:marLeft w:val="0"/>
          <w:marRight w:val="0"/>
          <w:marTop w:val="0"/>
          <w:marBottom w:val="0"/>
          <w:divBdr>
            <w:top w:val="none" w:sz="0" w:space="0" w:color="auto"/>
            <w:left w:val="none" w:sz="0" w:space="0" w:color="auto"/>
            <w:bottom w:val="none" w:sz="0" w:space="0" w:color="auto"/>
            <w:right w:val="none" w:sz="0" w:space="0" w:color="auto"/>
          </w:divBdr>
          <w:divsChild>
            <w:div w:id="560140204">
              <w:marLeft w:val="0"/>
              <w:marRight w:val="0"/>
              <w:marTop w:val="0"/>
              <w:marBottom w:val="0"/>
              <w:divBdr>
                <w:top w:val="none" w:sz="0" w:space="0" w:color="auto"/>
                <w:left w:val="none" w:sz="0" w:space="0" w:color="auto"/>
                <w:bottom w:val="none" w:sz="0" w:space="0" w:color="auto"/>
                <w:right w:val="none" w:sz="0" w:space="0" w:color="auto"/>
              </w:divBdr>
            </w:div>
            <w:div w:id="1314603705">
              <w:marLeft w:val="0"/>
              <w:marRight w:val="0"/>
              <w:marTop w:val="0"/>
              <w:marBottom w:val="0"/>
              <w:divBdr>
                <w:top w:val="none" w:sz="0" w:space="0" w:color="auto"/>
                <w:left w:val="none" w:sz="0" w:space="0" w:color="auto"/>
                <w:bottom w:val="none" w:sz="0" w:space="0" w:color="auto"/>
                <w:right w:val="none" w:sz="0" w:space="0" w:color="auto"/>
              </w:divBdr>
            </w:div>
            <w:div w:id="1419253556">
              <w:marLeft w:val="0"/>
              <w:marRight w:val="0"/>
              <w:marTop w:val="0"/>
              <w:marBottom w:val="0"/>
              <w:divBdr>
                <w:top w:val="none" w:sz="0" w:space="0" w:color="auto"/>
                <w:left w:val="none" w:sz="0" w:space="0" w:color="auto"/>
                <w:bottom w:val="none" w:sz="0" w:space="0" w:color="auto"/>
                <w:right w:val="none" w:sz="0" w:space="0" w:color="auto"/>
              </w:divBdr>
            </w:div>
            <w:div w:id="1770927412">
              <w:marLeft w:val="0"/>
              <w:marRight w:val="0"/>
              <w:marTop w:val="0"/>
              <w:marBottom w:val="0"/>
              <w:divBdr>
                <w:top w:val="none" w:sz="0" w:space="0" w:color="auto"/>
                <w:left w:val="none" w:sz="0" w:space="0" w:color="auto"/>
                <w:bottom w:val="none" w:sz="0" w:space="0" w:color="auto"/>
                <w:right w:val="none" w:sz="0" w:space="0" w:color="auto"/>
              </w:divBdr>
            </w:div>
          </w:divsChild>
        </w:div>
        <w:div w:id="958991294">
          <w:marLeft w:val="0"/>
          <w:marRight w:val="0"/>
          <w:marTop w:val="0"/>
          <w:marBottom w:val="0"/>
          <w:divBdr>
            <w:top w:val="none" w:sz="0" w:space="0" w:color="auto"/>
            <w:left w:val="none" w:sz="0" w:space="0" w:color="auto"/>
            <w:bottom w:val="none" w:sz="0" w:space="0" w:color="auto"/>
            <w:right w:val="none" w:sz="0" w:space="0" w:color="auto"/>
          </w:divBdr>
          <w:divsChild>
            <w:div w:id="196088574">
              <w:marLeft w:val="0"/>
              <w:marRight w:val="0"/>
              <w:marTop w:val="0"/>
              <w:marBottom w:val="0"/>
              <w:divBdr>
                <w:top w:val="none" w:sz="0" w:space="0" w:color="auto"/>
                <w:left w:val="none" w:sz="0" w:space="0" w:color="auto"/>
                <w:bottom w:val="none" w:sz="0" w:space="0" w:color="auto"/>
                <w:right w:val="none" w:sz="0" w:space="0" w:color="auto"/>
              </w:divBdr>
            </w:div>
            <w:div w:id="1492597394">
              <w:marLeft w:val="0"/>
              <w:marRight w:val="0"/>
              <w:marTop w:val="0"/>
              <w:marBottom w:val="0"/>
              <w:divBdr>
                <w:top w:val="none" w:sz="0" w:space="0" w:color="auto"/>
                <w:left w:val="none" w:sz="0" w:space="0" w:color="auto"/>
                <w:bottom w:val="none" w:sz="0" w:space="0" w:color="auto"/>
                <w:right w:val="none" w:sz="0" w:space="0" w:color="auto"/>
              </w:divBdr>
            </w:div>
          </w:divsChild>
        </w:div>
        <w:div w:id="961616587">
          <w:marLeft w:val="0"/>
          <w:marRight w:val="0"/>
          <w:marTop w:val="0"/>
          <w:marBottom w:val="0"/>
          <w:divBdr>
            <w:top w:val="none" w:sz="0" w:space="0" w:color="auto"/>
            <w:left w:val="none" w:sz="0" w:space="0" w:color="auto"/>
            <w:bottom w:val="none" w:sz="0" w:space="0" w:color="auto"/>
            <w:right w:val="none" w:sz="0" w:space="0" w:color="auto"/>
          </w:divBdr>
          <w:divsChild>
            <w:div w:id="51932466">
              <w:marLeft w:val="0"/>
              <w:marRight w:val="0"/>
              <w:marTop w:val="0"/>
              <w:marBottom w:val="0"/>
              <w:divBdr>
                <w:top w:val="none" w:sz="0" w:space="0" w:color="auto"/>
                <w:left w:val="none" w:sz="0" w:space="0" w:color="auto"/>
                <w:bottom w:val="none" w:sz="0" w:space="0" w:color="auto"/>
                <w:right w:val="none" w:sz="0" w:space="0" w:color="auto"/>
              </w:divBdr>
            </w:div>
            <w:div w:id="716054956">
              <w:marLeft w:val="0"/>
              <w:marRight w:val="0"/>
              <w:marTop w:val="0"/>
              <w:marBottom w:val="0"/>
              <w:divBdr>
                <w:top w:val="none" w:sz="0" w:space="0" w:color="auto"/>
                <w:left w:val="none" w:sz="0" w:space="0" w:color="auto"/>
                <w:bottom w:val="none" w:sz="0" w:space="0" w:color="auto"/>
                <w:right w:val="none" w:sz="0" w:space="0" w:color="auto"/>
              </w:divBdr>
            </w:div>
            <w:div w:id="1707606029">
              <w:marLeft w:val="0"/>
              <w:marRight w:val="0"/>
              <w:marTop w:val="0"/>
              <w:marBottom w:val="0"/>
              <w:divBdr>
                <w:top w:val="none" w:sz="0" w:space="0" w:color="auto"/>
                <w:left w:val="none" w:sz="0" w:space="0" w:color="auto"/>
                <w:bottom w:val="none" w:sz="0" w:space="0" w:color="auto"/>
                <w:right w:val="none" w:sz="0" w:space="0" w:color="auto"/>
              </w:divBdr>
            </w:div>
          </w:divsChild>
        </w:div>
        <w:div w:id="962346334">
          <w:marLeft w:val="0"/>
          <w:marRight w:val="0"/>
          <w:marTop w:val="0"/>
          <w:marBottom w:val="0"/>
          <w:divBdr>
            <w:top w:val="none" w:sz="0" w:space="0" w:color="auto"/>
            <w:left w:val="none" w:sz="0" w:space="0" w:color="auto"/>
            <w:bottom w:val="none" w:sz="0" w:space="0" w:color="auto"/>
            <w:right w:val="none" w:sz="0" w:space="0" w:color="auto"/>
          </w:divBdr>
          <w:divsChild>
            <w:div w:id="311833939">
              <w:marLeft w:val="0"/>
              <w:marRight w:val="0"/>
              <w:marTop w:val="0"/>
              <w:marBottom w:val="0"/>
              <w:divBdr>
                <w:top w:val="none" w:sz="0" w:space="0" w:color="auto"/>
                <w:left w:val="none" w:sz="0" w:space="0" w:color="auto"/>
                <w:bottom w:val="none" w:sz="0" w:space="0" w:color="auto"/>
                <w:right w:val="none" w:sz="0" w:space="0" w:color="auto"/>
              </w:divBdr>
            </w:div>
            <w:div w:id="1269699739">
              <w:marLeft w:val="0"/>
              <w:marRight w:val="0"/>
              <w:marTop w:val="0"/>
              <w:marBottom w:val="0"/>
              <w:divBdr>
                <w:top w:val="none" w:sz="0" w:space="0" w:color="auto"/>
                <w:left w:val="none" w:sz="0" w:space="0" w:color="auto"/>
                <w:bottom w:val="none" w:sz="0" w:space="0" w:color="auto"/>
                <w:right w:val="none" w:sz="0" w:space="0" w:color="auto"/>
              </w:divBdr>
            </w:div>
          </w:divsChild>
        </w:div>
        <w:div w:id="984091259">
          <w:marLeft w:val="0"/>
          <w:marRight w:val="0"/>
          <w:marTop w:val="0"/>
          <w:marBottom w:val="0"/>
          <w:divBdr>
            <w:top w:val="none" w:sz="0" w:space="0" w:color="auto"/>
            <w:left w:val="none" w:sz="0" w:space="0" w:color="auto"/>
            <w:bottom w:val="none" w:sz="0" w:space="0" w:color="auto"/>
            <w:right w:val="none" w:sz="0" w:space="0" w:color="auto"/>
          </w:divBdr>
          <w:divsChild>
            <w:div w:id="161239597">
              <w:marLeft w:val="0"/>
              <w:marRight w:val="0"/>
              <w:marTop w:val="0"/>
              <w:marBottom w:val="0"/>
              <w:divBdr>
                <w:top w:val="none" w:sz="0" w:space="0" w:color="auto"/>
                <w:left w:val="none" w:sz="0" w:space="0" w:color="auto"/>
                <w:bottom w:val="none" w:sz="0" w:space="0" w:color="auto"/>
                <w:right w:val="none" w:sz="0" w:space="0" w:color="auto"/>
              </w:divBdr>
            </w:div>
            <w:div w:id="889653287">
              <w:marLeft w:val="0"/>
              <w:marRight w:val="0"/>
              <w:marTop w:val="0"/>
              <w:marBottom w:val="0"/>
              <w:divBdr>
                <w:top w:val="none" w:sz="0" w:space="0" w:color="auto"/>
                <w:left w:val="none" w:sz="0" w:space="0" w:color="auto"/>
                <w:bottom w:val="none" w:sz="0" w:space="0" w:color="auto"/>
                <w:right w:val="none" w:sz="0" w:space="0" w:color="auto"/>
              </w:divBdr>
            </w:div>
          </w:divsChild>
        </w:div>
        <w:div w:id="1103262685">
          <w:marLeft w:val="0"/>
          <w:marRight w:val="0"/>
          <w:marTop w:val="0"/>
          <w:marBottom w:val="0"/>
          <w:divBdr>
            <w:top w:val="none" w:sz="0" w:space="0" w:color="auto"/>
            <w:left w:val="none" w:sz="0" w:space="0" w:color="auto"/>
            <w:bottom w:val="none" w:sz="0" w:space="0" w:color="auto"/>
            <w:right w:val="none" w:sz="0" w:space="0" w:color="auto"/>
          </w:divBdr>
          <w:divsChild>
            <w:div w:id="384527345">
              <w:marLeft w:val="0"/>
              <w:marRight w:val="0"/>
              <w:marTop w:val="0"/>
              <w:marBottom w:val="0"/>
              <w:divBdr>
                <w:top w:val="none" w:sz="0" w:space="0" w:color="auto"/>
                <w:left w:val="none" w:sz="0" w:space="0" w:color="auto"/>
                <w:bottom w:val="none" w:sz="0" w:space="0" w:color="auto"/>
                <w:right w:val="none" w:sz="0" w:space="0" w:color="auto"/>
              </w:divBdr>
            </w:div>
            <w:div w:id="446628105">
              <w:marLeft w:val="0"/>
              <w:marRight w:val="0"/>
              <w:marTop w:val="0"/>
              <w:marBottom w:val="0"/>
              <w:divBdr>
                <w:top w:val="none" w:sz="0" w:space="0" w:color="auto"/>
                <w:left w:val="none" w:sz="0" w:space="0" w:color="auto"/>
                <w:bottom w:val="none" w:sz="0" w:space="0" w:color="auto"/>
                <w:right w:val="none" w:sz="0" w:space="0" w:color="auto"/>
              </w:divBdr>
            </w:div>
          </w:divsChild>
        </w:div>
        <w:div w:id="1152915499">
          <w:marLeft w:val="0"/>
          <w:marRight w:val="0"/>
          <w:marTop w:val="0"/>
          <w:marBottom w:val="0"/>
          <w:divBdr>
            <w:top w:val="none" w:sz="0" w:space="0" w:color="auto"/>
            <w:left w:val="none" w:sz="0" w:space="0" w:color="auto"/>
            <w:bottom w:val="none" w:sz="0" w:space="0" w:color="auto"/>
            <w:right w:val="none" w:sz="0" w:space="0" w:color="auto"/>
          </w:divBdr>
          <w:divsChild>
            <w:div w:id="148601639">
              <w:marLeft w:val="0"/>
              <w:marRight w:val="0"/>
              <w:marTop w:val="0"/>
              <w:marBottom w:val="0"/>
              <w:divBdr>
                <w:top w:val="none" w:sz="0" w:space="0" w:color="auto"/>
                <w:left w:val="none" w:sz="0" w:space="0" w:color="auto"/>
                <w:bottom w:val="none" w:sz="0" w:space="0" w:color="auto"/>
                <w:right w:val="none" w:sz="0" w:space="0" w:color="auto"/>
              </w:divBdr>
            </w:div>
            <w:div w:id="1480684379">
              <w:marLeft w:val="0"/>
              <w:marRight w:val="0"/>
              <w:marTop w:val="0"/>
              <w:marBottom w:val="0"/>
              <w:divBdr>
                <w:top w:val="none" w:sz="0" w:space="0" w:color="auto"/>
                <w:left w:val="none" w:sz="0" w:space="0" w:color="auto"/>
                <w:bottom w:val="none" w:sz="0" w:space="0" w:color="auto"/>
                <w:right w:val="none" w:sz="0" w:space="0" w:color="auto"/>
              </w:divBdr>
            </w:div>
          </w:divsChild>
        </w:div>
        <w:div w:id="1195731533">
          <w:marLeft w:val="0"/>
          <w:marRight w:val="0"/>
          <w:marTop w:val="0"/>
          <w:marBottom w:val="0"/>
          <w:divBdr>
            <w:top w:val="none" w:sz="0" w:space="0" w:color="auto"/>
            <w:left w:val="none" w:sz="0" w:space="0" w:color="auto"/>
            <w:bottom w:val="none" w:sz="0" w:space="0" w:color="auto"/>
            <w:right w:val="none" w:sz="0" w:space="0" w:color="auto"/>
          </w:divBdr>
          <w:divsChild>
            <w:div w:id="1263562666">
              <w:marLeft w:val="0"/>
              <w:marRight w:val="0"/>
              <w:marTop w:val="0"/>
              <w:marBottom w:val="0"/>
              <w:divBdr>
                <w:top w:val="none" w:sz="0" w:space="0" w:color="auto"/>
                <w:left w:val="none" w:sz="0" w:space="0" w:color="auto"/>
                <w:bottom w:val="none" w:sz="0" w:space="0" w:color="auto"/>
                <w:right w:val="none" w:sz="0" w:space="0" w:color="auto"/>
              </w:divBdr>
            </w:div>
            <w:div w:id="1855609784">
              <w:marLeft w:val="0"/>
              <w:marRight w:val="0"/>
              <w:marTop w:val="0"/>
              <w:marBottom w:val="0"/>
              <w:divBdr>
                <w:top w:val="none" w:sz="0" w:space="0" w:color="auto"/>
                <w:left w:val="none" w:sz="0" w:space="0" w:color="auto"/>
                <w:bottom w:val="none" w:sz="0" w:space="0" w:color="auto"/>
                <w:right w:val="none" w:sz="0" w:space="0" w:color="auto"/>
              </w:divBdr>
            </w:div>
          </w:divsChild>
        </w:div>
        <w:div w:id="1261832781">
          <w:marLeft w:val="0"/>
          <w:marRight w:val="0"/>
          <w:marTop w:val="0"/>
          <w:marBottom w:val="0"/>
          <w:divBdr>
            <w:top w:val="none" w:sz="0" w:space="0" w:color="auto"/>
            <w:left w:val="none" w:sz="0" w:space="0" w:color="auto"/>
            <w:bottom w:val="none" w:sz="0" w:space="0" w:color="auto"/>
            <w:right w:val="none" w:sz="0" w:space="0" w:color="auto"/>
          </w:divBdr>
          <w:divsChild>
            <w:div w:id="7753242">
              <w:marLeft w:val="0"/>
              <w:marRight w:val="0"/>
              <w:marTop w:val="0"/>
              <w:marBottom w:val="0"/>
              <w:divBdr>
                <w:top w:val="none" w:sz="0" w:space="0" w:color="auto"/>
                <w:left w:val="none" w:sz="0" w:space="0" w:color="auto"/>
                <w:bottom w:val="none" w:sz="0" w:space="0" w:color="auto"/>
                <w:right w:val="none" w:sz="0" w:space="0" w:color="auto"/>
              </w:divBdr>
            </w:div>
            <w:div w:id="19866103">
              <w:marLeft w:val="0"/>
              <w:marRight w:val="0"/>
              <w:marTop w:val="0"/>
              <w:marBottom w:val="0"/>
              <w:divBdr>
                <w:top w:val="none" w:sz="0" w:space="0" w:color="auto"/>
                <w:left w:val="none" w:sz="0" w:space="0" w:color="auto"/>
                <w:bottom w:val="none" w:sz="0" w:space="0" w:color="auto"/>
                <w:right w:val="none" w:sz="0" w:space="0" w:color="auto"/>
              </w:divBdr>
            </w:div>
          </w:divsChild>
        </w:div>
        <w:div w:id="1288121556">
          <w:marLeft w:val="0"/>
          <w:marRight w:val="0"/>
          <w:marTop w:val="0"/>
          <w:marBottom w:val="0"/>
          <w:divBdr>
            <w:top w:val="none" w:sz="0" w:space="0" w:color="auto"/>
            <w:left w:val="none" w:sz="0" w:space="0" w:color="auto"/>
            <w:bottom w:val="none" w:sz="0" w:space="0" w:color="auto"/>
            <w:right w:val="none" w:sz="0" w:space="0" w:color="auto"/>
          </w:divBdr>
          <w:divsChild>
            <w:div w:id="28380089">
              <w:marLeft w:val="0"/>
              <w:marRight w:val="0"/>
              <w:marTop w:val="0"/>
              <w:marBottom w:val="0"/>
              <w:divBdr>
                <w:top w:val="none" w:sz="0" w:space="0" w:color="auto"/>
                <w:left w:val="none" w:sz="0" w:space="0" w:color="auto"/>
                <w:bottom w:val="none" w:sz="0" w:space="0" w:color="auto"/>
                <w:right w:val="none" w:sz="0" w:space="0" w:color="auto"/>
              </w:divBdr>
            </w:div>
            <w:div w:id="1298727381">
              <w:marLeft w:val="0"/>
              <w:marRight w:val="0"/>
              <w:marTop w:val="0"/>
              <w:marBottom w:val="0"/>
              <w:divBdr>
                <w:top w:val="none" w:sz="0" w:space="0" w:color="auto"/>
                <w:left w:val="none" w:sz="0" w:space="0" w:color="auto"/>
                <w:bottom w:val="none" w:sz="0" w:space="0" w:color="auto"/>
                <w:right w:val="none" w:sz="0" w:space="0" w:color="auto"/>
              </w:divBdr>
            </w:div>
          </w:divsChild>
        </w:div>
        <w:div w:id="1441224957">
          <w:marLeft w:val="0"/>
          <w:marRight w:val="0"/>
          <w:marTop w:val="0"/>
          <w:marBottom w:val="0"/>
          <w:divBdr>
            <w:top w:val="none" w:sz="0" w:space="0" w:color="auto"/>
            <w:left w:val="none" w:sz="0" w:space="0" w:color="auto"/>
            <w:bottom w:val="none" w:sz="0" w:space="0" w:color="auto"/>
            <w:right w:val="none" w:sz="0" w:space="0" w:color="auto"/>
          </w:divBdr>
          <w:divsChild>
            <w:div w:id="1985625311">
              <w:marLeft w:val="0"/>
              <w:marRight w:val="0"/>
              <w:marTop w:val="0"/>
              <w:marBottom w:val="0"/>
              <w:divBdr>
                <w:top w:val="none" w:sz="0" w:space="0" w:color="auto"/>
                <w:left w:val="none" w:sz="0" w:space="0" w:color="auto"/>
                <w:bottom w:val="none" w:sz="0" w:space="0" w:color="auto"/>
                <w:right w:val="none" w:sz="0" w:space="0" w:color="auto"/>
              </w:divBdr>
            </w:div>
          </w:divsChild>
        </w:div>
        <w:div w:id="1467508136">
          <w:marLeft w:val="0"/>
          <w:marRight w:val="0"/>
          <w:marTop w:val="0"/>
          <w:marBottom w:val="0"/>
          <w:divBdr>
            <w:top w:val="none" w:sz="0" w:space="0" w:color="auto"/>
            <w:left w:val="none" w:sz="0" w:space="0" w:color="auto"/>
            <w:bottom w:val="none" w:sz="0" w:space="0" w:color="auto"/>
            <w:right w:val="none" w:sz="0" w:space="0" w:color="auto"/>
          </w:divBdr>
          <w:divsChild>
            <w:div w:id="816801512">
              <w:marLeft w:val="0"/>
              <w:marRight w:val="0"/>
              <w:marTop w:val="0"/>
              <w:marBottom w:val="0"/>
              <w:divBdr>
                <w:top w:val="none" w:sz="0" w:space="0" w:color="auto"/>
                <w:left w:val="none" w:sz="0" w:space="0" w:color="auto"/>
                <w:bottom w:val="none" w:sz="0" w:space="0" w:color="auto"/>
                <w:right w:val="none" w:sz="0" w:space="0" w:color="auto"/>
              </w:divBdr>
            </w:div>
            <w:div w:id="1816491046">
              <w:marLeft w:val="0"/>
              <w:marRight w:val="0"/>
              <w:marTop w:val="0"/>
              <w:marBottom w:val="0"/>
              <w:divBdr>
                <w:top w:val="none" w:sz="0" w:space="0" w:color="auto"/>
                <w:left w:val="none" w:sz="0" w:space="0" w:color="auto"/>
                <w:bottom w:val="none" w:sz="0" w:space="0" w:color="auto"/>
                <w:right w:val="none" w:sz="0" w:space="0" w:color="auto"/>
              </w:divBdr>
            </w:div>
            <w:div w:id="1930575752">
              <w:marLeft w:val="0"/>
              <w:marRight w:val="0"/>
              <w:marTop w:val="0"/>
              <w:marBottom w:val="0"/>
              <w:divBdr>
                <w:top w:val="none" w:sz="0" w:space="0" w:color="auto"/>
                <w:left w:val="none" w:sz="0" w:space="0" w:color="auto"/>
                <w:bottom w:val="none" w:sz="0" w:space="0" w:color="auto"/>
                <w:right w:val="none" w:sz="0" w:space="0" w:color="auto"/>
              </w:divBdr>
            </w:div>
          </w:divsChild>
        </w:div>
        <w:div w:id="1496148423">
          <w:marLeft w:val="0"/>
          <w:marRight w:val="0"/>
          <w:marTop w:val="0"/>
          <w:marBottom w:val="0"/>
          <w:divBdr>
            <w:top w:val="none" w:sz="0" w:space="0" w:color="auto"/>
            <w:left w:val="none" w:sz="0" w:space="0" w:color="auto"/>
            <w:bottom w:val="none" w:sz="0" w:space="0" w:color="auto"/>
            <w:right w:val="none" w:sz="0" w:space="0" w:color="auto"/>
          </w:divBdr>
          <w:divsChild>
            <w:div w:id="1568952655">
              <w:marLeft w:val="0"/>
              <w:marRight w:val="0"/>
              <w:marTop w:val="0"/>
              <w:marBottom w:val="0"/>
              <w:divBdr>
                <w:top w:val="none" w:sz="0" w:space="0" w:color="auto"/>
                <w:left w:val="none" w:sz="0" w:space="0" w:color="auto"/>
                <w:bottom w:val="none" w:sz="0" w:space="0" w:color="auto"/>
                <w:right w:val="none" w:sz="0" w:space="0" w:color="auto"/>
              </w:divBdr>
            </w:div>
            <w:div w:id="1676301060">
              <w:marLeft w:val="0"/>
              <w:marRight w:val="0"/>
              <w:marTop w:val="0"/>
              <w:marBottom w:val="0"/>
              <w:divBdr>
                <w:top w:val="none" w:sz="0" w:space="0" w:color="auto"/>
                <w:left w:val="none" w:sz="0" w:space="0" w:color="auto"/>
                <w:bottom w:val="none" w:sz="0" w:space="0" w:color="auto"/>
                <w:right w:val="none" w:sz="0" w:space="0" w:color="auto"/>
              </w:divBdr>
            </w:div>
          </w:divsChild>
        </w:div>
        <w:div w:id="1695109517">
          <w:marLeft w:val="0"/>
          <w:marRight w:val="0"/>
          <w:marTop w:val="0"/>
          <w:marBottom w:val="0"/>
          <w:divBdr>
            <w:top w:val="none" w:sz="0" w:space="0" w:color="auto"/>
            <w:left w:val="none" w:sz="0" w:space="0" w:color="auto"/>
            <w:bottom w:val="none" w:sz="0" w:space="0" w:color="auto"/>
            <w:right w:val="none" w:sz="0" w:space="0" w:color="auto"/>
          </w:divBdr>
          <w:divsChild>
            <w:div w:id="1324357786">
              <w:marLeft w:val="0"/>
              <w:marRight w:val="0"/>
              <w:marTop w:val="0"/>
              <w:marBottom w:val="0"/>
              <w:divBdr>
                <w:top w:val="none" w:sz="0" w:space="0" w:color="auto"/>
                <w:left w:val="none" w:sz="0" w:space="0" w:color="auto"/>
                <w:bottom w:val="none" w:sz="0" w:space="0" w:color="auto"/>
                <w:right w:val="none" w:sz="0" w:space="0" w:color="auto"/>
              </w:divBdr>
            </w:div>
          </w:divsChild>
        </w:div>
        <w:div w:id="1728020232">
          <w:marLeft w:val="0"/>
          <w:marRight w:val="0"/>
          <w:marTop w:val="0"/>
          <w:marBottom w:val="0"/>
          <w:divBdr>
            <w:top w:val="none" w:sz="0" w:space="0" w:color="auto"/>
            <w:left w:val="none" w:sz="0" w:space="0" w:color="auto"/>
            <w:bottom w:val="none" w:sz="0" w:space="0" w:color="auto"/>
            <w:right w:val="none" w:sz="0" w:space="0" w:color="auto"/>
          </w:divBdr>
          <w:divsChild>
            <w:div w:id="937836664">
              <w:marLeft w:val="0"/>
              <w:marRight w:val="0"/>
              <w:marTop w:val="0"/>
              <w:marBottom w:val="0"/>
              <w:divBdr>
                <w:top w:val="none" w:sz="0" w:space="0" w:color="auto"/>
                <w:left w:val="none" w:sz="0" w:space="0" w:color="auto"/>
                <w:bottom w:val="none" w:sz="0" w:space="0" w:color="auto"/>
                <w:right w:val="none" w:sz="0" w:space="0" w:color="auto"/>
              </w:divBdr>
            </w:div>
            <w:div w:id="1848397410">
              <w:marLeft w:val="0"/>
              <w:marRight w:val="0"/>
              <w:marTop w:val="0"/>
              <w:marBottom w:val="0"/>
              <w:divBdr>
                <w:top w:val="none" w:sz="0" w:space="0" w:color="auto"/>
                <w:left w:val="none" w:sz="0" w:space="0" w:color="auto"/>
                <w:bottom w:val="none" w:sz="0" w:space="0" w:color="auto"/>
                <w:right w:val="none" w:sz="0" w:space="0" w:color="auto"/>
              </w:divBdr>
            </w:div>
          </w:divsChild>
        </w:div>
        <w:div w:id="1843885505">
          <w:marLeft w:val="0"/>
          <w:marRight w:val="0"/>
          <w:marTop w:val="0"/>
          <w:marBottom w:val="0"/>
          <w:divBdr>
            <w:top w:val="none" w:sz="0" w:space="0" w:color="auto"/>
            <w:left w:val="none" w:sz="0" w:space="0" w:color="auto"/>
            <w:bottom w:val="none" w:sz="0" w:space="0" w:color="auto"/>
            <w:right w:val="none" w:sz="0" w:space="0" w:color="auto"/>
          </w:divBdr>
          <w:divsChild>
            <w:div w:id="20669166">
              <w:marLeft w:val="0"/>
              <w:marRight w:val="0"/>
              <w:marTop w:val="0"/>
              <w:marBottom w:val="0"/>
              <w:divBdr>
                <w:top w:val="none" w:sz="0" w:space="0" w:color="auto"/>
                <w:left w:val="none" w:sz="0" w:space="0" w:color="auto"/>
                <w:bottom w:val="none" w:sz="0" w:space="0" w:color="auto"/>
                <w:right w:val="none" w:sz="0" w:space="0" w:color="auto"/>
              </w:divBdr>
            </w:div>
            <w:div w:id="1741098184">
              <w:marLeft w:val="0"/>
              <w:marRight w:val="0"/>
              <w:marTop w:val="0"/>
              <w:marBottom w:val="0"/>
              <w:divBdr>
                <w:top w:val="none" w:sz="0" w:space="0" w:color="auto"/>
                <w:left w:val="none" w:sz="0" w:space="0" w:color="auto"/>
                <w:bottom w:val="none" w:sz="0" w:space="0" w:color="auto"/>
                <w:right w:val="none" w:sz="0" w:space="0" w:color="auto"/>
              </w:divBdr>
            </w:div>
            <w:div w:id="2059040796">
              <w:marLeft w:val="0"/>
              <w:marRight w:val="0"/>
              <w:marTop w:val="0"/>
              <w:marBottom w:val="0"/>
              <w:divBdr>
                <w:top w:val="none" w:sz="0" w:space="0" w:color="auto"/>
                <w:left w:val="none" w:sz="0" w:space="0" w:color="auto"/>
                <w:bottom w:val="none" w:sz="0" w:space="0" w:color="auto"/>
                <w:right w:val="none" w:sz="0" w:space="0" w:color="auto"/>
              </w:divBdr>
            </w:div>
          </w:divsChild>
        </w:div>
        <w:div w:id="1887570661">
          <w:marLeft w:val="0"/>
          <w:marRight w:val="0"/>
          <w:marTop w:val="0"/>
          <w:marBottom w:val="0"/>
          <w:divBdr>
            <w:top w:val="none" w:sz="0" w:space="0" w:color="auto"/>
            <w:left w:val="none" w:sz="0" w:space="0" w:color="auto"/>
            <w:bottom w:val="none" w:sz="0" w:space="0" w:color="auto"/>
            <w:right w:val="none" w:sz="0" w:space="0" w:color="auto"/>
          </w:divBdr>
          <w:divsChild>
            <w:div w:id="497843048">
              <w:marLeft w:val="0"/>
              <w:marRight w:val="0"/>
              <w:marTop w:val="0"/>
              <w:marBottom w:val="0"/>
              <w:divBdr>
                <w:top w:val="none" w:sz="0" w:space="0" w:color="auto"/>
                <w:left w:val="none" w:sz="0" w:space="0" w:color="auto"/>
                <w:bottom w:val="none" w:sz="0" w:space="0" w:color="auto"/>
                <w:right w:val="none" w:sz="0" w:space="0" w:color="auto"/>
              </w:divBdr>
            </w:div>
          </w:divsChild>
        </w:div>
        <w:div w:id="1938058382">
          <w:marLeft w:val="0"/>
          <w:marRight w:val="0"/>
          <w:marTop w:val="0"/>
          <w:marBottom w:val="0"/>
          <w:divBdr>
            <w:top w:val="none" w:sz="0" w:space="0" w:color="auto"/>
            <w:left w:val="none" w:sz="0" w:space="0" w:color="auto"/>
            <w:bottom w:val="none" w:sz="0" w:space="0" w:color="auto"/>
            <w:right w:val="none" w:sz="0" w:space="0" w:color="auto"/>
          </w:divBdr>
          <w:divsChild>
            <w:div w:id="797382123">
              <w:marLeft w:val="0"/>
              <w:marRight w:val="0"/>
              <w:marTop w:val="0"/>
              <w:marBottom w:val="0"/>
              <w:divBdr>
                <w:top w:val="none" w:sz="0" w:space="0" w:color="auto"/>
                <w:left w:val="none" w:sz="0" w:space="0" w:color="auto"/>
                <w:bottom w:val="none" w:sz="0" w:space="0" w:color="auto"/>
                <w:right w:val="none" w:sz="0" w:space="0" w:color="auto"/>
              </w:divBdr>
            </w:div>
            <w:div w:id="14267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17657">
      <w:bodyDiv w:val="1"/>
      <w:marLeft w:val="0"/>
      <w:marRight w:val="0"/>
      <w:marTop w:val="0"/>
      <w:marBottom w:val="0"/>
      <w:divBdr>
        <w:top w:val="none" w:sz="0" w:space="0" w:color="auto"/>
        <w:left w:val="none" w:sz="0" w:space="0" w:color="auto"/>
        <w:bottom w:val="none" w:sz="0" w:space="0" w:color="auto"/>
        <w:right w:val="none" w:sz="0" w:space="0" w:color="auto"/>
      </w:divBdr>
      <w:divsChild>
        <w:div w:id="10035420">
          <w:marLeft w:val="0"/>
          <w:marRight w:val="0"/>
          <w:marTop w:val="0"/>
          <w:marBottom w:val="0"/>
          <w:divBdr>
            <w:top w:val="none" w:sz="0" w:space="0" w:color="auto"/>
            <w:left w:val="none" w:sz="0" w:space="0" w:color="auto"/>
            <w:bottom w:val="none" w:sz="0" w:space="0" w:color="auto"/>
            <w:right w:val="none" w:sz="0" w:space="0" w:color="auto"/>
          </w:divBdr>
        </w:div>
        <w:div w:id="167183273">
          <w:marLeft w:val="0"/>
          <w:marRight w:val="0"/>
          <w:marTop w:val="0"/>
          <w:marBottom w:val="0"/>
          <w:divBdr>
            <w:top w:val="none" w:sz="0" w:space="0" w:color="auto"/>
            <w:left w:val="none" w:sz="0" w:space="0" w:color="auto"/>
            <w:bottom w:val="none" w:sz="0" w:space="0" w:color="auto"/>
            <w:right w:val="none" w:sz="0" w:space="0" w:color="auto"/>
          </w:divBdr>
        </w:div>
        <w:div w:id="176581359">
          <w:marLeft w:val="0"/>
          <w:marRight w:val="0"/>
          <w:marTop w:val="0"/>
          <w:marBottom w:val="0"/>
          <w:divBdr>
            <w:top w:val="none" w:sz="0" w:space="0" w:color="auto"/>
            <w:left w:val="none" w:sz="0" w:space="0" w:color="auto"/>
            <w:bottom w:val="none" w:sz="0" w:space="0" w:color="auto"/>
            <w:right w:val="none" w:sz="0" w:space="0" w:color="auto"/>
          </w:divBdr>
        </w:div>
        <w:div w:id="215433772">
          <w:marLeft w:val="0"/>
          <w:marRight w:val="0"/>
          <w:marTop w:val="0"/>
          <w:marBottom w:val="0"/>
          <w:divBdr>
            <w:top w:val="none" w:sz="0" w:space="0" w:color="auto"/>
            <w:left w:val="none" w:sz="0" w:space="0" w:color="auto"/>
            <w:bottom w:val="none" w:sz="0" w:space="0" w:color="auto"/>
            <w:right w:val="none" w:sz="0" w:space="0" w:color="auto"/>
          </w:divBdr>
        </w:div>
        <w:div w:id="216013511">
          <w:marLeft w:val="0"/>
          <w:marRight w:val="0"/>
          <w:marTop w:val="0"/>
          <w:marBottom w:val="0"/>
          <w:divBdr>
            <w:top w:val="none" w:sz="0" w:space="0" w:color="auto"/>
            <w:left w:val="none" w:sz="0" w:space="0" w:color="auto"/>
            <w:bottom w:val="none" w:sz="0" w:space="0" w:color="auto"/>
            <w:right w:val="none" w:sz="0" w:space="0" w:color="auto"/>
          </w:divBdr>
        </w:div>
        <w:div w:id="229387274">
          <w:marLeft w:val="0"/>
          <w:marRight w:val="0"/>
          <w:marTop w:val="0"/>
          <w:marBottom w:val="0"/>
          <w:divBdr>
            <w:top w:val="none" w:sz="0" w:space="0" w:color="auto"/>
            <w:left w:val="none" w:sz="0" w:space="0" w:color="auto"/>
            <w:bottom w:val="none" w:sz="0" w:space="0" w:color="auto"/>
            <w:right w:val="none" w:sz="0" w:space="0" w:color="auto"/>
          </w:divBdr>
        </w:div>
        <w:div w:id="251284814">
          <w:marLeft w:val="0"/>
          <w:marRight w:val="0"/>
          <w:marTop w:val="0"/>
          <w:marBottom w:val="0"/>
          <w:divBdr>
            <w:top w:val="none" w:sz="0" w:space="0" w:color="auto"/>
            <w:left w:val="none" w:sz="0" w:space="0" w:color="auto"/>
            <w:bottom w:val="none" w:sz="0" w:space="0" w:color="auto"/>
            <w:right w:val="none" w:sz="0" w:space="0" w:color="auto"/>
          </w:divBdr>
        </w:div>
        <w:div w:id="271088391">
          <w:marLeft w:val="0"/>
          <w:marRight w:val="0"/>
          <w:marTop w:val="0"/>
          <w:marBottom w:val="0"/>
          <w:divBdr>
            <w:top w:val="none" w:sz="0" w:space="0" w:color="auto"/>
            <w:left w:val="none" w:sz="0" w:space="0" w:color="auto"/>
            <w:bottom w:val="none" w:sz="0" w:space="0" w:color="auto"/>
            <w:right w:val="none" w:sz="0" w:space="0" w:color="auto"/>
          </w:divBdr>
        </w:div>
        <w:div w:id="334649508">
          <w:marLeft w:val="0"/>
          <w:marRight w:val="0"/>
          <w:marTop w:val="0"/>
          <w:marBottom w:val="0"/>
          <w:divBdr>
            <w:top w:val="none" w:sz="0" w:space="0" w:color="auto"/>
            <w:left w:val="none" w:sz="0" w:space="0" w:color="auto"/>
            <w:bottom w:val="none" w:sz="0" w:space="0" w:color="auto"/>
            <w:right w:val="none" w:sz="0" w:space="0" w:color="auto"/>
          </w:divBdr>
        </w:div>
        <w:div w:id="377241141">
          <w:marLeft w:val="0"/>
          <w:marRight w:val="0"/>
          <w:marTop w:val="0"/>
          <w:marBottom w:val="0"/>
          <w:divBdr>
            <w:top w:val="none" w:sz="0" w:space="0" w:color="auto"/>
            <w:left w:val="none" w:sz="0" w:space="0" w:color="auto"/>
            <w:bottom w:val="none" w:sz="0" w:space="0" w:color="auto"/>
            <w:right w:val="none" w:sz="0" w:space="0" w:color="auto"/>
          </w:divBdr>
        </w:div>
        <w:div w:id="467555311">
          <w:marLeft w:val="0"/>
          <w:marRight w:val="0"/>
          <w:marTop w:val="0"/>
          <w:marBottom w:val="0"/>
          <w:divBdr>
            <w:top w:val="none" w:sz="0" w:space="0" w:color="auto"/>
            <w:left w:val="none" w:sz="0" w:space="0" w:color="auto"/>
            <w:bottom w:val="none" w:sz="0" w:space="0" w:color="auto"/>
            <w:right w:val="none" w:sz="0" w:space="0" w:color="auto"/>
          </w:divBdr>
        </w:div>
        <w:div w:id="554315745">
          <w:marLeft w:val="0"/>
          <w:marRight w:val="0"/>
          <w:marTop w:val="0"/>
          <w:marBottom w:val="0"/>
          <w:divBdr>
            <w:top w:val="none" w:sz="0" w:space="0" w:color="auto"/>
            <w:left w:val="none" w:sz="0" w:space="0" w:color="auto"/>
            <w:bottom w:val="none" w:sz="0" w:space="0" w:color="auto"/>
            <w:right w:val="none" w:sz="0" w:space="0" w:color="auto"/>
          </w:divBdr>
        </w:div>
        <w:div w:id="573711098">
          <w:marLeft w:val="0"/>
          <w:marRight w:val="0"/>
          <w:marTop w:val="0"/>
          <w:marBottom w:val="0"/>
          <w:divBdr>
            <w:top w:val="none" w:sz="0" w:space="0" w:color="auto"/>
            <w:left w:val="none" w:sz="0" w:space="0" w:color="auto"/>
            <w:bottom w:val="none" w:sz="0" w:space="0" w:color="auto"/>
            <w:right w:val="none" w:sz="0" w:space="0" w:color="auto"/>
          </w:divBdr>
        </w:div>
        <w:div w:id="660815199">
          <w:marLeft w:val="0"/>
          <w:marRight w:val="0"/>
          <w:marTop w:val="0"/>
          <w:marBottom w:val="0"/>
          <w:divBdr>
            <w:top w:val="none" w:sz="0" w:space="0" w:color="auto"/>
            <w:left w:val="none" w:sz="0" w:space="0" w:color="auto"/>
            <w:bottom w:val="none" w:sz="0" w:space="0" w:color="auto"/>
            <w:right w:val="none" w:sz="0" w:space="0" w:color="auto"/>
          </w:divBdr>
        </w:div>
        <w:div w:id="666372697">
          <w:marLeft w:val="0"/>
          <w:marRight w:val="0"/>
          <w:marTop w:val="0"/>
          <w:marBottom w:val="0"/>
          <w:divBdr>
            <w:top w:val="none" w:sz="0" w:space="0" w:color="auto"/>
            <w:left w:val="none" w:sz="0" w:space="0" w:color="auto"/>
            <w:bottom w:val="none" w:sz="0" w:space="0" w:color="auto"/>
            <w:right w:val="none" w:sz="0" w:space="0" w:color="auto"/>
          </w:divBdr>
        </w:div>
        <w:div w:id="672756426">
          <w:marLeft w:val="0"/>
          <w:marRight w:val="0"/>
          <w:marTop w:val="0"/>
          <w:marBottom w:val="0"/>
          <w:divBdr>
            <w:top w:val="none" w:sz="0" w:space="0" w:color="auto"/>
            <w:left w:val="none" w:sz="0" w:space="0" w:color="auto"/>
            <w:bottom w:val="none" w:sz="0" w:space="0" w:color="auto"/>
            <w:right w:val="none" w:sz="0" w:space="0" w:color="auto"/>
          </w:divBdr>
        </w:div>
        <w:div w:id="696349923">
          <w:marLeft w:val="0"/>
          <w:marRight w:val="0"/>
          <w:marTop w:val="0"/>
          <w:marBottom w:val="0"/>
          <w:divBdr>
            <w:top w:val="none" w:sz="0" w:space="0" w:color="auto"/>
            <w:left w:val="none" w:sz="0" w:space="0" w:color="auto"/>
            <w:bottom w:val="none" w:sz="0" w:space="0" w:color="auto"/>
            <w:right w:val="none" w:sz="0" w:space="0" w:color="auto"/>
          </w:divBdr>
        </w:div>
        <w:div w:id="764689517">
          <w:marLeft w:val="0"/>
          <w:marRight w:val="0"/>
          <w:marTop w:val="0"/>
          <w:marBottom w:val="0"/>
          <w:divBdr>
            <w:top w:val="none" w:sz="0" w:space="0" w:color="auto"/>
            <w:left w:val="none" w:sz="0" w:space="0" w:color="auto"/>
            <w:bottom w:val="none" w:sz="0" w:space="0" w:color="auto"/>
            <w:right w:val="none" w:sz="0" w:space="0" w:color="auto"/>
          </w:divBdr>
        </w:div>
        <w:div w:id="765539286">
          <w:marLeft w:val="0"/>
          <w:marRight w:val="0"/>
          <w:marTop w:val="0"/>
          <w:marBottom w:val="0"/>
          <w:divBdr>
            <w:top w:val="none" w:sz="0" w:space="0" w:color="auto"/>
            <w:left w:val="none" w:sz="0" w:space="0" w:color="auto"/>
            <w:bottom w:val="none" w:sz="0" w:space="0" w:color="auto"/>
            <w:right w:val="none" w:sz="0" w:space="0" w:color="auto"/>
          </w:divBdr>
        </w:div>
        <w:div w:id="768547615">
          <w:marLeft w:val="0"/>
          <w:marRight w:val="0"/>
          <w:marTop w:val="0"/>
          <w:marBottom w:val="0"/>
          <w:divBdr>
            <w:top w:val="none" w:sz="0" w:space="0" w:color="auto"/>
            <w:left w:val="none" w:sz="0" w:space="0" w:color="auto"/>
            <w:bottom w:val="none" w:sz="0" w:space="0" w:color="auto"/>
            <w:right w:val="none" w:sz="0" w:space="0" w:color="auto"/>
          </w:divBdr>
        </w:div>
        <w:div w:id="792094858">
          <w:marLeft w:val="0"/>
          <w:marRight w:val="0"/>
          <w:marTop w:val="0"/>
          <w:marBottom w:val="0"/>
          <w:divBdr>
            <w:top w:val="none" w:sz="0" w:space="0" w:color="auto"/>
            <w:left w:val="none" w:sz="0" w:space="0" w:color="auto"/>
            <w:bottom w:val="none" w:sz="0" w:space="0" w:color="auto"/>
            <w:right w:val="none" w:sz="0" w:space="0" w:color="auto"/>
          </w:divBdr>
        </w:div>
        <w:div w:id="793131510">
          <w:marLeft w:val="0"/>
          <w:marRight w:val="0"/>
          <w:marTop w:val="0"/>
          <w:marBottom w:val="0"/>
          <w:divBdr>
            <w:top w:val="none" w:sz="0" w:space="0" w:color="auto"/>
            <w:left w:val="none" w:sz="0" w:space="0" w:color="auto"/>
            <w:bottom w:val="none" w:sz="0" w:space="0" w:color="auto"/>
            <w:right w:val="none" w:sz="0" w:space="0" w:color="auto"/>
          </w:divBdr>
        </w:div>
        <w:div w:id="821897566">
          <w:marLeft w:val="0"/>
          <w:marRight w:val="0"/>
          <w:marTop w:val="0"/>
          <w:marBottom w:val="0"/>
          <w:divBdr>
            <w:top w:val="none" w:sz="0" w:space="0" w:color="auto"/>
            <w:left w:val="none" w:sz="0" w:space="0" w:color="auto"/>
            <w:bottom w:val="none" w:sz="0" w:space="0" w:color="auto"/>
            <w:right w:val="none" w:sz="0" w:space="0" w:color="auto"/>
          </w:divBdr>
        </w:div>
        <w:div w:id="901058188">
          <w:marLeft w:val="0"/>
          <w:marRight w:val="0"/>
          <w:marTop w:val="0"/>
          <w:marBottom w:val="0"/>
          <w:divBdr>
            <w:top w:val="none" w:sz="0" w:space="0" w:color="auto"/>
            <w:left w:val="none" w:sz="0" w:space="0" w:color="auto"/>
            <w:bottom w:val="none" w:sz="0" w:space="0" w:color="auto"/>
            <w:right w:val="none" w:sz="0" w:space="0" w:color="auto"/>
          </w:divBdr>
        </w:div>
        <w:div w:id="918827142">
          <w:marLeft w:val="0"/>
          <w:marRight w:val="0"/>
          <w:marTop w:val="0"/>
          <w:marBottom w:val="0"/>
          <w:divBdr>
            <w:top w:val="none" w:sz="0" w:space="0" w:color="auto"/>
            <w:left w:val="none" w:sz="0" w:space="0" w:color="auto"/>
            <w:bottom w:val="none" w:sz="0" w:space="0" w:color="auto"/>
            <w:right w:val="none" w:sz="0" w:space="0" w:color="auto"/>
          </w:divBdr>
        </w:div>
        <w:div w:id="932708698">
          <w:marLeft w:val="0"/>
          <w:marRight w:val="0"/>
          <w:marTop w:val="0"/>
          <w:marBottom w:val="0"/>
          <w:divBdr>
            <w:top w:val="none" w:sz="0" w:space="0" w:color="auto"/>
            <w:left w:val="none" w:sz="0" w:space="0" w:color="auto"/>
            <w:bottom w:val="none" w:sz="0" w:space="0" w:color="auto"/>
            <w:right w:val="none" w:sz="0" w:space="0" w:color="auto"/>
          </w:divBdr>
        </w:div>
        <w:div w:id="981274040">
          <w:marLeft w:val="0"/>
          <w:marRight w:val="0"/>
          <w:marTop w:val="0"/>
          <w:marBottom w:val="0"/>
          <w:divBdr>
            <w:top w:val="none" w:sz="0" w:space="0" w:color="auto"/>
            <w:left w:val="none" w:sz="0" w:space="0" w:color="auto"/>
            <w:bottom w:val="none" w:sz="0" w:space="0" w:color="auto"/>
            <w:right w:val="none" w:sz="0" w:space="0" w:color="auto"/>
          </w:divBdr>
        </w:div>
        <w:div w:id="1015111393">
          <w:marLeft w:val="0"/>
          <w:marRight w:val="0"/>
          <w:marTop w:val="0"/>
          <w:marBottom w:val="0"/>
          <w:divBdr>
            <w:top w:val="none" w:sz="0" w:space="0" w:color="auto"/>
            <w:left w:val="none" w:sz="0" w:space="0" w:color="auto"/>
            <w:bottom w:val="none" w:sz="0" w:space="0" w:color="auto"/>
            <w:right w:val="none" w:sz="0" w:space="0" w:color="auto"/>
          </w:divBdr>
        </w:div>
        <w:div w:id="1020088242">
          <w:marLeft w:val="0"/>
          <w:marRight w:val="0"/>
          <w:marTop w:val="0"/>
          <w:marBottom w:val="0"/>
          <w:divBdr>
            <w:top w:val="none" w:sz="0" w:space="0" w:color="auto"/>
            <w:left w:val="none" w:sz="0" w:space="0" w:color="auto"/>
            <w:bottom w:val="none" w:sz="0" w:space="0" w:color="auto"/>
            <w:right w:val="none" w:sz="0" w:space="0" w:color="auto"/>
          </w:divBdr>
        </w:div>
        <w:div w:id="1096369699">
          <w:marLeft w:val="0"/>
          <w:marRight w:val="0"/>
          <w:marTop w:val="0"/>
          <w:marBottom w:val="0"/>
          <w:divBdr>
            <w:top w:val="none" w:sz="0" w:space="0" w:color="auto"/>
            <w:left w:val="none" w:sz="0" w:space="0" w:color="auto"/>
            <w:bottom w:val="none" w:sz="0" w:space="0" w:color="auto"/>
            <w:right w:val="none" w:sz="0" w:space="0" w:color="auto"/>
          </w:divBdr>
        </w:div>
        <w:div w:id="1168787262">
          <w:marLeft w:val="0"/>
          <w:marRight w:val="0"/>
          <w:marTop w:val="0"/>
          <w:marBottom w:val="0"/>
          <w:divBdr>
            <w:top w:val="none" w:sz="0" w:space="0" w:color="auto"/>
            <w:left w:val="none" w:sz="0" w:space="0" w:color="auto"/>
            <w:bottom w:val="none" w:sz="0" w:space="0" w:color="auto"/>
            <w:right w:val="none" w:sz="0" w:space="0" w:color="auto"/>
          </w:divBdr>
        </w:div>
        <w:div w:id="1172526493">
          <w:marLeft w:val="0"/>
          <w:marRight w:val="0"/>
          <w:marTop w:val="0"/>
          <w:marBottom w:val="0"/>
          <w:divBdr>
            <w:top w:val="none" w:sz="0" w:space="0" w:color="auto"/>
            <w:left w:val="none" w:sz="0" w:space="0" w:color="auto"/>
            <w:bottom w:val="none" w:sz="0" w:space="0" w:color="auto"/>
            <w:right w:val="none" w:sz="0" w:space="0" w:color="auto"/>
          </w:divBdr>
        </w:div>
        <w:div w:id="1231041304">
          <w:marLeft w:val="0"/>
          <w:marRight w:val="0"/>
          <w:marTop w:val="0"/>
          <w:marBottom w:val="0"/>
          <w:divBdr>
            <w:top w:val="none" w:sz="0" w:space="0" w:color="auto"/>
            <w:left w:val="none" w:sz="0" w:space="0" w:color="auto"/>
            <w:bottom w:val="none" w:sz="0" w:space="0" w:color="auto"/>
            <w:right w:val="none" w:sz="0" w:space="0" w:color="auto"/>
          </w:divBdr>
        </w:div>
        <w:div w:id="1300959902">
          <w:marLeft w:val="0"/>
          <w:marRight w:val="0"/>
          <w:marTop w:val="0"/>
          <w:marBottom w:val="0"/>
          <w:divBdr>
            <w:top w:val="none" w:sz="0" w:space="0" w:color="auto"/>
            <w:left w:val="none" w:sz="0" w:space="0" w:color="auto"/>
            <w:bottom w:val="none" w:sz="0" w:space="0" w:color="auto"/>
            <w:right w:val="none" w:sz="0" w:space="0" w:color="auto"/>
          </w:divBdr>
        </w:div>
        <w:div w:id="1327393989">
          <w:marLeft w:val="0"/>
          <w:marRight w:val="0"/>
          <w:marTop w:val="0"/>
          <w:marBottom w:val="0"/>
          <w:divBdr>
            <w:top w:val="none" w:sz="0" w:space="0" w:color="auto"/>
            <w:left w:val="none" w:sz="0" w:space="0" w:color="auto"/>
            <w:bottom w:val="none" w:sz="0" w:space="0" w:color="auto"/>
            <w:right w:val="none" w:sz="0" w:space="0" w:color="auto"/>
          </w:divBdr>
        </w:div>
        <w:div w:id="1365866147">
          <w:marLeft w:val="0"/>
          <w:marRight w:val="0"/>
          <w:marTop w:val="0"/>
          <w:marBottom w:val="0"/>
          <w:divBdr>
            <w:top w:val="none" w:sz="0" w:space="0" w:color="auto"/>
            <w:left w:val="none" w:sz="0" w:space="0" w:color="auto"/>
            <w:bottom w:val="none" w:sz="0" w:space="0" w:color="auto"/>
            <w:right w:val="none" w:sz="0" w:space="0" w:color="auto"/>
          </w:divBdr>
        </w:div>
        <w:div w:id="1377201344">
          <w:marLeft w:val="0"/>
          <w:marRight w:val="0"/>
          <w:marTop w:val="0"/>
          <w:marBottom w:val="0"/>
          <w:divBdr>
            <w:top w:val="none" w:sz="0" w:space="0" w:color="auto"/>
            <w:left w:val="none" w:sz="0" w:space="0" w:color="auto"/>
            <w:bottom w:val="none" w:sz="0" w:space="0" w:color="auto"/>
            <w:right w:val="none" w:sz="0" w:space="0" w:color="auto"/>
          </w:divBdr>
        </w:div>
        <w:div w:id="1409228934">
          <w:marLeft w:val="0"/>
          <w:marRight w:val="0"/>
          <w:marTop w:val="0"/>
          <w:marBottom w:val="0"/>
          <w:divBdr>
            <w:top w:val="none" w:sz="0" w:space="0" w:color="auto"/>
            <w:left w:val="none" w:sz="0" w:space="0" w:color="auto"/>
            <w:bottom w:val="none" w:sz="0" w:space="0" w:color="auto"/>
            <w:right w:val="none" w:sz="0" w:space="0" w:color="auto"/>
          </w:divBdr>
        </w:div>
        <w:div w:id="1481920185">
          <w:marLeft w:val="0"/>
          <w:marRight w:val="0"/>
          <w:marTop w:val="0"/>
          <w:marBottom w:val="0"/>
          <w:divBdr>
            <w:top w:val="none" w:sz="0" w:space="0" w:color="auto"/>
            <w:left w:val="none" w:sz="0" w:space="0" w:color="auto"/>
            <w:bottom w:val="none" w:sz="0" w:space="0" w:color="auto"/>
            <w:right w:val="none" w:sz="0" w:space="0" w:color="auto"/>
          </w:divBdr>
        </w:div>
        <w:div w:id="1499342082">
          <w:marLeft w:val="0"/>
          <w:marRight w:val="0"/>
          <w:marTop w:val="0"/>
          <w:marBottom w:val="0"/>
          <w:divBdr>
            <w:top w:val="none" w:sz="0" w:space="0" w:color="auto"/>
            <w:left w:val="none" w:sz="0" w:space="0" w:color="auto"/>
            <w:bottom w:val="none" w:sz="0" w:space="0" w:color="auto"/>
            <w:right w:val="none" w:sz="0" w:space="0" w:color="auto"/>
          </w:divBdr>
        </w:div>
        <w:div w:id="1578057632">
          <w:marLeft w:val="0"/>
          <w:marRight w:val="0"/>
          <w:marTop w:val="0"/>
          <w:marBottom w:val="0"/>
          <w:divBdr>
            <w:top w:val="none" w:sz="0" w:space="0" w:color="auto"/>
            <w:left w:val="none" w:sz="0" w:space="0" w:color="auto"/>
            <w:bottom w:val="none" w:sz="0" w:space="0" w:color="auto"/>
            <w:right w:val="none" w:sz="0" w:space="0" w:color="auto"/>
          </w:divBdr>
        </w:div>
        <w:div w:id="1597396502">
          <w:marLeft w:val="0"/>
          <w:marRight w:val="0"/>
          <w:marTop w:val="0"/>
          <w:marBottom w:val="0"/>
          <w:divBdr>
            <w:top w:val="none" w:sz="0" w:space="0" w:color="auto"/>
            <w:left w:val="none" w:sz="0" w:space="0" w:color="auto"/>
            <w:bottom w:val="none" w:sz="0" w:space="0" w:color="auto"/>
            <w:right w:val="none" w:sz="0" w:space="0" w:color="auto"/>
          </w:divBdr>
        </w:div>
        <w:div w:id="1644583472">
          <w:marLeft w:val="0"/>
          <w:marRight w:val="0"/>
          <w:marTop w:val="0"/>
          <w:marBottom w:val="0"/>
          <w:divBdr>
            <w:top w:val="none" w:sz="0" w:space="0" w:color="auto"/>
            <w:left w:val="none" w:sz="0" w:space="0" w:color="auto"/>
            <w:bottom w:val="none" w:sz="0" w:space="0" w:color="auto"/>
            <w:right w:val="none" w:sz="0" w:space="0" w:color="auto"/>
          </w:divBdr>
        </w:div>
        <w:div w:id="1645162398">
          <w:marLeft w:val="0"/>
          <w:marRight w:val="0"/>
          <w:marTop w:val="0"/>
          <w:marBottom w:val="0"/>
          <w:divBdr>
            <w:top w:val="none" w:sz="0" w:space="0" w:color="auto"/>
            <w:left w:val="none" w:sz="0" w:space="0" w:color="auto"/>
            <w:bottom w:val="none" w:sz="0" w:space="0" w:color="auto"/>
            <w:right w:val="none" w:sz="0" w:space="0" w:color="auto"/>
          </w:divBdr>
        </w:div>
        <w:div w:id="1649357575">
          <w:marLeft w:val="0"/>
          <w:marRight w:val="0"/>
          <w:marTop w:val="0"/>
          <w:marBottom w:val="0"/>
          <w:divBdr>
            <w:top w:val="none" w:sz="0" w:space="0" w:color="auto"/>
            <w:left w:val="none" w:sz="0" w:space="0" w:color="auto"/>
            <w:bottom w:val="none" w:sz="0" w:space="0" w:color="auto"/>
            <w:right w:val="none" w:sz="0" w:space="0" w:color="auto"/>
          </w:divBdr>
        </w:div>
        <w:div w:id="1673097482">
          <w:marLeft w:val="0"/>
          <w:marRight w:val="0"/>
          <w:marTop w:val="0"/>
          <w:marBottom w:val="0"/>
          <w:divBdr>
            <w:top w:val="none" w:sz="0" w:space="0" w:color="auto"/>
            <w:left w:val="none" w:sz="0" w:space="0" w:color="auto"/>
            <w:bottom w:val="none" w:sz="0" w:space="0" w:color="auto"/>
            <w:right w:val="none" w:sz="0" w:space="0" w:color="auto"/>
          </w:divBdr>
        </w:div>
        <w:div w:id="1724940078">
          <w:marLeft w:val="0"/>
          <w:marRight w:val="0"/>
          <w:marTop w:val="0"/>
          <w:marBottom w:val="0"/>
          <w:divBdr>
            <w:top w:val="none" w:sz="0" w:space="0" w:color="auto"/>
            <w:left w:val="none" w:sz="0" w:space="0" w:color="auto"/>
            <w:bottom w:val="none" w:sz="0" w:space="0" w:color="auto"/>
            <w:right w:val="none" w:sz="0" w:space="0" w:color="auto"/>
          </w:divBdr>
          <w:divsChild>
            <w:div w:id="211969061">
              <w:marLeft w:val="0"/>
              <w:marRight w:val="0"/>
              <w:marTop w:val="0"/>
              <w:marBottom w:val="0"/>
              <w:divBdr>
                <w:top w:val="none" w:sz="0" w:space="0" w:color="auto"/>
                <w:left w:val="none" w:sz="0" w:space="0" w:color="auto"/>
                <w:bottom w:val="none" w:sz="0" w:space="0" w:color="auto"/>
                <w:right w:val="none" w:sz="0" w:space="0" w:color="auto"/>
              </w:divBdr>
            </w:div>
            <w:div w:id="232861875">
              <w:marLeft w:val="0"/>
              <w:marRight w:val="0"/>
              <w:marTop w:val="0"/>
              <w:marBottom w:val="0"/>
              <w:divBdr>
                <w:top w:val="none" w:sz="0" w:space="0" w:color="auto"/>
                <w:left w:val="none" w:sz="0" w:space="0" w:color="auto"/>
                <w:bottom w:val="none" w:sz="0" w:space="0" w:color="auto"/>
                <w:right w:val="none" w:sz="0" w:space="0" w:color="auto"/>
              </w:divBdr>
            </w:div>
            <w:div w:id="242569317">
              <w:marLeft w:val="0"/>
              <w:marRight w:val="0"/>
              <w:marTop w:val="0"/>
              <w:marBottom w:val="0"/>
              <w:divBdr>
                <w:top w:val="none" w:sz="0" w:space="0" w:color="auto"/>
                <w:left w:val="none" w:sz="0" w:space="0" w:color="auto"/>
                <w:bottom w:val="none" w:sz="0" w:space="0" w:color="auto"/>
                <w:right w:val="none" w:sz="0" w:space="0" w:color="auto"/>
              </w:divBdr>
            </w:div>
            <w:div w:id="325986731">
              <w:marLeft w:val="0"/>
              <w:marRight w:val="0"/>
              <w:marTop w:val="0"/>
              <w:marBottom w:val="0"/>
              <w:divBdr>
                <w:top w:val="none" w:sz="0" w:space="0" w:color="auto"/>
                <w:left w:val="none" w:sz="0" w:space="0" w:color="auto"/>
                <w:bottom w:val="none" w:sz="0" w:space="0" w:color="auto"/>
                <w:right w:val="none" w:sz="0" w:space="0" w:color="auto"/>
              </w:divBdr>
            </w:div>
            <w:div w:id="342368185">
              <w:marLeft w:val="0"/>
              <w:marRight w:val="0"/>
              <w:marTop w:val="0"/>
              <w:marBottom w:val="0"/>
              <w:divBdr>
                <w:top w:val="none" w:sz="0" w:space="0" w:color="auto"/>
                <w:left w:val="none" w:sz="0" w:space="0" w:color="auto"/>
                <w:bottom w:val="none" w:sz="0" w:space="0" w:color="auto"/>
                <w:right w:val="none" w:sz="0" w:space="0" w:color="auto"/>
              </w:divBdr>
            </w:div>
            <w:div w:id="381247050">
              <w:marLeft w:val="0"/>
              <w:marRight w:val="0"/>
              <w:marTop w:val="0"/>
              <w:marBottom w:val="0"/>
              <w:divBdr>
                <w:top w:val="none" w:sz="0" w:space="0" w:color="auto"/>
                <w:left w:val="none" w:sz="0" w:space="0" w:color="auto"/>
                <w:bottom w:val="none" w:sz="0" w:space="0" w:color="auto"/>
                <w:right w:val="none" w:sz="0" w:space="0" w:color="auto"/>
              </w:divBdr>
            </w:div>
            <w:div w:id="435293214">
              <w:marLeft w:val="0"/>
              <w:marRight w:val="0"/>
              <w:marTop w:val="0"/>
              <w:marBottom w:val="0"/>
              <w:divBdr>
                <w:top w:val="none" w:sz="0" w:space="0" w:color="auto"/>
                <w:left w:val="none" w:sz="0" w:space="0" w:color="auto"/>
                <w:bottom w:val="none" w:sz="0" w:space="0" w:color="auto"/>
                <w:right w:val="none" w:sz="0" w:space="0" w:color="auto"/>
              </w:divBdr>
            </w:div>
            <w:div w:id="468129451">
              <w:marLeft w:val="0"/>
              <w:marRight w:val="0"/>
              <w:marTop w:val="0"/>
              <w:marBottom w:val="0"/>
              <w:divBdr>
                <w:top w:val="none" w:sz="0" w:space="0" w:color="auto"/>
                <w:left w:val="none" w:sz="0" w:space="0" w:color="auto"/>
                <w:bottom w:val="none" w:sz="0" w:space="0" w:color="auto"/>
                <w:right w:val="none" w:sz="0" w:space="0" w:color="auto"/>
              </w:divBdr>
            </w:div>
            <w:div w:id="487329550">
              <w:marLeft w:val="0"/>
              <w:marRight w:val="0"/>
              <w:marTop w:val="0"/>
              <w:marBottom w:val="0"/>
              <w:divBdr>
                <w:top w:val="none" w:sz="0" w:space="0" w:color="auto"/>
                <w:left w:val="none" w:sz="0" w:space="0" w:color="auto"/>
                <w:bottom w:val="none" w:sz="0" w:space="0" w:color="auto"/>
                <w:right w:val="none" w:sz="0" w:space="0" w:color="auto"/>
              </w:divBdr>
            </w:div>
            <w:div w:id="590235477">
              <w:marLeft w:val="0"/>
              <w:marRight w:val="0"/>
              <w:marTop w:val="0"/>
              <w:marBottom w:val="0"/>
              <w:divBdr>
                <w:top w:val="none" w:sz="0" w:space="0" w:color="auto"/>
                <w:left w:val="none" w:sz="0" w:space="0" w:color="auto"/>
                <w:bottom w:val="none" w:sz="0" w:space="0" w:color="auto"/>
                <w:right w:val="none" w:sz="0" w:space="0" w:color="auto"/>
              </w:divBdr>
            </w:div>
            <w:div w:id="758984224">
              <w:marLeft w:val="0"/>
              <w:marRight w:val="0"/>
              <w:marTop w:val="0"/>
              <w:marBottom w:val="0"/>
              <w:divBdr>
                <w:top w:val="none" w:sz="0" w:space="0" w:color="auto"/>
                <w:left w:val="none" w:sz="0" w:space="0" w:color="auto"/>
                <w:bottom w:val="none" w:sz="0" w:space="0" w:color="auto"/>
                <w:right w:val="none" w:sz="0" w:space="0" w:color="auto"/>
              </w:divBdr>
            </w:div>
            <w:div w:id="985202697">
              <w:marLeft w:val="0"/>
              <w:marRight w:val="0"/>
              <w:marTop w:val="0"/>
              <w:marBottom w:val="0"/>
              <w:divBdr>
                <w:top w:val="none" w:sz="0" w:space="0" w:color="auto"/>
                <w:left w:val="none" w:sz="0" w:space="0" w:color="auto"/>
                <w:bottom w:val="none" w:sz="0" w:space="0" w:color="auto"/>
                <w:right w:val="none" w:sz="0" w:space="0" w:color="auto"/>
              </w:divBdr>
            </w:div>
            <w:div w:id="1152991713">
              <w:marLeft w:val="0"/>
              <w:marRight w:val="0"/>
              <w:marTop w:val="0"/>
              <w:marBottom w:val="0"/>
              <w:divBdr>
                <w:top w:val="none" w:sz="0" w:space="0" w:color="auto"/>
                <w:left w:val="none" w:sz="0" w:space="0" w:color="auto"/>
                <w:bottom w:val="none" w:sz="0" w:space="0" w:color="auto"/>
                <w:right w:val="none" w:sz="0" w:space="0" w:color="auto"/>
              </w:divBdr>
            </w:div>
            <w:div w:id="1344284466">
              <w:marLeft w:val="0"/>
              <w:marRight w:val="0"/>
              <w:marTop w:val="0"/>
              <w:marBottom w:val="0"/>
              <w:divBdr>
                <w:top w:val="none" w:sz="0" w:space="0" w:color="auto"/>
                <w:left w:val="none" w:sz="0" w:space="0" w:color="auto"/>
                <w:bottom w:val="none" w:sz="0" w:space="0" w:color="auto"/>
                <w:right w:val="none" w:sz="0" w:space="0" w:color="auto"/>
              </w:divBdr>
            </w:div>
            <w:div w:id="1361665393">
              <w:marLeft w:val="0"/>
              <w:marRight w:val="0"/>
              <w:marTop w:val="0"/>
              <w:marBottom w:val="0"/>
              <w:divBdr>
                <w:top w:val="none" w:sz="0" w:space="0" w:color="auto"/>
                <w:left w:val="none" w:sz="0" w:space="0" w:color="auto"/>
                <w:bottom w:val="none" w:sz="0" w:space="0" w:color="auto"/>
                <w:right w:val="none" w:sz="0" w:space="0" w:color="auto"/>
              </w:divBdr>
            </w:div>
            <w:div w:id="1601528960">
              <w:marLeft w:val="0"/>
              <w:marRight w:val="0"/>
              <w:marTop w:val="0"/>
              <w:marBottom w:val="0"/>
              <w:divBdr>
                <w:top w:val="none" w:sz="0" w:space="0" w:color="auto"/>
                <w:left w:val="none" w:sz="0" w:space="0" w:color="auto"/>
                <w:bottom w:val="none" w:sz="0" w:space="0" w:color="auto"/>
                <w:right w:val="none" w:sz="0" w:space="0" w:color="auto"/>
              </w:divBdr>
            </w:div>
            <w:div w:id="1620721522">
              <w:marLeft w:val="0"/>
              <w:marRight w:val="0"/>
              <w:marTop w:val="0"/>
              <w:marBottom w:val="0"/>
              <w:divBdr>
                <w:top w:val="none" w:sz="0" w:space="0" w:color="auto"/>
                <w:left w:val="none" w:sz="0" w:space="0" w:color="auto"/>
                <w:bottom w:val="none" w:sz="0" w:space="0" w:color="auto"/>
                <w:right w:val="none" w:sz="0" w:space="0" w:color="auto"/>
              </w:divBdr>
            </w:div>
            <w:div w:id="1640956243">
              <w:marLeft w:val="0"/>
              <w:marRight w:val="0"/>
              <w:marTop w:val="0"/>
              <w:marBottom w:val="0"/>
              <w:divBdr>
                <w:top w:val="none" w:sz="0" w:space="0" w:color="auto"/>
                <w:left w:val="none" w:sz="0" w:space="0" w:color="auto"/>
                <w:bottom w:val="none" w:sz="0" w:space="0" w:color="auto"/>
                <w:right w:val="none" w:sz="0" w:space="0" w:color="auto"/>
              </w:divBdr>
            </w:div>
            <w:div w:id="1831173272">
              <w:marLeft w:val="0"/>
              <w:marRight w:val="0"/>
              <w:marTop w:val="0"/>
              <w:marBottom w:val="0"/>
              <w:divBdr>
                <w:top w:val="none" w:sz="0" w:space="0" w:color="auto"/>
                <w:left w:val="none" w:sz="0" w:space="0" w:color="auto"/>
                <w:bottom w:val="none" w:sz="0" w:space="0" w:color="auto"/>
                <w:right w:val="none" w:sz="0" w:space="0" w:color="auto"/>
              </w:divBdr>
            </w:div>
            <w:div w:id="2065062362">
              <w:marLeft w:val="0"/>
              <w:marRight w:val="0"/>
              <w:marTop w:val="0"/>
              <w:marBottom w:val="0"/>
              <w:divBdr>
                <w:top w:val="none" w:sz="0" w:space="0" w:color="auto"/>
                <w:left w:val="none" w:sz="0" w:space="0" w:color="auto"/>
                <w:bottom w:val="none" w:sz="0" w:space="0" w:color="auto"/>
                <w:right w:val="none" w:sz="0" w:space="0" w:color="auto"/>
              </w:divBdr>
            </w:div>
          </w:divsChild>
        </w:div>
        <w:div w:id="1774781358">
          <w:marLeft w:val="0"/>
          <w:marRight w:val="0"/>
          <w:marTop w:val="0"/>
          <w:marBottom w:val="0"/>
          <w:divBdr>
            <w:top w:val="none" w:sz="0" w:space="0" w:color="auto"/>
            <w:left w:val="none" w:sz="0" w:space="0" w:color="auto"/>
            <w:bottom w:val="none" w:sz="0" w:space="0" w:color="auto"/>
            <w:right w:val="none" w:sz="0" w:space="0" w:color="auto"/>
          </w:divBdr>
        </w:div>
        <w:div w:id="1786118516">
          <w:marLeft w:val="0"/>
          <w:marRight w:val="0"/>
          <w:marTop w:val="0"/>
          <w:marBottom w:val="0"/>
          <w:divBdr>
            <w:top w:val="none" w:sz="0" w:space="0" w:color="auto"/>
            <w:left w:val="none" w:sz="0" w:space="0" w:color="auto"/>
            <w:bottom w:val="none" w:sz="0" w:space="0" w:color="auto"/>
            <w:right w:val="none" w:sz="0" w:space="0" w:color="auto"/>
          </w:divBdr>
        </w:div>
        <w:div w:id="1792164090">
          <w:marLeft w:val="0"/>
          <w:marRight w:val="0"/>
          <w:marTop w:val="0"/>
          <w:marBottom w:val="0"/>
          <w:divBdr>
            <w:top w:val="none" w:sz="0" w:space="0" w:color="auto"/>
            <w:left w:val="none" w:sz="0" w:space="0" w:color="auto"/>
            <w:bottom w:val="none" w:sz="0" w:space="0" w:color="auto"/>
            <w:right w:val="none" w:sz="0" w:space="0" w:color="auto"/>
          </w:divBdr>
        </w:div>
        <w:div w:id="1842348636">
          <w:marLeft w:val="0"/>
          <w:marRight w:val="0"/>
          <w:marTop w:val="0"/>
          <w:marBottom w:val="0"/>
          <w:divBdr>
            <w:top w:val="none" w:sz="0" w:space="0" w:color="auto"/>
            <w:left w:val="none" w:sz="0" w:space="0" w:color="auto"/>
            <w:bottom w:val="none" w:sz="0" w:space="0" w:color="auto"/>
            <w:right w:val="none" w:sz="0" w:space="0" w:color="auto"/>
          </w:divBdr>
        </w:div>
        <w:div w:id="1849641203">
          <w:marLeft w:val="0"/>
          <w:marRight w:val="0"/>
          <w:marTop w:val="0"/>
          <w:marBottom w:val="0"/>
          <w:divBdr>
            <w:top w:val="none" w:sz="0" w:space="0" w:color="auto"/>
            <w:left w:val="none" w:sz="0" w:space="0" w:color="auto"/>
            <w:bottom w:val="none" w:sz="0" w:space="0" w:color="auto"/>
            <w:right w:val="none" w:sz="0" w:space="0" w:color="auto"/>
          </w:divBdr>
        </w:div>
        <w:div w:id="1902330566">
          <w:marLeft w:val="0"/>
          <w:marRight w:val="0"/>
          <w:marTop w:val="0"/>
          <w:marBottom w:val="0"/>
          <w:divBdr>
            <w:top w:val="none" w:sz="0" w:space="0" w:color="auto"/>
            <w:left w:val="none" w:sz="0" w:space="0" w:color="auto"/>
            <w:bottom w:val="none" w:sz="0" w:space="0" w:color="auto"/>
            <w:right w:val="none" w:sz="0" w:space="0" w:color="auto"/>
          </w:divBdr>
        </w:div>
        <w:div w:id="1931573562">
          <w:marLeft w:val="0"/>
          <w:marRight w:val="0"/>
          <w:marTop w:val="0"/>
          <w:marBottom w:val="0"/>
          <w:divBdr>
            <w:top w:val="none" w:sz="0" w:space="0" w:color="auto"/>
            <w:left w:val="none" w:sz="0" w:space="0" w:color="auto"/>
            <w:bottom w:val="none" w:sz="0" w:space="0" w:color="auto"/>
            <w:right w:val="none" w:sz="0" w:space="0" w:color="auto"/>
          </w:divBdr>
        </w:div>
        <w:div w:id="1959607512">
          <w:marLeft w:val="0"/>
          <w:marRight w:val="0"/>
          <w:marTop w:val="0"/>
          <w:marBottom w:val="0"/>
          <w:divBdr>
            <w:top w:val="none" w:sz="0" w:space="0" w:color="auto"/>
            <w:left w:val="none" w:sz="0" w:space="0" w:color="auto"/>
            <w:bottom w:val="none" w:sz="0" w:space="0" w:color="auto"/>
            <w:right w:val="none" w:sz="0" w:space="0" w:color="auto"/>
          </w:divBdr>
        </w:div>
        <w:div w:id="1963417087">
          <w:marLeft w:val="0"/>
          <w:marRight w:val="0"/>
          <w:marTop w:val="0"/>
          <w:marBottom w:val="0"/>
          <w:divBdr>
            <w:top w:val="none" w:sz="0" w:space="0" w:color="auto"/>
            <w:left w:val="none" w:sz="0" w:space="0" w:color="auto"/>
            <w:bottom w:val="none" w:sz="0" w:space="0" w:color="auto"/>
            <w:right w:val="none" w:sz="0" w:space="0" w:color="auto"/>
          </w:divBdr>
          <w:divsChild>
            <w:div w:id="17243940">
              <w:marLeft w:val="0"/>
              <w:marRight w:val="0"/>
              <w:marTop w:val="0"/>
              <w:marBottom w:val="0"/>
              <w:divBdr>
                <w:top w:val="none" w:sz="0" w:space="0" w:color="auto"/>
                <w:left w:val="none" w:sz="0" w:space="0" w:color="auto"/>
                <w:bottom w:val="none" w:sz="0" w:space="0" w:color="auto"/>
                <w:right w:val="none" w:sz="0" w:space="0" w:color="auto"/>
              </w:divBdr>
            </w:div>
            <w:div w:id="30956099">
              <w:marLeft w:val="0"/>
              <w:marRight w:val="0"/>
              <w:marTop w:val="0"/>
              <w:marBottom w:val="0"/>
              <w:divBdr>
                <w:top w:val="none" w:sz="0" w:space="0" w:color="auto"/>
                <w:left w:val="none" w:sz="0" w:space="0" w:color="auto"/>
                <w:bottom w:val="none" w:sz="0" w:space="0" w:color="auto"/>
                <w:right w:val="none" w:sz="0" w:space="0" w:color="auto"/>
              </w:divBdr>
            </w:div>
            <w:div w:id="155731115">
              <w:marLeft w:val="0"/>
              <w:marRight w:val="0"/>
              <w:marTop w:val="0"/>
              <w:marBottom w:val="0"/>
              <w:divBdr>
                <w:top w:val="none" w:sz="0" w:space="0" w:color="auto"/>
                <w:left w:val="none" w:sz="0" w:space="0" w:color="auto"/>
                <w:bottom w:val="none" w:sz="0" w:space="0" w:color="auto"/>
                <w:right w:val="none" w:sz="0" w:space="0" w:color="auto"/>
              </w:divBdr>
            </w:div>
            <w:div w:id="190849947">
              <w:marLeft w:val="0"/>
              <w:marRight w:val="0"/>
              <w:marTop w:val="0"/>
              <w:marBottom w:val="0"/>
              <w:divBdr>
                <w:top w:val="none" w:sz="0" w:space="0" w:color="auto"/>
                <w:left w:val="none" w:sz="0" w:space="0" w:color="auto"/>
                <w:bottom w:val="none" w:sz="0" w:space="0" w:color="auto"/>
                <w:right w:val="none" w:sz="0" w:space="0" w:color="auto"/>
              </w:divBdr>
            </w:div>
            <w:div w:id="286282363">
              <w:marLeft w:val="0"/>
              <w:marRight w:val="0"/>
              <w:marTop w:val="0"/>
              <w:marBottom w:val="0"/>
              <w:divBdr>
                <w:top w:val="none" w:sz="0" w:space="0" w:color="auto"/>
                <w:left w:val="none" w:sz="0" w:space="0" w:color="auto"/>
                <w:bottom w:val="none" w:sz="0" w:space="0" w:color="auto"/>
                <w:right w:val="none" w:sz="0" w:space="0" w:color="auto"/>
              </w:divBdr>
            </w:div>
            <w:div w:id="448668887">
              <w:marLeft w:val="0"/>
              <w:marRight w:val="0"/>
              <w:marTop w:val="0"/>
              <w:marBottom w:val="0"/>
              <w:divBdr>
                <w:top w:val="none" w:sz="0" w:space="0" w:color="auto"/>
                <w:left w:val="none" w:sz="0" w:space="0" w:color="auto"/>
                <w:bottom w:val="none" w:sz="0" w:space="0" w:color="auto"/>
                <w:right w:val="none" w:sz="0" w:space="0" w:color="auto"/>
              </w:divBdr>
            </w:div>
            <w:div w:id="485627875">
              <w:marLeft w:val="0"/>
              <w:marRight w:val="0"/>
              <w:marTop w:val="0"/>
              <w:marBottom w:val="0"/>
              <w:divBdr>
                <w:top w:val="none" w:sz="0" w:space="0" w:color="auto"/>
                <w:left w:val="none" w:sz="0" w:space="0" w:color="auto"/>
                <w:bottom w:val="none" w:sz="0" w:space="0" w:color="auto"/>
                <w:right w:val="none" w:sz="0" w:space="0" w:color="auto"/>
              </w:divBdr>
            </w:div>
            <w:div w:id="569081609">
              <w:marLeft w:val="0"/>
              <w:marRight w:val="0"/>
              <w:marTop w:val="0"/>
              <w:marBottom w:val="0"/>
              <w:divBdr>
                <w:top w:val="none" w:sz="0" w:space="0" w:color="auto"/>
                <w:left w:val="none" w:sz="0" w:space="0" w:color="auto"/>
                <w:bottom w:val="none" w:sz="0" w:space="0" w:color="auto"/>
                <w:right w:val="none" w:sz="0" w:space="0" w:color="auto"/>
              </w:divBdr>
            </w:div>
            <w:div w:id="662196664">
              <w:marLeft w:val="0"/>
              <w:marRight w:val="0"/>
              <w:marTop w:val="0"/>
              <w:marBottom w:val="0"/>
              <w:divBdr>
                <w:top w:val="none" w:sz="0" w:space="0" w:color="auto"/>
                <w:left w:val="none" w:sz="0" w:space="0" w:color="auto"/>
                <w:bottom w:val="none" w:sz="0" w:space="0" w:color="auto"/>
                <w:right w:val="none" w:sz="0" w:space="0" w:color="auto"/>
              </w:divBdr>
            </w:div>
            <w:div w:id="721750490">
              <w:marLeft w:val="0"/>
              <w:marRight w:val="0"/>
              <w:marTop w:val="0"/>
              <w:marBottom w:val="0"/>
              <w:divBdr>
                <w:top w:val="none" w:sz="0" w:space="0" w:color="auto"/>
                <w:left w:val="none" w:sz="0" w:space="0" w:color="auto"/>
                <w:bottom w:val="none" w:sz="0" w:space="0" w:color="auto"/>
                <w:right w:val="none" w:sz="0" w:space="0" w:color="auto"/>
              </w:divBdr>
            </w:div>
            <w:div w:id="786198547">
              <w:marLeft w:val="0"/>
              <w:marRight w:val="0"/>
              <w:marTop w:val="0"/>
              <w:marBottom w:val="0"/>
              <w:divBdr>
                <w:top w:val="none" w:sz="0" w:space="0" w:color="auto"/>
                <w:left w:val="none" w:sz="0" w:space="0" w:color="auto"/>
                <w:bottom w:val="none" w:sz="0" w:space="0" w:color="auto"/>
                <w:right w:val="none" w:sz="0" w:space="0" w:color="auto"/>
              </w:divBdr>
            </w:div>
            <w:div w:id="1210728280">
              <w:marLeft w:val="0"/>
              <w:marRight w:val="0"/>
              <w:marTop w:val="0"/>
              <w:marBottom w:val="0"/>
              <w:divBdr>
                <w:top w:val="none" w:sz="0" w:space="0" w:color="auto"/>
                <w:left w:val="none" w:sz="0" w:space="0" w:color="auto"/>
                <w:bottom w:val="none" w:sz="0" w:space="0" w:color="auto"/>
                <w:right w:val="none" w:sz="0" w:space="0" w:color="auto"/>
              </w:divBdr>
            </w:div>
            <w:div w:id="1267080784">
              <w:marLeft w:val="0"/>
              <w:marRight w:val="0"/>
              <w:marTop w:val="0"/>
              <w:marBottom w:val="0"/>
              <w:divBdr>
                <w:top w:val="none" w:sz="0" w:space="0" w:color="auto"/>
                <w:left w:val="none" w:sz="0" w:space="0" w:color="auto"/>
                <w:bottom w:val="none" w:sz="0" w:space="0" w:color="auto"/>
                <w:right w:val="none" w:sz="0" w:space="0" w:color="auto"/>
              </w:divBdr>
            </w:div>
            <w:div w:id="1292517815">
              <w:marLeft w:val="0"/>
              <w:marRight w:val="0"/>
              <w:marTop w:val="0"/>
              <w:marBottom w:val="0"/>
              <w:divBdr>
                <w:top w:val="none" w:sz="0" w:space="0" w:color="auto"/>
                <w:left w:val="none" w:sz="0" w:space="0" w:color="auto"/>
                <w:bottom w:val="none" w:sz="0" w:space="0" w:color="auto"/>
                <w:right w:val="none" w:sz="0" w:space="0" w:color="auto"/>
              </w:divBdr>
            </w:div>
            <w:div w:id="1734237173">
              <w:marLeft w:val="0"/>
              <w:marRight w:val="0"/>
              <w:marTop w:val="0"/>
              <w:marBottom w:val="0"/>
              <w:divBdr>
                <w:top w:val="none" w:sz="0" w:space="0" w:color="auto"/>
                <w:left w:val="none" w:sz="0" w:space="0" w:color="auto"/>
                <w:bottom w:val="none" w:sz="0" w:space="0" w:color="auto"/>
                <w:right w:val="none" w:sz="0" w:space="0" w:color="auto"/>
              </w:divBdr>
            </w:div>
            <w:div w:id="2085177349">
              <w:marLeft w:val="0"/>
              <w:marRight w:val="0"/>
              <w:marTop w:val="0"/>
              <w:marBottom w:val="0"/>
              <w:divBdr>
                <w:top w:val="none" w:sz="0" w:space="0" w:color="auto"/>
                <w:left w:val="none" w:sz="0" w:space="0" w:color="auto"/>
                <w:bottom w:val="none" w:sz="0" w:space="0" w:color="auto"/>
                <w:right w:val="none" w:sz="0" w:space="0" w:color="auto"/>
              </w:divBdr>
            </w:div>
            <w:div w:id="2088383678">
              <w:marLeft w:val="0"/>
              <w:marRight w:val="0"/>
              <w:marTop w:val="0"/>
              <w:marBottom w:val="0"/>
              <w:divBdr>
                <w:top w:val="none" w:sz="0" w:space="0" w:color="auto"/>
                <w:left w:val="none" w:sz="0" w:space="0" w:color="auto"/>
                <w:bottom w:val="none" w:sz="0" w:space="0" w:color="auto"/>
                <w:right w:val="none" w:sz="0" w:space="0" w:color="auto"/>
              </w:divBdr>
            </w:div>
          </w:divsChild>
        </w:div>
        <w:div w:id="2096197439">
          <w:marLeft w:val="0"/>
          <w:marRight w:val="0"/>
          <w:marTop w:val="0"/>
          <w:marBottom w:val="0"/>
          <w:divBdr>
            <w:top w:val="none" w:sz="0" w:space="0" w:color="auto"/>
            <w:left w:val="none" w:sz="0" w:space="0" w:color="auto"/>
            <w:bottom w:val="none" w:sz="0" w:space="0" w:color="auto"/>
            <w:right w:val="none" w:sz="0" w:space="0" w:color="auto"/>
          </w:divBdr>
        </w:div>
        <w:div w:id="2107920391">
          <w:marLeft w:val="0"/>
          <w:marRight w:val="0"/>
          <w:marTop w:val="0"/>
          <w:marBottom w:val="0"/>
          <w:divBdr>
            <w:top w:val="none" w:sz="0" w:space="0" w:color="auto"/>
            <w:left w:val="none" w:sz="0" w:space="0" w:color="auto"/>
            <w:bottom w:val="none" w:sz="0" w:space="0" w:color="auto"/>
            <w:right w:val="none" w:sz="0" w:space="0" w:color="auto"/>
          </w:divBdr>
        </w:div>
        <w:div w:id="2116561837">
          <w:marLeft w:val="0"/>
          <w:marRight w:val="0"/>
          <w:marTop w:val="0"/>
          <w:marBottom w:val="0"/>
          <w:divBdr>
            <w:top w:val="none" w:sz="0" w:space="0" w:color="auto"/>
            <w:left w:val="none" w:sz="0" w:space="0" w:color="auto"/>
            <w:bottom w:val="none" w:sz="0" w:space="0" w:color="auto"/>
            <w:right w:val="none" w:sz="0" w:space="0" w:color="auto"/>
          </w:divBdr>
        </w:div>
      </w:divsChild>
    </w:div>
    <w:div w:id="1182402431">
      <w:bodyDiv w:val="1"/>
      <w:marLeft w:val="0"/>
      <w:marRight w:val="0"/>
      <w:marTop w:val="0"/>
      <w:marBottom w:val="0"/>
      <w:divBdr>
        <w:top w:val="none" w:sz="0" w:space="0" w:color="auto"/>
        <w:left w:val="none" w:sz="0" w:space="0" w:color="auto"/>
        <w:bottom w:val="none" w:sz="0" w:space="0" w:color="auto"/>
        <w:right w:val="none" w:sz="0" w:space="0" w:color="auto"/>
      </w:divBdr>
    </w:div>
    <w:div w:id="1255094891">
      <w:bodyDiv w:val="1"/>
      <w:marLeft w:val="0"/>
      <w:marRight w:val="0"/>
      <w:marTop w:val="0"/>
      <w:marBottom w:val="0"/>
      <w:divBdr>
        <w:top w:val="none" w:sz="0" w:space="0" w:color="auto"/>
        <w:left w:val="none" w:sz="0" w:space="0" w:color="auto"/>
        <w:bottom w:val="none" w:sz="0" w:space="0" w:color="auto"/>
        <w:right w:val="none" w:sz="0" w:space="0" w:color="auto"/>
      </w:divBdr>
      <w:divsChild>
        <w:div w:id="20397390">
          <w:marLeft w:val="0"/>
          <w:marRight w:val="0"/>
          <w:marTop w:val="0"/>
          <w:marBottom w:val="0"/>
          <w:divBdr>
            <w:top w:val="none" w:sz="0" w:space="0" w:color="auto"/>
            <w:left w:val="none" w:sz="0" w:space="0" w:color="auto"/>
            <w:bottom w:val="none" w:sz="0" w:space="0" w:color="auto"/>
            <w:right w:val="none" w:sz="0" w:space="0" w:color="auto"/>
          </w:divBdr>
        </w:div>
        <w:div w:id="27144681">
          <w:marLeft w:val="0"/>
          <w:marRight w:val="0"/>
          <w:marTop w:val="0"/>
          <w:marBottom w:val="0"/>
          <w:divBdr>
            <w:top w:val="none" w:sz="0" w:space="0" w:color="auto"/>
            <w:left w:val="none" w:sz="0" w:space="0" w:color="auto"/>
            <w:bottom w:val="none" w:sz="0" w:space="0" w:color="auto"/>
            <w:right w:val="none" w:sz="0" w:space="0" w:color="auto"/>
          </w:divBdr>
        </w:div>
        <w:div w:id="90392225">
          <w:marLeft w:val="0"/>
          <w:marRight w:val="0"/>
          <w:marTop w:val="0"/>
          <w:marBottom w:val="0"/>
          <w:divBdr>
            <w:top w:val="none" w:sz="0" w:space="0" w:color="auto"/>
            <w:left w:val="none" w:sz="0" w:space="0" w:color="auto"/>
            <w:bottom w:val="none" w:sz="0" w:space="0" w:color="auto"/>
            <w:right w:val="none" w:sz="0" w:space="0" w:color="auto"/>
          </w:divBdr>
        </w:div>
        <w:div w:id="95829644">
          <w:marLeft w:val="0"/>
          <w:marRight w:val="0"/>
          <w:marTop w:val="0"/>
          <w:marBottom w:val="0"/>
          <w:divBdr>
            <w:top w:val="none" w:sz="0" w:space="0" w:color="auto"/>
            <w:left w:val="none" w:sz="0" w:space="0" w:color="auto"/>
            <w:bottom w:val="none" w:sz="0" w:space="0" w:color="auto"/>
            <w:right w:val="none" w:sz="0" w:space="0" w:color="auto"/>
          </w:divBdr>
        </w:div>
        <w:div w:id="96878435">
          <w:marLeft w:val="0"/>
          <w:marRight w:val="0"/>
          <w:marTop w:val="0"/>
          <w:marBottom w:val="0"/>
          <w:divBdr>
            <w:top w:val="none" w:sz="0" w:space="0" w:color="auto"/>
            <w:left w:val="none" w:sz="0" w:space="0" w:color="auto"/>
            <w:bottom w:val="none" w:sz="0" w:space="0" w:color="auto"/>
            <w:right w:val="none" w:sz="0" w:space="0" w:color="auto"/>
          </w:divBdr>
        </w:div>
        <w:div w:id="124279245">
          <w:marLeft w:val="0"/>
          <w:marRight w:val="0"/>
          <w:marTop w:val="0"/>
          <w:marBottom w:val="0"/>
          <w:divBdr>
            <w:top w:val="none" w:sz="0" w:space="0" w:color="auto"/>
            <w:left w:val="none" w:sz="0" w:space="0" w:color="auto"/>
            <w:bottom w:val="none" w:sz="0" w:space="0" w:color="auto"/>
            <w:right w:val="none" w:sz="0" w:space="0" w:color="auto"/>
          </w:divBdr>
        </w:div>
        <w:div w:id="127086986">
          <w:marLeft w:val="0"/>
          <w:marRight w:val="0"/>
          <w:marTop w:val="0"/>
          <w:marBottom w:val="0"/>
          <w:divBdr>
            <w:top w:val="none" w:sz="0" w:space="0" w:color="auto"/>
            <w:left w:val="none" w:sz="0" w:space="0" w:color="auto"/>
            <w:bottom w:val="none" w:sz="0" w:space="0" w:color="auto"/>
            <w:right w:val="none" w:sz="0" w:space="0" w:color="auto"/>
          </w:divBdr>
        </w:div>
        <w:div w:id="136342541">
          <w:marLeft w:val="0"/>
          <w:marRight w:val="0"/>
          <w:marTop w:val="0"/>
          <w:marBottom w:val="0"/>
          <w:divBdr>
            <w:top w:val="none" w:sz="0" w:space="0" w:color="auto"/>
            <w:left w:val="none" w:sz="0" w:space="0" w:color="auto"/>
            <w:bottom w:val="none" w:sz="0" w:space="0" w:color="auto"/>
            <w:right w:val="none" w:sz="0" w:space="0" w:color="auto"/>
          </w:divBdr>
        </w:div>
        <w:div w:id="145900718">
          <w:marLeft w:val="0"/>
          <w:marRight w:val="0"/>
          <w:marTop w:val="0"/>
          <w:marBottom w:val="0"/>
          <w:divBdr>
            <w:top w:val="none" w:sz="0" w:space="0" w:color="auto"/>
            <w:left w:val="none" w:sz="0" w:space="0" w:color="auto"/>
            <w:bottom w:val="none" w:sz="0" w:space="0" w:color="auto"/>
            <w:right w:val="none" w:sz="0" w:space="0" w:color="auto"/>
          </w:divBdr>
        </w:div>
        <w:div w:id="166871618">
          <w:marLeft w:val="0"/>
          <w:marRight w:val="0"/>
          <w:marTop w:val="0"/>
          <w:marBottom w:val="0"/>
          <w:divBdr>
            <w:top w:val="none" w:sz="0" w:space="0" w:color="auto"/>
            <w:left w:val="none" w:sz="0" w:space="0" w:color="auto"/>
            <w:bottom w:val="none" w:sz="0" w:space="0" w:color="auto"/>
            <w:right w:val="none" w:sz="0" w:space="0" w:color="auto"/>
          </w:divBdr>
        </w:div>
        <w:div w:id="171266118">
          <w:marLeft w:val="0"/>
          <w:marRight w:val="0"/>
          <w:marTop w:val="0"/>
          <w:marBottom w:val="0"/>
          <w:divBdr>
            <w:top w:val="none" w:sz="0" w:space="0" w:color="auto"/>
            <w:left w:val="none" w:sz="0" w:space="0" w:color="auto"/>
            <w:bottom w:val="none" w:sz="0" w:space="0" w:color="auto"/>
            <w:right w:val="none" w:sz="0" w:space="0" w:color="auto"/>
          </w:divBdr>
        </w:div>
        <w:div w:id="183984199">
          <w:marLeft w:val="0"/>
          <w:marRight w:val="0"/>
          <w:marTop w:val="0"/>
          <w:marBottom w:val="0"/>
          <w:divBdr>
            <w:top w:val="none" w:sz="0" w:space="0" w:color="auto"/>
            <w:left w:val="none" w:sz="0" w:space="0" w:color="auto"/>
            <w:bottom w:val="none" w:sz="0" w:space="0" w:color="auto"/>
            <w:right w:val="none" w:sz="0" w:space="0" w:color="auto"/>
          </w:divBdr>
        </w:div>
        <w:div w:id="204145444">
          <w:marLeft w:val="0"/>
          <w:marRight w:val="0"/>
          <w:marTop w:val="0"/>
          <w:marBottom w:val="0"/>
          <w:divBdr>
            <w:top w:val="none" w:sz="0" w:space="0" w:color="auto"/>
            <w:left w:val="none" w:sz="0" w:space="0" w:color="auto"/>
            <w:bottom w:val="none" w:sz="0" w:space="0" w:color="auto"/>
            <w:right w:val="none" w:sz="0" w:space="0" w:color="auto"/>
          </w:divBdr>
        </w:div>
        <w:div w:id="208034882">
          <w:marLeft w:val="0"/>
          <w:marRight w:val="0"/>
          <w:marTop w:val="0"/>
          <w:marBottom w:val="0"/>
          <w:divBdr>
            <w:top w:val="none" w:sz="0" w:space="0" w:color="auto"/>
            <w:left w:val="none" w:sz="0" w:space="0" w:color="auto"/>
            <w:bottom w:val="none" w:sz="0" w:space="0" w:color="auto"/>
            <w:right w:val="none" w:sz="0" w:space="0" w:color="auto"/>
          </w:divBdr>
        </w:div>
        <w:div w:id="238098385">
          <w:marLeft w:val="0"/>
          <w:marRight w:val="0"/>
          <w:marTop w:val="0"/>
          <w:marBottom w:val="0"/>
          <w:divBdr>
            <w:top w:val="none" w:sz="0" w:space="0" w:color="auto"/>
            <w:left w:val="none" w:sz="0" w:space="0" w:color="auto"/>
            <w:bottom w:val="none" w:sz="0" w:space="0" w:color="auto"/>
            <w:right w:val="none" w:sz="0" w:space="0" w:color="auto"/>
          </w:divBdr>
        </w:div>
        <w:div w:id="252083214">
          <w:marLeft w:val="0"/>
          <w:marRight w:val="0"/>
          <w:marTop w:val="0"/>
          <w:marBottom w:val="0"/>
          <w:divBdr>
            <w:top w:val="none" w:sz="0" w:space="0" w:color="auto"/>
            <w:left w:val="none" w:sz="0" w:space="0" w:color="auto"/>
            <w:bottom w:val="none" w:sz="0" w:space="0" w:color="auto"/>
            <w:right w:val="none" w:sz="0" w:space="0" w:color="auto"/>
          </w:divBdr>
        </w:div>
        <w:div w:id="267739840">
          <w:marLeft w:val="0"/>
          <w:marRight w:val="0"/>
          <w:marTop w:val="0"/>
          <w:marBottom w:val="0"/>
          <w:divBdr>
            <w:top w:val="none" w:sz="0" w:space="0" w:color="auto"/>
            <w:left w:val="none" w:sz="0" w:space="0" w:color="auto"/>
            <w:bottom w:val="none" w:sz="0" w:space="0" w:color="auto"/>
            <w:right w:val="none" w:sz="0" w:space="0" w:color="auto"/>
          </w:divBdr>
        </w:div>
        <w:div w:id="286815613">
          <w:marLeft w:val="0"/>
          <w:marRight w:val="0"/>
          <w:marTop w:val="0"/>
          <w:marBottom w:val="0"/>
          <w:divBdr>
            <w:top w:val="none" w:sz="0" w:space="0" w:color="auto"/>
            <w:left w:val="none" w:sz="0" w:space="0" w:color="auto"/>
            <w:bottom w:val="none" w:sz="0" w:space="0" w:color="auto"/>
            <w:right w:val="none" w:sz="0" w:space="0" w:color="auto"/>
          </w:divBdr>
        </w:div>
        <w:div w:id="356544656">
          <w:marLeft w:val="0"/>
          <w:marRight w:val="0"/>
          <w:marTop w:val="0"/>
          <w:marBottom w:val="0"/>
          <w:divBdr>
            <w:top w:val="none" w:sz="0" w:space="0" w:color="auto"/>
            <w:left w:val="none" w:sz="0" w:space="0" w:color="auto"/>
            <w:bottom w:val="none" w:sz="0" w:space="0" w:color="auto"/>
            <w:right w:val="none" w:sz="0" w:space="0" w:color="auto"/>
          </w:divBdr>
        </w:div>
        <w:div w:id="390469951">
          <w:marLeft w:val="0"/>
          <w:marRight w:val="0"/>
          <w:marTop w:val="0"/>
          <w:marBottom w:val="0"/>
          <w:divBdr>
            <w:top w:val="none" w:sz="0" w:space="0" w:color="auto"/>
            <w:left w:val="none" w:sz="0" w:space="0" w:color="auto"/>
            <w:bottom w:val="none" w:sz="0" w:space="0" w:color="auto"/>
            <w:right w:val="none" w:sz="0" w:space="0" w:color="auto"/>
          </w:divBdr>
        </w:div>
        <w:div w:id="391388355">
          <w:marLeft w:val="0"/>
          <w:marRight w:val="0"/>
          <w:marTop w:val="0"/>
          <w:marBottom w:val="0"/>
          <w:divBdr>
            <w:top w:val="none" w:sz="0" w:space="0" w:color="auto"/>
            <w:left w:val="none" w:sz="0" w:space="0" w:color="auto"/>
            <w:bottom w:val="none" w:sz="0" w:space="0" w:color="auto"/>
            <w:right w:val="none" w:sz="0" w:space="0" w:color="auto"/>
          </w:divBdr>
        </w:div>
        <w:div w:id="397410445">
          <w:marLeft w:val="0"/>
          <w:marRight w:val="0"/>
          <w:marTop w:val="0"/>
          <w:marBottom w:val="0"/>
          <w:divBdr>
            <w:top w:val="none" w:sz="0" w:space="0" w:color="auto"/>
            <w:left w:val="none" w:sz="0" w:space="0" w:color="auto"/>
            <w:bottom w:val="none" w:sz="0" w:space="0" w:color="auto"/>
            <w:right w:val="none" w:sz="0" w:space="0" w:color="auto"/>
          </w:divBdr>
        </w:div>
        <w:div w:id="414591453">
          <w:marLeft w:val="0"/>
          <w:marRight w:val="0"/>
          <w:marTop w:val="0"/>
          <w:marBottom w:val="0"/>
          <w:divBdr>
            <w:top w:val="none" w:sz="0" w:space="0" w:color="auto"/>
            <w:left w:val="none" w:sz="0" w:space="0" w:color="auto"/>
            <w:bottom w:val="none" w:sz="0" w:space="0" w:color="auto"/>
            <w:right w:val="none" w:sz="0" w:space="0" w:color="auto"/>
          </w:divBdr>
        </w:div>
        <w:div w:id="415787316">
          <w:marLeft w:val="0"/>
          <w:marRight w:val="0"/>
          <w:marTop w:val="0"/>
          <w:marBottom w:val="0"/>
          <w:divBdr>
            <w:top w:val="none" w:sz="0" w:space="0" w:color="auto"/>
            <w:left w:val="none" w:sz="0" w:space="0" w:color="auto"/>
            <w:bottom w:val="none" w:sz="0" w:space="0" w:color="auto"/>
            <w:right w:val="none" w:sz="0" w:space="0" w:color="auto"/>
          </w:divBdr>
        </w:div>
        <w:div w:id="428547766">
          <w:marLeft w:val="0"/>
          <w:marRight w:val="0"/>
          <w:marTop w:val="0"/>
          <w:marBottom w:val="0"/>
          <w:divBdr>
            <w:top w:val="none" w:sz="0" w:space="0" w:color="auto"/>
            <w:left w:val="none" w:sz="0" w:space="0" w:color="auto"/>
            <w:bottom w:val="none" w:sz="0" w:space="0" w:color="auto"/>
            <w:right w:val="none" w:sz="0" w:space="0" w:color="auto"/>
          </w:divBdr>
        </w:div>
        <w:div w:id="464274291">
          <w:marLeft w:val="0"/>
          <w:marRight w:val="0"/>
          <w:marTop w:val="0"/>
          <w:marBottom w:val="0"/>
          <w:divBdr>
            <w:top w:val="none" w:sz="0" w:space="0" w:color="auto"/>
            <w:left w:val="none" w:sz="0" w:space="0" w:color="auto"/>
            <w:bottom w:val="none" w:sz="0" w:space="0" w:color="auto"/>
            <w:right w:val="none" w:sz="0" w:space="0" w:color="auto"/>
          </w:divBdr>
        </w:div>
        <w:div w:id="493183328">
          <w:marLeft w:val="0"/>
          <w:marRight w:val="0"/>
          <w:marTop w:val="0"/>
          <w:marBottom w:val="0"/>
          <w:divBdr>
            <w:top w:val="none" w:sz="0" w:space="0" w:color="auto"/>
            <w:left w:val="none" w:sz="0" w:space="0" w:color="auto"/>
            <w:bottom w:val="none" w:sz="0" w:space="0" w:color="auto"/>
            <w:right w:val="none" w:sz="0" w:space="0" w:color="auto"/>
          </w:divBdr>
        </w:div>
        <w:div w:id="529337562">
          <w:marLeft w:val="0"/>
          <w:marRight w:val="0"/>
          <w:marTop w:val="0"/>
          <w:marBottom w:val="0"/>
          <w:divBdr>
            <w:top w:val="none" w:sz="0" w:space="0" w:color="auto"/>
            <w:left w:val="none" w:sz="0" w:space="0" w:color="auto"/>
            <w:bottom w:val="none" w:sz="0" w:space="0" w:color="auto"/>
            <w:right w:val="none" w:sz="0" w:space="0" w:color="auto"/>
          </w:divBdr>
        </w:div>
        <w:div w:id="551504442">
          <w:marLeft w:val="0"/>
          <w:marRight w:val="0"/>
          <w:marTop w:val="0"/>
          <w:marBottom w:val="0"/>
          <w:divBdr>
            <w:top w:val="none" w:sz="0" w:space="0" w:color="auto"/>
            <w:left w:val="none" w:sz="0" w:space="0" w:color="auto"/>
            <w:bottom w:val="none" w:sz="0" w:space="0" w:color="auto"/>
            <w:right w:val="none" w:sz="0" w:space="0" w:color="auto"/>
          </w:divBdr>
        </w:div>
        <w:div w:id="579365861">
          <w:marLeft w:val="0"/>
          <w:marRight w:val="0"/>
          <w:marTop w:val="0"/>
          <w:marBottom w:val="0"/>
          <w:divBdr>
            <w:top w:val="none" w:sz="0" w:space="0" w:color="auto"/>
            <w:left w:val="none" w:sz="0" w:space="0" w:color="auto"/>
            <w:bottom w:val="none" w:sz="0" w:space="0" w:color="auto"/>
            <w:right w:val="none" w:sz="0" w:space="0" w:color="auto"/>
          </w:divBdr>
        </w:div>
        <w:div w:id="592248874">
          <w:marLeft w:val="0"/>
          <w:marRight w:val="0"/>
          <w:marTop w:val="0"/>
          <w:marBottom w:val="0"/>
          <w:divBdr>
            <w:top w:val="none" w:sz="0" w:space="0" w:color="auto"/>
            <w:left w:val="none" w:sz="0" w:space="0" w:color="auto"/>
            <w:bottom w:val="none" w:sz="0" w:space="0" w:color="auto"/>
            <w:right w:val="none" w:sz="0" w:space="0" w:color="auto"/>
          </w:divBdr>
        </w:div>
        <w:div w:id="625353548">
          <w:marLeft w:val="0"/>
          <w:marRight w:val="0"/>
          <w:marTop w:val="0"/>
          <w:marBottom w:val="0"/>
          <w:divBdr>
            <w:top w:val="none" w:sz="0" w:space="0" w:color="auto"/>
            <w:left w:val="none" w:sz="0" w:space="0" w:color="auto"/>
            <w:bottom w:val="none" w:sz="0" w:space="0" w:color="auto"/>
            <w:right w:val="none" w:sz="0" w:space="0" w:color="auto"/>
          </w:divBdr>
        </w:div>
        <w:div w:id="695692106">
          <w:marLeft w:val="0"/>
          <w:marRight w:val="0"/>
          <w:marTop w:val="0"/>
          <w:marBottom w:val="0"/>
          <w:divBdr>
            <w:top w:val="none" w:sz="0" w:space="0" w:color="auto"/>
            <w:left w:val="none" w:sz="0" w:space="0" w:color="auto"/>
            <w:bottom w:val="none" w:sz="0" w:space="0" w:color="auto"/>
            <w:right w:val="none" w:sz="0" w:space="0" w:color="auto"/>
          </w:divBdr>
        </w:div>
        <w:div w:id="696152789">
          <w:marLeft w:val="0"/>
          <w:marRight w:val="0"/>
          <w:marTop w:val="0"/>
          <w:marBottom w:val="0"/>
          <w:divBdr>
            <w:top w:val="none" w:sz="0" w:space="0" w:color="auto"/>
            <w:left w:val="none" w:sz="0" w:space="0" w:color="auto"/>
            <w:bottom w:val="none" w:sz="0" w:space="0" w:color="auto"/>
            <w:right w:val="none" w:sz="0" w:space="0" w:color="auto"/>
          </w:divBdr>
        </w:div>
        <w:div w:id="707032089">
          <w:marLeft w:val="0"/>
          <w:marRight w:val="0"/>
          <w:marTop w:val="0"/>
          <w:marBottom w:val="0"/>
          <w:divBdr>
            <w:top w:val="none" w:sz="0" w:space="0" w:color="auto"/>
            <w:left w:val="none" w:sz="0" w:space="0" w:color="auto"/>
            <w:bottom w:val="none" w:sz="0" w:space="0" w:color="auto"/>
            <w:right w:val="none" w:sz="0" w:space="0" w:color="auto"/>
          </w:divBdr>
        </w:div>
        <w:div w:id="714893597">
          <w:marLeft w:val="0"/>
          <w:marRight w:val="0"/>
          <w:marTop w:val="0"/>
          <w:marBottom w:val="0"/>
          <w:divBdr>
            <w:top w:val="none" w:sz="0" w:space="0" w:color="auto"/>
            <w:left w:val="none" w:sz="0" w:space="0" w:color="auto"/>
            <w:bottom w:val="none" w:sz="0" w:space="0" w:color="auto"/>
            <w:right w:val="none" w:sz="0" w:space="0" w:color="auto"/>
          </w:divBdr>
        </w:div>
        <w:div w:id="730732876">
          <w:marLeft w:val="0"/>
          <w:marRight w:val="0"/>
          <w:marTop w:val="0"/>
          <w:marBottom w:val="0"/>
          <w:divBdr>
            <w:top w:val="none" w:sz="0" w:space="0" w:color="auto"/>
            <w:left w:val="none" w:sz="0" w:space="0" w:color="auto"/>
            <w:bottom w:val="none" w:sz="0" w:space="0" w:color="auto"/>
            <w:right w:val="none" w:sz="0" w:space="0" w:color="auto"/>
          </w:divBdr>
        </w:div>
        <w:div w:id="735052339">
          <w:marLeft w:val="0"/>
          <w:marRight w:val="0"/>
          <w:marTop w:val="0"/>
          <w:marBottom w:val="0"/>
          <w:divBdr>
            <w:top w:val="none" w:sz="0" w:space="0" w:color="auto"/>
            <w:left w:val="none" w:sz="0" w:space="0" w:color="auto"/>
            <w:bottom w:val="none" w:sz="0" w:space="0" w:color="auto"/>
            <w:right w:val="none" w:sz="0" w:space="0" w:color="auto"/>
          </w:divBdr>
        </w:div>
        <w:div w:id="806556756">
          <w:marLeft w:val="0"/>
          <w:marRight w:val="0"/>
          <w:marTop w:val="0"/>
          <w:marBottom w:val="0"/>
          <w:divBdr>
            <w:top w:val="none" w:sz="0" w:space="0" w:color="auto"/>
            <w:left w:val="none" w:sz="0" w:space="0" w:color="auto"/>
            <w:bottom w:val="none" w:sz="0" w:space="0" w:color="auto"/>
            <w:right w:val="none" w:sz="0" w:space="0" w:color="auto"/>
          </w:divBdr>
        </w:div>
        <w:div w:id="814684827">
          <w:marLeft w:val="0"/>
          <w:marRight w:val="0"/>
          <w:marTop w:val="0"/>
          <w:marBottom w:val="0"/>
          <w:divBdr>
            <w:top w:val="none" w:sz="0" w:space="0" w:color="auto"/>
            <w:left w:val="none" w:sz="0" w:space="0" w:color="auto"/>
            <w:bottom w:val="none" w:sz="0" w:space="0" w:color="auto"/>
            <w:right w:val="none" w:sz="0" w:space="0" w:color="auto"/>
          </w:divBdr>
        </w:div>
        <w:div w:id="831141333">
          <w:marLeft w:val="0"/>
          <w:marRight w:val="0"/>
          <w:marTop w:val="0"/>
          <w:marBottom w:val="0"/>
          <w:divBdr>
            <w:top w:val="none" w:sz="0" w:space="0" w:color="auto"/>
            <w:left w:val="none" w:sz="0" w:space="0" w:color="auto"/>
            <w:bottom w:val="none" w:sz="0" w:space="0" w:color="auto"/>
            <w:right w:val="none" w:sz="0" w:space="0" w:color="auto"/>
          </w:divBdr>
        </w:div>
        <w:div w:id="831876363">
          <w:marLeft w:val="0"/>
          <w:marRight w:val="0"/>
          <w:marTop w:val="0"/>
          <w:marBottom w:val="0"/>
          <w:divBdr>
            <w:top w:val="none" w:sz="0" w:space="0" w:color="auto"/>
            <w:left w:val="none" w:sz="0" w:space="0" w:color="auto"/>
            <w:bottom w:val="none" w:sz="0" w:space="0" w:color="auto"/>
            <w:right w:val="none" w:sz="0" w:space="0" w:color="auto"/>
          </w:divBdr>
        </w:div>
        <w:div w:id="856895608">
          <w:marLeft w:val="0"/>
          <w:marRight w:val="0"/>
          <w:marTop w:val="0"/>
          <w:marBottom w:val="0"/>
          <w:divBdr>
            <w:top w:val="none" w:sz="0" w:space="0" w:color="auto"/>
            <w:left w:val="none" w:sz="0" w:space="0" w:color="auto"/>
            <w:bottom w:val="none" w:sz="0" w:space="0" w:color="auto"/>
            <w:right w:val="none" w:sz="0" w:space="0" w:color="auto"/>
          </w:divBdr>
        </w:div>
        <w:div w:id="867377480">
          <w:marLeft w:val="0"/>
          <w:marRight w:val="0"/>
          <w:marTop w:val="0"/>
          <w:marBottom w:val="0"/>
          <w:divBdr>
            <w:top w:val="none" w:sz="0" w:space="0" w:color="auto"/>
            <w:left w:val="none" w:sz="0" w:space="0" w:color="auto"/>
            <w:bottom w:val="none" w:sz="0" w:space="0" w:color="auto"/>
            <w:right w:val="none" w:sz="0" w:space="0" w:color="auto"/>
          </w:divBdr>
        </w:div>
        <w:div w:id="868184271">
          <w:marLeft w:val="0"/>
          <w:marRight w:val="0"/>
          <w:marTop w:val="0"/>
          <w:marBottom w:val="0"/>
          <w:divBdr>
            <w:top w:val="none" w:sz="0" w:space="0" w:color="auto"/>
            <w:left w:val="none" w:sz="0" w:space="0" w:color="auto"/>
            <w:bottom w:val="none" w:sz="0" w:space="0" w:color="auto"/>
            <w:right w:val="none" w:sz="0" w:space="0" w:color="auto"/>
          </w:divBdr>
        </w:div>
        <w:div w:id="902638303">
          <w:marLeft w:val="0"/>
          <w:marRight w:val="0"/>
          <w:marTop w:val="0"/>
          <w:marBottom w:val="0"/>
          <w:divBdr>
            <w:top w:val="none" w:sz="0" w:space="0" w:color="auto"/>
            <w:left w:val="none" w:sz="0" w:space="0" w:color="auto"/>
            <w:bottom w:val="none" w:sz="0" w:space="0" w:color="auto"/>
            <w:right w:val="none" w:sz="0" w:space="0" w:color="auto"/>
          </w:divBdr>
        </w:div>
        <w:div w:id="906383247">
          <w:marLeft w:val="0"/>
          <w:marRight w:val="0"/>
          <w:marTop w:val="0"/>
          <w:marBottom w:val="0"/>
          <w:divBdr>
            <w:top w:val="none" w:sz="0" w:space="0" w:color="auto"/>
            <w:left w:val="none" w:sz="0" w:space="0" w:color="auto"/>
            <w:bottom w:val="none" w:sz="0" w:space="0" w:color="auto"/>
            <w:right w:val="none" w:sz="0" w:space="0" w:color="auto"/>
          </w:divBdr>
        </w:div>
        <w:div w:id="942763146">
          <w:marLeft w:val="0"/>
          <w:marRight w:val="0"/>
          <w:marTop w:val="0"/>
          <w:marBottom w:val="0"/>
          <w:divBdr>
            <w:top w:val="none" w:sz="0" w:space="0" w:color="auto"/>
            <w:left w:val="none" w:sz="0" w:space="0" w:color="auto"/>
            <w:bottom w:val="none" w:sz="0" w:space="0" w:color="auto"/>
            <w:right w:val="none" w:sz="0" w:space="0" w:color="auto"/>
          </w:divBdr>
        </w:div>
        <w:div w:id="944729198">
          <w:marLeft w:val="0"/>
          <w:marRight w:val="0"/>
          <w:marTop w:val="0"/>
          <w:marBottom w:val="0"/>
          <w:divBdr>
            <w:top w:val="none" w:sz="0" w:space="0" w:color="auto"/>
            <w:left w:val="none" w:sz="0" w:space="0" w:color="auto"/>
            <w:bottom w:val="none" w:sz="0" w:space="0" w:color="auto"/>
            <w:right w:val="none" w:sz="0" w:space="0" w:color="auto"/>
          </w:divBdr>
        </w:div>
        <w:div w:id="944918008">
          <w:marLeft w:val="0"/>
          <w:marRight w:val="0"/>
          <w:marTop w:val="0"/>
          <w:marBottom w:val="0"/>
          <w:divBdr>
            <w:top w:val="none" w:sz="0" w:space="0" w:color="auto"/>
            <w:left w:val="none" w:sz="0" w:space="0" w:color="auto"/>
            <w:bottom w:val="none" w:sz="0" w:space="0" w:color="auto"/>
            <w:right w:val="none" w:sz="0" w:space="0" w:color="auto"/>
          </w:divBdr>
        </w:div>
        <w:div w:id="1032223991">
          <w:marLeft w:val="0"/>
          <w:marRight w:val="0"/>
          <w:marTop w:val="0"/>
          <w:marBottom w:val="0"/>
          <w:divBdr>
            <w:top w:val="none" w:sz="0" w:space="0" w:color="auto"/>
            <w:left w:val="none" w:sz="0" w:space="0" w:color="auto"/>
            <w:bottom w:val="none" w:sz="0" w:space="0" w:color="auto"/>
            <w:right w:val="none" w:sz="0" w:space="0" w:color="auto"/>
          </w:divBdr>
        </w:div>
        <w:div w:id="1040547802">
          <w:marLeft w:val="0"/>
          <w:marRight w:val="0"/>
          <w:marTop w:val="0"/>
          <w:marBottom w:val="0"/>
          <w:divBdr>
            <w:top w:val="none" w:sz="0" w:space="0" w:color="auto"/>
            <w:left w:val="none" w:sz="0" w:space="0" w:color="auto"/>
            <w:bottom w:val="none" w:sz="0" w:space="0" w:color="auto"/>
            <w:right w:val="none" w:sz="0" w:space="0" w:color="auto"/>
          </w:divBdr>
        </w:div>
        <w:div w:id="1108113349">
          <w:marLeft w:val="0"/>
          <w:marRight w:val="0"/>
          <w:marTop w:val="0"/>
          <w:marBottom w:val="0"/>
          <w:divBdr>
            <w:top w:val="none" w:sz="0" w:space="0" w:color="auto"/>
            <w:left w:val="none" w:sz="0" w:space="0" w:color="auto"/>
            <w:bottom w:val="none" w:sz="0" w:space="0" w:color="auto"/>
            <w:right w:val="none" w:sz="0" w:space="0" w:color="auto"/>
          </w:divBdr>
        </w:div>
        <w:div w:id="1166284480">
          <w:marLeft w:val="0"/>
          <w:marRight w:val="0"/>
          <w:marTop w:val="0"/>
          <w:marBottom w:val="0"/>
          <w:divBdr>
            <w:top w:val="none" w:sz="0" w:space="0" w:color="auto"/>
            <w:left w:val="none" w:sz="0" w:space="0" w:color="auto"/>
            <w:bottom w:val="none" w:sz="0" w:space="0" w:color="auto"/>
            <w:right w:val="none" w:sz="0" w:space="0" w:color="auto"/>
          </w:divBdr>
        </w:div>
        <w:div w:id="1173952239">
          <w:marLeft w:val="0"/>
          <w:marRight w:val="0"/>
          <w:marTop w:val="0"/>
          <w:marBottom w:val="0"/>
          <w:divBdr>
            <w:top w:val="none" w:sz="0" w:space="0" w:color="auto"/>
            <w:left w:val="none" w:sz="0" w:space="0" w:color="auto"/>
            <w:bottom w:val="none" w:sz="0" w:space="0" w:color="auto"/>
            <w:right w:val="none" w:sz="0" w:space="0" w:color="auto"/>
          </w:divBdr>
        </w:div>
        <w:div w:id="1178272335">
          <w:marLeft w:val="0"/>
          <w:marRight w:val="0"/>
          <w:marTop w:val="0"/>
          <w:marBottom w:val="0"/>
          <w:divBdr>
            <w:top w:val="none" w:sz="0" w:space="0" w:color="auto"/>
            <w:left w:val="none" w:sz="0" w:space="0" w:color="auto"/>
            <w:bottom w:val="none" w:sz="0" w:space="0" w:color="auto"/>
            <w:right w:val="none" w:sz="0" w:space="0" w:color="auto"/>
          </w:divBdr>
        </w:div>
        <w:div w:id="1190728153">
          <w:marLeft w:val="0"/>
          <w:marRight w:val="0"/>
          <w:marTop w:val="0"/>
          <w:marBottom w:val="0"/>
          <w:divBdr>
            <w:top w:val="none" w:sz="0" w:space="0" w:color="auto"/>
            <w:left w:val="none" w:sz="0" w:space="0" w:color="auto"/>
            <w:bottom w:val="none" w:sz="0" w:space="0" w:color="auto"/>
            <w:right w:val="none" w:sz="0" w:space="0" w:color="auto"/>
          </w:divBdr>
        </w:div>
        <w:div w:id="1194809957">
          <w:marLeft w:val="0"/>
          <w:marRight w:val="0"/>
          <w:marTop w:val="0"/>
          <w:marBottom w:val="0"/>
          <w:divBdr>
            <w:top w:val="none" w:sz="0" w:space="0" w:color="auto"/>
            <w:left w:val="none" w:sz="0" w:space="0" w:color="auto"/>
            <w:bottom w:val="none" w:sz="0" w:space="0" w:color="auto"/>
            <w:right w:val="none" w:sz="0" w:space="0" w:color="auto"/>
          </w:divBdr>
        </w:div>
        <w:div w:id="1224491088">
          <w:marLeft w:val="0"/>
          <w:marRight w:val="0"/>
          <w:marTop w:val="0"/>
          <w:marBottom w:val="0"/>
          <w:divBdr>
            <w:top w:val="none" w:sz="0" w:space="0" w:color="auto"/>
            <w:left w:val="none" w:sz="0" w:space="0" w:color="auto"/>
            <w:bottom w:val="none" w:sz="0" w:space="0" w:color="auto"/>
            <w:right w:val="none" w:sz="0" w:space="0" w:color="auto"/>
          </w:divBdr>
        </w:div>
        <w:div w:id="1230849968">
          <w:marLeft w:val="0"/>
          <w:marRight w:val="0"/>
          <w:marTop w:val="0"/>
          <w:marBottom w:val="0"/>
          <w:divBdr>
            <w:top w:val="none" w:sz="0" w:space="0" w:color="auto"/>
            <w:left w:val="none" w:sz="0" w:space="0" w:color="auto"/>
            <w:bottom w:val="none" w:sz="0" w:space="0" w:color="auto"/>
            <w:right w:val="none" w:sz="0" w:space="0" w:color="auto"/>
          </w:divBdr>
        </w:div>
        <w:div w:id="1249314291">
          <w:marLeft w:val="0"/>
          <w:marRight w:val="0"/>
          <w:marTop w:val="0"/>
          <w:marBottom w:val="0"/>
          <w:divBdr>
            <w:top w:val="none" w:sz="0" w:space="0" w:color="auto"/>
            <w:left w:val="none" w:sz="0" w:space="0" w:color="auto"/>
            <w:bottom w:val="none" w:sz="0" w:space="0" w:color="auto"/>
            <w:right w:val="none" w:sz="0" w:space="0" w:color="auto"/>
          </w:divBdr>
        </w:div>
        <w:div w:id="1268270437">
          <w:marLeft w:val="0"/>
          <w:marRight w:val="0"/>
          <w:marTop w:val="0"/>
          <w:marBottom w:val="0"/>
          <w:divBdr>
            <w:top w:val="none" w:sz="0" w:space="0" w:color="auto"/>
            <w:left w:val="none" w:sz="0" w:space="0" w:color="auto"/>
            <w:bottom w:val="none" w:sz="0" w:space="0" w:color="auto"/>
            <w:right w:val="none" w:sz="0" w:space="0" w:color="auto"/>
          </w:divBdr>
        </w:div>
        <w:div w:id="1288396738">
          <w:marLeft w:val="0"/>
          <w:marRight w:val="0"/>
          <w:marTop w:val="0"/>
          <w:marBottom w:val="0"/>
          <w:divBdr>
            <w:top w:val="none" w:sz="0" w:space="0" w:color="auto"/>
            <w:left w:val="none" w:sz="0" w:space="0" w:color="auto"/>
            <w:bottom w:val="none" w:sz="0" w:space="0" w:color="auto"/>
            <w:right w:val="none" w:sz="0" w:space="0" w:color="auto"/>
          </w:divBdr>
        </w:div>
        <w:div w:id="1303193076">
          <w:marLeft w:val="0"/>
          <w:marRight w:val="0"/>
          <w:marTop w:val="0"/>
          <w:marBottom w:val="0"/>
          <w:divBdr>
            <w:top w:val="none" w:sz="0" w:space="0" w:color="auto"/>
            <w:left w:val="none" w:sz="0" w:space="0" w:color="auto"/>
            <w:bottom w:val="none" w:sz="0" w:space="0" w:color="auto"/>
            <w:right w:val="none" w:sz="0" w:space="0" w:color="auto"/>
          </w:divBdr>
        </w:div>
        <w:div w:id="1333534764">
          <w:marLeft w:val="0"/>
          <w:marRight w:val="0"/>
          <w:marTop w:val="0"/>
          <w:marBottom w:val="0"/>
          <w:divBdr>
            <w:top w:val="none" w:sz="0" w:space="0" w:color="auto"/>
            <w:left w:val="none" w:sz="0" w:space="0" w:color="auto"/>
            <w:bottom w:val="none" w:sz="0" w:space="0" w:color="auto"/>
            <w:right w:val="none" w:sz="0" w:space="0" w:color="auto"/>
          </w:divBdr>
        </w:div>
        <w:div w:id="1369456115">
          <w:marLeft w:val="0"/>
          <w:marRight w:val="0"/>
          <w:marTop w:val="0"/>
          <w:marBottom w:val="0"/>
          <w:divBdr>
            <w:top w:val="none" w:sz="0" w:space="0" w:color="auto"/>
            <w:left w:val="none" w:sz="0" w:space="0" w:color="auto"/>
            <w:bottom w:val="none" w:sz="0" w:space="0" w:color="auto"/>
            <w:right w:val="none" w:sz="0" w:space="0" w:color="auto"/>
          </w:divBdr>
        </w:div>
        <w:div w:id="1369720815">
          <w:marLeft w:val="0"/>
          <w:marRight w:val="0"/>
          <w:marTop w:val="0"/>
          <w:marBottom w:val="0"/>
          <w:divBdr>
            <w:top w:val="none" w:sz="0" w:space="0" w:color="auto"/>
            <w:left w:val="none" w:sz="0" w:space="0" w:color="auto"/>
            <w:bottom w:val="none" w:sz="0" w:space="0" w:color="auto"/>
            <w:right w:val="none" w:sz="0" w:space="0" w:color="auto"/>
          </w:divBdr>
        </w:div>
        <w:div w:id="1397125481">
          <w:marLeft w:val="0"/>
          <w:marRight w:val="0"/>
          <w:marTop w:val="0"/>
          <w:marBottom w:val="0"/>
          <w:divBdr>
            <w:top w:val="none" w:sz="0" w:space="0" w:color="auto"/>
            <w:left w:val="none" w:sz="0" w:space="0" w:color="auto"/>
            <w:bottom w:val="none" w:sz="0" w:space="0" w:color="auto"/>
            <w:right w:val="none" w:sz="0" w:space="0" w:color="auto"/>
          </w:divBdr>
        </w:div>
        <w:div w:id="1447038993">
          <w:marLeft w:val="0"/>
          <w:marRight w:val="0"/>
          <w:marTop w:val="0"/>
          <w:marBottom w:val="0"/>
          <w:divBdr>
            <w:top w:val="none" w:sz="0" w:space="0" w:color="auto"/>
            <w:left w:val="none" w:sz="0" w:space="0" w:color="auto"/>
            <w:bottom w:val="none" w:sz="0" w:space="0" w:color="auto"/>
            <w:right w:val="none" w:sz="0" w:space="0" w:color="auto"/>
          </w:divBdr>
        </w:div>
        <w:div w:id="1457942035">
          <w:marLeft w:val="0"/>
          <w:marRight w:val="0"/>
          <w:marTop w:val="0"/>
          <w:marBottom w:val="0"/>
          <w:divBdr>
            <w:top w:val="none" w:sz="0" w:space="0" w:color="auto"/>
            <w:left w:val="none" w:sz="0" w:space="0" w:color="auto"/>
            <w:bottom w:val="none" w:sz="0" w:space="0" w:color="auto"/>
            <w:right w:val="none" w:sz="0" w:space="0" w:color="auto"/>
          </w:divBdr>
        </w:div>
        <w:div w:id="1476606705">
          <w:marLeft w:val="0"/>
          <w:marRight w:val="0"/>
          <w:marTop w:val="0"/>
          <w:marBottom w:val="0"/>
          <w:divBdr>
            <w:top w:val="none" w:sz="0" w:space="0" w:color="auto"/>
            <w:left w:val="none" w:sz="0" w:space="0" w:color="auto"/>
            <w:bottom w:val="none" w:sz="0" w:space="0" w:color="auto"/>
            <w:right w:val="none" w:sz="0" w:space="0" w:color="auto"/>
          </w:divBdr>
        </w:div>
        <w:div w:id="1476798440">
          <w:marLeft w:val="0"/>
          <w:marRight w:val="0"/>
          <w:marTop w:val="0"/>
          <w:marBottom w:val="0"/>
          <w:divBdr>
            <w:top w:val="none" w:sz="0" w:space="0" w:color="auto"/>
            <w:left w:val="none" w:sz="0" w:space="0" w:color="auto"/>
            <w:bottom w:val="none" w:sz="0" w:space="0" w:color="auto"/>
            <w:right w:val="none" w:sz="0" w:space="0" w:color="auto"/>
          </w:divBdr>
        </w:div>
        <w:div w:id="1477453340">
          <w:marLeft w:val="0"/>
          <w:marRight w:val="0"/>
          <w:marTop w:val="0"/>
          <w:marBottom w:val="0"/>
          <w:divBdr>
            <w:top w:val="none" w:sz="0" w:space="0" w:color="auto"/>
            <w:left w:val="none" w:sz="0" w:space="0" w:color="auto"/>
            <w:bottom w:val="none" w:sz="0" w:space="0" w:color="auto"/>
            <w:right w:val="none" w:sz="0" w:space="0" w:color="auto"/>
          </w:divBdr>
        </w:div>
        <w:div w:id="1512799501">
          <w:marLeft w:val="0"/>
          <w:marRight w:val="0"/>
          <w:marTop w:val="0"/>
          <w:marBottom w:val="0"/>
          <w:divBdr>
            <w:top w:val="none" w:sz="0" w:space="0" w:color="auto"/>
            <w:left w:val="none" w:sz="0" w:space="0" w:color="auto"/>
            <w:bottom w:val="none" w:sz="0" w:space="0" w:color="auto"/>
            <w:right w:val="none" w:sz="0" w:space="0" w:color="auto"/>
          </w:divBdr>
        </w:div>
        <w:div w:id="1515879220">
          <w:marLeft w:val="0"/>
          <w:marRight w:val="0"/>
          <w:marTop w:val="0"/>
          <w:marBottom w:val="0"/>
          <w:divBdr>
            <w:top w:val="none" w:sz="0" w:space="0" w:color="auto"/>
            <w:left w:val="none" w:sz="0" w:space="0" w:color="auto"/>
            <w:bottom w:val="none" w:sz="0" w:space="0" w:color="auto"/>
            <w:right w:val="none" w:sz="0" w:space="0" w:color="auto"/>
          </w:divBdr>
        </w:div>
        <w:div w:id="1556622517">
          <w:marLeft w:val="0"/>
          <w:marRight w:val="0"/>
          <w:marTop w:val="0"/>
          <w:marBottom w:val="0"/>
          <w:divBdr>
            <w:top w:val="none" w:sz="0" w:space="0" w:color="auto"/>
            <w:left w:val="none" w:sz="0" w:space="0" w:color="auto"/>
            <w:bottom w:val="none" w:sz="0" w:space="0" w:color="auto"/>
            <w:right w:val="none" w:sz="0" w:space="0" w:color="auto"/>
          </w:divBdr>
        </w:div>
        <w:div w:id="1584023398">
          <w:marLeft w:val="0"/>
          <w:marRight w:val="0"/>
          <w:marTop w:val="0"/>
          <w:marBottom w:val="0"/>
          <w:divBdr>
            <w:top w:val="none" w:sz="0" w:space="0" w:color="auto"/>
            <w:left w:val="none" w:sz="0" w:space="0" w:color="auto"/>
            <w:bottom w:val="none" w:sz="0" w:space="0" w:color="auto"/>
            <w:right w:val="none" w:sz="0" w:space="0" w:color="auto"/>
          </w:divBdr>
        </w:div>
        <w:div w:id="1599944814">
          <w:marLeft w:val="0"/>
          <w:marRight w:val="0"/>
          <w:marTop w:val="0"/>
          <w:marBottom w:val="0"/>
          <w:divBdr>
            <w:top w:val="none" w:sz="0" w:space="0" w:color="auto"/>
            <w:left w:val="none" w:sz="0" w:space="0" w:color="auto"/>
            <w:bottom w:val="none" w:sz="0" w:space="0" w:color="auto"/>
            <w:right w:val="none" w:sz="0" w:space="0" w:color="auto"/>
          </w:divBdr>
        </w:div>
        <w:div w:id="1626430083">
          <w:marLeft w:val="0"/>
          <w:marRight w:val="0"/>
          <w:marTop w:val="0"/>
          <w:marBottom w:val="0"/>
          <w:divBdr>
            <w:top w:val="none" w:sz="0" w:space="0" w:color="auto"/>
            <w:left w:val="none" w:sz="0" w:space="0" w:color="auto"/>
            <w:bottom w:val="none" w:sz="0" w:space="0" w:color="auto"/>
            <w:right w:val="none" w:sz="0" w:space="0" w:color="auto"/>
          </w:divBdr>
        </w:div>
        <w:div w:id="1648166608">
          <w:marLeft w:val="0"/>
          <w:marRight w:val="0"/>
          <w:marTop w:val="0"/>
          <w:marBottom w:val="0"/>
          <w:divBdr>
            <w:top w:val="none" w:sz="0" w:space="0" w:color="auto"/>
            <w:left w:val="none" w:sz="0" w:space="0" w:color="auto"/>
            <w:bottom w:val="none" w:sz="0" w:space="0" w:color="auto"/>
            <w:right w:val="none" w:sz="0" w:space="0" w:color="auto"/>
          </w:divBdr>
        </w:div>
        <w:div w:id="1685864988">
          <w:marLeft w:val="0"/>
          <w:marRight w:val="0"/>
          <w:marTop w:val="0"/>
          <w:marBottom w:val="0"/>
          <w:divBdr>
            <w:top w:val="none" w:sz="0" w:space="0" w:color="auto"/>
            <w:left w:val="none" w:sz="0" w:space="0" w:color="auto"/>
            <w:bottom w:val="none" w:sz="0" w:space="0" w:color="auto"/>
            <w:right w:val="none" w:sz="0" w:space="0" w:color="auto"/>
          </w:divBdr>
        </w:div>
        <w:div w:id="1705714258">
          <w:marLeft w:val="0"/>
          <w:marRight w:val="0"/>
          <w:marTop w:val="0"/>
          <w:marBottom w:val="0"/>
          <w:divBdr>
            <w:top w:val="none" w:sz="0" w:space="0" w:color="auto"/>
            <w:left w:val="none" w:sz="0" w:space="0" w:color="auto"/>
            <w:bottom w:val="none" w:sz="0" w:space="0" w:color="auto"/>
            <w:right w:val="none" w:sz="0" w:space="0" w:color="auto"/>
          </w:divBdr>
        </w:div>
        <w:div w:id="1716081653">
          <w:marLeft w:val="0"/>
          <w:marRight w:val="0"/>
          <w:marTop w:val="0"/>
          <w:marBottom w:val="0"/>
          <w:divBdr>
            <w:top w:val="none" w:sz="0" w:space="0" w:color="auto"/>
            <w:left w:val="none" w:sz="0" w:space="0" w:color="auto"/>
            <w:bottom w:val="none" w:sz="0" w:space="0" w:color="auto"/>
            <w:right w:val="none" w:sz="0" w:space="0" w:color="auto"/>
          </w:divBdr>
        </w:div>
        <w:div w:id="1729960631">
          <w:marLeft w:val="0"/>
          <w:marRight w:val="0"/>
          <w:marTop w:val="0"/>
          <w:marBottom w:val="0"/>
          <w:divBdr>
            <w:top w:val="none" w:sz="0" w:space="0" w:color="auto"/>
            <w:left w:val="none" w:sz="0" w:space="0" w:color="auto"/>
            <w:bottom w:val="none" w:sz="0" w:space="0" w:color="auto"/>
            <w:right w:val="none" w:sz="0" w:space="0" w:color="auto"/>
          </w:divBdr>
        </w:div>
        <w:div w:id="1741826856">
          <w:marLeft w:val="0"/>
          <w:marRight w:val="0"/>
          <w:marTop w:val="0"/>
          <w:marBottom w:val="0"/>
          <w:divBdr>
            <w:top w:val="none" w:sz="0" w:space="0" w:color="auto"/>
            <w:left w:val="none" w:sz="0" w:space="0" w:color="auto"/>
            <w:bottom w:val="none" w:sz="0" w:space="0" w:color="auto"/>
            <w:right w:val="none" w:sz="0" w:space="0" w:color="auto"/>
          </w:divBdr>
        </w:div>
        <w:div w:id="1752968196">
          <w:marLeft w:val="0"/>
          <w:marRight w:val="0"/>
          <w:marTop w:val="0"/>
          <w:marBottom w:val="0"/>
          <w:divBdr>
            <w:top w:val="none" w:sz="0" w:space="0" w:color="auto"/>
            <w:left w:val="none" w:sz="0" w:space="0" w:color="auto"/>
            <w:bottom w:val="none" w:sz="0" w:space="0" w:color="auto"/>
            <w:right w:val="none" w:sz="0" w:space="0" w:color="auto"/>
          </w:divBdr>
        </w:div>
        <w:div w:id="1760253385">
          <w:marLeft w:val="0"/>
          <w:marRight w:val="0"/>
          <w:marTop w:val="0"/>
          <w:marBottom w:val="0"/>
          <w:divBdr>
            <w:top w:val="none" w:sz="0" w:space="0" w:color="auto"/>
            <w:left w:val="none" w:sz="0" w:space="0" w:color="auto"/>
            <w:bottom w:val="none" w:sz="0" w:space="0" w:color="auto"/>
            <w:right w:val="none" w:sz="0" w:space="0" w:color="auto"/>
          </w:divBdr>
        </w:div>
        <w:div w:id="1789229558">
          <w:marLeft w:val="0"/>
          <w:marRight w:val="0"/>
          <w:marTop w:val="0"/>
          <w:marBottom w:val="0"/>
          <w:divBdr>
            <w:top w:val="none" w:sz="0" w:space="0" w:color="auto"/>
            <w:left w:val="none" w:sz="0" w:space="0" w:color="auto"/>
            <w:bottom w:val="none" w:sz="0" w:space="0" w:color="auto"/>
            <w:right w:val="none" w:sz="0" w:space="0" w:color="auto"/>
          </w:divBdr>
        </w:div>
        <w:div w:id="1801653553">
          <w:marLeft w:val="0"/>
          <w:marRight w:val="0"/>
          <w:marTop w:val="0"/>
          <w:marBottom w:val="0"/>
          <w:divBdr>
            <w:top w:val="none" w:sz="0" w:space="0" w:color="auto"/>
            <w:left w:val="none" w:sz="0" w:space="0" w:color="auto"/>
            <w:bottom w:val="none" w:sz="0" w:space="0" w:color="auto"/>
            <w:right w:val="none" w:sz="0" w:space="0" w:color="auto"/>
          </w:divBdr>
        </w:div>
        <w:div w:id="1816799113">
          <w:marLeft w:val="0"/>
          <w:marRight w:val="0"/>
          <w:marTop w:val="0"/>
          <w:marBottom w:val="0"/>
          <w:divBdr>
            <w:top w:val="none" w:sz="0" w:space="0" w:color="auto"/>
            <w:left w:val="none" w:sz="0" w:space="0" w:color="auto"/>
            <w:bottom w:val="none" w:sz="0" w:space="0" w:color="auto"/>
            <w:right w:val="none" w:sz="0" w:space="0" w:color="auto"/>
          </w:divBdr>
        </w:div>
        <w:div w:id="1822964498">
          <w:marLeft w:val="0"/>
          <w:marRight w:val="0"/>
          <w:marTop w:val="0"/>
          <w:marBottom w:val="0"/>
          <w:divBdr>
            <w:top w:val="none" w:sz="0" w:space="0" w:color="auto"/>
            <w:left w:val="none" w:sz="0" w:space="0" w:color="auto"/>
            <w:bottom w:val="none" w:sz="0" w:space="0" w:color="auto"/>
            <w:right w:val="none" w:sz="0" w:space="0" w:color="auto"/>
          </w:divBdr>
        </w:div>
        <w:div w:id="1849170780">
          <w:marLeft w:val="0"/>
          <w:marRight w:val="0"/>
          <w:marTop w:val="0"/>
          <w:marBottom w:val="0"/>
          <w:divBdr>
            <w:top w:val="none" w:sz="0" w:space="0" w:color="auto"/>
            <w:left w:val="none" w:sz="0" w:space="0" w:color="auto"/>
            <w:bottom w:val="none" w:sz="0" w:space="0" w:color="auto"/>
            <w:right w:val="none" w:sz="0" w:space="0" w:color="auto"/>
          </w:divBdr>
        </w:div>
        <w:div w:id="1929340579">
          <w:marLeft w:val="0"/>
          <w:marRight w:val="0"/>
          <w:marTop w:val="0"/>
          <w:marBottom w:val="0"/>
          <w:divBdr>
            <w:top w:val="none" w:sz="0" w:space="0" w:color="auto"/>
            <w:left w:val="none" w:sz="0" w:space="0" w:color="auto"/>
            <w:bottom w:val="none" w:sz="0" w:space="0" w:color="auto"/>
            <w:right w:val="none" w:sz="0" w:space="0" w:color="auto"/>
          </w:divBdr>
        </w:div>
        <w:div w:id="1929459290">
          <w:marLeft w:val="0"/>
          <w:marRight w:val="0"/>
          <w:marTop w:val="0"/>
          <w:marBottom w:val="0"/>
          <w:divBdr>
            <w:top w:val="none" w:sz="0" w:space="0" w:color="auto"/>
            <w:left w:val="none" w:sz="0" w:space="0" w:color="auto"/>
            <w:bottom w:val="none" w:sz="0" w:space="0" w:color="auto"/>
            <w:right w:val="none" w:sz="0" w:space="0" w:color="auto"/>
          </w:divBdr>
        </w:div>
        <w:div w:id="1931959576">
          <w:marLeft w:val="0"/>
          <w:marRight w:val="0"/>
          <w:marTop w:val="0"/>
          <w:marBottom w:val="0"/>
          <w:divBdr>
            <w:top w:val="none" w:sz="0" w:space="0" w:color="auto"/>
            <w:left w:val="none" w:sz="0" w:space="0" w:color="auto"/>
            <w:bottom w:val="none" w:sz="0" w:space="0" w:color="auto"/>
            <w:right w:val="none" w:sz="0" w:space="0" w:color="auto"/>
          </w:divBdr>
        </w:div>
        <w:div w:id="1942102885">
          <w:marLeft w:val="0"/>
          <w:marRight w:val="0"/>
          <w:marTop w:val="0"/>
          <w:marBottom w:val="0"/>
          <w:divBdr>
            <w:top w:val="none" w:sz="0" w:space="0" w:color="auto"/>
            <w:left w:val="none" w:sz="0" w:space="0" w:color="auto"/>
            <w:bottom w:val="none" w:sz="0" w:space="0" w:color="auto"/>
            <w:right w:val="none" w:sz="0" w:space="0" w:color="auto"/>
          </w:divBdr>
        </w:div>
        <w:div w:id="1955206436">
          <w:marLeft w:val="0"/>
          <w:marRight w:val="0"/>
          <w:marTop w:val="0"/>
          <w:marBottom w:val="0"/>
          <w:divBdr>
            <w:top w:val="none" w:sz="0" w:space="0" w:color="auto"/>
            <w:left w:val="none" w:sz="0" w:space="0" w:color="auto"/>
            <w:bottom w:val="none" w:sz="0" w:space="0" w:color="auto"/>
            <w:right w:val="none" w:sz="0" w:space="0" w:color="auto"/>
          </w:divBdr>
        </w:div>
        <w:div w:id="1974869511">
          <w:marLeft w:val="0"/>
          <w:marRight w:val="0"/>
          <w:marTop w:val="0"/>
          <w:marBottom w:val="0"/>
          <w:divBdr>
            <w:top w:val="none" w:sz="0" w:space="0" w:color="auto"/>
            <w:left w:val="none" w:sz="0" w:space="0" w:color="auto"/>
            <w:bottom w:val="none" w:sz="0" w:space="0" w:color="auto"/>
            <w:right w:val="none" w:sz="0" w:space="0" w:color="auto"/>
          </w:divBdr>
        </w:div>
        <w:div w:id="1976788886">
          <w:marLeft w:val="0"/>
          <w:marRight w:val="0"/>
          <w:marTop w:val="0"/>
          <w:marBottom w:val="0"/>
          <w:divBdr>
            <w:top w:val="none" w:sz="0" w:space="0" w:color="auto"/>
            <w:left w:val="none" w:sz="0" w:space="0" w:color="auto"/>
            <w:bottom w:val="none" w:sz="0" w:space="0" w:color="auto"/>
            <w:right w:val="none" w:sz="0" w:space="0" w:color="auto"/>
          </w:divBdr>
        </w:div>
        <w:div w:id="2089575287">
          <w:marLeft w:val="0"/>
          <w:marRight w:val="0"/>
          <w:marTop w:val="0"/>
          <w:marBottom w:val="0"/>
          <w:divBdr>
            <w:top w:val="none" w:sz="0" w:space="0" w:color="auto"/>
            <w:left w:val="none" w:sz="0" w:space="0" w:color="auto"/>
            <w:bottom w:val="none" w:sz="0" w:space="0" w:color="auto"/>
            <w:right w:val="none" w:sz="0" w:space="0" w:color="auto"/>
          </w:divBdr>
        </w:div>
        <w:div w:id="2104108359">
          <w:marLeft w:val="0"/>
          <w:marRight w:val="0"/>
          <w:marTop w:val="0"/>
          <w:marBottom w:val="0"/>
          <w:divBdr>
            <w:top w:val="none" w:sz="0" w:space="0" w:color="auto"/>
            <w:left w:val="none" w:sz="0" w:space="0" w:color="auto"/>
            <w:bottom w:val="none" w:sz="0" w:space="0" w:color="auto"/>
            <w:right w:val="none" w:sz="0" w:space="0" w:color="auto"/>
          </w:divBdr>
        </w:div>
        <w:div w:id="2104645003">
          <w:marLeft w:val="0"/>
          <w:marRight w:val="0"/>
          <w:marTop w:val="0"/>
          <w:marBottom w:val="0"/>
          <w:divBdr>
            <w:top w:val="none" w:sz="0" w:space="0" w:color="auto"/>
            <w:left w:val="none" w:sz="0" w:space="0" w:color="auto"/>
            <w:bottom w:val="none" w:sz="0" w:space="0" w:color="auto"/>
            <w:right w:val="none" w:sz="0" w:space="0" w:color="auto"/>
          </w:divBdr>
        </w:div>
      </w:divsChild>
    </w:div>
    <w:div w:id="1337416158">
      <w:bodyDiv w:val="1"/>
      <w:marLeft w:val="0"/>
      <w:marRight w:val="0"/>
      <w:marTop w:val="0"/>
      <w:marBottom w:val="0"/>
      <w:divBdr>
        <w:top w:val="none" w:sz="0" w:space="0" w:color="auto"/>
        <w:left w:val="none" w:sz="0" w:space="0" w:color="auto"/>
        <w:bottom w:val="none" w:sz="0" w:space="0" w:color="auto"/>
        <w:right w:val="none" w:sz="0" w:space="0" w:color="auto"/>
      </w:divBdr>
    </w:div>
    <w:div w:id="1544636774">
      <w:bodyDiv w:val="1"/>
      <w:marLeft w:val="0"/>
      <w:marRight w:val="0"/>
      <w:marTop w:val="0"/>
      <w:marBottom w:val="0"/>
      <w:divBdr>
        <w:top w:val="none" w:sz="0" w:space="0" w:color="auto"/>
        <w:left w:val="none" w:sz="0" w:space="0" w:color="auto"/>
        <w:bottom w:val="none" w:sz="0" w:space="0" w:color="auto"/>
        <w:right w:val="none" w:sz="0" w:space="0" w:color="auto"/>
      </w:divBdr>
    </w:div>
    <w:div w:id="1808740081">
      <w:bodyDiv w:val="1"/>
      <w:marLeft w:val="0"/>
      <w:marRight w:val="0"/>
      <w:marTop w:val="0"/>
      <w:marBottom w:val="0"/>
      <w:divBdr>
        <w:top w:val="none" w:sz="0" w:space="0" w:color="auto"/>
        <w:left w:val="none" w:sz="0" w:space="0" w:color="auto"/>
        <w:bottom w:val="none" w:sz="0" w:space="0" w:color="auto"/>
        <w:right w:val="none" w:sz="0" w:space="0" w:color="auto"/>
      </w:divBdr>
    </w:div>
    <w:div w:id="1865944355">
      <w:bodyDiv w:val="1"/>
      <w:marLeft w:val="0"/>
      <w:marRight w:val="0"/>
      <w:marTop w:val="0"/>
      <w:marBottom w:val="0"/>
      <w:divBdr>
        <w:top w:val="none" w:sz="0" w:space="0" w:color="auto"/>
        <w:left w:val="none" w:sz="0" w:space="0" w:color="auto"/>
        <w:bottom w:val="none" w:sz="0" w:space="0" w:color="auto"/>
        <w:right w:val="none" w:sz="0" w:space="0" w:color="auto"/>
      </w:divBdr>
      <w:divsChild>
        <w:div w:id="201484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477733">
              <w:marLeft w:val="0"/>
              <w:marRight w:val="0"/>
              <w:marTop w:val="0"/>
              <w:marBottom w:val="0"/>
              <w:divBdr>
                <w:top w:val="none" w:sz="0" w:space="0" w:color="auto"/>
                <w:left w:val="none" w:sz="0" w:space="0" w:color="auto"/>
                <w:bottom w:val="none" w:sz="0" w:space="0" w:color="auto"/>
                <w:right w:val="none" w:sz="0" w:space="0" w:color="auto"/>
              </w:divBdr>
              <w:divsChild>
                <w:div w:id="1537503078">
                  <w:marLeft w:val="0"/>
                  <w:marRight w:val="0"/>
                  <w:marTop w:val="0"/>
                  <w:marBottom w:val="0"/>
                  <w:divBdr>
                    <w:top w:val="none" w:sz="0" w:space="0" w:color="auto"/>
                    <w:left w:val="none" w:sz="0" w:space="0" w:color="auto"/>
                    <w:bottom w:val="none" w:sz="0" w:space="0" w:color="auto"/>
                    <w:right w:val="none" w:sz="0" w:space="0" w:color="auto"/>
                  </w:divBdr>
                  <w:divsChild>
                    <w:div w:id="1867407996">
                      <w:marLeft w:val="0"/>
                      <w:marRight w:val="0"/>
                      <w:marTop w:val="0"/>
                      <w:marBottom w:val="0"/>
                      <w:divBdr>
                        <w:top w:val="none" w:sz="0" w:space="0" w:color="auto"/>
                        <w:left w:val="none" w:sz="0" w:space="0" w:color="auto"/>
                        <w:bottom w:val="none" w:sz="0" w:space="0" w:color="auto"/>
                        <w:right w:val="none" w:sz="0" w:space="0" w:color="auto"/>
                      </w:divBdr>
                      <w:divsChild>
                        <w:div w:id="1390422699">
                          <w:marLeft w:val="0"/>
                          <w:marRight w:val="0"/>
                          <w:marTop w:val="0"/>
                          <w:marBottom w:val="0"/>
                          <w:divBdr>
                            <w:top w:val="none" w:sz="0" w:space="0" w:color="auto"/>
                            <w:left w:val="none" w:sz="0" w:space="0" w:color="auto"/>
                            <w:bottom w:val="none" w:sz="0" w:space="0" w:color="auto"/>
                            <w:right w:val="none" w:sz="0" w:space="0" w:color="auto"/>
                          </w:divBdr>
                          <w:divsChild>
                            <w:div w:id="475999160">
                              <w:marLeft w:val="0"/>
                              <w:marRight w:val="0"/>
                              <w:marTop w:val="0"/>
                              <w:marBottom w:val="0"/>
                              <w:divBdr>
                                <w:top w:val="none" w:sz="0" w:space="0" w:color="auto"/>
                                <w:left w:val="none" w:sz="0" w:space="0" w:color="auto"/>
                                <w:bottom w:val="none" w:sz="0" w:space="0" w:color="auto"/>
                                <w:right w:val="none" w:sz="0" w:space="0" w:color="auto"/>
                              </w:divBdr>
                              <w:divsChild>
                                <w:div w:id="1441410225">
                                  <w:marLeft w:val="0"/>
                                  <w:marRight w:val="0"/>
                                  <w:marTop w:val="0"/>
                                  <w:marBottom w:val="0"/>
                                  <w:divBdr>
                                    <w:top w:val="none" w:sz="0" w:space="0" w:color="auto"/>
                                    <w:left w:val="none" w:sz="0" w:space="0" w:color="auto"/>
                                    <w:bottom w:val="none" w:sz="0" w:space="0" w:color="auto"/>
                                    <w:right w:val="none" w:sz="0" w:space="0" w:color="auto"/>
                                  </w:divBdr>
                                  <w:divsChild>
                                    <w:div w:id="986204794">
                                      <w:marLeft w:val="0"/>
                                      <w:marRight w:val="0"/>
                                      <w:marTop w:val="0"/>
                                      <w:marBottom w:val="0"/>
                                      <w:divBdr>
                                        <w:top w:val="none" w:sz="0" w:space="0" w:color="auto"/>
                                        <w:left w:val="none" w:sz="0" w:space="0" w:color="auto"/>
                                        <w:bottom w:val="none" w:sz="0" w:space="0" w:color="auto"/>
                                        <w:right w:val="none" w:sz="0" w:space="0" w:color="auto"/>
                                      </w:divBdr>
                                      <w:divsChild>
                                        <w:div w:id="1032028004">
                                          <w:marLeft w:val="0"/>
                                          <w:marRight w:val="0"/>
                                          <w:marTop w:val="0"/>
                                          <w:marBottom w:val="0"/>
                                          <w:divBdr>
                                            <w:top w:val="none" w:sz="0" w:space="0" w:color="auto"/>
                                            <w:left w:val="none" w:sz="0" w:space="0" w:color="auto"/>
                                            <w:bottom w:val="none" w:sz="0" w:space="0" w:color="auto"/>
                                            <w:right w:val="none" w:sz="0" w:space="0" w:color="auto"/>
                                          </w:divBdr>
                                          <w:divsChild>
                                            <w:div w:id="208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18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mu.edu/chbs/gradpsyc/pgsc.shtml" TargetMode="External"/><Relationship Id="rId21" Type="http://schemas.openxmlformats.org/officeDocument/2006/relationships/hyperlink" Target="https://www.counseling.org/about/values-statements/nondiscrimination" TargetMode="External"/><Relationship Id="rId42" Type="http://schemas.openxmlformats.org/officeDocument/2006/relationships/hyperlink" Target="https://www.jmu.edu/counselingctr/index.shtml" TargetMode="External"/><Relationship Id="rId63" Type="http://schemas.openxmlformats.org/officeDocument/2006/relationships/hyperlink" Target="https://www.jmu.edu/computing/index.shtml" TargetMode="External"/><Relationship Id="rId84" Type="http://schemas.openxmlformats.org/officeDocument/2006/relationships/hyperlink" Target="https://www.jmu.edu/chbs/gradpsyc/index.shtml" TargetMode="External"/><Relationship Id="rId138" Type="http://schemas.openxmlformats.org/officeDocument/2006/relationships/fontTable" Target="fontTable.xml"/><Relationship Id="rId16" Type="http://schemas.openxmlformats.org/officeDocument/2006/relationships/hyperlink" Target="https://www.dhp.virginia.gov/counseling/" TargetMode="External"/><Relationship Id="rId107" Type="http://schemas.openxmlformats.org/officeDocument/2006/relationships/hyperlink" Target="http://psyc.jmu.edu/counseling/clinical/index.html" TargetMode="External"/><Relationship Id="rId11" Type="http://schemas.openxmlformats.org/officeDocument/2006/relationships/hyperlink" Target="https://www.jmu.edu/chbs/gradpsyc/counseling/clinical/index.shtml" TargetMode="External"/><Relationship Id="rId32" Type="http://schemas.openxmlformats.org/officeDocument/2006/relationships/hyperlink" Target="https://www.jmu.edu/counselingctr/index.shtml%22HYPERLINK%20%22https:/www.jmu.edu/counselingctr/" TargetMode="External"/><Relationship Id="rId37" Type="http://schemas.openxmlformats.org/officeDocument/2006/relationships/hyperlink" Target="https://www.adagiohouse.org/" TargetMode="External"/><Relationship Id="rId53" Type="http://schemas.openxmlformats.org/officeDocument/2006/relationships/hyperlink" Target="http://womenscenter.virginia.edu/" TargetMode="External"/><Relationship Id="rId58" Type="http://schemas.openxmlformats.org/officeDocument/2006/relationships/hyperlink" Target="https://catalog.jmu.edu/index.php?catoid=52" TargetMode="External"/><Relationship Id="rId74" Type="http://schemas.openxmlformats.org/officeDocument/2006/relationships/hyperlink" Target="https://www.jmu.edu/ods/" TargetMode="External"/><Relationship Id="rId79" Type="http://schemas.openxmlformats.org/officeDocument/2006/relationships/hyperlink" Target="https://www.jmu.edu/ods/index.shtml" TargetMode="External"/><Relationship Id="rId102" Type="http://schemas.openxmlformats.org/officeDocument/2006/relationships/hyperlink" Target="http://www.jmu.edu/map/buildings/parking.shtml" TargetMode="External"/><Relationship Id="rId123" Type="http://schemas.openxmlformats.org/officeDocument/2006/relationships/hyperlink" Target="https://www.jmu.edu/career/index.shtml" TargetMode="External"/><Relationship Id="rId128" Type="http://schemas.openxmlformats.org/officeDocument/2006/relationships/hyperlink" Target="http://psyc.jmu.edu/counseling/clinical/index.html" TargetMode="External"/><Relationship Id="rId5" Type="http://schemas.openxmlformats.org/officeDocument/2006/relationships/numbering" Target="numbering.xml"/><Relationship Id="rId90" Type="http://schemas.openxmlformats.org/officeDocument/2006/relationships/hyperlink" Target="https://www.jmu.edu/financialaid/index.shtml" TargetMode="External"/><Relationship Id="rId95" Type="http://schemas.openxmlformats.org/officeDocument/2006/relationships/hyperlink" Target="https://www.jmu.edu/career/events/careercloset/index.shtml" TargetMode="External"/><Relationship Id="rId22" Type="http://schemas.openxmlformats.org/officeDocument/2006/relationships/hyperlink" Target="https://www.counseling.org/about/values-statements/nondiscrimination" TargetMode="External"/><Relationship Id="rId27" Type="http://schemas.openxmlformats.org/officeDocument/2006/relationships/hyperlink" Target="https://www.jmu.edu/grad/current-students/degree-progress/grad-commencement.shtml" TargetMode="External"/><Relationship Id="rId43" Type="http://schemas.openxmlformats.org/officeDocument/2006/relationships/hyperlink" Target="https://www.jmu.edu/counselingctr/training/eds-externship.shtml" TargetMode="External"/><Relationship Id="rId48" Type="http://schemas.openxmlformats.org/officeDocument/2006/relationships/hyperlink" Target="https://www.fsrv.org/" TargetMode="External"/><Relationship Id="rId64" Type="http://schemas.openxmlformats.org/officeDocument/2006/relationships/image" Target="media/image5.png"/><Relationship Id="rId69" Type="http://schemas.openxmlformats.org/officeDocument/2006/relationships/hyperlink" Target="https://www.jmu.edu/ods/index.shtml" TargetMode="External"/><Relationship Id="rId113" Type="http://schemas.openxmlformats.org/officeDocument/2006/relationships/hyperlink" Target="https://vaces.org/" TargetMode="External"/><Relationship Id="rId118" Type="http://schemas.openxmlformats.org/officeDocument/2006/relationships/hyperlink" Target="https://mailman.tamuc.edu/mailman/listinfo/counsgrads" TargetMode="External"/><Relationship Id="rId134" Type="http://schemas.openxmlformats.org/officeDocument/2006/relationships/hyperlink" Target="http://www.cacrep.org/2001Standards.html" TargetMode="External"/><Relationship Id="rId139" Type="http://schemas.openxmlformats.org/officeDocument/2006/relationships/theme" Target="theme/theme1.xml"/><Relationship Id="rId80" Type="http://schemas.openxmlformats.org/officeDocument/2006/relationships/hyperlink" Target="https://www.jmu.edu/counselingctr/timely-care/index.shtml" TargetMode="External"/><Relationship Id="rId85" Type="http://schemas.openxmlformats.org/officeDocument/2006/relationships/hyperlink" Target="https://psyc.jmu.edu/gradpsyc/" TargetMode="External"/><Relationship Id="rId12" Type="http://schemas.openxmlformats.org/officeDocument/2006/relationships/hyperlink" Target="https://www.jmu.edu/chbs/gradpsyc/counseling/clinical/index.shtml" TargetMode="External"/><Relationship Id="rId17" Type="http://schemas.openxmlformats.org/officeDocument/2006/relationships/hyperlink" Target="https://www.jmu.edu/chbs/gradpsyc/counseling/clinical/curriculum.shtml" TargetMode="External"/><Relationship Id="rId33" Type="http://schemas.openxmlformats.org/officeDocument/2006/relationships/image" Target="media/image3.png"/><Relationship Id="rId38" Type="http://schemas.openxmlformats.org/officeDocument/2006/relationships/hyperlink" Target="http://arrow-project.org/" TargetMode="External"/><Relationship Id="rId59" Type="http://schemas.openxmlformats.org/officeDocument/2006/relationships/hyperlink" Target="https://www.lib.jmu.edu/students/canvas-for-students/" TargetMode="External"/><Relationship Id="rId103" Type="http://schemas.openxmlformats.org/officeDocument/2006/relationships/hyperlink" Target="http://web.jmu.edu/parking/regulations.asp" TargetMode="External"/><Relationship Id="rId108" Type="http://schemas.openxmlformats.org/officeDocument/2006/relationships/hyperlink" Target="https://www.counseling.org/" TargetMode="External"/><Relationship Id="rId124" Type="http://schemas.openxmlformats.org/officeDocument/2006/relationships/hyperlink" Target="https://www.jmu.edu/cap/" TargetMode="External"/><Relationship Id="rId129" Type="http://schemas.openxmlformats.org/officeDocument/2006/relationships/hyperlink" Target="https://www.jmu.edu/chbs/gradpsyc/counseling/newsletter/index.shtml" TargetMode="External"/><Relationship Id="rId54" Type="http://schemas.openxmlformats.org/officeDocument/2006/relationships/hyperlink" Target="https://www.mrrjva.gov/" TargetMode="External"/><Relationship Id="rId70" Type="http://schemas.openxmlformats.org/officeDocument/2006/relationships/hyperlink" Target="https://www.jmu.edu/healthcenter/index.shtml" TargetMode="External"/><Relationship Id="rId75" Type="http://schemas.openxmlformats.org/officeDocument/2006/relationships/hyperlink" Target="https://www.jmu.edu/access-and-enrollment/titleIX/index.shtml" TargetMode="External"/><Relationship Id="rId91" Type="http://schemas.openxmlformats.org/officeDocument/2006/relationships/hyperlink" Target="https://www.jmu.edu/financialaid/" TargetMode="External"/><Relationship Id="rId96" Type="http://schemas.openxmlformats.org/officeDocument/2006/relationships/hyperlink" Target="https://www.jmu.edu/career/events/career-closet.shtml" TargetMode="External"/><Relationship Id="rId14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nondiscrimination:%20POSITION%20STATEMENT" TargetMode="External"/><Relationship Id="rId28" Type="http://schemas.openxmlformats.org/officeDocument/2006/relationships/hyperlink" Target="https://www.jmu.edu/grad/_files/presentations/the-graduate-school-graduation-application-presentation.pdf" TargetMode="External"/><Relationship Id="rId49" Type="http://schemas.openxmlformats.org/officeDocument/2006/relationships/hyperlink" Target="https://fsrv.org/volunteers/" TargetMode="External"/><Relationship Id="rId114" Type="http://schemas.openxmlformats.org/officeDocument/2006/relationships/hyperlink" Target="https://vaces.org/" TargetMode="External"/><Relationship Id="rId119" Type="http://schemas.openxmlformats.org/officeDocument/2006/relationships/hyperlink" Target="https://mailman.tamuc.edu/mailman/listinfo/counsgrads" TargetMode="External"/><Relationship Id="rId44" Type="http://schemas.openxmlformats.org/officeDocument/2006/relationships/hyperlink" Target="https://emu.edu/studentlife/counseling/" TargetMode="External"/><Relationship Id="rId60" Type="http://schemas.openxmlformats.org/officeDocument/2006/relationships/hyperlink" Target="https://www.jmu.edu/computing/communication-and-collaboration/zoom.shtml" TargetMode="External"/><Relationship Id="rId65" Type="http://schemas.openxmlformats.org/officeDocument/2006/relationships/hyperlink" Target="https://www.jmu.edu/syllabus/_documents/div_motion_2019.pdf" TargetMode="External"/><Relationship Id="rId81" Type="http://schemas.openxmlformats.org/officeDocument/2006/relationships/hyperlink" Target="https://www.jmu.edu/chbs/gradpsyc/counseling/cdhms.shtml" TargetMode="External"/><Relationship Id="rId86" Type="http://schemas.openxmlformats.org/officeDocument/2006/relationships/hyperlink" Target="https://www.jmu.edu/humanresources/recruitment/joblink.shtml" TargetMode="External"/><Relationship Id="rId130" Type="http://schemas.openxmlformats.org/officeDocument/2006/relationships/image" Target="media/image9.png"/><Relationship Id="rId135" Type="http://schemas.openxmlformats.org/officeDocument/2006/relationships/hyperlink" Target="http://www.sacs.org/" TargetMode="External"/><Relationship Id="rId13" Type="http://schemas.openxmlformats.org/officeDocument/2006/relationships/hyperlink" Target="https://www.cacrep.org/for-programs/2024-cacrep-standards/" TargetMode="External"/><Relationship Id="rId18" Type="http://schemas.openxmlformats.org/officeDocument/2006/relationships/hyperlink" Target="http://www.jmu.edu/honor" TargetMode="External"/><Relationship Id="rId39" Type="http://schemas.openxmlformats.org/officeDocument/2006/relationships/hyperlink" Target="https://hbccc.org/" TargetMode="External"/><Relationship Id="rId109" Type="http://schemas.openxmlformats.org/officeDocument/2006/relationships/hyperlink" Target="http://www.counseling.org/" TargetMode="External"/><Relationship Id="rId34" Type="http://schemas.openxmlformats.org/officeDocument/2006/relationships/hyperlink" Target="https://www.jmu.edu/grad/current-students/thesis-dissertation/information.shtml" TargetMode="External"/><Relationship Id="rId50" Type="http://schemas.openxmlformats.org/officeDocument/2006/relationships/hyperlink" Target="https://www.hrcsb.org/" TargetMode="External"/><Relationship Id="rId55" Type="http://schemas.openxmlformats.org/officeDocument/2006/relationships/hyperlink" Target="https://my.wlu.edu/university-counseling" TargetMode="External"/><Relationship Id="rId76" Type="http://schemas.openxmlformats.org/officeDocument/2006/relationships/hyperlink" Target="https://www.jmu.edu/oeo/how-to-file-a-complaint/index.shtml" TargetMode="External"/><Relationship Id="rId97" Type="http://schemas.openxmlformats.org/officeDocument/2006/relationships/hyperlink" Target="https://www.jmu.edu/access-and-enrollment/oeo/index.shtml?jmu_redir=r_oeo" TargetMode="External"/><Relationship Id="rId104" Type="http://schemas.openxmlformats.org/officeDocument/2006/relationships/hyperlink" Target="http://web.jmu.edu/parking/search_parking_lot.asp" TargetMode="External"/><Relationship Id="rId120" Type="http://schemas.openxmlformats.org/officeDocument/2006/relationships/image" Target="media/image7.png"/><Relationship Id="rId12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yperlink" Target="https://www.jmu.edu/ssh/index.shtml" TargetMode="External"/><Relationship Id="rId92" Type="http://schemas.openxmlformats.org/officeDocument/2006/relationships/hyperlink" Target="https://www.jmu.edu/osl/ocl/index.shtml"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www.counseling.org/docs/default-source/competencies/aca-advocacy-competencies-may-2020.pdf?sfvrsn=85b242c_6" TargetMode="External"/><Relationship Id="rId40" Type="http://schemas.openxmlformats.org/officeDocument/2006/relationships/hyperlink" Target="http://www.ccca.dbhds.virginia.gov/" TargetMode="External"/><Relationship Id="rId45" Type="http://schemas.openxmlformats.org/officeDocument/2006/relationships/hyperlink" Target="https://etcnow.org/" TargetMode="External"/><Relationship Id="rId66" Type="http://schemas.openxmlformats.org/officeDocument/2006/relationships/hyperlink" Target="https://www.jmu.edu/counselingctr/index.shtml" TargetMode="External"/><Relationship Id="rId87" Type="http://schemas.openxmlformats.org/officeDocument/2006/relationships/hyperlink" Target="http://www.jmu.edu/humanresources/recruitment/joblink.shtml" TargetMode="External"/><Relationship Id="rId110" Type="http://schemas.openxmlformats.org/officeDocument/2006/relationships/hyperlink" Target="https://www.cacrep.org/" TargetMode="External"/><Relationship Id="rId115" Type="http://schemas.openxmlformats.org/officeDocument/2006/relationships/hyperlink" Target="https://www.vcacounselors.org/page/centralvalley" TargetMode="External"/><Relationship Id="rId131" Type="http://schemas.openxmlformats.org/officeDocument/2006/relationships/hyperlink" Target="mailto:henriqas@jmu.edu" TargetMode="External"/><Relationship Id="rId136" Type="http://schemas.openxmlformats.org/officeDocument/2006/relationships/footer" Target="footer1.xml"/><Relationship Id="rId61" Type="http://schemas.openxmlformats.org/officeDocument/2006/relationships/hyperlink" Target="https://canvas.jmu.edu/" TargetMode="External"/><Relationship Id="rId82" Type="http://schemas.openxmlformats.org/officeDocument/2006/relationships/hyperlink" Target="https://www.jmu.edu/counselingctr/resources/community-referral.shtml" TargetMode="External"/><Relationship Id="rId19" Type="http://schemas.openxmlformats.org/officeDocument/2006/relationships/hyperlink" Target="https://www.counseling.org/docs/default-source/ethics/2014-aca-code-of-ethics.pdf?sfvrsn=fde89426_5" TargetMode="External"/><Relationship Id="rId14" Type="http://schemas.openxmlformats.org/officeDocument/2006/relationships/image" Target="media/image1.jpeg"/><Relationship Id="rId30" Type="http://schemas.openxmlformats.org/officeDocument/2006/relationships/hyperlink" Target="https://www.jmu.edu/chbs/gradpsyc/counseling/_files/annual-report.pdf" TargetMode="External"/><Relationship Id="rId35" Type="http://schemas.openxmlformats.org/officeDocument/2006/relationships/image" Target="media/image4.png"/><Relationship Id="rId56" Type="http://schemas.openxmlformats.org/officeDocument/2006/relationships/hyperlink" Target="https://catalog.jmu.edu/content.php?catoid=63&amp;navoid=3617" TargetMode="External"/><Relationship Id="rId77" Type="http://schemas.openxmlformats.org/officeDocument/2006/relationships/hyperlink" Target="https://www.jmu.edu/osarp/" TargetMode="External"/><Relationship Id="rId100" Type="http://schemas.openxmlformats.org/officeDocument/2006/relationships/hyperlink" Target="https://www.jmu.edu/parking/" TargetMode="External"/><Relationship Id="rId105" Type="http://schemas.openxmlformats.org/officeDocument/2006/relationships/hyperlink" Target="http://www.hdpt.com/" TargetMode="External"/><Relationship Id="rId126" Type="http://schemas.openxmlformats.org/officeDocument/2006/relationships/hyperlink" Target="https://www.lib.jmu.edu/students/canvas-for-students/" TargetMode="External"/><Relationship Id="rId8" Type="http://schemas.openxmlformats.org/officeDocument/2006/relationships/webSettings" Target="webSettings.xml"/><Relationship Id="rId51" Type="http://schemas.openxmlformats.org/officeDocument/2006/relationships/hyperlink" Target="https://www.sentara.com/medicalservices/behavioral-health" TargetMode="External"/><Relationship Id="rId72" Type="http://schemas.openxmlformats.org/officeDocument/2006/relationships/hyperlink" Target="https://jbhe.com/" TargetMode="External"/><Relationship Id="rId93" Type="http://schemas.openxmlformats.org/officeDocument/2006/relationships/hyperlink" Target="https://www.jmu.edu/grad/current-students/housing.shtml" TargetMode="External"/><Relationship Id="rId98" Type="http://schemas.openxmlformats.org/officeDocument/2006/relationships/hyperlink" Target="https://www.jmu.edu/osl/ocl/pantry/index.shtml" TargetMode="External"/><Relationship Id="rId121" Type="http://schemas.openxmlformats.org/officeDocument/2006/relationships/hyperlink" Target="https://www.dhp.virginia.gov/Boards/Counseling/" TargetMode="External"/><Relationship Id="rId3" Type="http://schemas.openxmlformats.org/officeDocument/2006/relationships/customXml" Target="../customXml/item3.xml"/><Relationship Id="rId25" Type="http://schemas.openxmlformats.org/officeDocument/2006/relationships/hyperlink" Target="https://www.counseling.org/docs/default-source/competencies/algbtic-competencies.pdf?sfvrsn=d4a480bc_4" TargetMode="External"/><Relationship Id="rId46" Type="http://schemas.openxmlformats.org/officeDocument/2006/relationships/hyperlink" Target="https://fpscorp.com/" TargetMode="External"/><Relationship Id="rId67" Type="http://schemas.openxmlformats.org/officeDocument/2006/relationships/hyperlink" Target="https://www.jmu.edu/multicultural/index.shtml" TargetMode="External"/><Relationship Id="rId116" Type="http://schemas.openxmlformats.org/officeDocument/2006/relationships/hyperlink" Target="https://www.vcacounselors.org/default.aspx" TargetMode="External"/><Relationship Id="rId137" Type="http://schemas.openxmlformats.org/officeDocument/2006/relationships/header" Target="header1.xml"/><Relationship Id="rId20" Type="http://schemas.openxmlformats.org/officeDocument/2006/relationships/hyperlink" Target="https://www.counseling.org/docs/default-source/ethics/practioner-39-s-guide-to-ethical-decision-making.pdf?sfvrsn=f9e5482c_10" TargetMode="External"/><Relationship Id="rId41" Type="http://schemas.openxmlformats.org/officeDocument/2006/relationships/hyperlink" Target="https://www.iihhs.jmu.edu/caps/" TargetMode="External"/><Relationship Id="rId62" Type="http://schemas.openxmlformats.org/officeDocument/2006/relationships/hyperlink" Target="https://supervisionassist.com/" TargetMode="External"/><Relationship Id="rId83" Type="http://schemas.openxmlformats.org/officeDocument/2006/relationships/hyperlink" Target="https://www.jmu.edu/counselingctr/index.shtml" TargetMode="External"/><Relationship Id="rId88" Type="http://schemas.openxmlformats.org/officeDocument/2006/relationships/hyperlink" Target="https://www.jmu.edu/first-gen/centscholars/index.shtml?jmu_redir=r_centscholars" TargetMode="External"/><Relationship Id="rId111" Type="http://schemas.openxmlformats.org/officeDocument/2006/relationships/hyperlink" Target="https://www.cacrep.org/" TargetMode="External"/><Relationship Id="rId132" Type="http://schemas.openxmlformats.org/officeDocument/2006/relationships/hyperlink" Target="https://guides.lib.jmu.edu/c.php?g=1150808&amp;p=8473794" TargetMode="External"/><Relationship Id="rId15" Type="http://schemas.openxmlformats.org/officeDocument/2006/relationships/hyperlink" Target="https://www.cacrep.org/section-3-foundational-counseling-curriculum/" TargetMode="External"/><Relationship Id="rId36" Type="http://schemas.openxmlformats.org/officeDocument/2006/relationships/hyperlink" Target="https://docs.google.com/presentation/d/1_PHlw2g9dD0sfPSrF06TbPBOD_Q_T3QCMi0yq20sBuI/edit" TargetMode="External"/><Relationship Id="rId57" Type="http://schemas.openxmlformats.org/officeDocument/2006/relationships/hyperlink" Target="https://www.jmu.edu/ods/index.shtml" TargetMode="External"/><Relationship Id="rId106" Type="http://schemas.openxmlformats.org/officeDocument/2006/relationships/image" Target="media/image6.png"/><Relationship Id="rId127" Type="http://schemas.openxmlformats.org/officeDocument/2006/relationships/hyperlink" Target="https://www.jmu.edu/chbs/gradpsyc/counseling/clinical/index.shtml" TargetMode="External"/><Relationship Id="rId10" Type="http://schemas.openxmlformats.org/officeDocument/2006/relationships/endnotes" Target="endnotes.xml"/><Relationship Id="rId31" Type="http://schemas.openxmlformats.org/officeDocument/2006/relationships/hyperlink" Target="https://www.jmu.edu/iihhs/caps/index.shtml%22HYPERLINK%20%22https:/www.iihhs.jmu.edu/caps/" TargetMode="External"/><Relationship Id="rId52" Type="http://schemas.openxmlformats.org/officeDocument/2006/relationships/hyperlink" Target="https://www.lifeworksprofessionalcounseling.com/" TargetMode="External"/><Relationship Id="rId73" Type="http://schemas.openxmlformats.org/officeDocument/2006/relationships/hyperlink" Target="https://www.jbhe.com/" TargetMode="External"/><Relationship Id="rId78" Type="http://schemas.openxmlformats.org/officeDocument/2006/relationships/hyperlink" Target="https://www.jmu.edu/oeo/how-to-file-a-complaint/index.shtml" TargetMode="External"/><Relationship Id="rId94" Type="http://schemas.openxmlformats.org/officeDocument/2006/relationships/hyperlink" Target="https://www.facebook.com/groups/670766774264365" TargetMode="External"/><Relationship Id="rId99" Type="http://schemas.openxmlformats.org/officeDocument/2006/relationships/hyperlink" Target="https://www.jmu.edu/parking/index.shtml" TargetMode="External"/><Relationship Id="rId101" Type="http://schemas.openxmlformats.org/officeDocument/2006/relationships/hyperlink" Target="https://www.jmu.edu/parking/" TargetMode="External"/><Relationship Id="rId122" Type="http://schemas.openxmlformats.org/officeDocument/2006/relationships/hyperlink" Target="https://www.dhp.virginia.gov/counselin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counseling.org/about-us/social-justice/nondiscrimination" TargetMode="External"/><Relationship Id="rId47" Type="http://schemas.openxmlformats.org/officeDocument/2006/relationships/hyperlink" Target="mailto:arosen@fpscorp.com" TargetMode="External"/><Relationship Id="rId68" Type="http://schemas.openxmlformats.org/officeDocument/2006/relationships/hyperlink" Target="https://www.jmu.edu/uwc/index.shtml" TargetMode="External"/><Relationship Id="rId89" Type="http://schemas.openxmlformats.org/officeDocument/2006/relationships/hyperlink" Target="https://www.jmu.edu/centscholars/" TargetMode="External"/><Relationship Id="rId112" Type="http://schemas.openxmlformats.org/officeDocument/2006/relationships/hyperlink" Target="https://www.vcacounselors.org/?" TargetMode="External"/><Relationship Id="rId133" Type="http://schemas.openxmlformats.org/officeDocument/2006/relationships/hyperlink" Target="http://www.counsel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97b97f-ce6b-4f5a-8279-a0eab55e7c87">
      <Terms xmlns="http://schemas.microsoft.com/office/infopath/2007/PartnerControls"/>
    </lcf76f155ced4ddcb4097134ff3c332f>
    <TaxCatchAll xmlns="f6ca966c-0419-4693-8e86-c1b19979767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4DB37C866C844DA044D53BBFABD349" ma:contentTypeVersion="18" ma:contentTypeDescription="Create a new document." ma:contentTypeScope="" ma:versionID="6d491108769435a3800199b18807108c">
  <xsd:schema xmlns:xsd="http://www.w3.org/2001/XMLSchema" xmlns:xs="http://www.w3.org/2001/XMLSchema" xmlns:p="http://schemas.microsoft.com/office/2006/metadata/properties" xmlns:ns2="4997b97f-ce6b-4f5a-8279-a0eab55e7c87" xmlns:ns3="f6ca966c-0419-4693-8e86-c1b19979767a" targetNamespace="http://schemas.microsoft.com/office/2006/metadata/properties" ma:root="true" ma:fieldsID="78e976c0658194eceae8ed7c01571a4b" ns2:_="" ns3:_="">
    <xsd:import namespace="4997b97f-ce6b-4f5a-8279-a0eab55e7c87"/>
    <xsd:import namespace="f6ca966c-0419-4693-8e86-c1b1997976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7b97f-ce6b-4f5a-8279-a0eab55e7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ca966c-0419-4693-8e86-c1b1997976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abd3353-87a4-47e8-bbd7-ca736829334c}" ma:internalName="TaxCatchAll" ma:readOnly="false" ma:showField="CatchAllData" ma:web="f6ca966c-0419-4693-8e86-c1b1997976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44345-670B-418E-B943-861CED4D87EB}">
  <ds:schemaRefs>
    <ds:schemaRef ds:uri="http://schemas.microsoft.com/office/2006/metadata/properties"/>
    <ds:schemaRef ds:uri="http://schemas.microsoft.com/office/infopath/2007/PartnerControls"/>
    <ds:schemaRef ds:uri="4997b97f-ce6b-4f5a-8279-a0eab55e7c87"/>
    <ds:schemaRef ds:uri="f6ca966c-0419-4693-8e86-c1b19979767a"/>
  </ds:schemaRefs>
</ds:datastoreItem>
</file>

<file path=customXml/itemProps2.xml><?xml version="1.0" encoding="utf-8"?>
<ds:datastoreItem xmlns:ds="http://schemas.openxmlformats.org/officeDocument/2006/customXml" ds:itemID="{8F7D21C1-87FD-3042-8F4C-B30AACAA23F1}">
  <ds:schemaRefs>
    <ds:schemaRef ds:uri="http://schemas.openxmlformats.org/officeDocument/2006/bibliography"/>
  </ds:schemaRefs>
</ds:datastoreItem>
</file>

<file path=customXml/itemProps3.xml><?xml version="1.0" encoding="utf-8"?>
<ds:datastoreItem xmlns:ds="http://schemas.openxmlformats.org/officeDocument/2006/customXml" ds:itemID="{5751CA88-6F6A-46A0-A6BB-FFF934550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7b97f-ce6b-4f5a-8279-a0eab55e7c87"/>
    <ds:schemaRef ds:uri="f6ca966c-0419-4693-8e86-c1b199797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F4B2F1-DA85-4E6C-8F08-D22BE951FAB5}">
  <ds:schemaRefs>
    <ds:schemaRef ds:uri="http://schemas.microsoft.com/sharepoint/v3/contenttype/forms"/>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Template>
  <TotalTime>2</TotalTime>
  <Pages>144</Pages>
  <Words>38536</Words>
  <Characters>224285</Characters>
  <Application>Microsoft Office Word</Application>
  <DocSecurity>0</DocSecurity>
  <Lines>5750</Lines>
  <Paragraphs>2986</Paragraphs>
  <ScaleCrop>false</ScaleCrop>
  <HeadingPairs>
    <vt:vector size="2" baseType="variant">
      <vt:variant>
        <vt:lpstr>Title</vt:lpstr>
      </vt:variant>
      <vt:variant>
        <vt:i4>1</vt:i4>
      </vt:variant>
    </vt:vector>
  </HeadingPairs>
  <TitlesOfParts>
    <vt:vector size="1" baseType="lpstr">
      <vt:lpstr>Student Handbook</vt:lpstr>
    </vt:vector>
  </TitlesOfParts>
  <Company/>
  <LinksUpToDate>false</LinksUpToDate>
  <CharactersWithSpaces>259835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Counselor Education</dc:subject>
  <dc:creator>Staton, Renee - statonar</dc:creator>
  <cp:keywords/>
  <dc:description/>
  <cp:lastModifiedBy>Letsky-Anderson, Christine E - letskyce</cp:lastModifiedBy>
  <cp:revision>2</cp:revision>
  <cp:lastPrinted>2025-08-26T01:51:00Z</cp:lastPrinted>
  <dcterms:created xsi:type="dcterms:W3CDTF">2026-04-08T19:14:00Z</dcterms:created>
  <dcterms:modified xsi:type="dcterms:W3CDTF">2026-04-08T19:14:00Z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0x010100E54DB37C866C844DA044D53BBFABD349</vt:lpwstr>
  </property>
  <property fmtid="{D5CDD505-2E9C-101B-9397-08002B2CF9AE}" pid="3" name="MediaServiceImageTags">
    <vt:lpwstr/>
  </property>
</Properties>
</file>