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28A0" w14:textId="69A6DBEB" w:rsidR="00A85135" w:rsidRDefault="00A85135" w:rsidP="18A9FDF0">
      <w:pPr>
        <w:rPr>
          <w:rFonts w:ascii="Calibri" w:eastAsia="Calibri" w:hAnsi="Calibri" w:cs="Calibri"/>
          <w:b/>
          <w:bCs/>
          <w:sz w:val="22"/>
          <w:szCs w:val="22"/>
        </w:rPr>
      </w:pPr>
      <w:r w:rsidRPr="18A9FDF0">
        <w:rPr>
          <w:rFonts w:ascii="Calibri" w:eastAsia="Calibri" w:hAnsi="Calibri" w:cs="Calibri"/>
          <w:b/>
          <w:bCs/>
          <w:sz w:val="22"/>
          <w:szCs w:val="22"/>
        </w:rPr>
        <w:t xml:space="preserve">Notification – </w:t>
      </w:r>
      <w:r w:rsidR="7A1F8FC4" w:rsidRPr="18A9FDF0">
        <w:rPr>
          <w:rFonts w:ascii="Calibri" w:eastAsia="Calibri" w:hAnsi="Calibri" w:cs="Calibri"/>
          <w:b/>
          <w:bCs/>
          <w:sz w:val="22"/>
          <w:szCs w:val="22"/>
        </w:rPr>
        <w:t>JMU’s Alcohol and Other Drug Polic</w:t>
      </w:r>
      <w:r w:rsidR="00C01D56">
        <w:rPr>
          <w:rFonts w:ascii="Calibri" w:eastAsia="Calibri" w:hAnsi="Calibri" w:cs="Calibri"/>
          <w:b/>
          <w:bCs/>
          <w:sz w:val="22"/>
          <w:szCs w:val="22"/>
        </w:rPr>
        <w:t>ies</w:t>
      </w:r>
      <w:r w:rsidR="00FD68D1">
        <w:rPr>
          <w:rFonts w:ascii="Calibri" w:eastAsia="Calibri" w:hAnsi="Calibri" w:cs="Calibri"/>
          <w:b/>
          <w:bCs/>
          <w:sz w:val="22"/>
          <w:szCs w:val="22"/>
        </w:rPr>
        <w:t xml:space="preserve"> and Resources</w:t>
      </w:r>
    </w:p>
    <w:p w14:paraId="03A00484" w14:textId="33BF779A" w:rsidR="00A85135" w:rsidRPr="00A85135" w:rsidRDefault="00A85135" w:rsidP="18A9FDF0">
      <w:pPr>
        <w:rPr>
          <w:rFonts w:ascii="Calibri" w:eastAsia="Calibri" w:hAnsi="Calibri" w:cs="Calibri"/>
          <w:sz w:val="22"/>
          <w:szCs w:val="22"/>
        </w:rPr>
      </w:pPr>
      <w:r w:rsidRPr="18A9FDF0">
        <w:rPr>
          <w:rFonts w:ascii="Calibri" w:eastAsia="Calibri" w:hAnsi="Calibri" w:cs="Calibri"/>
          <w:sz w:val="22"/>
          <w:szCs w:val="22"/>
        </w:rPr>
        <w:t>To Al</w:t>
      </w:r>
      <w:r w:rsidR="68E5BDA4" w:rsidRPr="18A9FDF0">
        <w:rPr>
          <w:rFonts w:ascii="Calibri" w:eastAsia="Calibri" w:hAnsi="Calibri" w:cs="Calibri"/>
          <w:sz w:val="22"/>
          <w:szCs w:val="22"/>
        </w:rPr>
        <w:t>l JMU Students, Faculty, and Staff</w:t>
      </w:r>
      <w:r w:rsidRPr="18A9FDF0">
        <w:rPr>
          <w:rFonts w:ascii="Calibri" w:eastAsia="Calibri" w:hAnsi="Calibri" w:cs="Calibri"/>
          <w:sz w:val="22"/>
          <w:szCs w:val="22"/>
        </w:rPr>
        <w:t>:</w:t>
      </w:r>
      <w:r>
        <w:br/>
      </w:r>
      <w:r>
        <w:br/>
      </w:r>
      <w:r w:rsidRPr="18A9FDF0">
        <w:rPr>
          <w:rFonts w:ascii="Calibri" w:eastAsia="Calibri" w:hAnsi="Calibri" w:cs="Calibri"/>
          <w:sz w:val="22"/>
          <w:szCs w:val="22"/>
        </w:rPr>
        <w:t xml:space="preserve">The U.S. Department of Education </w:t>
      </w:r>
      <w:hyperlink r:id="rId5">
        <w:r w:rsidRPr="18A9FDF0">
          <w:rPr>
            <w:rStyle w:val="Hyperlink"/>
            <w:rFonts w:ascii="Calibri" w:eastAsia="Calibri" w:hAnsi="Calibri" w:cs="Calibri"/>
            <w:sz w:val="22"/>
            <w:szCs w:val="22"/>
          </w:rPr>
          <w:t>requires</w:t>
        </w:r>
      </w:hyperlink>
      <w:r w:rsidRPr="18A9FDF0">
        <w:rPr>
          <w:rFonts w:ascii="Calibri" w:eastAsia="Calibri" w:hAnsi="Calibri" w:cs="Calibri"/>
          <w:sz w:val="22"/>
          <w:szCs w:val="22"/>
        </w:rPr>
        <w:t xml:space="preserve"> that each institution of higher education annually distribute its </w:t>
      </w:r>
      <w:r w:rsidR="00365F42">
        <w:rPr>
          <w:rFonts w:ascii="Calibri" w:eastAsia="Calibri" w:hAnsi="Calibri" w:cs="Calibri"/>
          <w:sz w:val="22"/>
          <w:szCs w:val="22"/>
        </w:rPr>
        <w:t>policies related to alcohol and other drugs</w:t>
      </w:r>
      <w:r w:rsidRPr="18A9FDF0">
        <w:rPr>
          <w:rFonts w:ascii="Calibri" w:eastAsia="Calibri" w:hAnsi="Calibri" w:cs="Calibri"/>
          <w:sz w:val="22"/>
          <w:szCs w:val="22"/>
        </w:rPr>
        <w:t>, in writing, to every student and employee. </w:t>
      </w:r>
      <w:r w:rsidR="00F409E9">
        <w:rPr>
          <w:rFonts w:ascii="Calibri" w:eastAsia="Calibri" w:hAnsi="Calibri" w:cs="Calibri"/>
          <w:sz w:val="22"/>
          <w:szCs w:val="22"/>
        </w:rPr>
        <w:t>For f</w:t>
      </w:r>
      <w:r w:rsidRPr="18A9FDF0">
        <w:rPr>
          <w:rFonts w:ascii="Calibri" w:eastAsia="Calibri" w:hAnsi="Calibri" w:cs="Calibri"/>
          <w:sz w:val="22"/>
          <w:szCs w:val="22"/>
        </w:rPr>
        <w:t xml:space="preserve">aculty and staff who supervise employees </w:t>
      </w:r>
      <w:r w:rsidR="004C0028">
        <w:rPr>
          <w:rFonts w:ascii="Calibri" w:eastAsia="Calibri" w:hAnsi="Calibri" w:cs="Calibri"/>
          <w:sz w:val="22"/>
          <w:szCs w:val="22"/>
        </w:rPr>
        <w:t>without</w:t>
      </w:r>
      <w:r w:rsidRPr="18A9FDF0">
        <w:rPr>
          <w:rFonts w:ascii="Calibri" w:eastAsia="Calibri" w:hAnsi="Calibri" w:cs="Calibri"/>
          <w:sz w:val="22"/>
          <w:szCs w:val="22"/>
        </w:rPr>
        <w:t xml:space="preserve"> regular</w:t>
      </w:r>
      <w:r w:rsidR="003701D1">
        <w:rPr>
          <w:rFonts w:ascii="Calibri" w:eastAsia="Calibri" w:hAnsi="Calibri" w:cs="Calibri"/>
          <w:sz w:val="22"/>
          <w:szCs w:val="22"/>
        </w:rPr>
        <w:t xml:space="preserve"> email</w:t>
      </w:r>
      <w:r w:rsidRPr="18A9FDF0">
        <w:rPr>
          <w:rFonts w:ascii="Calibri" w:eastAsia="Calibri" w:hAnsi="Calibri" w:cs="Calibri"/>
          <w:sz w:val="22"/>
          <w:szCs w:val="22"/>
        </w:rPr>
        <w:t xml:space="preserve"> access, please print </w:t>
      </w:r>
      <w:r w:rsidR="00C01D56">
        <w:rPr>
          <w:rFonts w:ascii="Calibri" w:eastAsia="Calibri" w:hAnsi="Calibri" w:cs="Calibri"/>
          <w:sz w:val="22"/>
          <w:szCs w:val="22"/>
        </w:rPr>
        <w:t>and distribute this message.</w:t>
      </w:r>
    </w:p>
    <w:p w14:paraId="409C9620" w14:textId="77777777" w:rsidR="0013493D" w:rsidRDefault="7D5BB8CB" w:rsidP="0013493D">
      <w:pPr>
        <w:rPr>
          <w:rFonts w:ascii="Calibri" w:eastAsia="Calibri" w:hAnsi="Calibri" w:cs="Calibri"/>
          <w:sz w:val="22"/>
          <w:szCs w:val="22"/>
        </w:rPr>
      </w:pPr>
      <w:r w:rsidRPr="00C01D56">
        <w:rPr>
          <w:rFonts w:ascii="Calibri" w:eastAsia="Calibri" w:hAnsi="Calibri" w:cs="Calibri"/>
          <w:sz w:val="22"/>
          <w:szCs w:val="22"/>
        </w:rPr>
        <w:t>JMU</w:t>
      </w:r>
      <w:r w:rsidR="00A85135" w:rsidRPr="00C01D56">
        <w:rPr>
          <w:rFonts w:ascii="Calibri" w:eastAsia="Calibri" w:hAnsi="Calibri" w:cs="Calibri"/>
          <w:sz w:val="22"/>
          <w:szCs w:val="22"/>
        </w:rPr>
        <w:t>'s</w:t>
      </w:r>
      <w:r w:rsidR="00C01D56">
        <w:rPr>
          <w:rFonts w:ascii="Calibri" w:eastAsia="Calibri" w:hAnsi="Calibri" w:cs="Calibri"/>
          <w:sz w:val="22"/>
          <w:szCs w:val="22"/>
        </w:rPr>
        <w:t xml:space="preserve"> policies </w:t>
      </w:r>
      <w:r w:rsidR="007F4BEC" w:rsidRPr="00C01D56">
        <w:rPr>
          <w:rFonts w:ascii="Calibri" w:hAnsi="Calibri" w:cs="Calibri"/>
          <w:sz w:val="22"/>
          <w:szCs w:val="22"/>
        </w:rPr>
        <w:t>(</w:t>
      </w:r>
      <w:r w:rsidR="00C01D56">
        <w:rPr>
          <w:rFonts w:ascii="Calibri" w:hAnsi="Calibri" w:cs="Calibri"/>
          <w:sz w:val="22"/>
          <w:szCs w:val="22"/>
        </w:rPr>
        <w:t xml:space="preserve">specifically </w:t>
      </w:r>
      <w:hyperlink r:id="rId6" w:history="1">
        <w:r w:rsidR="00BA059C" w:rsidRPr="009B66B8">
          <w:rPr>
            <w:rStyle w:val="Hyperlink"/>
            <w:rFonts w:ascii="Calibri" w:hAnsi="Calibri" w:cs="Calibri"/>
            <w:sz w:val="22"/>
            <w:szCs w:val="22"/>
          </w:rPr>
          <w:t>1317</w:t>
        </w:r>
      </w:hyperlink>
      <w:r w:rsidR="009B66B8">
        <w:rPr>
          <w:rFonts w:ascii="Calibri" w:hAnsi="Calibri" w:cs="Calibri"/>
          <w:sz w:val="22"/>
          <w:szCs w:val="22"/>
        </w:rPr>
        <w:t>,</w:t>
      </w:r>
      <w:r w:rsidR="00C01D56">
        <w:rPr>
          <w:rFonts w:ascii="Calibri" w:hAnsi="Calibri" w:cs="Calibri"/>
          <w:sz w:val="22"/>
          <w:szCs w:val="22"/>
        </w:rPr>
        <w:t xml:space="preserve"> </w:t>
      </w:r>
      <w:hyperlink r:id="rId7" w:history="1">
        <w:r w:rsidR="00C01D56" w:rsidRPr="009B66B8">
          <w:rPr>
            <w:rStyle w:val="Hyperlink"/>
            <w:rFonts w:ascii="Calibri" w:hAnsi="Calibri" w:cs="Calibri"/>
            <w:sz w:val="22"/>
            <w:szCs w:val="22"/>
          </w:rPr>
          <w:t>1110</w:t>
        </w:r>
      </w:hyperlink>
      <w:r w:rsidR="009B66B8">
        <w:rPr>
          <w:rFonts w:ascii="Calibri" w:hAnsi="Calibri" w:cs="Calibri"/>
          <w:sz w:val="22"/>
          <w:szCs w:val="22"/>
        </w:rPr>
        <w:t xml:space="preserve">, and </w:t>
      </w:r>
      <w:r w:rsidR="009157C2" w:rsidRPr="00C01D56">
        <w:rPr>
          <w:rFonts w:ascii="Calibri" w:hAnsi="Calibri" w:cs="Calibri"/>
          <w:sz w:val="22"/>
          <w:szCs w:val="22"/>
        </w:rPr>
        <w:t>t</w:t>
      </w:r>
      <w:r w:rsidR="00C33549">
        <w:rPr>
          <w:rFonts w:ascii="Calibri" w:hAnsi="Calibri" w:cs="Calibri"/>
          <w:sz w:val="22"/>
          <w:szCs w:val="22"/>
        </w:rPr>
        <w:t>hose in t</w:t>
      </w:r>
      <w:r w:rsidR="009157C2" w:rsidRPr="00C01D56">
        <w:rPr>
          <w:rFonts w:ascii="Calibri" w:hAnsi="Calibri" w:cs="Calibri"/>
          <w:sz w:val="22"/>
          <w:szCs w:val="22"/>
        </w:rPr>
        <w:t xml:space="preserve">he </w:t>
      </w:r>
      <w:hyperlink r:id="rId8" w:history="1">
        <w:r w:rsidR="009157C2" w:rsidRPr="00C01D56">
          <w:rPr>
            <w:rStyle w:val="Hyperlink"/>
            <w:rFonts w:ascii="Calibri" w:hAnsi="Calibri" w:cs="Calibri"/>
            <w:sz w:val="22"/>
            <w:szCs w:val="22"/>
          </w:rPr>
          <w:t>JMU Student Handbook</w:t>
        </w:r>
      </w:hyperlink>
      <w:r w:rsidR="009B66B8">
        <w:rPr>
          <w:rFonts w:ascii="Calibri" w:hAnsi="Calibri" w:cs="Calibri"/>
          <w:sz w:val="22"/>
          <w:szCs w:val="22"/>
        </w:rPr>
        <w:t>)</w:t>
      </w:r>
      <w:r w:rsidR="1F1C1628" w:rsidRPr="00C01D56">
        <w:rPr>
          <w:rFonts w:ascii="Calibri" w:eastAsia="Calibri" w:hAnsi="Calibri" w:cs="Calibri"/>
          <w:sz w:val="22"/>
          <w:szCs w:val="22"/>
        </w:rPr>
        <w:t xml:space="preserve"> </w:t>
      </w:r>
      <w:r w:rsidR="009B66B8">
        <w:rPr>
          <w:rFonts w:ascii="Calibri" w:eastAsia="Calibri" w:hAnsi="Calibri" w:cs="Calibri"/>
          <w:sz w:val="22"/>
          <w:szCs w:val="22"/>
        </w:rPr>
        <w:t>aim</w:t>
      </w:r>
      <w:r w:rsidR="3C82D8E5" w:rsidRPr="00C01D56">
        <w:rPr>
          <w:rFonts w:ascii="Calibri" w:eastAsia="Calibri" w:hAnsi="Calibri" w:cs="Calibri"/>
          <w:sz w:val="22"/>
          <w:szCs w:val="22"/>
        </w:rPr>
        <w:t xml:space="preserve"> to comply </w:t>
      </w:r>
      <w:r w:rsidR="1429728D" w:rsidRPr="00C01D56">
        <w:rPr>
          <w:rFonts w:ascii="Calibri" w:eastAsia="Calibri" w:hAnsi="Calibri" w:cs="Calibri"/>
          <w:sz w:val="22"/>
          <w:szCs w:val="22"/>
        </w:rPr>
        <w:t xml:space="preserve">with relevant laws </w:t>
      </w:r>
      <w:r w:rsidR="00921F61" w:rsidRPr="00C01D56">
        <w:rPr>
          <w:rFonts w:ascii="Calibri" w:eastAsia="Calibri" w:hAnsi="Calibri" w:cs="Calibri"/>
          <w:sz w:val="22"/>
          <w:szCs w:val="22"/>
        </w:rPr>
        <w:t>regarding</w:t>
      </w:r>
      <w:r w:rsidR="1429728D" w:rsidRPr="00C01D56">
        <w:rPr>
          <w:rFonts w:ascii="Calibri" w:eastAsia="Calibri" w:hAnsi="Calibri" w:cs="Calibri"/>
          <w:sz w:val="22"/>
          <w:szCs w:val="22"/>
        </w:rPr>
        <w:t xml:space="preserve"> the </w:t>
      </w:r>
      <w:r w:rsidR="009B66B8">
        <w:rPr>
          <w:rFonts w:ascii="Calibri" w:eastAsia="Calibri" w:hAnsi="Calibri" w:cs="Calibri"/>
          <w:sz w:val="22"/>
          <w:szCs w:val="22"/>
        </w:rPr>
        <w:t>mis</w:t>
      </w:r>
      <w:r w:rsidR="1429728D" w:rsidRPr="00C01D56">
        <w:rPr>
          <w:rFonts w:ascii="Calibri" w:eastAsia="Calibri" w:hAnsi="Calibri" w:cs="Calibri"/>
          <w:sz w:val="22"/>
          <w:szCs w:val="22"/>
        </w:rPr>
        <w:t>use of alcohol and controlled substances and help provide a healthy and safe community for employees, students,</w:t>
      </w:r>
      <w:r w:rsidR="00921F61" w:rsidRPr="00C01D56">
        <w:rPr>
          <w:rFonts w:ascii="Calibri" w:eastAsia="Calibri" w:hAnsi="Calibri" w:cs="Calibri"/>
          <w:sz w:val="22"/>
          <w:szCs w:val="22"/>
        </w:rPr>
        <w:t xml:space="preserve"> visitors, and</w:t>
      </w:r>
      <w:r w:rsidR="1429728D" w:rsidRPr="00C01D56">
        <w:rPr>
          <w:rFonts w:ascii="Calibri" w:eastAsia="Calibri" w:hAnsi="Calibri" w:cs="Calibri"/>
          <w:sz w:val="22"/>
          <w:szCs w:val="22"/>
        </w:rPr>
        <w:t xml:space="preserve"> the local community. </w:t>
      </w:r>
      <w:r w:rsidR="0013493D" w:rsidRPr="18A9FDF0">
        <w:rPr>
          <w:rFonts w:ascii="Calibri" w:eastAsia="Calibri" w:hAnsi="Calibri" w:cs="Calibri"/>
          <w:sz w:val="22"/>
          <w:szCs w:val="22"/>
        </w:rPr>
        <w:t xml:space="preserve">Failure to comply with these policies may result in disciplinary action up to and including </w:t>
      </w:r>
      <w:r w:rsidR="0013493D">
        <w:rPr>
          <w:rFonts w:ascii="Calibri" w:eastAsia="Calibri" w:hAnsi="Calibri" w:cs="Calibri"/>
          <w:sz w:val="22"/>
          <w:szCs w:val="22"/>
        </w:rPr>
        <w:t xml:space="preserve">suspension or expulsion from JMU (for students), </w:t>
      </w:r>
      <w:r w:rsidR="0013493D" w:rsidRPr="18A9FDF0">
        <w:rPr>
          <w:rFonts w:ascii="Calibri" w:eastAsia="Calibri" w:hAnsi="Calibri" w:cs="Calibri"/>
          <w:sz w:val="22"/>
          <w:szCs w:val="22"/>
        </w:rPr>
        <w:t xml:space="preserve">termination </w:t>
      </w:r>
      <w:r w:rsidR="0013493D">
        <w:rPr>
          <w:rFonts w:ascii="Calibri" w:eastAsia="Calibri" w:hAnsi="Calibri" w:cs="Calibri"/>
          <w:sz w:val="22"/>
          <w:szCs w:val="22"/>
        </w:rPr>
        <w:t>(for employees), and/or referral to university or external authorities for prosecution under local, state, or federal law/regulations.</w:t>
      </w:r>
    </w:p>
    <w:p w14:paraId="4A052712" w14:textId="568EDB7D" w:rsidR="00105F5C" w:rsidRDefault="00105F5C" w:rsidP="0013493D">
      <w:pPr>
        <w:rPr>
          <w:rFonts w:ascii="Calibri" w:eastAsia="Calibri" w:hAnsi="Calibri" w:cs="Calibri"/>
          <w:sz w:val="22"/>
          <w:szCs w:val="22"/>
        </w:rPr>
      </w:pPr>
      <w:r w:rsidRPr="00105F5C">
        <w:rPr>
          <w:rFonts w:ascii="Calibri" w:eastAsia="Calibri" w:hAnsi="Calibri" w:cs="Calibri"/>
          <w:sz w:val="22"/>
          <w:szCs w:val="22"/>
        </w:rPr>
        <w:t>Applicable local, state, and federal legal sanctions can include but are not limited to fines, revocation of driver’s license, suspended federal student aid, rehabilitation requirements, and jail or prison time. For more information, visit</w:t>
      </w:r>
      <w:r>
        <w:rPr>
          <w:rFonts w:ascii="Calibri" w:eastAsia="Calibri" w:hAnsi="Calibri" w:cs="Calibri"/>
          <w:sz w:val="22"/>
          <w:szCs w:val="22"/>
        </w:rPr>
        <w:t xml:space="preserve"> </w:t>
      </w:r>
      <w:hyperlink r:id="rId9" w:anchor="criminalresponses" w:history="1">
        <w:r w:rsidRPr="00105F5C">
          <w:rPr>
            <w:rStyle w:val="Hyperlink"/>
            <w:rFonts w:ascii="Calibri" w:eastAsia="Calibri" w:hAnsi="Calibri" w:cs="Calibri"/>
            <w:sz w:val="22"/>
            <w:szCs w:val="22"/>
          </w:rPr>
          <w:t>https://www.jmu.edu/osarp/handbook/alcoholanddruginfo.shtml#criminalresponses</w:t>
        </w:r>
      </w:hyperlink>
    </w:p>
    <w:p w14:paraId="3515E9B5" w14:textId="6873DA85" w:rsidR="00105F5C" w:rsidRDefault="00105F5C" w:rsidP="18A9FDF0">
      <w:pPr>
        <w:rPr>
          <w:rFonts w:ascii="Calibri" w:eastAsia="Calibri" w:hAnsi="Calibri" w:cs="Calibri"/>
          <w:sz w:val="22"/>
          <w:szCs w:val="22"/>
        </w:rPr>
      </w:pPr>
      <w:r w:rsidRPr="00105F5C">
        <w:rPr>
          <w:rFonts w:ascii="Calibri" w:eastAsia="Calibri" w:hAnsi="Calibri" w:cs="Calibri"/>
          <w:sz w:val="22"/>
          <w:szCs w:val="22"/>
        </w:rPr>
        <w:t>The physical and mental health impacts of alcohol and other drug use are well documented. Use can lead to serious short- and long-term consequences, including blackouts, overdose, and death; physical or psychological dependence; damage to vital organs (including the brain, heart, and liver); impaired learning and memory; and mental health concerns such as depression, psychosis, and severe anxiety.</w:t>
      </w:r>
    </w:p>
    <w:p w14:paraId="74C9321C" w14:textId="460E312B" w:rsidR="00A85135" w:rsidRPr="00C01D56" w:rsidRDefault="009B66B8" w:rsidP="18A9FDF0">
      <w:pPr>
        <w:rPr>
          <w:rFonts w:ascii="Calibri" w:eastAsia="Calibri" w:hAnsi="Calibri" w:cs="Calibri"/>
          <w:sz w:val="22"/>
          <w:szCs w:val="22"/>
        </w:rPr>
      </w:pPr>
      <w:r>
        <w:rPr>
          <w:rFonts w:ascii="Calibri" w:eastAsia="Calibri" w:hAnsi="Calibri" w:cs="Calibri"/>
          <w:sz w:val="22"/>
          <w:szCs w:val="22"/>
        </w:rPr>
        <w:t>The university offers</w:t>
      </w:r>
      <w:r w:rsidR="1429728D" w:rsidRPr="00C01D56">
        <w:rPr>
          <w:rFonts w:ascii="Calibri" w:eastAsia="Calibri" w:hAnsi="Calibri" w:cs="Calibri"/>
          <w:sz w:val="22"/>
          <w:szCs w:val="22"/>
        </w:rPr>
        <w:t xml:space="preserve"> support and </w:t>
      </w:r>
      <w:r w:rsidR="00815604" w:rsidRPr="00C01D56">
        <w:rPr>
          <w:rFonts w:ascii="Calibri" w:eastAsia="Calibri" w:hAnsi="Calibri" w:cs="Calibri"/>
          <w:sz w:val="22"/>
          <w:szCs w:val="22"/>
        </w:rPr>
        <w:t>resources</w:t>
      </w:r>
      <w:r w:rsidR="1429728D" w:rsidRPr="00C01D56">
        <w:rPr>
          <w:rFonts w:ascii="Calibri" w:eastAsia="Calibri" w:hAnsi="Calibri" w:cs="Calibri"/>
          <w:sz w:val="22"/>
          <w:szCs w:val="22"/>
        </w:rPr>
        <w:t xml:space="preserve"> to </w:t>
      </w:r>
      <w:r w:rsidR="48DFE36B" w:rsidRPr="00C01D56">
        <w:rPr>
          <w:rFonts w:ascii="Calibri" w:eastAsia="Calibri" w:hAnsi="Calibri" w:cs="Calibri"/>
          <w:sz w:val="22"/>
          <w:szCs w:val="22"/>
        </w:rPr>
        <w:t xml:space="preserve">students and </w:t>
      </w:r>
      <w:r w:rsidR="1429728D" w:rsidRPr="00C01D56">
        <w:rPr>
          <w:rFonts w:ascii="Calibri" w:eastAsia="Calibri" w:hAnsi="Calibri" w:cs="Calibri"/>
          <w:sz w:val="22"/>
          <w:szCs w:val="22"/>
        </w:rPr>
        <w:t xml:space="preserve">employees who are struggling with </w:t>
      </w:r>
      <w:r>
        <w:rPr>
          <w:rFonts w:ascii="Calibri" w:eastAsia="Calibri" w:hAnsi="Calibri" w:cs="Calibri"/>
          <w:sz w:val="22"/>
          <w:szCs w:val="22"/>
        </w:rPr>
        <w:t xml:space="preserve">substance </w:t>
      </w:r>
      <w:r w:rsidR="00936687">
        <w:rPr>
          <w:rFonts w:ascii="Calibri" w:eastAsia="Calibri" w:hAnsi="Calibri" w:cs="Calibri"/>
          <w:sz w:val="22"/>
          <w:szCs w:val="22"/>
        </w:rPr>
        <w:t>mis</w:t>
      </w:r>
      <w:r>
        <w:rPr>
          <w:rFonts w:ascii="Calibri" w:eastAsia="Calibri" w:hAnsi="Calibri" w:cs="Calibri"/>
          <w:sz w:val="22"/>
          <w:szCs w:val="22"/>
        </w:rPr>
        <w:t>use.</w:t>
      </w:r>
      <w:r w:rsidR="1429728D" w:rsidRPr="00C01D56">
        <w:rPr>
          <w:rFonts w:ascii="Calibri" w:eastAsia="Calibri" w:hAnsi="Calibri" w:cs="Calibri"/>
          <w:sz w:val="22"/>
          <w:szCs w:val="22"/>
        </w:rPr>
        <w:t xml:space="preserve"> </w:t>
      </w:r>
    </w:p>
    <w:p w14:paraId="4E23C90F" w14:textId="396CBA6D" w:rsidR="00A85135" w:rsidRPr="001F2F6E" w:rsidRDefault="00A85135" w:rsidP="00C01D56">
      <w:pPr>
        <w:rPr>
          <w:rFonts w:ascii="Calibri" w:eastAsia="Calibri" w:hAnsi="Calibri" w:cs="Calibri"/>
          <w:sz w:val="22"/>
          <w:szCs w:val="22"/>
        </w:rPr>
      </w:pPr>
      <w:r w:rsidRPr="009B66B8">
        <w:rPr>
          <w:rFonts w:ascii="Calibri" w:eastAsia="Calibri" w:hAnsi="Calibri" w:cs="Calibri"/>
          <w:b/>
          <w:bCs/>
          <w:sz w:val="22"/>
          <w:szCs w:val="22"/>
        </w:rPr>
        <w:t>Student Resources</w:t>
      </w:r>
    </w:p>
    <w:p w14:paraId="47E0A79A" w14:textId="77777777" w:rsidR="00936687" w:rsidRDefault="00936687" w:rsidP="00C01D56">
      <w:pPr>
        <w:pStyle w:val="ListParagraph"/>
        <w:numPr>
          <w:ilvl w:val="0"/>
          <w:numId w:val="1"/>
        </w:numPr>
        <w:rPr>
          <w:rFonts w:ascii="Calibri" w:eastAsia="Calibri" w:hAnsi="Calibri" w:cs="Calibri"/>
          <w:sz w:val="22"/>
          <w:szCs w:val="22"/>
        </w:rPr>
      </w:pPr>
      <w:hyperlink r:id="rId10" w:history="1">
        <w:proofErr w:type="spellStart"/>
        <w:r w:rsidRPr="00936687">
          <w:rPr>
            <w:rStyle w:val="Hyperlink"/>
            <w:rFonts w:ascii="Calibri" w:eastAsia="Calibri" w:hAnsi="Calibri" w:cs="Calibri"/>
            <w:b/>
            <w:bCs/>
            <w:sz w:val="22"/>
            <w:szCs w:val="22"/>
          </w:rPr>
          <w:t>MadisonCares</w:t>
        </w:r>
        <w:proofErr w:type="spellEnd"/>
      </w:hyperlink>
      <w:r>
        <w:rPr>
          <w:rFonts w:ascii="Calibri" w:eastAsia="Calibri" w:hAnsi="Calibri" w:cs="Calibri"/>
          <w:sz w:val="22"/>
          <w:szCs w:val="22"/>
        </w:rPr>
        <w:t xml:space="preserve"> – </w:t>
      </w:r>
      <w:r w:rsidRPr="00936687">
        <w:rPr>
          <w:rFonts w:ascii="Calibri" w:eastAsia="Calibri" w:hAnsi="Calibri" w:cs="Calibri"/>
          <w:sz w:val="22"/>
          <w:szCs w:val="22"/>
        </w:rPr>
        <w:t xml:space="preserve">A program for students, </w:t>
      </w:r>
      <w:r>
        <w:rPr>
          <w:rFonts w:ascii="Calibri" w:eastAsia="Calibri" w:hAnsi="Calibri" w:cs="Calibri"/>
          <w:sz w:val="22"/>
          <w:szCs w:val="22"/>
        </w:rPr>
        <w:t xml:space="preserve">faculty/staff, </w:t>
      </w:r>
      <w:r w:rsidRPr="00936687">
        <w:rPr>
          <w:rFonts w:ascii="Calibri" w:eastAsia="Calibri" w:hAnsi="Calibri" w:cs="Calibri"/>
          <w:sz w:val="22"/>
          <w:szCs w:val="22"/>
        </w:rPr>
        <w:t>parents, and community members to refer or consult about students of concern.</w:t>
      </w:r>
    </w:p>
    <w:p w14:paraId="4937BBE0" w14:textId="16A768AD" w:rsidR="00936687" w:rsidRPr="00936687" w:rsidRDefault="00936687" w:rsidP="00936687">
      <w:pPr>
        <w:pStyle w:val="ListParagraph"/>
        <w:numPr>
          <w:ilvl w:val="0"/>
          <w:numId w:val="1"/>
        </w:numPr>
        <w:rPr>
          <w:rFonts w:ascii="Calibri" w:eastAsia="Calibri" w:hAnsi="Calibri" w:cs="Calibri"/>
          <w:sz w:val="22"/>
          <w:szCs w:val="22"/>
        </w:rPr>
      </w:pPr>
      <w:hyperlink r:id="rId11" w:history="1">
        <w:proofErr w:type="spellStart"/>
        <w:r w:rsidRPr="00C01D56">
          <w:rPr>
            <w:rStyle w:val="Hyperlink"/>
            <w:rFonts w:ascii="Calibri" w:eastAsia="Calibri" w:hAnsi="Calibri" w:cs="Calibri"/>
            <w:b/>
            <w:bCs/>
            <w:sz w:val="22"/>
            <w:szCs w:val="22"/>
          </w:rPr>
          <w:t>SafeRides</w:t>
        </w:r>
        <w:proofErr w:type="spellEnd"/>
      </w:hyperlink>
      <w:r w:rsidRPr="00C01D56">
        <w:rPr>
          <w:rFonts w:ascii="Calibri" w:eastAsia="Calibri" w:hAnsi="Calibri" w:cs="Calibri"/>
          <w:b/>
          <w:bCs/>
          <w:sz w:val="22"/>
          <w:szCs w:val="22"/>
        </w:rPr>
        <w:t xml:space="preserve"> – </w:t>
      </w:r>
      <w:r w:rsidRPr="00C01D56">
        <w:rPr>
          <w:rFonts w:ascii="Calibri" w:eastAsia="Calibri" w:hAnsi="Calibri" w:cs="Calibri"/>
          <w:sz w:val="22"/>
          <w:szCs w:val="22"/>
        </w:rPr>
        <w:t>A</w:t>
      </w:r>
      <w:r>
        <w:rPr>
          <w:rFonts w:ascii="Calibri" w:eastAsia="Calibri" w:hAnsi="Calibri" w:cs="Calibri"/>
          <w:sz w:val="22"/>
          <w:szCs w:val="22"/>
        </w:rPr>
        <w:t xml:space="preserve"> </w:t>
      </w:r>
      <w:r w:rsidRPr="00C01D56">
        <w:rPr>
          <w:rFonts w:ascii="Calibri" w:eastAsia="Calibri" w:hAnsi="Calibri" w:cs="Calibri"/>
          <w:sz w:val="22"/>
          <w:szCs w:val="22"/>
        </w:rPr>
        <w:t>student-run organization that offers free and safe rides home to JMU students on Friday and Saturday nights from 10PM-3AM.</w:t>
      </w:r>
      <w:r w:rsidRPr="00936687">
        <w:rPr>
          <w:rFonts w:ascii="Calibri" w:eastAsia="Calibri" w:hAnsi="Calibri" w:cs="Calibri"/>
          <w:sz w:val="22"/>
          <w:szCs w:val="22"/>
        </w:rPr>
        <w:t> </w:t>
      </w:r>
    </w:p>
    <w:p w14:paraId="6F5CD582" w14:textId="436C7F49" w:rsidR="00936687" w:rsidRPr="00936687" w:rsidRDefault="00936687" w:rsidP="00936687">
      <w:pPr>
        <w:pStyle w:val="ListParagraph"/>
        <w:numPr>
          <w:ilvl w:val="0"/>
          <w:numId w:val="1"/>
        </w:numPr>
        <w:rPr>
          <w:rFonts w:ascii="Calibri" w:eastAsia="Calibri" w:hAnsi="Calibri" w:cs="Calibri"/>
          <w:sz w:val="22"/>
          <w:szCs w:val="22"/>
        </w:rPr>
      </w:pPr>
      <w:hyperlink r:id="rId12" w:history="1">
        <w:r w:rsidRPr="00C01D56">
          <w:rPr>
            <w:rStyle w:val="Hyperlink"/>
            <w:rFonts w:ascii="Calibri" w:eastAsia="Calibri" w:hAnsi="Calibri" w:cs="Calibri"/>
            <w:b/>
            <w:bCs/>
            <w:sz w:val="22"/>
            <w:szCs w:val="22"/>
          </w:rPr>
          <w:t>Well Dukes Coaching</w:t>
        </w:r>
      </w:hyperlink>
      <w:r w:rsidRPr="18A9FDF0">
        <w:rPr>
          <w:rFonts w:ascii="Calibri" w:eastAsia="Calibri" w:hAnsi="Calibri" w:cs="Calibri"/>
          <w:b/>
          <w:bCs/>
          <w:sz w:val="22"/>
          <w:szCs w:val="22"/>
        </w:rPr>
        <w:t xml:space="preserve"> – </w:t>
      </w:r>
      <w:r w:rsidRPr="18A9FDF0">
        <w:rPr>
          <w:rFonts w:ascii="Calibri" w:eastAsia="Calibri" w:hAnsi="Calibri" w:cs="Calibri"/>
          <w:sz w:val="22"/>
          <w:szCs w:val="22"/>
        </w:rPr>
        <w:t>Helps students identify and reach their personal well-being goals for a variety of topics including substance use, stress, sleep, relationships, screen time, etc.</w:t>
      </w:r>
    </w:p>
    <w:p w14:paraId="7D2D503A" w14:textId="2B3FCA11" w:rsidR="00C01D56" w:rsidRPr="00C01D56" w:rsidRDefault="00200454" w:rsidP="00C01D56">
      <w:pPr>
        <w:pStyle w:val="ListParagraph"/>
        <w:numPr>
          <w:ilvl w:val="0"/>
          <w:numId w:val="1"/>
        </w:numPr>
        <w:rPr>
          <w:rFonts w:ascii="Calibri" w:eastAsia="Calibri" w:hAnsi="Calibri" w:cs="Calibri"/>
          <w:sz w:val="22"/>
          <w:szCs w:val="22"/>
        </w:rPr>
      </w:pPr>
      <w:hyperlink r:id="rId13" w:history="1">
        <w:r w:rsidRPr="00C01D56">
          <w:rPr>
            <w:rStyle w:val="Hyperlink"/>
            <w:rFonts w:ascii="Calibri" w:eastAsia="Calibri" w:hAnsi="Calibri" w:cs="Calibri"/>
            <w:b/>
            <w:bCs/>
            <w:sz w:val="22"/>
            <w:szCs w:val="22"/>
          </w:rPr>
          <w:t>JMU Student Handbook</w:t>
        </w:r>
      </w:hyperlink>
      <w:r>
        <w:rPr>
          <w:rFonts w:ascii="Calibri" w:eastAsia="Calibri" w:hAnsi="Calibri" w:cs="Calibri"/>
          <w:sz w:val="22"/>
          <w:szCs w:val="22"/>
        </w:rPr>
        <w:t xml:space="preserve"> – </w:t>
      </w:r>
      <w:r w:rsidR="00FD68D1">
        <w:rPr>
          <w:rFonts w:ascii="Calibri" w:eastAsia="Calibri" w:hAnsi="Calibri" w:cs="Calibri"/>
          <w:sz w:val="22"/>
          <w:szCs w:val="22"/>
        </w:rPr>
        <w:t>P</w:t>
      </w:r>
      <w:r w:rsidR="00D74B30">
        <w:rPr>
          <w:rFonts w:ascii="Calibri" w:eastAsia="Calibri" w:hAnsi="Calibri" w:cs="Calibri"/>
          <w:sz w:val="22"/>
          <w:szCs w:val="22"/>
        </w:rPr>
        <w:t xml:space="preserve">olicies for </w:t>
      </w:r>
      <w:r w:rsidR="001F2F6E">
        <w:rPr>
          <w:rFonts w:ascii="Calibri" w:eastAsia="Calibri" w:hAnsi="Calibri" w:cs="Calibri"/>
          <w:sz w:val="22"/>
          <w:szCs w:val="22"/>
        </w:rPr>
        <w:t>students</w:t>
      </w:r>
      <w:r w:rsidR="00D74B30">
        <w:rPr>
          <w:rFonts w:ascii="Calibri" w:eastAsia="Calibri" w:hAnsi="Calibri" w:cs="Calibri"/>
          <w:sz w:val="22"/>
          <w:szCs w:val="22"/>
        </w:rPr>
        <w:t xml:space="preserve"> and recognized student organizations, </w:t>
      </w:r>
      <w:r w:rsidR="00584613">
        <w:rPr>
          <w:rFonts w:ascii="Calibri" w:eastAsia="Calibri" w:hAnsi="Calibri" w:cs="Calibri"/>
          <w:sz w:val="22"/>
          <w:szCs w:val="22"/>
        </w:rPr>
        <w:t xml:space="preserve">the “Big Four” Alcohol and Drug strategies </w:t>
      </w:r>
      <w:r w:rsidR="009723BE">
        <w:rPr>
          <w:rFonts w:ascii="Calibri" w:eastAsia="Calibri" w:hAnsi="Calibri" w:cs="Calibri"/>
          <w:sz w:val="22"/>
          <w:szCs w:val="22"/>
        </w:rPr>
        <w:t xml:space="preserve">(including </w:t>
      </w:r>
      <w:r w:rsidR="001F2F6E">
        <w:rPr>
          <w:rFonts w:ascii="Calibri" w:eastAsia="Calibri" w:hAnsi="Calibri" w:cs="Calibri"/>
          <w:sz w:val="22"/>
          <w:szCs w:val="22"/>
        </w:rPr>
        <w:t>JMU’s</w:t>
      </w:r>
      <w:r w:rsidR="009723BE">
        <w:rPr>
          <w:rFonts w:ascii="Calibri" w:eastAsia="Calibri" w:hAnsi="Calibri" w:cs="Calibri"/>
          <w:sz w:val="22"/>
          <w:szCs w:val="22"/>
        </w:rPr>
        <w:t xml:space="preserve"> Enlightened Citizen Amnesty Process)</w:t>
      </w:r>
      <w:r w:rsidR="00D12734">
        <w:rPr>
          <w:rFonts w:ascii="Calibri" w:eastAsia="Calibri" w:hAnsi="Calibri" w:cs="Calibri"/>
          <w:sz w:val="22"/>
          <w:szCs w:val="22"/>
        </w:rPr>
        <w:t>, and the health risks, resources, and treatment options available to students.</w:t>
      </w:r>
      <w:r w:rsidR="00D74B30">
        <w:rPr>
          <w:rFonts w:ascii="Calibri" w:eastAsia="Calibri" w:hAnsi="Calibri" w:cs="Calibri"/>
          <w:sz w:val="22"/>
          <w:szCs w:val="22"/>
        </w:rPr>
        <w:t xml:space="preserve"> </w:t>
      </w:r>
    </w:p>
    <w:p w14:paraId="480A2B74" w14:textId="30F4769D" w:rsidR="00A85135" w:rsidRPr="001F2F6E" w:rsidRDefault="00A85135" w:rsidP="001F2F6E">
      <w:pPr>
        <w:rPr>
          <w:rFonts w:ascii="Calibri" w:eastAsia="Calibri" w:hAnsi="Calibri" w:cs="Calibri"/>
          <w:sz w:val="22"/>
          <w:szCs w:val="22"/>
        </w:rPr>
      </w:pPr>
      <w:r w:rsidRPr="001F2F6E">
        <w:rPr>
          <w:rFonts w:ascii="Calibri" w:eastAsia="Calibri" w:hAnsi="Calibri" w:cs="Calibri"/>
          <w:b/>
          <w:bCs/>
          <w:sz w:val="22"/>
          <w:szCs w:val="22"/>
        </w:rPr>
        <w:t>Faculty and Staff Resources</w:t>
      </w:r>
    </w:p>
    <w:p w14:paraId="2F7130DE" w14:textId="2A201AFC" w:rsidR="00A85135" w:rsidRPr="001F2F6E" w:rsidRDefault="0DB241CA" w:rsidP="001F2F6E">
      <w:pPr>
        <w:pStyle w:val="ListParagraph"/>
        <w:numPr>
          <w:ilvl w:val="0"/>
          <w:numId w:val="2"/>
        </w:numPr>
        <w:rPr>
          <w:rFonts w:ascii="Calibri" w:hAnsi="Calibri" w:cs="Calibri"/>
          <w:sz w:val="22"/>
          <w:szCs w:val="22"/>
        </w:rPr>
      </w:pPr>
      <w:hyperlink r:id="rId14">
        <w:r w:rsidRPr="00C01D56">
          <w:rPr>
            <w:rStyle w:val="Hyperlink"/>
            <w:rFonts w:ascii="Calibri" w:eastAsia="Calibri" w:hAnsi="Calibri" w:cs="Calibri"/>
            <w:b/>
            <w:bCs/>
            <w:sz w:val="22"/>
            <w:szCs w:val="22"/>
          </w:rPr>
          <w:t>Balanced Dukes</w:t>
        </w:r>
      </w:hyperlink>
      <w:r w:rsidRPr="00C01D56">
        <w:rPr>
          <w:rFonts w:ascii="Calibri" w:eastAsia="Calibri" w:hAnsi="Calibri" w:cs="Calibri"/>
          <w:b/>
          <w:bCs/>
          <w:color w:val="000000" w:themeColor="text1"/>
          <w:sz w:val="22"/>
          <w:szCs w:val="22"/>
          <w:u w:val="single"/>
        </w:rPr>
        <w:t>:</w:t>
      </w:r>
      <w:r w:rsidRPr="00C01D56">
        <w:rPr>
          <w:rFonts w:ascii="Calibri" w:eastAsia="Calibri" w:hAnsi="Calibri" w:cs="Calibri"/>
          <w:color w:val="000000" w:themeColor="text1"/>
          <w:sz w:val="22"/>
          <w:szCs w:val="22"/>
        </w:rPr>
        <w:t xml:space="preserve"> </w:t>
      </w:r>
      <w:r w:rsidR="0CC00D2F" w:rsidRPr="00C01D56">
        <w:rPr>
          <w:rFonts w:ascii="Calibri" w:eastAsia="Calibri" w:hAnsi="Calibri" w:cs="Calibri"/>
          <w:color w:val="000000" w:themeColor="text1"/>
          <w:sz w:val="22"/>
          <w:szCs w:val="22"/>
        </w:rPr>
        <w:t xml:space="preserve"> </w:t>
      </w:r>
      <w:r w:rsidR="009B66B8">
        <w:rPr>
          <w:rFonts w:ascii="Calibri" w:hAnsi="Calibri" w:cs="Calibri"/>
          <w:sz w:val="22"/>
          <w:szCs w:val="22"/>
        </w:rPr>
        <w:t>The JMU</w:t>
      </w:r>
      <w:r w:rsidR="0CC00D2F" w:rsidRPr="00C01D56">
        <w:rPr>
          <w:rFonts w:ascii="Calibri" w:hAnsi="Calibri" w:cs="Calibri"/>
          <w:sz w:val="22"/>
          <w:szCs w:val="22"/>
        </w:rPr>
        <w:t xml:space="preserve"> employee wellness and well-being program offering resources, initiatives, and campaigns designed to support and enhance </w:t>
      </w:r>
      <w:r w:rsidR="009B66B8">
        <w:rPr>
          <w:rFonts w:ascii="Calibri" w:hAnsi="Calibri" w:cs="Calibri"/>
          <w:sz w:val="22"/>
          <w:szCs w:val="22"/>
        </w:rPr>
        <w:t>overall well-being.</w:t>
      </w:r>
    </w:p>
    <w:p w14:paraId="004BFE0D" w14:textId="5DEE3065" w:rsidR="00A85135" w:rsidRPr="0097465B" w:rsidRDefault="0DB241CA" w:rsidP="009B66B8">
      <w:pPr>
        <w:pStyle w:val="ListParagraph"/>
        <w:widowControl w:val="0"/>
        <w:numPr>
          <w:ilvl w:val="0"/>
          <w:numId w:val="2"/>
        </w:numPr>
        <w:spacing w:after="0" w:line="240" w:lineRule="auto"/>
        <w:rPr>
          <w:rFonts w:ascii="Calibri" w:eastAsia="Calibri" w:hAnsi="Calibri" w:cs="Calibri"/>
          <w:b/>
          <w:bCs/>
          <w:sz w:val="22"/>
          <w:szCs w:val="22"/>
        </w:rPr>
      </w:pPr>
      <w:hyperlink r:id="rId15" w:history="1">
        <w:r w:rsidRPr="001F2F6E">
          <w:rPr>
            <w:rStyle w:val="Hyperlink"/>
            <w:rFonts w:ascii="Calibri" w:eastAsia="Calibri" w:hAnsi="Calibri" w:cs="Calibri"/>
            <w:b/>
            <w:bCs/>
            <w:sz w:val="22"/>
            <w:szCs w:val="22"/>
          </w:rPr>
          <w:t>Employee Assistance Program (EAP)</w:t>
        </w:r>
      </w:hyperlink>
      <w:r w:rsidRPr="001F2F6E">
        <w:rPr>
          <w:rFonts w:ascii="Calibri" w:eastAsia="Calibri" w:hAnsi="Calibri" w:cs="Calibri"/>
          <w:b/>
          <w:bCs/>
          <w:color w:val="000000" w:themeColor="text1"/>
          <w:sz w:val="22"/>
          <w:szCs w:val="22"/>
        </w:rPr>
        <w:t>:</w:t>
      </w:r>
      <w:r w:rsidR="009B66B8" w:rsidRPr="001F2F6E">
        <w:rPr>
          <w:rFonts w:ascii="Calibri" w:eastAsia="Calibri" w:hAnsi="Calibri" w:cs="Calibri"/>
          <w:color w:val="000000" w:themeColor="text1"/>
          <w:sz w:val="22"/>
          <w:szCs w:val="22"/>
        </w:rPr>
        <w:t xml:space="preserve"> </w:t>
      </w:r>
      <w:r w:rsidR="00B77D98">
        <w:rPr>
          <w:rFonts w:ascii="Calibri" w:eastAsia="Calibri" w:hAnsi="Calibri" w:cs="Calibri"/>
          <w:color w:val="000000" w:themeColor="text1"/>
          <w:sz w:val="22"/>
          <w:szCs w:val="22"/>
        </w:rPr>
        <w:t>A</w:t>
      </w:r>
      <w:r w:rsidR="00A65465" w:rsidRPr="001F2F6E">
        <w:rPr>
          <w:rFonts w:ascii="Calibri" w:hAnsi="Calibri" w:cs="Calibri"/>
          <w:color w:val="000000" w:themeColor="text1"/>
          <w:sz w:val="22"/>
          <w:szCs w:val="22"/>
        </w:rPr>
        <w:t xml:space="preserve"> confidential information, support, and referral service </w:t>
      </w:r>
      <w:r w:rsidR="00B77D98">
        <w:rPr>
          <w:rFonts w:ascii="Calibri" w:hAnsi="Calibri" w:cs="Calibri"/>
          <w:color w:val="000000" w:themeColor="text1"/>
          <w:sz w:val="22"/>
          <w:szCs w:val="22"/>
        </w:rPr>
        <w:lastRenderedPageBreak/>
        <w:t xml:space="preserve">offering </w:t>
      </w:r>
      <w:r w:rsidR="00A65465" w:rsidRPr="001F2F6E">
        <w:rPr>
          <w:rFonts w:ascii="Calibri" w:hAnsi="Calibri" w:cs="Calibri"/>
          <w:color w:val="000000" w:themeColor="text1"/>
          <w:sz w:val="22"/>
          <w:szCs w:val="22"/>
        </w:rPr>
        <w:t>tools and resources designed to help maximize productivity and meet the challenges of modern life. EAP services are available to employees and their household members enrolled in state health plans</w:t>
      </w:r>
      <w:r w:rsidR="00B77D98">
        <w:rPr>
          <w:rFonts w:ascii="Calibri" w:hAnsi="Calibri" w:cs="Calibri"/>
          <w:color w:val="000000" w:themeColor="text1"/>
          <w:sz w:val="22"/>
          <w:szCs w:val="22"/>
        </w:rPr>
        <w:t>.  The EAP provides for a</w:t>
      </w:r>
      <w:r w:rsidR="00A65465" w:rsidRPr="001F2F6E">
        <w:rPr>
          <w:rFonts w:ascii="Calibri" w:eastAsia="Calibri" w:hAnsi="Calibri" w:cs="Calibri"/>
          <w:color w:val="000000" w:themeColor="text1"/>
          <w:sz w:val="22"/>
          <w:szCs w:val="22"/>
        </w:rPr>
        <w:t xml:space="preserve"> maximum of 4 no-cost counseling visits</w:t>
      </w:r>
      <w:r w:rsidR="00B77D98">
        <w:rPr>
          <w:rFonts w:ascii="Calibri" w:eastAsia="Calibri" w:hAnsi="Calibri" w:cs="Calibri"/>
          <w:color w:val="000000" w:themeColor="text1"/>
          <w:sz w:val="22"/>
          <w:szCs w:val="22"/>
        </w:rPr>
        <w:t xml:space="preserve"> to address issues such as anxiety, grief, depression, family conflict, or work-life balance</w:t>
      </w:r>
      <w:r w:rsidR="009B66B8" w:rsidRPr="001F2F6E">
        <w:rPr>
          <w:rFonts w:ascii="Calibri" w:eastAsia="Calibri" w:hAnsi="Calibri" w:cs="Calibri"/>
          <w:color w:val="000000" w:themeColor="text1"/>
          <w:sz w:val="22"/>
          <w:szCs w:val="22"/>
        </w:rPr>
        <w:t>.</w:t>
      </w:r>
    </w:p>
    <w:p w14:paraId="40E708FA" w14:textId="77777777" w:rsidR="0097465B" w:rsidRDefault="0097465B" w:rsidP="0097465B">
      <w:pPr>
        <w:widowControl w:val="0"/>
        <w:spacing w:after="0" w:line="240" w:lineRule="auto"/>
        <w:rPr>
          <w:rFonts w:ascii="Calibri" w:eastAsia="Calibri" w:hAnsi="Calibri" w:cs="Calibri"/>
          <w:b/>
          <w:bCs/>
          <w:sz w:val="22"/>
          <w:szCs w:val="22"/>
        </w:rPr>
      </w:pPr>
    </w:p>
    <w:p w14:paraId="24C5B63E" w14:textId="3D1243D2" w:rsidR="0035491B" w:rsidRDefault="0035491B" w:rsidP="0097465B">
      <w:pPr>
        <w:widowControl w:val="0"/>
        <w:spacing w:after="0" w:line="240" w:lineRule="auto"/>
        <w:rPr>
          <w:rFonts w:ascii="Calibri" w:eastAsia="Calibri" w:hAnsi="Calibri" w:cs="Calibri"/>
          <w:sz w:val="22"/>
          <w:szCs w:val="22"/>
        </w:rPr>
      </w:pPr>
      <w:r w:rsidRPr="0035491B">
        <w:rPr>
          <w:rFonts w:ascii="Calibri" w:eastAsia="Calibri" w:hAnsi="Calibri" w:cs="Calibri"/>
          <w:sz w:val="22"/>
          <w:szCs w:val="22"/>
        </w:rPr>
        <w:t>A copy of this Annual Notification can be found on the </w:t>
      </w:r>
      <w:hyperlink r:id="rId16" w:tooltip="https://www.jmu.edu/audit-compliance/compliance/areas/dfsca/index.shtml" w:history="1">
        <w:r w:rsidRPr="0035491B">
          <w:rPr>
            <w:rStyle w:val="Hyperlink"/>
            <w:rFonts w:ascii="Calibri" w:eastAsia="Calibri" w:hAnsi="Calibri" w:cs="Calibri"/>
            <w:sz w:val="22"/>
            <w:szCs w:val="22"/>
          </w:rPr>
          <w:t>University</w:t>
        </w:r>
        <w:r w:rsidRPr="0035491B">
          <w:rPr>
            <w:rStyle w:val="Hyperlink"/>
            <w:rFonts w:ascii="Calibri" w:eastAsia="Calibri" w:hAnsi="Calibri" w:cs="Calibri"/>
            <w:sz w:val="22"/>
            <w:szCs w:val="22"/>
          </w:rPr>
          <w:t xml:space="preserve"> </w:t>
        </w:r>
        <w:r w:rsidRPr="0035491B">
          <w:rPr>
            <w:rStyle w:val="Hyperlink"/>
            <w:rFonts w:ascii="Calibri" w:eastAsia="Calibri" w:hAnsi="Calibri" w:cs="Calibri"/>
            <w:sz w:val="22"/>
            <w:szCs w:val="22"/>
          </w:rPr>
          <w:t>Compliance</w:t>
        </w:r>
      </w:hyperlink>
      <w:r w:rsidRPr="0035491B">
        <w:rPr>
          <w:rFonts w:ascii="Calibri" w:eastAsia="Calibri" w:hAnsi="Calibri" w:cs="Calibri"/>
          <w:sz w:val="22"/>
          <w:szCs w:val="22"/>
        </w:rPr>
        <w:t> page, as well as JMU’s Biennial Review and Drug and Alcohol Prevention Plan.</w:t>
      </w:r>
    </w:p>
    <w:p w14:paraId="59857912" w14:textId="77777777" w:rsidR="0035491B" w:rsidRDefault="0035491B" w:rsidP="0097465B">
      <w:pPr>
        <w:widowControl w:val="0"/>
        <w:spacing w:after="0" w:line="240" w:lineRule="auto"/>
        <w:rPr>
          <w:rFonts w:ascii="Calibri" w:eastAsia="Calibri" w:hAnsi="Calibri" w:cs="Calibri"/>
          <w:sz w:val="22"/>
          <w:szCs w:val="22"/>
        </w:rPr>
      </w:pPr>
    </w:p>
    <w:p w14:paraId="4D0C4B31" w14:textId="4FED3134" w:rsidR="0097465B" w:rsidRDefault="0097465B" w:rsidP="0097465B">
      <w:pPr>
        <w:widowControl w:val="0"/>
        <w:spacing w:after="0" w:line="240" w:lineRule="auto"/>
        <w:rPr>
          <w:rFonts w:ascii="Calibri" w:eastAsia="Calibri" w:hAnsi="Calibri" w:cs="Calibri"/>
          <w:sz w:val="22"/>
          <w:szCs w:val="22"/>
        </w:rPr>
      </w:pPr>
      <w:r w:rsidRPr="0097465B">
        <w:rPr>
          <w:rFonts w:ascii="Calibri" w:eastAsia="Calibri" w:hAnsi="Calibri" w:cs="Calibri"/>
          <w:sz w:val="22"/>
          <w:szCs w:val="22"/>
        </w:rPr>
        <w:t>Thank you for your attention to th</w:t>
      </w:r>
      <w:r w:rsidR="00105F5C">
        <w:rPr>
          <w:rFonts w:ascii="Calibri" w:eastAsia="Calibri" w:hAnsi="Calibri" w:cs="Calibri"/>
          <w:sz w:val="22"/>
          <w:szCs w:val="22"/>
        </w:rPr>
        <w:t>is important information,</w:t>
      </w:r>
      <w:r w:rsidRPr="0097465B">
        <w:rPr>
          <w:rFonts w:ascii="Calibri" w:eastAsia="Calibri" w:hAnsi="Calibri" w:cs="Calibri"/>
          <w:sz w:val="22"/>
          <w:szCs w:val="22"/>
        </w:rPr>
        <w:t xml:space="preserve"> and for your continued commitment to fostering a safe and healthy JMU community.</w:t>
      </w:r>
      <w:r w:rsidR="00F5016C">
        <w:rPr>
          <w:rFonts w:ascii="Calibri" w:eastAsia="Calibri" w:hAnsi="Calibri" w:cs="Calibri"/>
          <w:sz w:val="22"/>
          <w:szCs w:val="22"/>
        </w:rPr>
        <w:t xml:space="preserve">  </w:t>
      </w:r>
    </w:p>
    <w:p w14:paraId="728C11AF" w14:textId="77777777" w:rsidR="0097465B" w:rsidRDefault="0097465B" w:rsidP="0097465B">
      <w:pPr>
        <w:widowControl w:val="0"/>
        <w:spacing w:after="0" w:line="240" w:lineRule="auto"/>
        <w:rPr>
          <w:rFonts w:ascii="Calibri" w:eastAsia="Calibri" w:hAnsi="Calibri" w:cs="Calibri"/>
          <w:sz w:val="22"/>
          <w:szCs w:val="22"/>
        </w:rPr>
      </w:pPr>
    </w:p>
    <w:p w14:paraId="4F98125F" w14:textId="04EF2E63" w:rsidR="0097465B" w:rsidRDefault="0097465B" w:rsidP="0097465B">
      <w:pPr>
        <w:widowControl w:val="0"/>
        <w:spacing w:after="0" w:line="240" w:lineRule="auto"/>
        <w:rPr>
          <w:rFonts w:ascii="Calibri" w:eastAsia="Calibri" w:hAnsi="Calibri" w:cs="Calibri"/>
          <w:sz w:val="22"/>
          <w:szCs w:val="22"/>
        </w:rPr>
      </w:pPr>
      <w:r>
        <w:rPr>
          <w:rFonts w:ascii="Calibri" w:eastAsia="Calibri" w:hAnsi="Calibri" w:cs="Calibri"/>
          <w:sz w:val="22"/>
          <w:szCs w:val="22"/>
        </w:rPr>
        <w:t>Sincerely,</w:t>
      </w:r>
    </w:p>
    <w:p w14:paraId="1547E964" w14:textId="77777777" w:rsidR="00AF3F18" w:rsidRPr="0097465B" w:rsidRDefault="00AF3F18" w:rsidP="0097465B">
      <w:pPr>
        <w:widowControl w:val="0"/>
        <w:spacing w:after="0" w:line="240" w:lineRule="auto"/>
        <w:rPr>
          <w:rFonts w:ascii="Calibri" w:eastAsia="Calibri" w:hAnsi="Calibri" w:cs="Calibri"/>
          <w:sz w:val="22"/>
          <w:szCs w:val="22"/>
        </w:rPr>
      </w:pPr>
    </w:p>
    <w:p w14:paraId="604F5FE2" w14:textId="70570E42" w:rsidR="0097465B" w:rsidRDefault="009279A0" w:rsidP="009279A0">
      <w:pPr>
        <w:widowControl w:val="0"/>
        <w:tabs>
          <w:tab w:val="left" w:pos="1320"/>
        </w:tabs>
        <w:spacing w:after="0" w:line="240" w:lineRule="auto"/>
        <w:rPr>
          <w:rFonts w:ascii="Calibri" w:eastAsia="Calibri" w:hAnsi="Calibri" w:cs="Calibri"/>
          <w:b/>
          <w:bCs/>
          <w:sz w:val="22"/>
          <w:szCs w:val="22"/>
        </w:rPr>
      </w:pPr>
      <w:r>
        <w:rPr>
          <w:rFonts w:ascii="Calibri" w:eastAsia="Calibri" w:hAnsi="Calibri" w:cs="Calibri"/>
          <w:b/>
          <w:bCs/>
          <w:sz w:val="22"/>
          <w:szCs w:val="22"/>
        </w:rPr>
        <w:tab/>
      </w:r>
    </w:p>
    <w:p w14:paraId="4E4FF07F" w14:textId="047AAEFE" w:rsidR="00623129" w:rsidRPr="00623129" w:rsidRDefault="00623129" w:rsidP="00623129">
      <w:pPr>
        <w:rPr>
          <w:rFonts w:ascii="Calibri" w:eastAsia="Calibri" w:hAnsi="Calibri" w:cs="Calibri"/>
          <w:sz w:val="22"/>
          <w:szCs w:val="22"/>
        </w:rPr>
      </w:pPr>
      <w:r w:rsidRPr="00623129">
        <w:rPr>
          <w:rFonts w:ascii="Calibri" w:eastAsia="Calibri" w:hAnsi="Calibri" w:cs="Calibri"/>
          <w:sz w:val="22"/>
          <w:szCs w:val="22"/>
        </w:rPr>
        <w:t xml:space="preserve">Dr. Tim Miller </w:t>
      </w:r>
      <w:r>
        <w:rPr>
          <w:rFonts w:ascii="Calibri" w:eastAsia="Calibri" w:hAnsi="Calibri" w:cs="Calibri"/>
          <w:sz w:val="22"/>
          <w:szCs w:val="22"/>
        </w:rPr>
        <w:br/>
      </w:r>
      <w:r w:rsidRPr="00623129">
        <w:rPr>
          <w:rFonts w:ascii="Calibri" w:eastAsia="Calibri" w:hAnsi="Calibri" w:cs="Calibri"/>
          <w:sz w:val="22"/>
          <w:szCs w:val="22"/>
        </w:rPr>
        <w:t xml:space="preserve">Vice President for Student Affairs </w:t>
      </w:r>
    </w:p>
    <w:p w14:paraId="58F315DF" w14:textId="68912141" w:rsidR="00623129" w:rsidRPr="00623129" w:rsidRDefault="00623129" w:rsidP="00623129">
      <w:pPr>
        <w:rPr>
          <w:rFonts w:ascii="Calibri" w:eastAsia="Calibri" w:hAnsi="Calibri" w:cs="Calibri"/>
          <w:sz w:val="22"/>
          <w:szCs w:val="22"/>
        </w:rPr>
      </w:pPr>
      <w:r w:rsidRPr="00623129">
        <w:rPr>
          <w:rFonts w:ascii="Calibri" w:eastAsia="Calibri" w:hAnsi="Calibri" w:cs="Calibri"/>
          <w:sz w:val="22"/>
          <w:szCs w:val="22"/>
        </w:rPr>
        <w:t xml:space="preserve">Towana Moore </w:t>
      </w:r>
      <w:r>
        <w:rPr>
          <w:rFonts w:ascii="Calibri" w:eastAsia="Calibri" w:hAnsi="Calibri" w:cs="Calibri"/>
          <w:sz w:val="22"/>
          <w:szCs w:val="22"/>
        </w:rPr>
        <w:br/>
      </w:r>
      <w:r w:rsidRPr="00623129">
        <w:rPr>
          <w:rFonts w:ascii="Calibri" w:eastAsia="Calibri" w:hAnsi="Calibri" w:cs="Calibri"/>
          <w:sz w:val="22"/>
          <w:szCs w:val="22"/>
        </w:rPr>
        <w:t xml:space="preserve">Vice President for Administration and Finance </w:t>
      </w:r>
    </w:p>
    <w:p w14:paraId="5582A294" w14:textId="2BB6902F" w:rsidR="00A85135" w:rsidRPr="00623129" w:rsidRDefault="00623129" w:rsidP="00623129">
      <w:pPr>
        <w:rPr>
          <w:rFonts w:ascii="Calibri" w:eastAsia="Calibri" w:hAnsi="Calibri" w:cs="Calibri"/>
          <w:sz w:val="22"/>
          <w:szCs w:val="22"/>
        </w:rPr>
      </w:pPr>
      <w:r w:rsidRPr="00623129">
        <w:rPr>
          <w:rFonts w:ascii="Calibri" w:eastAsia="Calibri" w:hAnsi="Calibri" w:cs="Calibri"/>
          <w:sz w:val="22"/>
          <w:szCs w:val="22"/>
        </w:rPr>
        <w:t>Dr. Bob Kolvoord</w:t>
      </w:r>
      <w:r>
        <w:rPr>
          <w:rFonts w:ascii="Calibri" w:eastAsia="Calibri" w:hAnsi="Calibri" w:cs="Calibri"/>
          <w:sz w:val="22"/>
          <w:szCs w:val="22"/>
        </w:rPr>
        <w:br/>
      </w:r>
      <w:r w:rsidRPr="00623129">
        <w:rPr>
          <w:rFonts w:ascii="Calibri" w:eastAsia="Calibri" w:hAnsi="Calibri" w:cs="Calibri"/>
          <w:sz w:val="22"/>
          <w:szCs w:val="22"/>
        </w:rPr>
        <w:t>Interim Provost and Vice President for Academic Affairs</w:t>
      </w:r>
    </w:p>
    <w:sectPr w:rsidR="00A85135" w:rsidRPr="00623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3994"/>
    <w:multiLevelType w:val="hybridMultilevel"/>
    <w:tmpl w:val="6100A782"/>
    <w:lvl w:ilvl="0" w:tplc="D7DEEAAE">
      <w:start w:val="1"/>
      <w:numFmt w:val="bullet"/>
      <w:lvlText w:val=""/>
      <w:lvlJc w:val="left"/>
      <w:pPr>
        <w:ind w:left="720" w:hanging="360"/>
      </w:pPr>
      <w:rPr>
        <w:rFonts w:ascii="Symbol" w:hAnsi="Symbol" w:hint="default"/>
      </w:rPr>
    </w:lvl>
    <w:lvl w:ilvl="1" w:tplc="B7BC20D6">
      <w:start w:val="1"/>
      <w:numFmt w:val="bullet"/>
      <w:lvlText w:val="o"/>
      <w:lvlJc w:val="left"/>
      <w:pPr>
        <w:ind w:left="1440" w:hanging="360"/>
      </w:pPr>
      <w:rPr>
        <w:rFonts w:ascii="Courier New" w:hAnsi="Courier New" w:hint="default"/>
      </w:rPr>
    </w:lvl>
    <w:lvl w:ilvl="2" w:tplc="F9B8AAD0">
      <w:start w:val="1"/>
      <w:numFmt w:val="bullet"/>
      <w:lvlText w:val=""/>
      <w:lvlJc w:val="left"/>
      <w:pPr>
        <w:ind w:left="2160" w:hanging="360"/>
      </w:pPr>
      <w:rPr>
        <w:rFonts w:ascii="Wingdings" w:hAnsi="Wingdings" w:hint="default"/>
      </w:rPr>
    </w:lvl>
    <w:lvl w:ilvl="3" w:tplc="5A409D4E">
      <w:start w:val="1"/>
      <w:numFmt w:val="bullet"/>
      <w:lvlText w:val=""/>
      <w:lvlJc w:val="left"/>
      <w:pPr>
        <w:ind w:left="2880" w:hanging="360"/>
      </w:pPr>
      <w:rPr>
        <w:rFonts w:ascii="Symbol" w:hAnsi="Symbol" w:hint="default"/>
      </w:rPr>
    </w:lvl>
    <w:lvl w:ilvl="4" w:tplc="220CA038">
      <w:start w:val="1"/>
      <w:numFmt w:val="bullet"/>
      <w:lvlText w:val="o"/>
      <w:lvlJc w:val="left"/>
      <w:pPr>
        <w:ind w:left="3600" w:hanging="360"/>
      </w:pPr>
      <w:rPr>
        <w:rFonts w:ascii="Courier New" w:hAnsi="Courier New" w:hint="default"/>
      </w:rPr>
    </w:lvl>
    <w:lvl w:ilvl="5" w:tplc="0E22A1A8">
      <w:start w:val="1"/>
      <w:numFmt w:val="bullet"/>
      <w:lvlText w:val=""/>
      <w:lvlJc w:val="left"/>
      <w:pPr>
        <w:ind w:left="4320" w:hanging="360"/>
      </w:pPr>
      <w:rPr>
        <w:rFonts w:ascii="Wingdings" w:hAnsi="Wingdings" w:hint="default"/>
      </w:rPr>
    </w:lvl>
    <w:lvl w:ilvl="6" w:tplc="3660650A">
      <w:start w:val="1"/>
      <w:numFmt w:val="bullet"/>
      <w:lvlText w:val=""/>
      <w:lvlJc w:val="left"/>
      <w:pPr>
        <w:ind w:left="5040" w:hanging="360"/>
      </w:pPr>
      <w:rPr>
        <w:rFonts w:ascii="Symbol" w:hAnsi="Symbol" w:hint="default"/>
      </w:rPr>
    </w:lvl>
    <w:lvl w:ilvl="7" w:tplc="A534344A">
      <w:start w:val="1"/>
      <w:numFmt w:val="bullet"/>
      <w:lvlText w:val="o"/>
      <w:lvlJc w:val="left"/>
      <w:pPr>
        <w:ind w:left="5760" w:hanging="360"/>
      </w:pPr>
      <w:rPr>
        <w:rFonts w:ascii="Courier New" w:hAnsi="Courier New" w:hint="default"/>
      </w:rPr>
    </w:lvl>
    <w:lvl w:ilvl="8" w:tplc="48FC79FE">
      <w:start w:val="1"/>
      <w:numFmt w:val="bullet"/>
      <w:lvlText w:val=""/>
      <w:lvlJc w:val="left"/>
      <w:pPr>
        <w:ind w:left="6480" w:hanging="360"/>
      </w:pPr>
      <w:rPr>
        <w:rFonts w:ascii="Wingdings" w:hAnsi="Wingdings" w:hint="default"/>
      </w:rPr>
    </w:lvl>
  </w:abstractNum>
  <w:abstractNum w:abstractNumId="1" w15:restartNumberingAfterBreak="0">
    <w:nsid w:val="781B32F0"/>
    <w:multiLevelType w:val="hybridMultilevel"/>
    <w:tmpl w:val="29700C54"/>
    <w:lvl w:ilvl="0" w:tplc="60786B32">
      <w:start w:val="1"/>
      <w:numFmt w:val="bullet"/>
      <w:lvlText w:val=""/>
      <w:lvlJc w:val="left"/>
      <w:pPr>
        <w:ind w:left="720" w:hanging="360"/>
      </w:pPr>
      <w:rPr>
        <w:rFonts w:ascii="Symbol" w:hAnsi="Symbol" w:hint="default"/>
      </w:rPr>
    </w:lvl>
    <w:lvl w:ilvl="1" w:tplc="E66A18EA">
      <w:start w:val="1"/>
      <w:numFmt w:val="bullet"/>
      <w:lvlText w:val="o"/>
      <w:lvlJc w:val="left"/>
      <w:pPr>
        <w:ind w:left="1440" w:hanging="360"/>
      </w:pPr>
      <w:rPr>
        <w:rFonts w:ascii="Courier New" w:hAnsi="Courier New" w:hint="default"/>
      </w:rPr>
    </w:lvl>
    <w:lvl w:ilvl="2" w:tplc="30D84DF8">
      <w:start w:val="1"/>
      <w:numFmt w:val="bullet"/>
      <w:lvlText w:val=""/>
      <w:lvlJc w:val="left"/>
      <w:pPr>
        <w:ind w:left="2160" w:hanging="360"/>
      </w:pPr>
      <w:rPr>
        <w:rFonts w:ascii="Wingdings" w:hAnsi="Wingdings" w:hint="default"/>
      </w:rPr>
    </w:lvl>
    <w:lvl w:ilvl="3" w:tplc="BB0A094A">
      <w:start w:val="1"/>
      <w:numFmt w:val="bullet"/>
      <w:lvlText w:val=""/>
      <w:lvlJc w:val="left"/>
      <w:pPr>
        <w:ind w:left="2880" w:hanging="360"/>
      </w:pPr>
      <w:rPr>
        <w:rFonts w:ascii="Symbol" w:hAnsi="Symbol" w:hint="default"/>
      </w:rPr>
    </w:lvl>
    <w:lvl w:ilvl="4" w:tplc="CA664F16">
      <w:start w:val="1"/>
      <w:numFmt w:val="bullet"/>
      <w:lvlText w:val="o"/>
      <w:lvlJc w:val="left"/>
      <w:pPr>
        <w:ind w:left="3600" w:hanging="360"/>
      </w:pPr>
      <w:rPr>
        <w:rFonts w:ascii="Courier New" w:hAnsi="Courier New" w:hint="default"/>
      </w:rPr>
    </w:lvl>
    <w:lvl w:ilvl="5" w:tplc="934671EA">
      <w:start w:val="1"/>
      <w:numFmt w:val="bullet"/>
      <w:lvlText w:val=""/>
      <w:lvlJc w:val="left"/>
      <w:pPr>
        <w:ind w:left="4320" w:hanging="360"/>
      </w:pPr>
      <w:rPr>
        <w:rFonts w:ascii="Wingdings" w:hAnsi="Wingdings" w:hint="default"/>
      </w:rPr>
    </w:lvl>
    <w:lvl w:ilvl="6" w:tplc="A2A07A88">
      <w:start w:val="1"/>
      <w:numFmt w:val="bullet"/>
      <w:lvlText w:val=""/>
      <w:lvlJc w:val="left"/>
      <w:pPr>
        <w:ind w:left="5040" w:hanging="360"/>
      </w:pPr>
      <w:rPr>
        <w:rFonts w:ascii="Symbol" w:hAnsi="Symbol" w:hint="default"/>
      </w:rPr>
    </w:lvl>
    <w:lvl w:ilvl="7" w:tplc="2974AC8C">
      <w:start w:val="1"/>
      <w:numFmt w:val="bullet"/>
      <w:lvlText w:val="o"/>
      <w:lvlJc w:val="left"/>
      <w:pPr>
        <w:ind w:left="5760" w:hanging="360"/>
      </w:pPr>
      <w:rPr>
        <w:rFonts w:ascii="Courier New" w:hAnsi="Courier New" w:hint="default"/>
      </w:rPr>
    </w:lvl>
    <w:lvl w:ilvl="8" w:tplc="FBBE42EC">
      <w:start w:val="1"/>
      <w:numFmt w:val="bullet"/>
      <w:lvlText w:val=""/>
      <w:lvlJc w:val="left"/>
      <w:pPr>
        <w:ind w:left="6480" w:hanging="360"/>
      </w:pPr>
      <w:rPr>
        <w:rFonts w:ascii="Wingdings" w:hAnsi="Wingdings" w:hint="default"/>
      </w:rPr>
    </w:lvl>
  </w:abstractNum>
  <w:abstractNum w:abstractNumId="2" w15:restartNumberingAfterBreak="0">
    <w:nsid w:val="7D1A0282"/>
    <w:multiLevelType w:val="hybridMultilevel"/>
    <w:tmpl w:val="D1F2D642"/>
    <w:lvl w:ilvl="0" w:tplc="50288504">
      <w:start w:val="1"/>
      <w:numFmt w:val="bullet"/>
      <w:lvlText w:val=""/>
      <w:lvlJc w:val="left"/>
      <w:pPr>
        <w:ind w:left="1080" w:hanging="360"/>
      </w:pPr>
      <w:rPr>
        <w:rFonts w:ascii="Symbol" w:hAnsi="Symbol" w:hint="default"/>
      </w:rPr>
    </w:lvl>
    <w:lvl w:ilvl="1" w:tplc="763AFF54">
      <w:start w:val="1"/>
      <w:numFmt w:val="bullet"/>
      <w:lvlText w:val="o"/>
      <w:lvlJc w:val="left"/>
      <w:pPr>
        <w:ind w:left="1440" w:hanging="360"/>
      </w:pPr>
      <w:rPr>
        <w:rFonts w:ascii="Courier New" w:hAnsi="Courier New" w:hint="default"/>
      </w:rPr>
    </w:lvl>
    <w:lvl w:ilvl="2" w:tplc="EF5646EA">
      <w:start w:val="1"/>
      <w:numFmt w:val="bullet"/>
      <w:lvlText w:val=""/>
      <w:lvlJc w:val="left"/>
      <w:pPr>
        <w:ind w:left="2160" w:hanging="360"/>
      </w:pPr>
      <w:rPr>
        <w:rFonts w:ascii="Wingdings" w:hAnsi="Wingdings" w:hint="default"/>
      </w:rPr>
    </w:lvl>
    <w:lvl w:ilvl="3" w:tplc="D22EB12C">
      <w:start w:val="1"/>
      <w:numFmt w:val="bullet"/>
      <w:lvlText w:val=""/>
      <w:lvlJc w:val="left"/>
      <w:pPr>
        <w:ind w:left="2880" w:hanging="360"/>
      </w:pPr>
      <w:rPr>
        <w:rFonts w:ascii="Symbol" w:hAnsi="Symbol" w:hint="default"/>
      </w:rPr>
    </w:lvl>
    <w:lvl w:ilvl="4" w:tplc="8B966F2E">
      <w:start w:val="1"/>
      <w:numFmt w:val="bullet"/>
      <w:lvlText w:val="o"/>
      <w:lvlJc w:val="left"/>
      <w:pPr>
        <w:ind w:left="3600" w:hanging="360"/>
      </w:pPr>
      <w:rPr>
        <w:rFonts w:ascii="Courier New" w:hAnsi="Courier New" w:hint="default"/>
      </w:rPr>
    </w:lvl>
    <w:lvl w:ilvl="5" w:tplc="9BD49CB8">
      <w:start w:val="1"/>
      <w:numFmt w:val="bullet"/>
      <w:lvlText w:val=""/>
      <w:lvlJc w:val="left"/>
      <w:pPr>
        <w:ind w:left="4320" w:hanging="360"/>
      </w:pPr>
      <w:rPr>
        <w:rFonts w:ascii="Wingdings" w:hAnsi="Wingdings" w:hint="default"/>
      </w:rPr>
    </w:lvl>
    <w:lvl w:ilvl="6" w:tplc="CC9271E8">
      <w:start w:val="1"/>
      <w:numFmt w:val="bullet"/>
      <w:lvlText w:val=""/>
      <w:lvlJc w:val="left"/>
      <w:pPr>
        <w:ind w:left="5040" w:hanging="360"/>
      </w:pPr>
      <w:rPr>
        <w:rFonts w:ascii="Symbol" w:hAnsi="Symbol" w:hint="default"/>
      </w:rPr>
    </w:lvl>
    <w:lvl w:ilvl="7" w:tplc="3C1EB342">
      <w:start w:val="1"/>
      <w:numFmt w:val="bullet"/>
      <w:lvlText w:val="o"/>
      <w:lvlJc w:val="left"/>
      <w:pPr>
        <w:ind w:left="5760" w:hanging="360"/>
      </w:pPr>
      <w:rPr>
        <w:rFonts w:ascii="Courier New" w:hAnsi="Courier New" w:hint="default"/>
      </w:rPr>
    </w:lvl>
    <w:lvl w:ilvl="8" w:tplc="6EDA3050">
      <w:start w:val="1"/>
      <w:numFmt w:val="bullet"/>
      <w:lvlText w:val=""/>
      <w:lvlJc w:val="left"/>
      <w:pPr>
        <w:ind w:left="6480" w:hanging="360"/>
      </w:pPr>
      <w:rPr>
        <w:rFonts w:ascii="Wingdings" w:hAnsi="Wingdings" w:hint="default"/>
      </w:rPr>
    </w:lvl>
  </w:abstractNum>
  <w:num w:numId="1" w16cid:durableId="1447890184">
    <w:abstractNumId w:val="0"/>
  </w:num>
  <w:num w:numId="2" w16cid:durableId="1315177818">
    <w:abstractNumId w:val="1"/>
  </w:num>
  <w:num w:numId="3" w16cid:durableId="82420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35"/>
    <w:rsid w:val="00027830"/>
    <w:rsid w:val="00047225"/>
    <w:rsid w:val="000A2904"/>
    <w:rsid w:val="00105F5C"/>
    <w:rsid w:val="0013493D"/>
    <w:rsid w:val="001F2F6E"/>
    <w:rsid w:val="00200454"/>
    <w:rsid w:val="002A25AF"/>
    <w:rsid w:val="002B5B78"/>
    <w:rsid w:val="002E068B"/>
    <w:rsid w:val="0034470E"/>
    <w:rsid w:val="0035491B"/>
    <w:rsid w:val="00365F42"/>
    <w:rsid w:val="003701D1"/>
    <w:rsid w:val="00385ECE"/>
    <w:rsid w:val="004C0028"/>
    <w:rsid w:val="005171B4"/>
    <w:rsid w:val="005273EB"/>
    <w:rsid w:val="00584613"/>
    <w:rsid w:val="005E3FBE"/>
    <w:rsid w:val="00616FEE"/>
    <w:rsid w:val="00623129"/>
    <w:rsid w:val="00647D6C"/>
    <w:rsid w:val="00695A04"/>
    <w:rsid w:val="007A7A31"/>
    <w:rsid w:val="007E11CD"/>
    <w:rsid w:val="007F3C7A"/>
    <w:rsid w:val="007F4BEC"/>
    <w:rsid w:val="00815604"/>
    <w:rsid w:val="00893A04"/>
    <w:rsid w:val="008C53FA"/>
    <w:rsid w:val="008D2FB3"/>
    <w:rsid w:val="009157C2"/>
    <w:rsid w:val="00921F61"/>
    <w:rsid w:val="009279A0"/>
    <w:rsid w:val="00936687"/>
    <w:rsid w:val="009723BE"/>
    <w:rsid w:val="0097465B"/>
    <w:rsid w:val="009B66B8"/>
    <w:rsid w:val="00A65465"/>
    <w:rsid w:val="00A85135"/>
    <w:rsid w:val="00AA7B64"/>
    <w:rsid w:val="00AF3F18"/>
    <w:rsid w:val="00B21BCD"/>
    <w:rsid w:val="00B77D98"/>
    <w:rsid w:val="00B9499F"/>
    <w:rsid w:val="00BA059C"/>
    <w:rsid w:val="00BC0F4D"/>
    <w:rsid w:val="00BC2847"/>
    <w:rsid w:val="00C01D56"/>
    <w:rsid w:val="00C33549"/>
    <w:rsid w:val="00C40CB9"/>
    <w:rsid w:val="00C443F4"/>
    <w:rsid w:val="00C6099D"/>
    <w:rsid w:val="00C72E38"/>
    <w:rsid w:val="00CF53A2"/>
    <w:rsid w:val="00D12734"/>
    <w:rsid w:val="00D74B30"/>
    <w:rsid w:val="00DC60C5"/>
    <w:rsid w:val="00DE6C8E"/>
    <w:rsid w:val="00EF78A8"/>
    <w:rsid w:val="00F409E9"/>
    <w:rsid w:val="00F5016C"/>
    <w:rsid w:val="00FD68D1"/>
    <w:rsid w:val="07A633C6"/>
    <w:rsid w:val="0A86825A"/>
    <w:rsid w:val="0B879D74"/>
    <w:rsid w:val="0CC00D2F"/>
    <w:rsid w:val="0DB241CA"/>
    <w:rsid w:val="0E393E1F"/>
    <w:rsid w:val="0FC5D16D"/>
    <w:rsid w:val="1105965C"/>
    <w:rsid w:val="1429728D"/>
    <w:rsid w:val="14B73735"/>
    <w:rsid w:val="16CD7D40"/>
    <w:rsid w:val="181EBEA8"/>
    <w:rsid w:val="18A9FDF0"/>
    <w:rsid w:val="1B0B519A"/>
    <w:rsid w:val="1F1C1628"/>
    <w:rsid w:val="1F4BEBE2"/>
    <w:rsid w:val="21E9A967"/>
    <w:rsid w:val="2551C118"/>
    <w:rsid w:val="2629F5E0"/>
    <w:rsid w:val="29D38009"/>
    <w:rsid w:val="2CCC8472"/>
    <w:rsid w:val="2F12E956"/>
    <w:rsid w:val="312510A9"/>
    <w:rsid w:val="31389720"/>
    <w:rsid w:val="39D78703"/>
    <w:rsid w:val="3C82D8E5"/>
    <w:rsid w:val="3D948F37"/>
    <w:rsid w:val="3F33C0AD"/>
    <w:rsid w:val="3F685BEB"/>
    <w:rsid w:val="417A27A1"/>
    <w:rsid w:val="465AE5F8"/>
    <w:rsid w:val="48DFE36B"/>
    <w:rsid w:val="4AE7CE78"/>
    <w:rsid w:val="52E16A68"/>
    <w:rsid w:val="5D006BBB"/>
    <w:rsid w:val="65283908"/>
    <w:rsid w:val="666C0C77"/>
    <w:rsid w:val="66E3A640"/>
    <w:rsid w:val="68270BB3"/>
    <w:rsid w:val="68E5BDA4"/>
    <w:rsid w:val="690CA8B8"/>
    <w:rsid w:val="6C5A2752"/>
    <w:rsid w:val="7154C783"/>
    <w:rsid w:val="757A364B"/>
    <w:rsid w:val="7848C277"/>
    <w:rsid w:val="7A1F8FC4"/>
    <w:rsid w:val="7AE5F8D9"/>
    <w:rsid w:val="7D5BB8CB"/>
    <w:rsid w:val="7DF904A3"/>
    <w:rsid w:val="7FA2B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C72C"/>
  <w15:chartTrackingRefBased/>
  <w15:docId w15:val="{8BA8F022-181B-4099-8594-1B84134D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35"/>
    <w:rPr>
      <w:rFonts w:eastAsiaTheme="majorEastAsia" w:cstheme="majorBidi"/>
      <w:color w:val="272727" w:themeColor="text1" w:themeTint="D8"/>
    </w:rPr>
  </w:style>
  <w:style w:type="paragraph" w:styleId="Title">
    <w:name w:val="Title"/>
    <w:basedOn w:val="Normal"/>
    <w:next w:val="Normal"/>
    <w:link w:val="TitleChar"/>
    <w:uiPriority w:val="10"/>
    <w:qFormat/>
    <w:rsid w:val="00A8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35"/>
    <w:pPr>
      <w:spacing w:before="160"/>
      <w:jc w:val="center"/>
    </w:pPr>
    <w:rPr>
      <w:i/>
      <w:iCs/>
      <w:color w:val="404040" w:themeColor="text1" w:themeTint="BF"/>
    </w:rPr>
  </w:style>
  <w:style w:type="character" w:customStyle="1" w:styleId="QuoteChar">
    <w:name w:val="Quote Char"/>
    <w:basedOn w:val="DefaultParagraphFont"/>
    <w:link w:val="Quote"/>
    <w:uiPriority w:val="29"/>
    <w:rsid w:val="00A85135"/>
    <w:rPr>
      <w:i/>
      <w:iCs/>
      <w:color w:val="404040" w:themeColor="text1" w:themeTint="BF"/>
    </w:rPr>
  </w:style>
  <w:style w:type="paragraph" w:styleId="ListParagraph">
    <w:name w:val="List Paragraph"/>
    <w:basedOn w:val="Normal"/>
    <w:uiPriority w:val="34"/>
    <w:qFormat/>
    <w:rsid w:val="00A85135"/>
    <w:pPr>
      <w:ind w:left="720"/>
      <w:contextualSpacing/>
    </w:pPr>
  </w:style>
  <w:style w:type="character" w:styleId="IntenseEmphasis">
    <w:name w:val="Intense Emphasis"/>
    <w:basedOn w:val="DefaultParagraphFont"/>
    <w:uiPriority w:val="21"/>
    <w:qFormat/>
    <w:rsid w:val="00A85135"/>
    <w:rPr>
      <w:i/>
      <w:iCs/>
      <w:color w:val="0F4761" w:themeColor="accent1" w:themeShade="BF"/>
    </w:rPr>
  </w:style>
  <w:style w:type="paragraph" w:styleId="IntenseQuote">
    <w:name w:val="Intense Quote"/>
    <w:basedOn w:val="Normal"/>
    <w:next w:val="Normal"/>
    <w:link w:val="IntenseQuoteChar"/>
    <w:uiPriority w:val="30"/>
    <w:qFormat/>
    <w:rsid w:val="00A8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135"/>
    <w:rPr>
      <w:i/>
      <w:iCs/>
      <w:color w:val="0F4761" w:themeColor="accent1" w:themeShade="BF"/>
    </w:rPr>
  </w:style>
  <w:style w:type="character" w:styleId="IntenseReference">
    <w:name w:val="Intense Reference"/>
    <w:basedOn w:val="DefaultParagraphFont"/>
    <w:uiPriority w:val="32"/>
    <w:qFormat/>
    <w:rsid w:val="00A85135"/>
    <w:rPr>
      <w:b/>
      <w:bCs/>
      <w:smallCaps/>
      <w:color w:val="0F4761" w:themeColor="accent1" w:themeShade="BF"/>
      <w:spacing w:val="5"/>
    </w:rPr>
  </w:style>
  <w:style w:type="character" w:styleId="Hyperlink">
    <w:name w:val="Hyperlink"/>
    <w:basedOn w:val="DefaultParagraphFont"/>
    <w:uiPriority w:val="99"/>
    <w:unhideWhenUsed/>
    <w:rsid w:val="00A85135"/>
    <w:rPr>
      <w:color w:val="467886" w:themeColor="hyperlink"/>
      <w:u w:val="single"/>
    </w:rPr>
  </w:style>
  <w:style w:type="character" w:styleId="UnresolvedMention">
    <w:name w:val="Unresolved Mention"/>
    <w:basedOn w:val="DefaultParagraphFont"/>
    <w:uiPriority w:val="99"/>
    <w:semiHidden/>
    <w:unhideWhenUsed/>
    <w:rsid w:val="00A85135"/>
    <w:rPr>
      <w:color w:val="605E5C"/>
      <w:shd w:val="clear" w:color="auto" w:fill="E1DFDD"/>
    </w:rPr>
  </w:style>
  <w:style w:type="character" w:styleId="CommentReference">
    <w:name w:val="annotation reference"/>
    <w:basedOn w:val="DefaultParagraphFont"/>
    <w:uiPriority w:val="99"/>
    <w:semiHidden/>
    <w:unhideWhenUsed/>
    <w:rsid w:val="00A85135"/>
    <w:rPr>
      <w:sz w:val="16"/>
      <w:szCs w:val="16"/>
    </w:rPr>
  </w:style>
  <w:style w:type="paragraph" w:styleId="CommentText">
    <w:name w:val="annotation text"/>
    <w:basedOn w:val="Normal"/>
    <w:link w:val="CommentTextChar"/>
    <w:uiPriority w:val="99"/>
    <w:unhideWhenUsed/>
    <w:rsid w:val="00A85135"/>
    <w:pPr>
      <w:spacing w:line="240" w:lineRule="auto"/>
    </w:pPr>
    <w:rPr>
      <w:sz w:val="20"/>
      <w:szCs w:val="20"/>
    </w:rPr>
  </w:style>
  <w:style w:type="character" w:customStyle="1" w:styleId="CommentTextChar">
    <w:name w:val="Comment Text Char"/>
    <w:basedOn w:val="DefaultParagraphFont"/>
    <w:link w:val="CommentText"/>
    <w:uiPriority w:val="99"/>
    <w:rsid w:val="00A85135"/>
    <w:rPr>
      <w:sz w:val="20"/>
      <w:szCs w:val="20"/>
    </w:rPr>
  </w:style>
  <w:style w:type="paragraph" w:styleId="CommentSubject">
    <w:name w:val="annotation subject"/>
    <w:basedOn w:val="CommentText"/>
    <w:next w:val="CommentText"/>
    <w:link w:val="CommentSubjectChar"/>
    <w:uiPriority w:val="99"/>
    <w:semiHidden/>
    <w:unhideWhenUsed/>
    <w:rsid w:val="00A85135"/>
    <w:rPr>
      <w:b/>
      <w:bCs/>
    </w:rPr>
  </w:style>
  <w:style w:type="character" w:customStyle="1" w:styleId="CommentSubjectChar">
    <w:name w:val="Comment Subject Char"/>
    <w:basedOn w:val="CommentTextChar"/>
    <w:link w:val="CommentSubject"/>
    <w:uiPriority w:val="99"/>
    <w:semiHidden/>
    <w:rsid w:val="00A85135"/>
    <w:rPr>
      <w:b/>
      <w:bCs/>
      <w:sz w:val="20"/>
      <w:szCs w:val="20"/>
    </w:rPr>
  </w:style>
  <w:style w:type="paragraph" w:styleId="Revision">
    <w:name w:val="Revision"/>
    <w:hidden/>
    <w:uiPriority w:val="99"/>
    <w:semiHidden/>
    <w:rsid w:val="00385ECE"/>
    <w:pPr>
      <w:spacing w:after="0" w:line="240" w:lineRule="auto"/>
    </w:pPr>
  </w:style>
  <w:style w:type="character" w:styleId="FollowedHyperlink">
    <w:name w:val="FollowedHyperlink"/>
    <w:basedOn w:val="DefaultParagraphFont"/>
    <w:uiPriority w:val="99"/>
    <w:semiHidden/>
    <w:unhideWhenUsed/>
    <w:rsid w:val="009B66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6087">
      <w:bodyDiv w:val="1"/>
      <w:marLeft w:val="0"/>
      <w:marRight w:val="0"/>
      <w:marTop w:val="0"/>
      <w:marBottom w:val="0"/>
      <w:divBdr>
        <w:top w:val="none" w:sz="0" w:space="0" w:color="auto"/>
        <w:left w:val="none" w:sz="0" w:space="0" w:color="auto"/>
        <w:bottom w:val="none" w:sz="0" w:space="0" w:color="auto"/>
        <w:right w:val="none" w:sz="0" w:space="0" w:color="auto"/>
      </w:divBdr>
    </w:div>
    <w:div w:id="2076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osarp/handbook/index.shtml" TargetMode="External"/><Relationship Id="rId13" Type="http://schemas.openxmlformats.org/officeDocument/2006/relationships/hyperlink" Target="https://www.jmu.edu/osarp/handbook/index.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mu.edu/jmu-policy/policies/1110.shtml" TargetMode="External"/><Relationship Id="rId12" Type="http://schemas.openxmlformats.org/officeDocument/2006/relationships/hyperlink" Target="https://www.jmu.edu/wellbeing/well-dukes/services/coaching.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mu.edu/audit-compliance/compliance/areas/dfsca/index.shtml" TargetMode="External"/><Relationship Id="rId1" Type="http://schemas.openxmlformats.org/officeDocument/2006/relationships/numbering" Target="numbering.xml"/><Relationship Id="rId6" Type="http://schemas.openxmlformats.org/officeDocument/2006/relationships/hyperlink" Target="https://www.jmu.edu/jmu-policy/policies/1317.shtml" TargetMode="External"/><Relationship Id="rId11" Type="http://schemas.openxmlformats.org/officeDocument/2006/relationships/hyperlink" Target="https://www.jmu.edu/transportation/saferides.shtml" TargetMode="External"/><Relationship Id="rId5" Type="http://schemas.openxmlformats.org/officeDocument/2006/relationships/hyperlink" Target="https://www.ecfr.gov/current/title-34/subtitle-A/part-86?toc=1" TargetMode="External"/><Relationship Id="rId15" Type="http://schemas.openxmlformats.org/officeDocument/2006/relationships/hyperlink" Target="https://www.jmu.edu/humanresources/balanced-dukes/employee-assistance-program.shtml" TargetMode="External"/><Relationship Id="rId10" Type="http://schemas.openxmlformats.org/officeDocument/2006/relationships/hyperlink" Target="https://www.jmu.edu/studentaffairs/departments/deanofstudents/madisoncares/index.shtml" TargetMode="External"/><Relationship Id="rId4" Type="http://schemas.openxmlformats.org/officeDocument/2006/relationships/webSettings" Target="webSettings.xml"/><Relationship Id="rId9" Type="http://schemas.openxmlformats.org/officeDocument/2006/relationships/hyperlink" Target="https://www.jmu.edu/osarp/handbook/alcoholanddruginfo.shtml" TargetMode="External"/><Relationship Id="rId14" Type="http://schemas.openxmlformats.org/officeDocument/2006/relationships/hyperlink" Target="https://www.jmu.edu/humanresources/balanced-duk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Tia Lynn - manntl</dc:creator>
  <cp:keywords/>
  <dc:description/>
  <cp:lastModifiedBy>Ayers, Leigh - willialq</cp:lastModifiedBy>
  <cp:revision>3</cp:revision>
  <dcterms:created xsi:type="dcterms:W3CDTF">2026-04-30T16:08:00Z</dcterms:created>
  <dcterms:modified xsi:type="dcterms:W3CDTF">2026-04-30T17:48:00Z</dcterms:modified>
</cp:coreProperties>
</file>