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6C93" w14:textId="77777777" w:rsidR="00F73110" w:rsidRDefault="00F73110">
      <w:pPr>
        <w:spacing w:line="360" w:lineRule="exact"/>
      </w:pPr>
    </w:p>
    <w:p w14:paraId="6FEB6C94" w14:textId="77777777" w:rsidR="00F73110" w:rsidRDefault="00F73110">
      <w:pPr>
        <w:spacing w:after="450" w:line="1" w:lineRule="exact"/>
      </w:pPr>
    </w:p>
    <w:p w14:paraId="6FEB6C95" w14:textId="77777777" w:rsidR="00F73110" w:rsidRDefault="00F73110">
      <w:pPr>
        <w:spacing w:line="1" w:lineRule="exact"/>
        <w:sectPr w:rsidR="00F73110">
          <w:pgSz w:w="12240" w:h="16834"/>
          <w:pgMar w:top="852" w:right="1056" w:bottom="1002" w:left="586" w:header="424" w:footer="574" w:gutter="0"/>
          <w:pgNumType w:start="1"/>
          <w:cols w:space="720"/>
          <w:noEndnote/>
          <w:docGrid w:linePitch="360"/>
        </w:sectPr>
      </w:pPr>
    </w:p>
    <w:p w14:paraId="6FEB6C96" w14:textId="77777777" w:rsidR="00F73110" w:rsidRDefault="00600969">
      <w:pPr>
        <w:pStyle w:val="Style2"/>
        <w:keepNext/>
        <w:keepLines/>
      </w:pPr>
      <w:bookmarkStart w:id="0" w:name="bookmark0"/>
      <w:r>
        <w:rPr>
          <w:rStyle w:val="CharStyle3"/>
          <w:b/>
          <w:bCs/>
        </w:rPr>
        <w:t>Student Affairs Learning Improvement Application</w:t>
      </w:r>
      <w:bookmarkEnd w:id="0"/>
    </w:p>
    <w:p w14:paraId="6FEB6C97" w14:textId="77777777" w:rsidR="00F73110" w:rsidRPr="0020572B" w:rsidRDefault="00600969">
      <w:pPr>
        <w:pStyle w:val="Style4"/>
        <w:spacing w:after="320" w:line="276" w:lineRule="auto"/>
        <w:rPr>
          <w:sz w:val="24"/>
          <w:szCs w:val="24"/>
        </w:rPr>
      </w:pPr>
      <w:r w:rsidRPr="0020572B">
        <w:rPr>
          <w:rStyle w:val="CharStyle5"/>
          <w:sz w:val="24"/>
          <w:szCs w:val="24"/>
        </w:rPr>
        <w:t>Please complete the application below to apply for the learning improvement initiative with Student Affairs Support Services (</w:t>
      </w:r>
      <w:r w:rsidRPr="0020572B">
        <w:rPr>
          <w:rStyle w:val="CharStyle5"/>
          <w:color w:val="0563C1"/>
          <w:sz w:val="24"/>
          <w:szCs w:val="24"/>
          <w:u w:val="single"/>
        </w:rPr>
        <w:t>SASS</w:t>
      </w:r>
      <w:r w:rsidRPr="0020572B">
        <w:rPr>
          <w:rStyle w:val="CharStyle5"/>
          <w:sz w:val="24"/>
          <w:szCs w:val="24"/>
        </w:rPr>
        <w:t>) within the Center for Assessment and Research Studies (</w:t>
      </w:r>
      <w:r w:rsidRPr="0020572B">
        <w:rPr>
          <w:rStyle w:val="CharStyle5"/>
          <w:color w:val="0563C1"/>
          <w:sz w:val="24"/>
          <w:szCs w:val="24"/>
          <w:u w:val="single"/>
        </w:rPr>
        <w:t>CARS</w:t>
      </w:r>
      <w:r w:rsidRPr="0020572B">
        <w:rPr>
          <w:rStyle w:val="CharStyle5"/>
          <w:sz w:val="24"/>
          <w:szCs w:val="24"/>
        </w:rPr>
        <w:t>). This initiative is a partnership between SASS and the Division of Student Affairs to focus on the improvement of student learning and development.</w:t>
      </w:r>
    </w:p>
    <w:p w14:paraId="6FEB6C98" w14:textId="77777777" w:rsidR="00F73110" w:rsidRPr="0020572B" w:rsidRDefault="00600969">
      <w:pPr>
        <w:pStyle w:val="Style4"/>
        <w:spacing w:after="320" w:line="276" w:lineRule="auto"/>
        <w:rPr>
          <w:sz w:val="24"/>
          <w:szCs w:val="24"/>
        </w:rPr>
      </w:pPr>
      <w:r w:rsidRPr="0020572B">
        <w:rPr>
          <w:rStyle w:val="CharStyle5"/>
          <w:sz w:val="24"/>
          <w:szCs w:val="24"/>
        </w:rPr>
        <w:t xml:space="preserve">At Madison, we value improvement of learning and development, which can be accomplished by </w:t>
      </w:r>
      <w:proofErr w:type="spellStart"/>
      <w:r w:rsidRPr="0020572B">
        <w:rPr>
          <w:rStyle w:val="CharStyle5"/>
          <w:sz w:val="24"/>
          <w:szCs w:val="24"/>
        </w:rPr>
        <w:t>well</w:t>
      </w:r>
      <w:r w:rsidRPr="0020572B">
        <w:rPr>
          <w:rStyle w:val="CharStyle5"/>
          <w:sz w:val="24"/>
          <w:szCs w:val="24"/>
        </w:rPr>
        <w:softHyphen/>
        <w:t>thought-out</w:t>
      </w:r>
      <w:proofErr w:type="spellEnd"/>
      <w:r w:rsidRPr="0020572B">
        <w:rPr>
          <w:rStyle w:val="CharStyle5"/>
          <w:sz w:val="24"/>
          <w:szCs w:val="24"/>
        </w:rPr>
        <w:t xml:space="preserve"> programming and assessment. In turn, a complete and coherent application is a first step to making such initiatives successful. </w:t>
      </w:r>
      <w:r w:rsidRPr="0020572B">
        <w:rPr>
          <w:rStyle w:val="CharStyle5"/>
          <w:b/>
          <w:bCs/>
          <w:sz w:val="24"/>
          <w:szCs w:val="24"/>
        </w:rPr>
        <w:t>Applications are due May 15</w:t>
      </w:r>
      <w:r w:rsidRPr="0020572B">
        <w:rPr>
          <w:rStyle w:val="CharStyle5"/>
          <w:b/>
          <w:bCs/>
          <w:sz w:val="24"/>
          <w:szCs w:val="24"/>
          <w:vertAlign w:val="superscript"/>
        </w:rPr>
        <w:t>th</w:t>
      </w:r>
      <w:r w:rsidRPr="0020572B">
        <w:rPr>
          <w:rStyle w:val="CharStyle5"/>
          <w:sz w:val="24"/>
          <w:szCs w:val="24"/>
        </w:rPr>
        <w:t>.</w:t>
      </w:r>
    </w:p>
    <w:p w14:paraId="6FEB6C99" w14:textId="77777777" w:rsidR="00F73110" w:rsidRPr="0020572B" w:rsidRDefault="00600969">
      <w:pPr>
        <w:pStyle w:val="Style4"/>
        <w:spacing w:after="260" w:line="276" w:lineRule="auto"/>
        <w:rPr>
          <w:sz w:val="24"/>
          <w:szCs w:val="24"/>
        </w:rPr>
      </w:pPr>
      <w:r w:rsidRPr="0020572B">
        <w:rPr>
          <w:rStyle w:val="CharStyle5"/>
          <w:sz w:val="24"/>
          <w:szCs w:val="24"/>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sidRPr="0020572B">
        <w:rPr>
          <w:rStyle w:val="CharStyle5"/>
          <w:b/>
          <w:bCs/>
          <w:sz w:val="24"/>
          <w:szCs w:val="24"/>
        </w:rPr>
        <w:t>Selected programs will be notified by May 31</w:t>
      </w:r>
      <w:r w:rsidRPr="0020572B">
        <w:rPr>
          <w:rStyle w:val="CharStyle5"/>
          <w:b/>
          <w:bCs/>
          <w:sz w:val="24"/>
          <w:szCs w:val="24"/>
          <w:vertAlign w:val="superscript"/>
        </w:rPr>
        <w:t>st</w:t>
      </w:r>
      <w:r w:rsidRPr="0020572B">
        <w:rPr>
          <w:rStyle w:val="CharStyle5"/>
          <w:sz w:val="24"/>
          <w:szCs w:val="24"/>
        </w:rPr>
        <w:t>.</w:t>
      </w:r>
    </w:p>
    <w:p w14:paraId="18E83FC0" w14:textId="77777777" w:rsidR="006521BC" w:rsidRPr="0020572B" w:rsidRDefault="00600969">
      <w:pPr>
        <w:pStyle w:val="Style4"/>
        <w:spacing w:after="0" w:line="276" w:lineRule="auto"/>
        <w:ind w:left="1460"/>
        <w:rPr>
          <w:rStyle w:val="CharStyle5"/>
          <w:sz w:val="24"/>
          <w:szCs w:val="24"/>
        </w:rPr>
      </w:pPr>
      <w:r w:rsidRPr="0020572B">
        <w:rPr>
          <w:rStyle w:val="CharStyle5"/>
          <w:sz w:val="24"/>
          <w:szCs w:val="24"/>
        </w:rPr>
        <w:t>Please select one starting date: _</w:t>
      </w:r>
      <w:r w:rsidRPr="0020572B">
        <w:rPr>
          <w:rStyle w:val="CharStyle5"/>
          <w:b/>
          <w:bCs/>
          <w:sz w:val="24"/>
          <w:szCs w:val="24"/>
        </w:rPr>
        <w:t>X</w:t>
      </w:r>
      <w:r w:rsidRPr="0020572B">
        <w:rPr>
          <w:rStyle w:val="CharStyle5"/>
          <w:sz w:val="24"/>
          <w:szCs w:val="24"/>
        </w:rPr>
        <w:t xml:space="preserve">_ Summer </w:t>
      </w:r>
      <w:r w:rsidRPr="0020572B">
        <w:rPr>
          <w:rStyle w:val="CharStyle5"/>
          <w:sz w:val="24"/>
          <w:szCs w:val="24"/>
        </w:rPr>
        <w:tab/>
      </w:r>
    </w:p>
    <w:p w14:paraId="6FEB6C9A" w14:textId="0331F1A1" w:rsidR="00F73110" w:rsidRPr="0020572B" w:rsidRDefault="006521BC" w:rsidP="006521BC">
      <w:pPr>
        <w:pStyle w:val="Style4"/>
        <w:spacing w:after="0" w:line="276" w:lineRule="auto"/>
        <w:ind w:left="3620" w:firstLine="700"/>
        <w:rPr>
          <w:sz w:val="24"/>
          <w:szCs w:val="24"/>
        </w:rPr>
      </w:pPr>
      <w:r w:rsidRPr="0020572B">
        <w:rPr>
          <w:rStyle w:val="CharStyle5"/>
          <w:sz w:val="24"/>
          <w:szCs w:val="24"/>
        </w:rPr>
        <w:t>_____ Fall Semester</w:t>
      </w:r>
    </w:p>
    <w:p w14:paraId="6FEB6C9B" w14:textId="77777777" w:rsidR="00F73110" w:rsidRPr="0020572B" w:rsidRDefault="00600969">
      <w:pPr>
        <w:pStyle w:val="Style4"/>
        <w:spacing w:after="320" w:line="276" w:lineRule="auto"/>
        <w:rPr>
          <w:sz w:val="24"/>
          <w:szCs w:val="24"/>
        </w:rPr>
      </w:pPr>
      <w:r w:rsidRPr="0020572B">
        <w:rPr>
          <w:rStyle w:val="CharStyle5"/>
          <w:sz w:val="24"/>
          <w:szCs w:val="24"/>
        </w:rPr>
        <w:t xml:space="preserve">Although several application questions will ask you to describe previous assessment results and previous improvement efforts, programs will not be selected based on the number of years they have conducted assessment or demonstrated improvement. </w:t>
      </w:r>
      <w:r w:rsidRPr="0020572B">
        <w:rPr>
          <w:rStyle w:val="CharStyle5"/>
          <w:b/>
          <w:bCs/>
          <w:sz w:val="24"/>
          <w:szCs w:val="24"/>
        </w:rPr>
        <w:t>Rather, programs will be selected based on readiness and commitment to a long-term improvement process</w:t>
      </w:r>
      <w:r w:rsidRPr="0020572B">
        <w:rPr>
          <w:rStyle w:val="CharStyle5"/>
          <w:sz w:val="24"/>
          <w:szCs w:val="24"/>
        </w:rPr>
        <w:t>. Up to 2 programs will be selected per year based on their readiness and commitment.</w:t>
      </w:r>
    </w:p>
    <w:p w14:paraId="6FEB6C9C" w14:textId="77777777" w:rsidR="00F73110" w:rsidRPr="0020572B" w:rsidRDefault="00600969">
      <w:pPr>
        <w:pStyle w:val="Style4"/>
        <w:spacing w:after="4520" w:line="276" w:lineRule="auto"/>
        <w:rPr>
          <w:sz w:val="24"/>
          <w:szCs w:val="24"/>
        </w:rPr>
      </w:pPr>
      <w:r w:rsidRPr="0020572B">
        <w:rPr>
          <w:rStyle w:val="CharStyle5"/>
          <w:sz w:val="24"/>
          <w:szCs w:val="24"/>
        </w:rPr>
        <w:t>Should any questions arise while completing this application, you may contact SASS (</w:t>
      </w:r>
      <w:hyperlink r:id="rId7" w:history="1">
        <w:r w:rsidR="00F73110" w:rsidRPr="0020572B">
          <w:rPr>
            <w:rStyle w:val="CharStyle5"/>
            <w:sz w:val="24"/>
            <w:szCs w:val="24"/>
          </w:rPr>
          <w:t>SASS@jmu.edu</w:t>
        </w:r>
      </w:hyperlink>
      <w:r w:rsidRPr="0020572B">
        <w:rPr>
          <w:rStyle w:val="CharStyle5"/>
          <w:sz w:val="24"/>
          <w:szCs w:val="24"/>
        </w:rPr>
        <w:t xml:space="preserve">). Once completed, submit your application to the co-chairs (Sarah Sunde, </w:t>
      </w:r>
      <w:hyperlink r:id="rId8" w:history="1">
        <w:r w:rsidR="00F73110" w:rsidRPr="0020572B">
          <w:rPr>
            <w:rStyle w:val="CharStyle5"/>
            <w:sz w:val="24"/>
            <w:szCs w:val="24"/>
          </w:rPr>
          <w:t>sundesa@jmu.edu</w:t>
        </w:r>
      </w:hyperlink>
      <w:r w:rsidRPr="0020572B">
        <w:rPr>
          <w:rStyle w:val="CharStyle5"/>
          <w:sz w:val="24"/>
          <w:szCs w:val="24"/>
        </w:rPr>
        <w:t xml:space="preserve">; Kathleen Campbell, </w:t>
      </w:r>
      <w:hyperlink r:id="rId9" w:history="1">
        <w:r w:rsidR="00F73110" w:rsidRPr="0020572B">
          <w:rPr>
            <w:rStyle w:val="CharStyle5"/>
            <w:sz w:val="24"/>
            <w:szCs w:val="24"/>
          </w:rPr>
          <w:t>campbekl@jmu.edu</w:t>
        </w:r>
      </w:hyperlink>
      <w:r w:rsidRPr="0020572B">
        <w:rPr>
          <w:rStyle w:val="CharStyle5"/>
          <w:sz w:val="24"/>
          <w:szCs w:val="24"/>
        </w:rPr>
        <w:t xml:space="preserve">) of the </w:t>
      </w:r>
      <w:r w:rsidRPr="0020572B">
        <w:rPr>
          <w:rStyle w:val="CharStyle5"/>
          <w:color w:val="0563C1"/>
          <w:sz w:val="24"/>
          <w:szCs w:val="24"/>
          <w:u w:val="single"/>
        </w:rPr>
        <w:t>Student Affairs Assessment Advisory Council</w:t>
      </w:r>
      <w:r w:rsidRPr="0020572B">
        <w:rPr>
          <w:rStyle w:val="CharStyle5"/>
          <w:color w:val="0563C1"/>
          <w:sz w:val="24"/>
          <w:szCs w:val="24"/>
        </w:rPr>
        <w:t xml:space="preserve"> </w:t>
      </w:r>
      <w:r w:rsidRPr="0020572B">
        <w:rPr>
          <w:rStyle w:val="CharStyle5"/>
          <w:sz w:val="24"/>
          <w:szCs w:val="24"/>
        </w:rPr>
        <w:t>for review.</w:t>
      </w:r>
    </w:p>
    <w:p w14:paraId="6FEB6C9D" w14:textId="77777777" w:rsidR="00F73110" w:rsidRDefault="00600969">
      <w:pPr>
        <w:pStyle w:val="Style9"/>
        <w:spacing w:after="80"/>
      </w:pPr>
      <w:r>
        <w:rPr>
          <w:rStyle w:val="CharStyle10"/>
        </w:rPr>
        <w:t xml:space="preserve">Student Affairs Assessment Advisory Council </w:t>
      </w:r>
      <w:r>
        <w:rPr>
          <w:rStyle w:val="CharStyle10"/>
          <w:b/>
          <w:bCs/>
          <w:sz w:val="30"/>
          <w:szCs w:val="30"/>
        </w:rPr>
        <w:t xml:space="preserve">· </w:t>
      </w:r>
      <w:r>
        <w:rPr>
          <w:rStyle w:val="CharStyle10"/>
          <w:sz w:val="22"/>
          <w:szCs w:val="22"/>
        </w:rPr>
        <w:t xml:space="preserve">DIVISION OF STUDENT AFFAIRS </w:t>
      </w:r>
      <w:r>
        <w:rPr>
          <w:rStyle w:val="CharStyle10"/>
          <w:b/>
          <w:bCs/>
          <w:sz w:val="30"/>
          <w:szCs w:val="30"/>
        </w:rPr>
        <w:t xml:space="preserve">· </w:t>
      </w:r>
      <w:r>
        <w:rPr>
          <w:rStyle w:val="CharStyle10"/>
        </w:rPr>
        <w:t>Student Affairs Assessment Support Services</w:t>
      </w:r>
    </w:p>
    <w:p w14:paraId="6FEB6C9E" w14:textId="77777777" w:rsidR="00F73110" w:rsidRDefault="00600969">
      <w:pPr>
        <w:pStyle w:val="Style9"/>
        <w:spacing w:after="320"/>
        <w:sectPr w:rsidR="00F73110">
          <w:type w:val="continuous"/>
          <w:pgSz w:w="12240" w:h="16834"/>
          <w:pgMar w:top="852" w:right="1056" w:bottom="852" w:left="1046" w:header="0" w:footer="3" w:gutter="0"/>
          <w:cols w:space="720"/>
          <w:noEndnote/>
          <w:docGrid w:linePitch="360"/>
        </w:sectPr>
      </w:pPr>
      <w:r>
        <w:rPr>
          <w:rStyle w:val="CharStyle10"/>
        </w:rPr>
        <w:t>Updated 9.26.17</w:t>
      </w:r>
    </w:p>
    <w:p w14:paraId="6FEB6C9F" w14:textId="20F61F2A" w:rsidR="00F73110" w:rsidRDefault="006521BC" w:rsidP="006521BC">
      <w:pPr>
        <w:pStyle w:val="Style1"/>
        <w:tabs>
          <w:tab w:val="clear" w:pos="3960"/>
          <w:tab w:val="left" w:pos="4140"/>
        </w:tabs>
        <w:ind w:left="1260" w:hanging="1296"/>
      </w:pPr>
      <w:bookmarkStart w:id="1" w:name="bookmark2"/>
      <w:r>
        <w:rPr>
          <w:rStyle w:val="CharStyle14"/>
          <w:rFonts w:ascii="Times New Roman" w:eastAsia="Times New Roman" w:hAnsi="Times New Roman" w:cs="Times New Roman"/>
          <w:b/>
          <w:bCs/>
        </w:rPr>
        <w:lastRenderedPageBreak/>
        <w:tab/>
      </w:r>
      <w:r>
        <w:rPr>
          <w:rStyle w:val="CharStyle14"/>
          <w:rFonts w:ascii="Times New Roman" w:eastAsia="Times New Roman" w:hAnsi="Times New Roman" w:cs="Times New Roman"/>
          <w:b/>
          <w:bCs/>
        </w:rPr>
        <w:tab/>
        <w:t>Program Overview</w:t>
      </w:r>
      <w:bookmarkEnd w:id="1"/>
    </w:p>
    <w:p w14:paraId="6FEB6CA0" w14:textId="77777777" w:rsidR="00F73110" w:rsidRPr="007A652C" w:rsidRDefault="00600969">
      <w:pPr>
        <w:pStyle w:val="Style4"/>
        <w:spacing w:after="140" w:line="259" w:lineRule="auto"/>
        <w:rPr>
          <w:sz w:val="24"/>
          <w:szCs w:val="24"/>
        </w:rPr>
      </w:pPr>
      <w:r w:rsidRPr="007A652C">
        <w:rPr>
          <w:rStyle w:val="CharStyle5"/>
          <w:sz w:val="24"/>
          <w:szCs w:val="24"/>
        </w:rPr>
        <w:t xml:space="preserve">In this section, please provide general information about your program. Responses are meant to be </w:t>
      </w:r>
      <w:r w:rsidRPr="007A652C">
        <w:rPr>
          <w:rStyle w:val="CharStyle5"/>
          <w:b/>
          <w:bCs/>
          <w:sz w:val="24"/>
          <w:szCs w:val="24"/>
        </w:rPr>
        <w:t>short</w:t>
      </w:r>
      <w:r w:rsidRPr="007A652C">
        <w:rPr>
          <w:rStyle w:val="CharStyle5"/>
          <w:sz w:val="24"/>
          <w:szCs w:val="24"/>
        </w:rPr>
        <w:t>, as you will have the opportunity to provide more detail in the sections below.</w:t>
      </w:r>
    </w:p>
    <w:p w14:paraId="6FEB6CA1" w14:textId="77777777" w:rsidR="00F73110" w:rsidRPr="007A652C" w:rsidRDefault="00600969" w:rsidP="006521BC">
      <w:pPr>
        <w:pStyle w:val="Style4"/>
        <w:numPr>
          <w:ilvl w:val="0"/>
          <w:numId w:val="1"/>
        </w:numPr>
        <w:tabs>
          <w:tab w:val="left" w:pos="1105"/>
        </w:tabs>
        <w:spacing w:after="140"/>
        <w:ind w:firstLine="740"/>
        <w:jc w:val="both"/>
        <w:rPr>
          <w:sz w:val="24"/>
          <w:szCs w:val="24"/>
        </w:rPr>
      </w:pPr>
      <w:r w:rsidRPr="007A652C">
        <w:rPr>
          <w:rStyle w:val="CharStyle5"/>
          <w:sz w:val="24"/>
          <w:szCs w:val="24"/>
        </w:rPr>
        <w:t>Name of applicant’s office:</w:t>
      </w:r>
    </w:p>
    <w:p w14:paraId="6FEB6CA2" w14:textId="77777777" w:rsidR="00F73110" w:rsidRPr="0035439B" w:rsidRDefault="00600969" w:rsidP="001C6452">
      <w:pPr>
        <w:pStyle w:val="body2"/>
      </w:pPr>
      <w:r w:rsidRPr="0035439B">
        <w:rPr>
          <w:rStyle w:val="CharStyle5"/>
          <w:sz w:val="24"/>
          <w:szCs w:val="24"/>
        </w:rPr>
        <w:t>Office of Dean of Students</w:t>
      </w:r>
    </w:p>
    <w:p w14:paraId="6FEB6CA3" w14:textId="77777777" w:rsidR="00F73110" w:rsidRPr="007A652C" w:rsidRDefault="00600969" w:rsidP="006521BC">
      <w:pPr>
        <w:pStyle w:val="Style4"/>
        <w:numPr>
          <w:ilvl w:val="0"/>
          <w:numId w:val="1"/>
        </w:numPr>
        <w:tabs>
          <w:tab w:val="left" w:pos="1105"/>
        </w:tabs>
        <w:spacing w:after="140"/>
        <w:ind w:firstLine="740"/>
        <w:jc w:val="both"/>
        <w:rPr>
          <w:sz w:val="24"/>
          <w:szCs w:val="24"/>
        </w:rPr>
      </w:pPr>
      <w:r w:rsidRPr="007A652C">
        <w:rPr>
          <w:rStyle w:val="CharStyle5"/>
          <w:sz w:val="24"/>
          <w:szCs w:val="24"/>
        </w:rPr>
        <w:t>N</w:t>
      </w:r>
      <w:r w:rsidRPr="007A652C">
        <w:rPr>
          <w:rStyle w:val="CharStyle5"/>
          <w:sz w:val="24"/>
          <w:szCs w:val="24"/>
        </w:rPr>
        <w:t>ame of program of interest:</w:t>
      </w:r>
    </w:p>
    <w:p w14:paraId="6FEB6CA4" w14:textId="77777777" w:rsidR="00F73110" w:rsidRPr="0035439B" w:rsidRDefault="00600969" w:rsidP="001C6452">
      <w:pPr>
        <w:pStyle w:val="body2"/>
      </w:pPr>
      <w:r w:rsidRPr="0035439B">
        <w:rPr>
          <w:rStyle w:val="CharStyle5"/>
          <w:sz w:val="24"/>
          <w:szCs w:val="24"/>
        </w:rPr>
        <w:t>Rebound: Rising Stronger from Setbacks</w:t>
      </w:r>
    </w:p>
    <w:p w14:paraId="6FEB6CA5" w14:textId="77777777" w:rsidR="00F73110" w:rsidRDefault="00600969">
      <w:pPr>
        <w:pStyle w:val="Style4"/>
        <w:numPr>
          <w:ilvl w:val="0"/>
          <w:numId w:val="1"/>
        </w:numPr>
        <w:tabs>
          <w:tab w:val="left" w:pos="1105"/>
        </w:tabs>
        <w:spacing w:after="135"/>
        <w:ind w:firstLine="740"/>
        <w:jc w:val="both"/>
      </w:pPr>
      <w:r>
        <w:rPr>
          <w:rStyle w:val="CharStyle5"/>
        </w:rPr>
        <w:t>P</w:t>
      </w:r>
      <w:r>
        <w:rPr>
          <w:rStyle w:val="CharStyle5"/>
        </w:rPr>
        <w:t>urpose of the program (1 paragraph max):</w:t>
      </w:r>
    </w:p>
    <w:p w14:paraId="6FEB6CA6" w14:textId="77777777" w:rsidR="00F73110" w:rsidRPr="0035439B" w:rsidRDefault="00600969" w:rsidP="001C6452">
      <w:pPr>
        <w:pStyle w:val="body2"/>
      </w:pPr>
      <w:r w:rsidRPr="0035439B">
        <w:rPr>
          <w:rStyle w:val="CharStyle5"/>
          <w:sz w:val="24"/>
          <w:szCs w:val="24"/>
        </w:rPr>
        <w:t xml:space="preserve">The purpose of the Rebound Program is to help students positively respond to setbacks and failures they may face during their college career. The program aims to not only create a community that cares about how students rebound from setbacks and </w:t>
      </w:r>
      <w:proofErr w:type="gramStart"/>
      <w:r w:rsidRPr="0035439B">
        <w:rPr>
          <w:rStyle w:val="CharStyle5"/>
          <w:sz w:val="24"/>
          <w:szCs w:val="24"/>
        </w:rPr>
        <w:t>failures, but</w:t>
      </w:r>
      <w:proofErr w:type="gramEnd"/>
      <w:r w:rsidRPr="0035439B">
        <w:rPr>
          <w:rStyle w:val="CharStyle5"/>
          <w:sz w:val="24"/>
          <w:szCs w:val="24"/>
        </w:rPr>
        <w:t xml:space="preserve"> also embraces those moments as being vital to the educational process. Thus, using theory and research, </w:t>
      </w:r>
      <w:proofErr w:type="gramStart"/>
      <w:r w:rsidRPr="0035439B">
        <w:rPr>
          <w:rStyle w:val="CharStyle5"/>
          <w:sz w:val="24"/>
          <w:szCs w:val="24"/>
        </w:rPr>
        <w:t>Rebound</w:t>
      </w:r>
      <w:proofErr w:type="gramEnd"/>
      <w:r w:rsidRPr="0035439B">
        <w:rPr>
          <w:rStyle w:val="CharStyle5"/>
          <w:sz w:val="24"/>
          <w:szCs w:val="24"/>
        </w:rPr>
        <w:t xml:space="preserve"> programming was built to increase student’s perseverance in response to life’s setbacks, thereby increasing retention to the university.</w:t>
      </w:r>
    </w:p>
    <w:p w14:paraId="6FEB6CA7" w14:textId="77777777" w:rsidR="00F73110" w:rsidRPr="0090156F" w:rsidRDefault="00600969" w:rsidP="006521BC">
      <w:pPr>
        <w:pStyle w:val="Style4"/>
        <w:numPr>
          <w:ilvl w:val="0"/>
          <w:numId w:val="1"/>
        </w:numPr>
        <w:tabs>
          <w:tab w:val="left" w:pos="1113"/>
        </w:tabs>
        <w:spacing w:after="140"/>
        <w:ind w:firstLine="740"/>
        <w:jc w:val="both"/>
        <w:rPr>
          <w:sz w:val="24"/>
          <w:szCs w:val="24"/>
        </w:rPr>
      </w:pPr>
      <w:r w:rsidRPr="0090156F">
        <w:rPr>
          <w:rStyle w:val="CharStyle5"/>
          <w:sz w:val="24"/>
          <w:szCs w:val="24"/>
        </w:rPr>
        <w:t>N</w:t>
      </w:r>
      <w:r w:rsidRPr="0090156F">
        <w:rPr>
          <w:rStyle w:val="CharStyle5"/>
          <w:sz w:val="24"/>
          <w:szCs w:val="24"/>
        </w:rPr>
        <w:t>umber of students who complete the program:</w:t>
      </w:r>
    </w:p>
    <w:p w14:paraId="6FEB6CA8" w14:textId="77777777" w:rsidR="00F73110" w:rsidRPr="0035439B" w:rsidRDefault="00600969" w:rsidP="001C6452">
      <w:pPr>
        <w:pStyle w:val="body2"/>
      </w:pPr>
      <w:r w:rsidRPr="0035439B">
        <w:rPr>
          <w:rStyle w:val="CharStyle5"/>
          <w:sz w:val="24"/>
          <w:szCs w:val="24"/>
        </w:rPr>
        <w:t>All incoming first-year students and transfer students (~4500 students)</w:t>
      </w:r>
    </w:p>
    <w:p w14:paraId="6FEB6CA9" w14:textId="77777777" w:rsidR="00F73110" w:rsidRPr="0090156F" w:rsidRDefault="00600969">
      <w:pPr>
        <w:pStyle w:val="Style4"/>
        <w:numPr>
          <w:ilvl w:val="0"/>
          <w:numId w:val="1"/>
        </w:numPr>
        <w:tabs>
          <w:tab w:val="left" w:pos="1105"/>
        </w:tabs>
        <w:spacing w:after="135"/>
        <w:ind w:firstLine="740"/>
        <w:jc w:val="both"/>
        <w:rPr>
          <w:sz w:val="24"/>
          <w:szCs w:val="24"/>
        </w:rPr>
      </w:pPr>
      <w:r w:rsidRPr="0090156F">
        <w:rPr>
          <w:rStyle w:val="CharStyle5"/>
          <w:sz w:val="24"/>
          <w:szCs w:val="24"/>
        </w:rPr>
        <w:t>N</w:t>
      </w:r>
      <w:r w:rsidRPr="0090156F">
        <w:rPr>
          <w:rStyle w:val="CharStyle5"/>
          <w:sz w:val="24"/>
          <w:szCs w:val="24"/>
        </w:rPr>
        <w:t>umber of staff members who facilitate the program:</w:t>
      </w:r>
    </w:p>
    <w:p w14:paraId="6FEB6CAA" w14:textId="77777777" w:rsidR="00F73110" w:rsidRPr="0035439B" w:rsidRDefault="00600969" w:rsidP="001C6452">
      <w:pPr>
        <w:pStyle w:val="body2"/>
      </w:pPr>
      <w:r w:rsidRPr="0035439B">
        <w:rPr>
          <w:rStyle w:val="CharStyle5"/>
          <w:sz w:val="24"/>
          <w:szCs w:val="24"/>
        </w:rPr>
        <w:t>10-15 professionals via partnerships with JMU’s Office of Orientation, the Counseling Center and Academic Student Services.</w:t>
      </w:r>
    </w:p>
    <w:p w14:paraId="6FEB6CAB" w14:textId="77777777" w:rsidR="00F73110" w:rsidRPr="0090156F" w:rsidRDefault="00600969" w:rsidP="006521BC">
      <w:pPr>
        <w:pStyle w:val="Style4"/>
        <w:numPr>
          <w:ilvl w:val="0"/>
          <w:numId w:val="1"/>
        </w:numPr>
        <w:tabs>
          <w:tab w:val="left" w:pos="1105"/>
        </w:tabs>
        <w:spacing w:after="140"/>
        <w:ind w:firstLine="740"/>
        <w:jc w:val="both"/>
        <w:rPr>
          <w:sz w:val="24"/>
          <w:szCs w:val="24"/>
        </w:rPr>
      </w:pPr>
      <w:r w:rsidRPr="0090156F">
        <w:rPr>
          <w:rStyle w:val="CharStyle5"/>
          <w:sz w:val="24"/>
          <w:szCs w:val="24"/>
        </w:rPr>
        <w:t>P</w:t>
      </w:r>
      <w:r w:rsidRPr="0090156F">
        <w:rPr>
          <w:rStyle w:val="CharStyle5"/>
          <w:sz w:val="24"/>
          <w:szCs w:val="24"/>
        </w:rPr>
        <w:t>oint person/primary overseer of the program:</w:t>
      </w:r>
    </w:p>
    <w:p w14:paraId="6FEB6CAC" w14:textId="77777777" w:rsidR="00F73110" w:rsidRPr="0035439B" w:rsidRDefault="00600969" w:rsidP="001C6452">
      <w:pPr>
        <w:pStyle w:val="body2"/>
      </w:pPr>
      <w:r w:rsidRPr="0035439B">
        <w:rPr>
          <w:rStyle w:val="CharStyle5"/>
          <w:sz w:val="24"/>
          <w:szCs w:val="24"/>
        </w:rPr>
        <w:t>Samantha Gonzalez, Rebound Program Coordinator</w:t>
      </w:r>
    </w:p>
    <w:p w14:paraId="6FEB6CAD" w14:textId="77777777" w:rsidR="00F73110" w:rsidRDefault="00600969" w:rsidP="006521BC">
      <w:pPr>
        <w:pStyle w:val="Style1"/>
        <w:tabs>
          <w:tab w:val="clear" w:pos="720"/>
          <w:tab w:val="center" w:pos="4950"/>
        </w:tabs>
        <w:ind w:left="2340" w:hanging="2340"/>
      </w:pPr>
      <w:bookmarkStart w:id="2" w:name="bookmark4"/>
      <w:r>
        <w:rPr>
          <w:rStyle w:val="CharStyle14"/>
          <w:b/>
          <w:bCs/>
        </w:rPr>
        <w:t>C</w:t>
      </w:r>
      <w:r>
        <w:rPr>
          <w:rStyle w:val="CharStyle14"/>
          <w:b/>
          <w:bCs/>
        </w:rPr>
        <w:t>urrent Assessment of Student Learning Outcomes</w:t>
      </w:r>
      <w:bookmarkEnd w:id="2"/>
    </w:p>
    <w:p w14:paraId="6FEB6CAE" w14:textId="77777777" w:rsidR="00F73110" w:rsidRPr="0090156F" w:rsidRDefault="00600969">
      <w:pPr>
        <w:pStyle w:val="Style4"/>
        <w:spacing w:after="140" w:line="259" w:lineRule="auto"/>
        <w:jc w:val="both"/>
        <w:rPr>
          <w:sz w:val="24"/>
          <w:szCs w:val="24"/>
        </w:rPr>
      </w:pPr>
      <w:r w:rsidRPr="0090156F">
        <w:rPr>
          <w:rStyle w:val="CharStyle5"/>
          <w:sz w:val="24"/>
          <w:szCs w:val="24"/>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sidRPr="0090156F">
        <w:rPr>
          <w:rStyle w:val="CharStyle5"/>
          <w:sz w:val="24"/>
          <w:szCs w:val="24"/>
        </w:rPr>
        <w:t xml:space="preserve">a </w:t>
      </w:r>
      <w:r w:rsidRPr="0090156F">
        <w:rPr>
          <w:rStyle w:val="CharStyle5"/>
          <w:b/>
          <w:bCs/>
          <w:sz w:val="24"/>
          <w:szCs w:val="24"/>
        </w:rPr>
        <w:t xml:space="preserve">brief </w:t>
      </w:r>
      <w:r w:rsidRPr="0090156F">
        <w:rPr>
          <w:rStyle w:val="CharStyle5"/>
          <w:sz w:val="24"/>
          <w:szCs w:val="24"/>
        </w:rPr>
        <w:t>summary</w:t>
      </w:r>
      <w:proofErr w:type="gramEnd"/>
      <w:r w:rsidRPr="0090156F">
        <w:rPr>
          <w:rStyle w:val="CharStyle5"/>
          <w:sz w:val="24"/>
          <w:szCs w:val="24"/>
        </w:rPr>
        <w:t xml:space="preserve"> of the program of interest. In your summary, please include 1) your student learning and development outcomes; 2) a </w:t>
      </w:r>
      <w:r w:rsidRPr="0090156F">
        <w:rPr>
          <w:rStyle w:val="CharStyle5"/>
          <w:b/>
          <w:bCs/>
          <w:sz w:val="24"/>
          <w:szCs w:val="24"/>
        </w:rPr>
        <w:t xml:space="preserve">general/broad </w:t>
      </w:r>
      <w:r w:rsidRPr="0090156F">
        <w:rPr>
          <w:rStyle w:val="CharStyle5"/>
          <w:sz w:val="24"/>
          <w:szCs w:val="24"/>
        </w:rPr>
        <w:t xml:space="preserve">description of the programming in which students are provided the opportunity to learn or develop; and 3) the procedures used to assess whether the desired outcomes are </w:t>
      </w:r>
      <w:proofErr w:type="gramStart"/>
      <w:r w:rsidRPr="0090156F">
        <w:rPr>
          <w:rStyle w:val="CharStyle5"/>
          <w:sz w:val="24"/>
          <w:szCs w:val="24"/>
        </w:rPr>
        <w:t>actually being</w:t>
      </w:r>
      <w:proofErr w:type="gramEnd"/>
      <w:r w:rsidRPr="0090156F">
        <w:rPr>
          <w:rStyle w:val="CharStyle5"/>
          <w:sz w:val="24"/>
          <w:szCs w:val="24"/>
        </w:rPr>
        <w:t xml:space="preserve"> met. Careful consideration of these questions is crucial to the success of a learning improvement project. Please address 1, 2, and 3 within 1 to 2 pages maximum:</w:t>
      </w:r>
    </w:p>
    <w:p w14:paraId="6FEB6CAF" w14:textId="77777777" w:rsidR="00F73110" w:rsidRPr="0035439B" w:rsidRDefault="00600969" w:rsidP="001C6452">
      <w:pPr>
        <w:pStyle w:val="body3"/>
      </w:pPr>
      <w:r w:rsidRPr="0035439B">
        <w:rPr>
          <w:rStyle w:val="CharStyle5"/>
          <w:b/>
          <w:sz w:val="24"/>
          <w:szCs w:val="24"/>
        </w:rPr>
        <w:t>General Goals</w:t>
      </w:r>
    </w:p>
    <w:p w14:paraId="6FEB6CB0" w14:textId="77777777" w:rsidR="00F73110" w:rsidRPr="0035439B" w:rsidRDefault="00600969" w:rsidP="001C6452">
      <w:pPr>
        <w:pStyle w:val="body3"/>
      </w:pPr>
      <w:r w:rsidRPr="0035439B">
        <w:rPr>
          <w:rStyle w:val="CharStyle5"/>
          <w:sz w:val="24"/>
          <w:szCs w:val="24"/>
        </w:rPr>
        <w:t>Increase</w:t>
      </w:r>
      <w:r w:rsidRPr="0035439B">
        <w:rPr>
          <w:rStyle w:val="CharStyle5"/>
          <w:sz w:val="24"/>
          <w:szCs w:val="24"/>
        </w:rPr>
        <w:t xml:space="preserve"> </w:t>
      </w:r>
      <w:r w:rsidRPr="0035439B">
        <w:rPr>
          <w:rStyle w:val="CharStyle5"/>
          <w:sz w:val="24"/>
          <w:szCs w:val="24"/>
        </w:rPr>
        <w:t>retention</w:t>
      </w:r>
      <w:r w:rsidRPr="0035439B">
        <w:rPr>
          <w:rStyle w:val="CharStyle5"/>
          <w:sz w:val="24"/>
          <w:szCs w:val="24"/>
        </w:rPr>
        <w:t xml:space="preserve"> at the university.</w:t>
      </w:r>
    </w:p>
    <w:p w14:paraId="6FEB6CB1" w14:textId="77777777" w:rsidR="00F73110" w:rsidRPr="0035439B" w:rsidRDefault="00600969" w:rsidP="001C6452">
      <w:pPr>
        <w:pStyle w:val="body3"/>
        <w:numPr>
          <w:ilvl w:val="0"/>
          <w:numId w:val="20"/>
        </w:numPr>
      </w:pPr>
      <w:r w:rsidRPr="0035439B">
        <w:rPr>
          <w:rStyle w:val="CharStyle5"/>
          <w:sz w:val="24"/>
          <w:szCs w:val="24"/>
        </w:rPr>
        <w:t xml:space="preserve">Increase students’ likelihood of </w:t>
      </w:r>
      <w:r w:rsidRPr="0035439B">
        <w:rPr>
          <w:rStyle w:val="CharStyle5"/>
          <w:sz w:val="24"/>
          <w:szCs w:val="24"/>
        </w:rPr>
        <w:t>returning to JMU</w:t>
      </w:r>
      <w:r w:rsidRPr="0035439B">
        <w:rPr>
          <w:rStyle w:val="CharStyle5"/>
          <w:sz w:val="24"/>
          <w:szCs w:val="24"/>
        </w:rPr>
        <w:t xml:space="preserve"> after withdrawing.</w:t>
      </w:r>
    </w:p>
    <w:p w14:paraId="6FEB6CB2" w14:textId="77777777" w:rsidR="00F73110" w:rsidRPr="0035439B" w:rsidRDefault="00600969" w:rsidP="001C6452">
      <w:pPr>
        <w:pStyle w:val="body3"/>
        <w:numPr>
          <w:ilvl w:val="0"/>
          <w:numId w:val="20"/>
        </w:numPr>
      </w:pPr>
      <w:r w:rsidRPr="0035439B">
        <w:rPr>
          <w:rStyle w:val="CharStyle5"/>
          <w:sz w:val="24"/>
          <w:szCs w:val="24"/>
        </w:rPr>
        <w:t xml:space="preserve">Increase students’ </w:t>
      </w:r>
      <w:r w:rsidRPr="0035439B">
        <w:rPr>
          <w:rStyle w:val="CharStyle5"/>
          <w:sz w:val="24"/>
          <w:szCs w:val="24"/>
        </w:rPr>
        <w:t>ability</w:t>
      </w:r>
      <w:r w:rsidRPr="0035439B">
        <w:rPr>
          <w:rStyle w:val="CharStyle5"/>
          <w:sz w:val="24"/>
          <w:szCs w:val="24"/>
        </w:rPr>
        <w:t xml:space="preserve"> to conquer setbacks and challenges.</w:t>
      </w:r>
    </w:p>
    <w:p w14:paraId="6FEB6CB3" w14:textId="77777777" w:rsidR="00F73110" w:rsidRPr="0035439B" w:rsidRDefault="00600969" w:rsidP="001C6452">
      <w:pPr>
        <w:pStyle w:val="body3"/>
        <w:numPr>
          <w:ilvl w:val="0"/>
          <w:numId w:val="20"/>
        </w:numPr>
      </w:pPr>
      <w:r w:rsidRPr="0035439B">
        <w:rPr>
          <w:rStyle w:val="CharStyle5"/>
          <w:sz w:val="24"/>
          <w:szCs w:val="24"/>
        </w:rPr>
        <w:t xml:space="preserve">Increase student’s </w:t>
      </w:r>
      <w:r w:rsidRPr="0035439B">
        <w:rPr>
          <w:rStyle w:val="CharStyle5"/>
          <w:sz w:val="24"/>
          <w:szCs w:val="24"/>
        </w:rPr>
        <w:t>value and understanding of</w:t>
      </w:r>
      <w:r w:rsidRPr="0035439B">
        <w:rPr>
          <w:rStyle w:val="CharStyle5"/>
          <w:sz w:val="24"/>
          <w:szCs w:val="24"/>
        </w:rPr>
        <w:t xml:space="preserve"> perseverance.</w:t>
      </w:r>
    </w:p>
    <w:p w14:paraId="6FEB6CB4" w14:textId="77777777" w:rsidR="00F73110" w:rsidRPr="0035439B" w:rsidRDefault="00600969" w:rsidP="001C6452">
      <w:pPr>
        <w:pStyle w:val="body3"/>
        <w:numPr>
          <w:ilvl w:val="0"/>
          <w:numId w:val="20"/>
        </w:numPr>
      </w:pPr>
      <w:r w:rsidRPr="0035439B">
        <w:rPr>
          <w:rStyle w:val="CharStyle5"/>
          <w:sz w:val="24"/>
          <w:szCs w:val="24"/>
        </w:rPr>
        <w:t xml:space="preserve">Establish a </w:t>
      </w:r>
      <w:r w:rsidRPr="0035439B">
        <w:rPr>
          <w:rStyle w:val="CharStyle5"/>
          <w:sz w:val="24"/>
          <w:szCs w:val="24"/>
        </w:rPr>
        <w:t>culture</w:t>
      </w:r>
      <w:r w:rsidRPr="0035439B">
        <w:rPr>
          <w:rStyle w:val="CharStyle5"/>
          <w:sz w:val="24"/>
          <w:szCs w:val="24"/>
        </w:rPr>
        <w:t xml:space="preserve"> at JMU that values and acknowledges setbacks, failures, and obstacles as </w:t>
      </w:r>
      <w:r w:rsidRPr="0035439B">
        <w:rPr>
          <w:rStyle w:val="CharStyle5"/>
          <w:sz w:val="24"/>
          <w:szCs w:val="24"/>
        </w:rPr>
        <w:lastRenderedPageBreak/>
        <w:t>essential aspects of learning.</w:t>
      </w:r>
    </w:p>
    <w:p w14:paraId="6FEB6CB5" w14:textId="77777777" w:rsidR="00F73110" w:rsidRPr="0035439B" w:rsidRDefault="00600969" w:rsidP="001C6452">
      <w:pPr>
        <w:pStyle w:val="body3"/>
      </w:pPr>
      <w:r w:rsidRPr="0035439B">
        <w:rPr>
          <w:rStyle w:val="CharStyle5"/>
          <w:b/>
          <w:sz w:val="24"/>
          <w:szCs w:val="24"/>
        </w:rPr>
        <w:t>Student Learning and Development Outcomes</w:t>
      </w:r>
    </w:p>
    <w:p w14:paraId="6FEB6CB6" w14:textId="77777777" w:rsidR="00F73110" w:rsidRPr="0035439B" w:rsidRDefault="00600969" w:rsidP="001C6452">
      <w:pPr>
        <w:pStyle w:val="body3"/>
      </w:pPr>
      <w:r w:rsidRPr="0035439B">
        <w:rPr>
          <w:rStyle w:val="CharStyle5"/>
          <w:sz w:val="24"/>
          <w:szCs w:val="24"/>
        </w:rPr>
        <w:t xml:space="preserve">As a result of completing </w:t>
      </w:r>
      <w:r w:rsidRPr="0035439B">
        <w:rPr>
          <w:rStyle w:val="CharStyle5"/>
          <w:sz w:val="24"/>
          <w:szCs w:val="24"/>
        </w:rPr>
        <w:t>Rebound: Rising Stronger from Setbacks</w:t>
      </w:r>
      <w:r w:rsidRPr="0035439B">
        <w:rPr>
          <w:rStyle w:val="CharStyle5"/>
          <w:sz w:val="24"/>
          <w:szCs w:val="24"/>
        </w:rPr>
        <w:t>, students will do the following:</w:t>
      </w:r>
    </w:p>
    <w:p w14:paraId="6FEB6CB7" w14:textId="77777777" w:rsidR="00F73110" w:rsidRPr="0035439B" w:rsidRDefault="00600969" w:rsidP="001C6452">
      <w:pPr>
        <w:pStyle w:val="body3"/>
        <w:numPr>
          <w:ilvl w:val="0"/>
          <w:numId w:val="21"/>
        </w:numPr>
      </w:pPr>
      <w:r w:rsidRPr="0035439B">
        <w:rPr>
          <w:rStyle w:val="CharStyle5"/>
          <w:sz w:val="24"/>
          <w:szCs w:val="24"/>
        </w:rPr>
        <w:t>Demonstrate a significant increase in growth mindset (via the Growth Mindset Scale).</w:t>
      </w:r>
    </w:p>
    <w:p w14:paraId="6FEB6CB8" w14:textId="77777777" w:rsidR="00F73110" w:rsidRPr="0035439B" w:rsidRDefault="00600969" w:rsidP="001C6452">
      <w:pPr>
        <w:pStyle w:val="body3"/>
        <w:numPr>
          <w:ilvl w:val="0"/>
          <w:numId w:val="21"/>
        </w:numPr>
      </w:pPr>
      <w:r w:rsidRPr="0035439B">
        <w:rPr>
          <w:rStyle w:val="CharStyle5"/>
          <w:sz w:val="24"/>
          <w:szCs w:val="24"/>
        </w:rPr>
        <w:t>Demonstrate a significant increase in grit (via the GRIT scale).</w:t>
      </w:r>
    </w:p>
    <w:p w14:paraId="6FEB6CB9" w14:textId="77777777" w:rsidR="00F73110" w:rsidRPr="0035439B" w:rsidRDefault="00600969" w:rsidP="001C6452">
      <w:pPr>
        <w:pStyle w:val="body3"/>
        <w:numPr>
          <w:ilvl w:val="0"/>
          <w:numId w:val="21"/>
        </w:numPr>
      </w:pPr>
      <w:r w:rsidRPr="0035439B">
        <w:rPr>
          <w:rStyle w:val="CharStyle5"/>
          <w:sz w:val="24"/>
          <w:szCs w:val="24"/>
        </w:rPr>
        <w:t>Explain the 4 key characteristics of a “gritty” person.</w:t>
      </w:r>
    </w:p>
    <w:p w14:paraId="6FEB6CBA" w14:textId="77777777" w:rsidR="00F73110" w:rsidRPr="0035439B" w:rsidRDefault="00600969" w:rsidP="001C6452">
      <w:pPr>
        <w:pStyle w:val="body3"/>
        <w:numPr>
          <w:ilvl w:val="0"/>
          <w:numId w:val="21"/>
        </w:numPr>
      </w:pPr>
      <w:r w:rsidRPr="0035439B">
        <w:rPr>
          <w:rStyle w:val="CharStyle5"/>
          <w:sz w:val="24"/>
          <w:szCs w:val="24"/>
        </w:rPr>
        <w:t>Demonstrate a significant increase in college-related confidence (via the College Self-Efficacy Scale).</w:t>
      </w:r>
    </w:p>
    <w:p w14:paraId="6FEB6CBB" w14:textId="77777777" w:rsidR="00F73110" w:rsidRPr="0035439B" w:rsidRDefault="00600969" w:rsidP="001C6452">
      <w:pPr>
        <w:pStyle w:val="body3"/>
        <w:numPr>
          <w:ilvl w:val="0"/>
          <w:numId w:val="21"/>
        </w:numPr>
      </w:pPr>
      <w:r w:rsidRPr="0035439B">
        <w:rPr>
          <w:rStyle w:val="CharStyle5"/>
          <w:sz w:val="24"/>
          <w:szCs w:val="24"/>
        </w:rPr>
        <w:t>Demonstrate a significant increase in resilience (via the Resiliency Scale).</w:t>
      </w:r>
    </w:p>
    <w:p w14:paraId="6FEB6CBC" w14:textId="77777777" w:rsidR="00F73110" w:rsidRPr="0035439B" w:rsidRDefault="00600969" w:rsidP="001C6452">
      <w:pPr>
        <w:pStyle w:val="body3"/>
        <w:numPr>
          <w:ilvl w:val="0"/>
          <w:numId w:val="21"/>
        </w:numPr>
      </w:pPr>
      <w:r w:rsidRPr="0035439B">
        <w:rPr>
          <w:rStyle w:val="CharStyle5"/>
          <w:sz w:val="24"/>
          <w:szCs w:val="24"/>
        </w:rPr>
        <w:t>Describe at least 2 self-care programs at JMU (e.g., Counseling Center Services, Learning Centers)</w:t>
      </w:r>
    </w:p>
    <w:p w14:paraId="6FEB6CBD" w14:textId="77777777" w:rsidR="00F73110" w:rsidRPr="0035439B" w:rsidRDefault="00600969" w:rsidP="001C6452">
      <w:pPr>
        <w:pStyle w:val="body3"/>
        <w:numPr>
          <w:ilvl w:val="0"/>
          <w:numId w:val="21"/>
        </w:numPr>
      </w:pPr>
      <w:r w:rsidRPr="0035439B">
        <w:rPr>
          <w:rStyle w:val="CharStyle5"/>
          <w:sz w:val="24"/>
          <w:szCs w:val="24"/>
        </w:rPr>
        <w:t>Demonstrate a significant increase in positive self-talk and decrease in negative self-talk.</w:t>
      </w:r>
    </w:p>
    <w:p w14:paraId="6FEB6CBE" w14:textId="77777777" w:rsidR="00F73110" w:rsidRPr="0035439B" w:rsidRDefault="00600969" w:rsidP="001C6452">
      <w:pPr>
        <w:pStyle w:val="body3"/>
      </w:pPr>
      <w:r w:rsidRPr="0035439B">
        <w:rPr>
          <w:rStyle w:val="CharStyle5"/>
          <w:b/>
          <w:sz w:val="24"/>
          <w:szCs w:val="24"/>
        </w:rPr>
        <w:t>General Description of Programming</w:t>
      </w:r>
    </w:p>
    <w:p w14:paraId="6FEB6CBF" w14:textId="77777777" w:rsidR="00F73110" w:rsidRPr="0035439B" w:rsidRDefault="00600969" w:rsidP="001C6452">
      <w:pPr>
        <w:pStyle w:val="body3"/>
      </w:pPr>
      <w:r w:rsidRPr="0035439B">
        <w:rPr>
          <w:rStyle w:val="CharStyle5"/>
          <w:sz w:val="24"/>
          <w:szCs w:val="24"/>
        </w:rPr>
        <w:t>Rebound: Rising Stronger from Setbacks</w:t>
      </w:r>
      <w:r w:rsidRPr="0035439B">
        <w:rPr>
          <w:rStyle w:val="CharStyle5"/>
          <w:sz w:val="24"/>
          <w:szCs w:val="24"/>
        </w:rPr>
        <w:t xml:space="preserve"> is a program to help students become more resilient while at JMU. College experiences typically consist of obstacles, challenges, and setbacks. Using research and theory, the Rebound program was intentionally built to influence mindsets, attitudes, and skills associated with responding to challenges and setbacks.</w:t>
      </w:r>
    </w:p>
    <w:p w14:paraId="6FEB6CC0" w14:textId="77777777" w:rsidR="00F73110" w:rsidRPr="0035439B" w:rsidRDefault="00600969" w:rsidP="001C6452">
      <w:pPr>
        <w:pStyle w:val="body3"/>
      </w:pPr>
      <w:r w:rsidRPr="0035439B">
        <w:rPr>
          <w:rStyle w:val="CharStyle5"/>
          <w:sz w:val="24"/>
          <w:szCs w:val="24"/>
        </w:rPr>
        <w:t>Much of the Rebound programming is implemented during summer orientation, with components of this programming (e.g., videos of rebound stories) also available to students throughout their entire college career. Below is a summary of the programming components and when they occur.</w:t>
      </w:r>
    </w:p>
    <w:p w14:paraId="6FEB6CC1" w14:textId="77777777" w:rsidR="00F73110" w:rsidRPr="0035439B" w:rsidRDefault="00600969" w:rsidP="001C6452">
      <w:pPr>
        <w:pStyle w:val="body3"/>
      </w:pPr>
      <w:r w:rsidRPr="0035439B">
        <w:rPr>
          <w:rStyle w:val="CharStyle5"/>
          <w:sz w:val="24"/>
          <w:szCs w:val="24"/>
        </w:rPr>
        <w:t>ORIENTATION</w:t>
      </w:r>
    </w:p>
    <w:p w14:paraId="6FEB6CC2" w14:textId="77777777" w:rsidR="00F73110" w:rsidRPr="0035439B" w:rsidRDefault="00600969" w:rsidP="001C6452">
      <w:pPr>
        <w:pStyle w:val="body3"/>
      </w:pPr>
      <w:r w:rsidRPr="0035439B">
        <w:rPr>
          <w:rStyle w:val="CharStyle5"/>
          <w:sz w:val="24"/>
          <w:szCs w:val="24"/>
        </w:rPr>
        <w:t>The JMU One Book</w:t>
      </w:r>
    </w:p>
    <w:p w14:paraId="6FEB6CC3" w14:textId="77777777" w:rsidR="00F73110" w:rsidRPr="0035439B" w:rsidRDefault="00600969" w:rsidP="001C6452">
      <w:pPr>
        <w:pStyle w:val="body3"/>
      </w:pPr>
      <w:r w:rsidRPr="0035439B">
        <w:rPr>
          <w:rStyle w:val="CharStyle5"/>
          <w:sz w:val="24"/>
          <w:szCs w:val="24"/>
        </w:rPr>
        <w:t>The One Book is an online resource incoming students access to prepare for on-campus orientation and the beginning of their college careers. The One Book will include the following from Rebound:</w:t>
      </w:r>
    </w:p>
    <w:p w14:paraId="6FEB6CC4" w14:textId="77777777" w:rsidR="00F73110" w:rsidRPr="0035439B" w:rsidRDefault="00600969" w:rsidP="001C6452">
      <w:pPr>
        <w:pStyle w:val="body3"/>
        <w:numPr>
          <w:ilvl w:val="0"/>
          <w:numId w:val="22"/>
        </w:numPr>
      </w:pPr>
      <w:r w:rsidRPr="0035439B">
        <w:rPr>
          <w:rStyle w:val="CharStyle5"/>
          <w:sz w:val="24"/>
          <w:szCs w:val="24"/>
        </w:rPr>
        <w:t>Videos of current and past students talking about their “rebound” story. Incoming students will be asked to answer questions about the videos and how those students overcame the situation.</w:t>
      </w:r>
    </w:p>
    <w:p w14:paraId="6FEB6CC5" w14:textId="77777777" w:rsidR="00F73110" w:rsidRPr="0035439B" w:rsidRDefault="00600969" w:rsidP="001C6452">
      <w:pPr>
        <w:pStyle w:val="body3"/>
        <w:numPr>
          <w:ilvl w:val="0"/>
          <w:numId w:val="22"/>
        </w:numPr>
      </w:pPr>
      <w:r w:rsidRPr="0035439B">
        <w:rPr>
          <w:rStyle w:val="CharStyle5"/>
          <w:sz w:val="24"/>
          <w:szCs w:val="24"/>
        </w:rPr>
        <w:t xml:space="preserve">Students will watch the </w:t>
      </w:r>
      <w:proofErr w:type="spellStart"/>
      <w:r w:rsidRPr="0035439B">
        <w:rPr>
          <w:rStyle w:val="CharStyle5"/>
          <w:sz w:val="24"/>
          <w:szCs w:val="24"/>
        </w:rPr>
        <w:t>TedTalk</w:t>
      </w:r>
      <w:proofErr w:type="spellEnd"/>
      <w:r w:rsidRPr="0035439B">
        <w:rPr>
          <w:rStyle w:val="CharStyle5"/>
          <w:sz w:val="24"/>
          <w:szCs w:val="24"/>
        </w:rPr>
        <w:t xml:space="preserve"> by Angela Duckworth, “GRIT: The Power of Passion and Perseverance.” Following the video, students will be introduced to the 4 characteristics of a gritty person. Students will explain (via a short essay) if and how they emulate each characteristic.</w:t>
      </w:r>
    </w:p>
    <w:p w14:paraId="6FEB6CC6" w14:textId="77777777" w:rsidR="00F73110" w:rsidRPr="0035439B" w:rsidRDefault="00600969" w:rsidP="001C6452">
      <w:pPr>
        <w:pStyle w:val="body3"/>
        <w:numPr>
          <w:ilvl w:val="0"/>
          <w:numId w:val="22"/>
        </w:numPr>
      </w:pPr>
      <w:r w:rsidRPr="0035439B">
        <w:rPr>
          <w:rStyle w:val="CharStyle5"/>
          <w:sz w:val="24"/>
          <w:szCs w:val="24"/>
        </w:rPr>
        <w:t>A reading and/or video on growth mindset, followed by reflection questions.</w:t>
      </w:r>
    </w:p>
    <w:p w14:paraId="6FEB6CC7" w14:textId="77777777" w:rsidR="00F73110" w:rsidRPr="0035439B" w:rsidRDefault="00600969" w:rsidP="001C6452">
      <w:pPr>
        <w:pStyle w:val="body3"/>
      </w:pPr>
      <w:r w:rsidRPr="0035439B">
        <w:rPr>
          <w:rStyle w:val="CharStyle5"/>
          <w:sz w:val="24"/>
          <w:szCs w:val="24"/>
        </w:rPr>
        <w:t>Summer Springboard</w:t>
      </w:r>
    </w:p>
    <w:p w14:paraId="6FEB6CC8" w14:textId="77777777" w:rsidR="00F73110" w:rsidRPr="0035439B" w:rsidRDefault="00600969" w:rsidP="001C6452">
      <w:pPr>
        <w:pStyle w:val="body3"/>
      </w:pPr>
      <w:r w:rsidRPr="0035439B">
        <w:rPr>
          <w:rStyle w:val="CharStyle5"/>
          <w:sz w:val="24"/>
          <w:szCs w:val="24"/>
        </w:rPr>
        <w:t>Summer Springboard is an all-day orientation event that incoming students are required to attend at some point in the summer in the months of June and July.</w:t>
      </w:r>
    </w:p>
    <w:p w14:paraId="6FEB6CC9" w14:textId="77777777" w:rsidR="00F73110" w:rsidRPr="0035439B" w:rsidRDefault="00600969" w:rsidP="001C6452">
      <w:pPr>
        <w:pStyle w:val="body3"/>
      </w:pPr>
      <w:r w:rsidRPr="0035439B">
        <w:rPr>
          <w:rStyle w:val="CharStyle5"/>
          <w:sz w:val="24"/>
          <w:szCs w:val="24"/>
        </w:rPr>
        <w:t>During the day, students will attend a 1-hour workshop, facilitated by trained undergraduate students, that provides information, videos, activities, and small and large group discussions related to achieving a growth mindset and increasing one’s self-efficacy.</w:t>
      </w:r>
    </w:p>
    <w:p w14:paraId="6FEB6CCA" w14:textId="77777777" w:rsidR="00F73110" w:rsidRPr="0035439B" w:rsidRDefault="00600969" w:rsidP="001C6452">
      <w:pPr>
        <w:pStyle w:val="body3"/>
      </w:pPr>
      <w:r w:rsidRPr="0035439B">
        <w:rPr>
          <w:rStyle w:val="CharStyle5"/>
          <w:sz w:val="24"/>
          <w:szCs w:val="24"/>
        </w:rPr>
        <w:t>1787 Orientation</w:t>
      </w:r>
    </w:p>
    <w:p w14:paraId="6FEB6CCB" w14:textId="77777777" w:rsidR="00F73110" w:rsidRPr="0035439B" w:rsidRDefault="00600969" w:rsidP="001C6452">
      <w:pPr>
        <w:pStyle w:val="body3"/>
      </w:pPr>
      <w:r w:rsidRPr="0035439B">
        <w:rPr>
          <w:rStyle w:val="CharStyle5"/>
          <w:sz w:val="24"/>
          <w:szCs w:val="24"/>
        </w:rPr>
        <w:t>1787 Orientation is a week-long program that is held just before the fall semester begins. All incoming freshmen participate in this program and are placed in groups based on what dorm they live in. There are different activities, workshops, and events going on throughout each day.</w:t>
      </w:r>
    </w:p>
    <w:p w14:paraId="6FEB6CCC" w14:textId="77777777" w:rsidR="00F73110" w:rsidRPr="0035439B" w:rsidRDefault="00600969" w:rsidP="001C6452">
      <w:pPr>
        <w:pStyle w:val="body3"/>
      </w:pPr>
      <w:r w:rsidRPr="0035439B">
        <w:rPr>
          <w:rStyle w:val="CharStyle5"/>
          <w:sz w:val="24"/>
          <w:szCs w:val="24"/>
        </w:rPr>
        <w:t xml:space="preserve">A help-seeking workshop facilitated jointly by the Counseling Center and Academic Student </w:t>
      </w:r>
      <w:r w:rsidRPr="0035439B">
        <w:rPr>
          <w:rStyle w:val="CharStyle5"/>
          <w:sz w:val="24"/>
          <w:szCs w:val="24"/>
        </w:rPr>
        <w:lastRenderedPageBreak/>
        <w:t>Success Services that exposes first-year students to various JMU resources they can consult for social and academic help. Students will learn how and why to ask for help.</w:t>
      </w:r>
    </w:p>
    <w:p w14:paraId="6FEB6CCD" w14:textId="77777777" w:rsidR="00F73110" w:rsidRPr="0035439B" w:rsidRDefault="00600969" w:rsidP="001C6452">
      <w:pPr>
        <w:pStyle w:val="body3"/>
      </w:pPr>
      <w:r w:rsidRPr="0035439B">
        <w:rPr>
          <w:rStyle w:val="CharStyle5"/>
          <w:sz w:val="24"/>
          <w:szCs w:val="24"/>
        </w:rPr>
        <w:t>Students will be given a list of all the relevant campus resources and then will visit 2 to 3 of these resources to practice asking for help during the three-day orientation.</w:t>
      </w:r>
    </w:p>
    <w:p w14:paraId="6FEB6CCE" w14:textId="77777777" w:rsidR="00F73110" w:rsidRPr="0035439B" w:rsidRDefault="00600969" w:rsidP="001C6452">
      <w:pPr>
        <w:pStyle w:val="body3"/>
      </w:pPr>
      <w:r w:rsidRPr="0035439B">
        <w:rPr>
          <w:rStyle w:val="CharStyle5"/>
          <w:sz w:val="24"/>
          <w:szCs w:val="24"/>
        </w:rPr>
        <w:t>A self-talk workshop conducted by the Counseling Center to increase students’ ability to engage in positive self-talk and decrease negative self-talk.</w:t>
      </w:r>
    </w:p>
    <w:p w14:paraId="6FEB6CCF" w14:textId="77777777" w:rsidR="00F73110" w:rsidRPr="0035439B" w:rsidRDefault="00600969" w:rsidP="001C6452">
      <w:pPr>
        <w:pStyle w:val="body3"/>
      </w:pPr>
      <w:r w:rsidRPr="0035439B">
        <w:rPr>
          <w:rStyle w:val="CharStyle5"/>
          <w:sz w:val="24"/>
          <w:szCs w:val="24"/>
        </w:rPr>
        <w:t>Growth Mindset Workshop: This workshop is more extensive than the previous Growth Mindset programming that students experienced from the One Book and Summer Springboard.</w:t>
      </w:r>
    </w:p>
    <w:p w14:paraId="6FEB6CD0" w14:textId="77777777" w:rsidR="00F73110" w:rsidRPr="0035439B" w:rsidRDefault="00600969" w:rsidP="001C6452">
      <w:pPr>
        <w:pStyle w:val="body3"/>
      </w:pPr>
      <w:r w:rsidRPr="0035439B">
        <w:rPr>
          <w:rStyle w:val="CharStyle5"/>
          <w:sz w:val="24"/>
          <w:szCs w:val="24"/>
        </w:rPr>
        <w:t>The Final Event: On the final day of 1787 orientation, all students attend the last event. During this time, students will watch a select number of Rebound videos that highlight success and failure. These videos star faculty, alumni, and current students. An encouraging talk by the Vice President of Student Affairs then follows.</w:t>
      </w:r>
    </w:p>
    <w:p w14:paraId="6FEB6CD1" w14:textId="77777777" w:rsidR="00F73110" w:rsidRPr="0035439B" w:rsidRDefault="00600969" w:rsidP="001C6452">
      <w:pPr>
        <w:pStyle w:val="body3"/>
      </w:pPr>
      <w:r w:rsidRPr="0035439B">
        <w:rPr>
          <w:rStyle w:val="CharStyle5"/>
          <w:sz w:val="24"/>
          <w:szCs w:val="24"/>
        </w:rPr>
        <w:t>ADDITIONAL PROGRAMMING AVAILABLE ANYTIME</w:t>
      </w:r>
    </w:p>
    <w:p w14:paraId="6FEB6CD2" w14:textId="77777777" w:rsidR="00F73110" w:rsidRPr="0035439B" w:rsidRDefault="00600969" w:rsidP="001C6452">
      <w:pPr>
        <w:pStyle w:val="body3"/>
        <w:numPr>
          <w:ilvl w:val="0"/>
          <w:numId w:val="24"/>
        </w:numPr>
      </w:pPr>
      <w:r w:rsidRPr="0035439B">
        <w:rPr>
          <w:rStyle w:val="CharStyle5"/>
          <w:sz w:val="24"/>
          <w:szCs w:val="24"/>
        </w:rPr>
        <w:t xml:space="preserve">Rebound online community: Facebook page, </w:t>
      </w:r>
      <w:proofErr w:type="gramStart"/>
      <w:r w:rsidRPr="0035439B">
        <w:rPr>
          <w:rStyle w:val="CharStyle5"/>
          <w:sz w:val="24"/>
          <w:szCs w:val="24"/>
        </w:rPr>
        <w:t>Rebound</w:t>
      </w:r>
      <w:proofErr w:type="gramEnd"/>
      <w:r w:rsidRPr="0035439B">
        <w:rPr>
          <w:rStyle w:val="CharStyle5"/>
          <w:sz w:val="24"/>
          <w:szCs w:val="24"/>
        </w:rPr>
        <w:t xml:space="preserve"> website, Rebound video stories</w:t>
      </w:r>
    </w:p>
    <w:p w14:paraId="6FEB6CD3" w14:textId="77777777" w:rsidR="00F73110" w:rsidRPr="0035439B" w:rsidRDefault="00600969" w:rsidP="001C6452">
      <w:pPr>
        <w:pStyle w:val="body3"/>
        <w:numPr>
          <w:ilvl w:val="0"/>
          <w:numId w:val="24"/>
        </w:numPr>
      </w:pPr>
      <w:r w:rsidRPr="0035439B">
        <w:rPr>
          <w:rStyle w:val="CharStyle5"/>
          <w:sz w:val="24"/>
          <w:szCs w:val="24"/>
        </w:rPr>
        <w:t>Opportunity to be involved in a small group or mentor program</w:t>
      </w:r>
    </w:p>
    <w:p w14:paraId="6FEB6CD4" w14:textId="77777777" w:rsidR="00F73110" w:rsidRPr="0035439B" w:rsidRDefault="00600969" w:rsidP="001C6452">
      <w:pPr>
        <w:pStyle w:val="body3"/>
        <w:numPr>
          <w:ilvl w:val="0"/>
          <w:numId w:val="24"/>
        </w:numPr>
      </w:pPr>
      <w:r w:rsidRPr="0035439B">
        <w:rPr>
          <w:rStyle w:val="CharStyle5"/>
          <w:sz w:val="24"/>
          <w:szCs w:val="24"/>
        </w:rPr>
        <w:t>Self-guided journal</w:t>
      </w:r>
    </w:p>
    <w:p w14:paraId="6FEB6CD5" w14:textId="77777777" w:rsidR="00F73110" w:rsidRPr="0035439B" w:rsidRDefault="00600969" w:rsidP="001C6452">
      <w:pPr>
        <w:pStyle w:val="body3"/>
      </w:pPr>
      <w:r w:rsidRPr="0035439B">
        <w:rPr>
          <w:rStyle w:val="CharStyle5"/>
          <w:b/>
          <w:sz w:val="24"/>
          <w:szCs w:val="24"/>
        </w:rPr>
        <w:t>Current Assessment</w:t>
      </w:r>
    </w:p>
    <w:p w14:paraId="6FEB6CD6" w14:textId="77777777" w:rsidR="00F73110" w:rsidRPr="0035439B" w:rsidRDefault="00600969" w:rsidP="001C6452">
      <w:pPr>
        <w:pStyle w:val="body3"/>
      </w:pPr>
      <w:r w:rsidRPr="0035439B">
        <w:rPr>
          <w:rStyle w:val="CharStyle5"/>
          <w:sz w:val="24"/>
          <w:szCs w:val="24"/>
        </w:rPr>
        <w:t xml:space="preserve">Given the proposed programming has not been implemented, we have not collected data </w:t>
      </w:r>
      <w:proofErr w:type="gramStart"/>
      <w:r w:rsidRPr="0035439B">
        <w:rPr>
          <w:rStyle w:val="CharStyle5"/>
          <w:sz w:val="24"/>
          <w:szCs w:val="24"/>
        </w:rPr>
        <w:t>as of yet</w:t>
      </w:r>
      <w:proofErr w:type="gramEnd"/>
      <w:r w:rsidRPr="0035439B">
        <w:rPr>
          <w:rStyle w:val="CharStyle5"/>
          <w:sz w:val="24"/>
          <w:szCs w:val="24"/>
        </w:rPr>
        <w:t>.</w:t>
      </w:r>
    </w:p>
    <w:p w14:paraId="6FEB6CD7" w14:textId="77777777" w:rsidR="00F73110" w:rsidRDefault="00600969" w:rsidP="00DF3509">
      <w:pPr>
        <w:pStyle w:val="Style1"/>
        <w:tabs>
          <w:tab w:val="clear" w:pos="720"/>
          <w:tab w:val="center" w:pos="5040"/>
        </w:tabs>
        <w:ind w:left="3510" w:hanging="3510"/>
      </w:pPr>
      <w:r>
        <w:rPr>
          <w:rStyle w:val="CharStyle5"/>
          <w:sz w:val="24"/>
          <w:szCs w:val="24"/>
        </w:rPr>
        <w:t>F</w:t>
      </w:r>
      <w:r>
        <w:rPr>
          <w:rStyle w:val="CharStyle5"/>
          <w:sz w:val="24"/>
          <w:szCs w:val="24"/>
        </w:rPr>
        <w:t>ocus of Partnership with SASS</w:t>
      </w:r>
    </w:p>
    <w:p w14:paraId="6FEB6CD8" w14:textId="77777777" w:rsidR="00F73110" w:rsidRPr="0090156F" w:rsidRDefault="00600969">
      <w:pPr>
        <w:pStyle w:val="Style4"/>
        <w:spacing w:after="180" w:line="259" w:lineRule="auto"/>
        <w:rPr>
          <w:sz w:val="24"/>
          <w:szCs w:val="24"/>
        </w:rPr>
      </w:pPr>
      <w:r w:rsidRPr="0090156F">
        <w:rPr>
          <w:rStyle w:val="CharStyle5"/>
          <w:sz w:val="24"/>
          <w:szCs w:val="24"/>
        </w:rPr>
        <w:t xml:space="preserve">You may want to improve learning/development related to all outcomes. However, for this partnership, you will need to </w:t>
      </w:r>
      <w:r w:rsidRPr="0090156F">
        <w:rPr>
          <w:rStyle w:val="CharStyle5"/>
          <w:b/>
          <w:bCs/>
          <w:sz w:val="24"/>
          <w:szCs w:val="24"/>
        </w:rPr>
        <w:t xml:space="preserve">select 1 or 2 </w:t>
      </w:r>
      <w:r w:rsidRPr="0090156F">
        <w:rPr>
          <w:rStyle w:val="CharStyle5"/>
          <w:sz w:val="24"/>
          <w:szCs w:val="24"/>
        </w:rPr>
        <w:t>learning/development outcomes on which to focus. These outcomes should be sufficiently important to warrant the ample resources that will be devoted to improving all related programming and assessment activities.</w:t>
      </w:r>
    </w:p>
    <w:p w14:paraId="6FEB6CD9" w14:textId="77777777" w:rsidR="00F73110" w:rsidRPr="0090156F" w:rsidRDefault="00600969">
      <w:pPr>
        <w:pStyle w:val="Style4"/>
        <w:spacing w:after="180" w:line="259" w:lineRule="auto"/>
        <w:rPr>
          <w:sz w:val="24"/>
          <w:szCs w:val="24"/>
        </w:rPr>
      </w:pPr>
      <w:r w:rsidRPr="0090156F">
        <w:rPr>
          <w:rStyle w:val="CharStyle5"/>
          <w:sz w:val="24"/>
          <w:szCs w:val="24"/>
        </w:rPr>
        <w:t xml:space="preserve">The most crucial information you will provide in this section concerns the </w:t>
      </w:r>
      <w:r w:rsidRPr="0090156F">
        <w:rPr>
          <w:rStyle w:val="CharStyle5"/>
          <w:b/>
          <w:bCs/>
          <w:sz w:val="24"/>
          <w:szCs w:val="24"/>
        </w:rPr>
        <w:t xml:space="preserve">program theory </w:t>
      </w:r>
      <w:r w:rsidRPr="0090156F">
        <w:rPr>
          <w:rStyle w:val="CharStyle5"/>
          <w:sz w:val="24"/>
          <w:szCs w:val="24"/>
        </w:rPr>
        <w:t xml:space="preserve">that guides your program. In other words, how was your programming </w:t>
      </w:r>
      <w:r w:rsidRPr="0090156F">
        <w:rPr>
          <w:rStyle w:val="CharStyle5"/>
          <w:i/>
          <w:iCs/>
          <w:sz w:val="24"/>
          <w:szCs w:val="24"/>
        </w:rPr>
        <w:t>intentionally designed</w:t>
      </w:r>
      <w:r w:rsidRPr="0090156F">
        <w:rPr>
          <w:rStyle w:val="CharStyle5"/>
          <w:sz w:val="24"/>
          <w:szCs w:val="24"/>
        </w:rPr>
        <w:t xml:space="preserve"> to achieve the student learning and development outcomes you’ve decided to focus on for this partnership? Programs that have not given this considerable thought will find it difficult to engage in a learning improvement initiative.</w:t>
      </w:r>
    </w:p>
    <w:p w14:paraId="7A8377E8" w14:textId="77777777" w:rsidR="001B36EA" w:rsidRDefault="00600969">
      <w:pPr>
        <w:pStyle w:val="Style4"/>
        <w:numPr>
          <w:ilvl w:val="0"/>
          <w:numId w:val="7"/>
        </w:numPr>
        <w:tabs>
          <w:tab w:val="left" w:pos="820"/>
        </w:tabs>
        <w:ind w:firstLine="380"/>
        <w:rPr>
          <w:rStyle w:val="CharStyle5"/>
          <w:sz w:val="24"/>
          <w:szCs w:val="24"/>
        </w:rPr>
      </w:pPr>
      <w:r w:rsidRPr="0090156F">
        <w:rPr>
          <w:rStyle w:val="CharStyle5"/>
          <w:sz w:val="24"/>
          <w:szCs w:val="24"/>
        </w:rPr>
        <w:t xml:space="preserve">Student learning/development outcome(s) </w:t>
      </w:r>
      <w:r w:rsidRPr="0090156F">
        <w:rPr>
          <w:rStyle w:val="CharStyle5"/>
          <w:b/>
          <w:bCs/>
          <w:sz w:val="24"/>
          <w:szCs w:val="24"/>
        </w:rPr>
        <w:t xml:space="preserve">selected </w:t>
      </w:r>
      <w:r w:rsidRPr="0090156F">
        <w:rPr>
          <w:rStyle w:val="CharStyle5"/>
          <w:sz w:val="24"/>
          <w:szCs w:val="24"/>
        </w:rPr>
        <w:t xml:space="preserve">for the improvement initiative (1 or </w:t>
      </w:r>
    </w:p>
    <w:p w14:paraId="6FEB6CDA" w14:textId="64DC1194" w:rsidR="00F73110" w:rsidRPr="0090156F" w:rsidRDefault="001B36EA" w:rsidP="001B36EA">
      <w:pPr>
        <w:pStyle w:val="Style4"/>
        <w:tabs>
          <w:tab w:val="left" w:pos="820"/>
        </w:tabs>
        <w:ind w:left="380"/>
        <w:rPr>
          <w:sz w:val="24"/>
          <w:szCs w:val="24"/>
        </w:rPr>
      </w:pPr>
      <w:r>
        <w:rPr>
          <w:rStyle w:val="CharStyle5"/>
          <w:sz w:val="24"/>
          <w:szCs w:val="24"/>
        </w:rPr>
        <w:tab/>
      </w:r>
      <w:r w:rsidR="00600969" w:rsidRPr="0090156F">
        <w:rPr>
          <w:rStyle w:val="CharStyle5"/>
          <w:sz w:val="24"/>
          <w:szCs w:val="24"/>
        </w:rPr>
        <w:t>2):</w:t>
      </w:r>
    </w:p>
    <w:p w14:paraId="6FEB6CDB" w14:textId="23A9C67C" w:rsidR="00F73110" w:rsidRPr="00C65FA7" w:rsidRDefault="00DF3509" w:rsidP="001C6452">
      <w:pPr>
        <w:pStyle w:val="body2"/>
      </w:pPr>
      <w:r w:rsidRPr="00C65FA7">
        <w:rPr>
          <w:rStyle w:val="CharStyle5"/>
          <w:b/>
          <w:bCs/>
          <w:sz w:val="24"/>
          <w:szCs w:val="24"/>
        </w:rPr>
        <w:t>1.</w:t>
      </w:r>
      <w:r w:rsidR="00CE531F" w:rsidRPr="00C65FA7">
        <w:rPr>
          <w:rStyle w:val="CharStyle5"/>
          <w:b/>
          <w:bCs/>
          <w:sz w:val="24"/>
          <w:szCs w:val="24"/>
        </w:rPr>
        <w:t xml:space="preserve">    </w:t>
      </w:r>
      <w:r w:rsidR="007B0517" w:rsidRPr="00C65FA7">
        <w:rPr>
          <w:rStyle w:val="CharStyle5"/>
          <w:b/>
          <w:bCs/>
          <w:sz w:val="24"/>
          <w:szCs w:val="24"/>
        </w:rPr>
        <w:t xml:space="preserve"> </w:t>
      </w:r>
      <w:r w:rsidRPr="00C65FA7">
        <w:rPr>
          <w:rStyle w:val="CharStyle5"/>
          <w:sz w:val="24"/>
          <w:szCs w:val="24"/>
        </w:rPr>
        <w:t xml:space="preserve">As a result, of completing </w:t>
      </w:r>
      <w:r w:rsidRPr="00C65FA7">
        <w:rPr>
          <w:rStyle w:val="CharStyle5"/>
          <w:i/>
          <w:iCs/>
          <w:sz w:val="24"/>
          <w:szCs w:val="24"/>
        </w:rPr>
        <w:t>Rebound</w:t>
      </w:r>
      <w:r w:rsidRPr="00C65FA7">
        <w:rPr>
          <w:rStyle w:val="CharStyle5"/>
          <w:sz w:val="24"/>
          <w:szCs w:val="24"/>
        </w:rPr>
        <w:t>, students will demonstrate a significant increase in Growth Mindset via the Growth Mindset scale.</w:t>
      </w:r>
    </w:p>
    <w:p w14:paraId="6FEB6CDC" w14:textId="43304462" w:rsidR="00F73110" w:rsidRPr="00C65FA7" w:rsidRDefault="007B0517" w:rsidP="001C6452">
      <w:pPr>
        <w:pStyle w:val="body2"/>
      </w:pPr>
      <w:r w:rsidRPr="00C65FA7">
        <w:rPr>
          <w:rStyle w:val="CharStyle5"/>
          <w:b/>
          <w:bCs/>
          <w:sz w:val="24"/>
          <w:szCs w:val="24"/>
        </w:rPr>
        <w:t xml:space="preserve">4. </w:t>
      </w:r>
      <w:r w:rsidR="00CE531F" w:rsidRPr="00C65FA7">
        <w:rPr>
          <w:rStyle w:val="CharStyle5"/>
          <w:b/>
          <w:bCs/>
          <w:sz w:val="24"/>
          <w:szCs w:val="24"/>
        </w:rPr>
        <w:t xml:space="preserve">    </w:t>
      </w:r>
      <w:r w:rsidRPr="00C65FA7">
        <w:rPr>
          <w:rStyle w:val="CharStyle5"/>
          <w:sz w:val="24"/>
          <w:szCs w:val="24"/>
        </w:rPr>
        <w:t xml:space="preserve">As a result of completing </w:t>
      </w:r>
      <w:r w:rsidRPr="00C65FA7">
        <w:rPr>
          <w:rStyle w:val="CharStyle5"/>
          <w:i/>
          <w:iCs/>
          <w:sz w:val="24"/>
          <w:szCs w:val="24"/>
        </w:rPr>
        <w:t>Rebound</w:t>
      </w:r>
      <w:r w:rsidRPr="00C65FA7">
        <w:rPr>
          <w:rStyle w:val="CharStyle5"/>
          <w:sz w:val="24"/>
          <w:szCs w:val="24"/>
        </w:rPr>
        <w:t>, students will demonstrate a significant increase in college</w:t>
      </w:r>
      <w:proofErr w:type="gramStart"/>
      <w:r w:rsidRPr="00C65FA7">
        <w:rPr>
          <w:rStyle w:val="CharStyle5"/>
          <w:sz w:val="24"/>
          <w:szCs w:val="24"/>
        </w:rPr>
        <w:t>- related</w:t>
      </w:r>
      <w:proofErr w:type="gramEnd"/>
      <w:r w:rsidRPr="00C65FA7">
        <w:rPr>
          <w:rStyle w:val="CharStyle5"/>
          <w:sz w:val="24"/>
          <w:szCs w:val="24"/>
        </w:rPr>
        <w:t xml:space="preserve"> confidence via the College Self-Efficacy Scale.</w:t>
      </w:r>
    </w:p>
    <w:p w14:paraId="6FEB6CDD" w14:textId="77777777" w:rsidR="00F73110" w:rsidRPr="001B36EA" w:rsidRDefault="00600969">
      <w:pPr>
        <w:pStyle w:val="Style4"/>
        <w:numPr>
          <w:ilvl w:val="0"/>
          <w:numId w:val="7"/>
        </w:numPr>
        <w:tabs>
          <w:tab w:val="left" w:pos="834"/>
        </w:tabs>
        <w:spacing w:line="259" w:lineRule="auto"/>
        <w:ind w:left="740" w:hanging="360"/>
        <w:rPr>
          <w:sz w:val="24"/>
          <w:szCs w:val="24"/>
        </w:rPr>
      </w:pPr>
      <w:r w:rsidRPr="001B36EA">
        <w:rPr>
          <w:rStyle w:val="CharStyle5"/>
          <w:sz w:val="24"/>
          <w:szCs w:val="24"/>
        </w:rPr>
        <w:t>D</w:t>
      </w:r>
      <w:r w:rsidRPr="001B36EA">
        <w:rPr>
          <w:rStyle w:val="CharStyle5"/>
          <w:sz w:val="24"/>
          <w:szCs w:val="24"/>
        </w:rPr>
        <w:t xml:space="preserve">escription of </w:t>
      </w:r>
      <w:r w:rsidRPr="001B36EA">
        <w:rPr>
          <w:rStyle w:val="CharStyle5"/>
          <w:b/>
          <w:bCs/>
          <w:sz w:val="24"/>
          <w:szCs w:val="24"/>
        </w:rPr>
        <w:t xml:space="preserve">why </w:t>
      </w:r>
      <w:r w:rsidRPr="001B36EA">
        <w:rPr>
          <w:rStyle w:val="CharStyle5"/>
          <w:sz w:val="24"/>
          <w:szCs w:val="24"/>
        </w:rPr>
        <w:t xml:space="preserve">these outcomes were selected for the learning improvement initiative. Why are these outcomes important to </w:t>
      </w:r>
      <w:r w:rsidRPr="001B36EA">
        <w:rPr>
          <w:rStyle w:val="CharStyle5"/>
          <w:sz w:val="24"/>
          <w:szCs w:val="24"/>
          <w:u w:val="single"/>
        </w:rPr>
        <w:t>your department</w:t>
      </w:r>
      <w:r w:rsidRPr="001B36EA">
        <w:rPr>
          <w:rStyle w:val="CharStyle5"/>
          <w:sz w:val="24"/>
          <w:szCs w:val="24"/>
        </w:rPr>
        <w:t>? (1-2 paragraphs):</w:t>
      </w:r>
    </w:p>
    <w:p w14:paraId="6FEB6CDE" w14:textId="77777777" w:rsidR="00F73110" w:rsidRPr="00C65FA7" w:rsidRDefault="00600969" w:rsidP="001C6452">
      <w:pPr>
        <w:pStyle w:val="body2"/>
      </w:pPr>
      <w:r w:rsidRPr="00C65FA7">
        <w:rPr>
          <w:rStyle w:val="CharStyle5"/>
          <w:sz w:val="24"/>
          <w:szCs w:val="24"/>
        </w:rPr>
        <w:t xml:space="preserve">The JMU Counseling Center has experienced a 191% increase in clients since 2017. One of the main goals of Rebound is to equip students to better handle challenges (i.e., resiliency). Evidence suggests a resilience framework can assist students in effectively coping with the </w:t>
      </w:r>
      <w:r w:rsidRPr="00C65FA7">
        <w:rPr>
          <w:rStyle w:val="CharStyle5"/>
          <w:sz w:val="24"/>
          <w:szCs w:val="24"/>
        </w:rPr>
        <w:lastRenderedPageBreak/>
        <w:t xml:space="preserve">hardships of college, thus improving retention—the long-term goal of Rebound programming (Hartley, 2013). Two personal characteristics that influence resilience are growth mindset and self-efficacy (Martin &amp; Marsh, 2006; Nussbaum &amp; Dweck, 2004; Vuong, Brown, Brown-Wetly &amp; Tracz, 2010). </w:t>
      </w:r>
      <w:r w:rsidRPr="00C65FA7">
        <w:rPr>
          <w:rStyle w:val="CharStyle5"/>
          <w:i/>
          <w:iCs/>
          <w:sz w:val="24"/>
          <w:szCs w:val="24"/>
        </w:rPr>
        <w:t>Growth mindset</w:t>
      </w:r>
      <w:r w:rsidRPr="00C65FA7">
        <w:rPr>
          <w:rStyle w:val="CharStyle5"/>
          <w:sz w:val="24"/>
          <w:szCs w:val="24"/>
        </w:rPr>
        <w:t xml:space="preserve"> is the belief that one’s most basic abilities can be developed through dedication and hard work (Dweck, 2006). Growth mindset is related to the ability to persevere in face of challenges and failures. Moreover,</w:t>
      </w:r>
      <w:r w:rsidRPr="00C65FA7">
        <w:rPr>
          <w:rStyle w:val="CharStyle5"/>
          <w:sz w:val="24"/>
          <w:szCs w:val="24"/>
        </w:rPr>
        <w:t xml:space="preserve"> interventions to increase growth mindset have been shown to be effective (Nussbaum &amp; Dweck, 2004).</w:t>
      </w:r>
    </w:p>
    <w:p w14:paraId="6FEB6CDF" w14:textId="77777777" w:rsidR="00F73110" w:rsidRPr="00C65FA7" w:rsidRDefault="00600969" w:rsidP="001C6452">
      <w:pPr>
        <w:pStyle w:val="body2"/>
      </w:pPr>
      <w:r w:rsidRPr="00C65FA7">
        <w:rPr>
          <w:rStyle w:val="CharStyle5"/>
          <w:i/>
          <w:iCs/>
          <w:sz w:val="24"/>
          <w:szCs w:val="24"/>
        </w:rPr>
        <w:t>Self-efficacy</w:t>
      </w:r>
      <w:r w:rsidRPr="00C65FA7">
        <w:rPr>
          <w:rStyle w:val="CharStyle5"/>
          <w:sz w:val="24"/>
          <w:szCs w:val="24"/>
        </w:rPr>
        <w:t xml:space="preserve"> is defined as, “belief in one’s ability to succeed in specific situations or accomplish a task,” (Bandura, 1994). Research suggests an increase in self-efficacy leads to increased ability to persevere and bounce back from challenges (Martin &amp; Marsh, 2006; Vuong, Brown-Wetly &amp; Tracz, 2010). Furthermore, self-efficacy interventions have been shown to be effective in increasing self-efficacy (Bautista, 2017; Betz &amp; Schifano, 2000; McNatt &amp; Judge; McConville &amp; Lane, 2006). In fact, already-created Rebound prog</w:t>
      </w:r>
      <w:r w:rsidRPr="00C65FA7">
        <w:rPr>
          <w:rStyle w:val="CharStyle5"/>
          <w:sz w:val="24"/>
          <w:szCs w:val="24"/>
        </w:rPr>
        <w:t>ramming in the form of videos and Facebook should (theoretically) influence self-efficacy.</w:t>
      </w:r>
    </w:p>
    <w:p w14:paraId="6FEB6CE0" w14:textId="77777777" w:rsidR="00F73110" w:rsidRPr="00C65FA7" w:rsidRDefault="00600969" w:rsidP="001C6452">
      <w:pPr>
        <w:pStyle w:val="body2"/>
      </w:pPr>
      <w:r w:rsidRPr="00C65FA7">
        <w:rPr>
          <w:rStyle w:val="CharStyle5"/>
          <w:sz w:val="24"/>
          <w:szCs w:val="24"/>
        </w:rPr>
        <w:t>Finally, growth mindset and self-efficacy are measurable constructs with existing high-quality, short, self-report instruments. Thus, we selected these outcomes as our focus for this application.</w:t>
      </w:r>
    </w:p>
    <w:p w14:paraId="06E2897D" w14:textId="77777777" w:rsidR="002B1EC5" w:rsidRPr="001B36EA" w:rsidRDefault="00600969" w:rsidP="002255CA">
      <w:pPr>
        <w:pStyle w:val="Style4"/>
        <w:numPr>
          <w:ilvl w:val="0"/>
          <w:numId w:val="7"/>
        </w:numPr>
        <w:tabs>
          <w:tab w:val="left" w:pos="750"/>
        </w:tabs>
        <w:spacing w:after="0"/>
        <w:ind w:left="720" w:hanging="340"/>
        <w:rPr>
          <w:rStyle w:val="CharStyle5"/>
          <w:sz w:val="24"/>
          <w:szCs w:val="24"/>
        </w:rPr>
      </w:pPr>
      <w:r w:rsidRPr="001B36EA">
        <w:rPr>
          <w:rStyle w:val="CharStyle5"/>
          <w:sz w:val="24"/>
          <w:szCs w:val="24"/>
        </w:rPr>
        <w:t>D</w:t>
      </w:r>
      <w:r w:rsidRPr="001B36EA">
        <w:rPr>
          <w:rStyle w:val="CharStyle5"/>
          <w:sz w:val="24"/>
          <w:szCs w:val="24"/>
        </w:rPr>
        <w:t xml:space="preserve">escription of why these outcomes are important to </w:t>
      </w:r>
      <w:r w:rsidRPr="001B36EA">
        <w:rPr>
          <w:rStyle w:val="CharStyle5"/>
          <w:sz w:val="24"/>
          <w:szCs w:val="24"/>
          <w:u w:val="single"/>
        </w:rPr>
        <w:t>JMU</w:t>
      </w:r>
      <w:r w:rsidRPr="001B36EA">
        <w:rPr>
          <w:rStyle w:val="CharStyle5"/>
          <w:sz w:val="24"/>
          <w:szCs w:val="24"/>
        </w:rPr>
        <w:t xml:space="preserve"> (1 paragraph): </w:t>
      </w:r>
    </w:p>
    <w:p w14:paraId="6FEB6CE1" w14:textId="2CF67B3C" w:rsidR="00F73110" w:rsidRPr="00C65FA7" w:rsidRDefault="00600969" w:rsidP="001C6452">
      <w:pPr>
        <w:pStyle w:val="body2"/>
      </w:pPr>
      <w:r w:rsidRPr="00C65FA7">
        <w:rPr>
          <w:rStyle w:val="CharStyle5"/>
          <w:sz w:val="24"/>
          <w:szCs w:val="24"/>
        </w:rPr>
        <w:t>According to an American College of Health Association survey (2018), 55% of students reported feeling hopeless, 42.95% felt so depressed that it was difficult to function, and 64.3% felt overwhelming anxiety. Amidst this climate, JMU is committed to providing support for students in accordance with its strategic plan, which emphasizes our “student focus.” More specifically, the university aims to “provide experiences that challenge and support students.” By implementing a research-based program like Reboun</w:t>
      </w:r>
      <w:r w:rsidRPr="00C65FA7">
        <w:rPr>
          <w:rStyle w:val="CharStyle5"/>
          <w:sz w:val="24"/>
          <w:szCs w:val="24"/>
        </w:rPr>
        <w:t xml:space="preserve">d and making it accessible to all university students, we can help students feel they are supported and not alone </w:t>
      </w:r>
      <w:proofErr w:type="gramStart"/>
      <w:r w:rsidRPr="00C65FA7">
        <w:rPr>
          <w:rStyle w:val="CharStyle5"/>
          <w:sz w:val="24"/>
          <w:szCs w:val="24"/>
        </w:rPr>
        <w:t>in</w:t>
      </w:r>
      <w:proofErr w:type="gramEnd"/>
      <w:r w:rsidRPr="00C65FA7">
        <w:rPr>
          <w:rStyle w:val="CharStyle5"/>
          <w:sz w:val="24"/>
          <w:szCs w:val="24"/>
        </w:rPr>
        <w:t xml:space="preserve"> their college journey.</w:t>
      </w:r>
    </w:p>
    <w:p w14:paraId="6FEB6CE2" w14:textId="77777777" w:rsidR="00F73110" w:rsidRPr="001B36EA" w:rsidRDefault="00600969">
      <w:pPr>
        <w:pStyle w:val="Style4"/>
        <w:numPr>
          <w:ilvl w:val="0"/>
          <w:numId w:val="7"/>
        </w:numPr>
        <w:tabs>
          <w:tab w:val="left" w:pos="750"/>
        </w:tabs>
        <w:spacing w:after="115" w:line="259" w:lineRule="auto"/>
        <w:ind w:left="740" w:hanging="360"/>
        <w:rPr>
          <w:sz w:val="24"/>
          <w:szCs w:val="24"/>
        </w:rPr>
      </w:pPr>
      <w:r w:rsidRPr="001B36EA">
        <w:rPr>
          <w:rStyle w:val="CharStyle5"/>
          <w:sz w:val="24"/>
          <w:szCs w:val="24"/>
        </w:rPr>
        <w:t>D</w:t>
      </w:r>
      <w:r w:rsidRPr="001B36EA">
        <w:rPr>
          <w:rStyle w:val="CharStyle5"/>
          <w:sz w:val="24"/>
          <w:szCs w:val="24"/>
        </w:rPr>
        <w:t xml:space="preserve">escription of the specific programming (curriculum, pedagogy, intervention, etc.) used to provide students with an opportunity to meet the </w:t>
      </w:r>
      <w:r w:rsidRPr="001B36EA">
        <w:rPr>
          <w:rStyle w:val="CharStyle5"/>
          <w:b/>
          <w:bCs/>
          <w:sz w:val="24"/>
          <w:szCs w:val="24"/>
          <w:u w:val="single"/>
        </w:rPr>
        <w:t>selected outcome(s) only</w:t>
      </w:r>
      <w:r w:rsidRPr="001B36EA">
        <w:rPr>
          <w:rStyle w:val="CharStyle5"/>
          <w:sz w:val="24"/>
          <w:szCs w:val="24"/>
        </w:rPr>
        <w:t>. An objective-to-curriculum map should be included as part of this description (</w:t>
      </w:r>
      <w:proofErr w:type="gramStart"/>
      <w:r w:rsidRPr="001B36EA">
        <w:rPr>
          <w:rStyle w:val="CharStyle5"/>
          <w:sz w:val="24"/>
          <w:szCs w:val="24"/>
        </w:rPr>
        <w:t>may be</w:t>
      </w:r>
      <w:proofErr w:type="gramEnd"/>
      <w:r w:rsidRPr="001B36EA">
        <w:rPr>
          <w:rStyle w:val="CharStyle5"/>
          <w:sz w:val="24"/>
          <w:szCs w:val="24"/>
        </w:rPr>
        <w:t xml:space="preserve"> attached as an appendix):</w:t>
      </w:r>
    </w:p>
    <w:p w14:paraId="6FEB6CE3" w14:textId="77777777" w:rsidR="00F73110" w:rsidRPr="00C65FA7" w:rsidRDefault="00600969" w:rsidP="001C6452">
      <w:pPr>
        <w:pStyle w:val="body2"/>
      </w:pPr>
      <w:r w:rsidRPr="00C65FA7">
        <w:rPr>
          <w:rStyle w:val="CharStyle5"/>
          <w:sz w:val="24"/>
          <w:szCs w:val="24"/>
        </w:rPr>
        <w:t xml:space="preserve">To achieve the long-term goal of increased retention at JMU, </w:t>
      </w:r>
      <w:proofErr w:type="gramStart"/>
      <w:r w:rsidRPr="00C65FA7">
        <w:rPr>
          <w:rStyle w:val="CharStyle5"/>
          <w:sz w:val="24"/>
          <w:szCs w:val="24"/>
        </w:rPr>
        <w:t>Rebound</w:t>
      </w:r>
      <w:proofErr w:type="gramEnd"/>
      <w:r w:rsidRPr="00C65FA7">
        <w:rPr>
          <w:rStyle w:val="CharStyle5"/>
          <w:sz w:val="24"/>
          <w:szCs w:val="24"/>
        </w:rPr>
        <w:t xml:space="preserve"> targets two primary outcomes: increasing students’ ability to persevere (i.e., grit) and to bounce back (i.e., resilience) when faced with challenges and setbacks that arise during college. Using research by Carol Dweck, Angela Duckworth and others, </w:t>
      </w:r>
      <w:proofErr w:type="gramStart"/>
      <w:r w:rsidRPr="00C65FA7">
        <w:rPr>
          <w:rStyle w:val="CharStyle5"/>
          <w:sz w:val="24"/>
          <w:szCs w:val="24"/>
        </w:rPr>
        <w:t>Rebound</w:t>
      </w:r>
      <w:proofErr w:type="gramEnd"/>
      <w:r w:rsidRPr="00C65FA7">
        <w:rPr>
          <w:rStyle w:val="CharStyle5"/>
          <w:sz w:val="24"/>
          <w:szCs w:val="24"/>
        </w:rPr>
        <w:t xml:space="preserve"> aims to increase resilience and grit by targeting </w:t>
      </w:r>
      <w:proofErr w:type="gramStart"/>
      <w:r w:rsidRPr="00C65FA7">
        <w:rPr>
          <w:rStyle w:val="CharStyle5"/>
          <w:sz w:val="24"/>
          <w:szCs w:val="24"/>
        </w:rPr>
        <w:t>positive growth</w:t>
      </w:r>
      <w:proofErr w:type="gramEnd"/>
      <w:r w:rsidRPr="00C65FA7">
        <w:rPr>
          <w:rStyle w:val="CharStyle5"/>
          <w:sz w:val="24"/>
          <w:szCs w:val="24"/>
        </w:rPr>
        <w:t xml:space="preserve"> mindset (Outcome 1) and college self-efficacy (Outcome 4). Below are activities and interventions for these outcomes (See Appendix A for outcome-to-curriculum map).</w:t>
      </w:r>
    </w:p>
    <w:p w14:paraId="6FEB6CE4" w14:textId="54B30BA5" w:rsidR="00F73110" w:rsidRPr="00C65FA7" w:rsidRDefault="002444A0" w:rsidP="001C6452">
      <w:pPr>
        <w:pStyle w:val="body2"/>
      </w:pPr>
      <w:r w:rsidRPr="00C65FA7">
        <w:rPr>
          <w:rStyle w:val="CharStyle5"/>
          <w:sz w:val="24"/>
          <w:szCs w:val="24"/>
        </w:rPr>
        <w:t>1. One Book</w:t>
      </w:r>
    </w:p>
    <w:p w14:paraId="6FEB6CE5" w14:textId="77777777" w:rsidR="00F73110" w:rsidRPr="00C65FA7" w:rsidRDefault="00600969" w:rsidP="001C6452">
      <w:pPr>
        <w:pStyle w:val="body2"/>
        <w:numPr>
          <w:ilvl w:val="0"/>
          <w:numId w:val="25"/>
        </w:numPr>
      </w:pPr>
      <w:r w:rsidRPr="00C65FA7">
        <w:rPr>
          <w:rStyle w:val="CharStyle5"/>
          <w:sz w:val="24"/>
          <w:szCs w:val="24"/>
        </w:rPr>
        <w:t>Rebound Videos (Self-Efficacy Intervention)</w:t>
      </w:r>
    </w:p>
    <w:p w14:paraId="6FEB6CE6" w14:textId="5B7D4173" w:rsidR="00F73110" w:rsidRPr="00C65FA7" w:rsidRDefault="00600969" w:rsidP="001C6452">
      <w:pPr>
        <w:pStyle w:val="body2"/>
        <w:numPr>
          <w:ilvl w:val="1"/>
          <w:numId w:val="25"/>
        </w:numPr>
      </w:pPr>
      <w:r w:rsidRPr="00C65FA7">
        <w:rPr>
          <w:rStyle w:val="CharStyle5"/>
          <w:sz w:val="24"/>
          <w:szCs w:val="24"/>
        </w:rPr>
        <w:t xml:space="preserve">Videos of current and past students talking about their rebound story. These videos are designed to increase confidence </w:t>
      </w:r>
      <w:proofErr w:type="gramStart"/>
      <w:r w:rsidRPr="00C65FA7">
        <w:rPr>
          <w:rStyle w:val="CharStyle5"/>
          <w:sz w:val="24"/>
          <w:szCs w:val="24"/>
        </w:rPr>
        <w:t>to succeed</w:t>
      </w:r>
      <w:proofErr w:type="gramEnd"/>
      <w:r w:rsidRPr="00C65FA7">
        <w:rPr>
          <w:rStyle w:val="CharStyle5"/>
          <w:sz w:val="24"/>
          <w:szCs w:val="24"/>
        </w:rPr>
        <w:t xml:space="preserve"> in college via observing others who have.</w:t>
      </w:r>
    </w:p>
    <w:p w14:paraId="6FEB6CE7" w14:textId="6F44B443" w:rsidR="00F73110" w:rsidRPr="00C65FA7" w:rsidRDefault="00600969" w:rsidP="001C6452">
      <w:pPr>
        <w:pStyle w:val="body2"/>
        <w:numPr>
          <w:ilvl w:val="1"/>
          <w:numId w:val="25"/>
        </w:numPr>
      </w:pPr>
      <w:r w:rsidRPr="00C65FA7">
        <w:rPr>
          <w:rStyle w:val="CharStyle5"/>
          <w:sz w:val="24"/>
          <w:szCs w:val="24"/>
        </w:rPr>
        <w:t xml:space="preserve">Videos will be followed by incoming students answering questions about the </w:t>
      </w:r>
      <w:r w:rsidRPr="00C65FA7">
        <w:rPr>
          <w:rStyle w:val="CharStyle5"/>
          <w:sz w:val="24"/>
          <w:szCs w:val="24"/>
        </w:rPr>
        <w:lastRenderedPageBreak/>
        <w:t>videos.</w:t>
      </w:r>
    </w:p>
    <w:p w14:paraId="6FEB6CE8" w14:textId="77777777" w:rsidR="00F73110" w:rsidRPr="00C65FA7" w:rsidRDefault="00600969" w:rsidP="001C6452">
      <w:pPr>
        <w:pStyle w:val="body2"/>
        <w:numPr>
          <w:ilvl w:val="0"/>
          <w:numId w:val="25"/>
        </w:numPr>
      </w:pPr>
      <w:r w:rsidRPr="00C65FA7">
        <w:rPr>
          <w:rStyle w:val="CharStyle5"/>
          <w:sz w:val="24"/>
          <w:szCs w:val="24"/>
        </w:rPr>
        <w:t>Growth Mindset Introduction (Growth Mindset Intervention)</w:t>
      </w:r>
    </w:p>
    <w:p w14:paraId="6FEB6CE9" w14:textId="39C4663A" w:rsidR="00F73110" w:rsidRPr="00C65FA7" w:rsidRDefault="00600969" w:rsidP="001C6452">
      <w:pPr>
        <w:pStyle w:val="body2"/>
        <w:numPr>
          <w:ilvl w:val="1"/>
          <w:numId w:val="25"/>
        </w:numPr>
      </w:pPr>
      <w:r w:rsidRPr="00C65FA7">
        <w:rPr>
          <w:rStyle w:val="CharStyle5"/>
          <w:sz w:val="24"/>
          <w:szCs w:val="24"/>
        </w:rPr>
        <w:t>Short readings and videos explaining growth mindset, followed by questions for students to answer and reflect on what they viewed.</w:t>
      </w:r>
    </w:p>
    <w:p w14:paraId="6FEB6CEA" w14:textId="77777777" w:rsidR="00F73110" w:rsidRPr="00C65FA7" w:rsidRDefault="00600969" w:rsidP="001C6452">
      <w:pPr>
        <w:pStyle w:val="body2"/>
        <w:numPr>
          <w:ilvl w:val="0"/>
          <w:numId w:val="25"/>
        </w:numPr>
      </w:pPr>
      <w:r w:rsidRPr="00C65FA7">
        <w:rPr>
          <w:rStyle w:val="CharStyle5"/>
          <w:sz w:val="24"/>
          <w:szCs w:val="24"/>
        </w:rPr>
        <w:t>Grit Introduction (Grit Intervention)</w:t>
      </w:r>
    </w:p>
    <w:p w14:paraId="6FEB6CEB" w14:textId="3E928A86" w:rsidR="00F73110" w:rsidRPr="00C65FA7" w:rsidRDefault="00600969" w:rsidP="001C6452">
      <w:pPr>
        <w:pStyle w:val="body2"/>
        <w:numPr>
          <w:ilvl w:val="1"/>
          <w:numId w:val="25"/>
        </w:numPr>
      </w:pPr>
      <w:r w:rsidRPr="00C65FA7">
        <w:rPr>
          <w:rStyle w:val="CharStyle5"/>
          <w:sz w:val="24"/>
          <w:szCs w:val="24"/>
        </w:rPr>
        <w:t xml:space="preserve">Grit </w:t>
      </w:r>
      <w:proofErr w:type="spellStart"/>
      <w:r w:rsidRPr="00C65FA7">
        <w:rPr>
          <w:rStyle w:val="CharStyle5"/>
          <w:sz w:val="24"/>
          <w:szCs w:val="24"/>
        </w:rPr>
        <w:t>TedTalk</w:t>
      </w:r>
      <w:proofErr w:type="spellEnd"/>
      <w:r w:rsidRPr="00C65FA7">
        <w:rPr>
          <w:rStyle w:val="CharStyle5"/>
          <w:sz w:val="24"/>
          <w:szCs w:val="24"/>
        </w:rPr>
        <w:t xml:space="preserve"> to expose students to this attribute, as grit will be discussed often during orientation and beyond</w:t>
      </w:r>
    </w:p>
    <w:p w14:paraId="6FEB6CEC" w14:textId="16D90D26" w:rsidR="00F73110" w:rsidRPr="00C65FA7" w:rsidRDefault="00600969" w:rsidP="001C6452">
      <w:pPr>
        <w:pStyle w:val="body2"/>
        <w:numPr>
          <w:ilvl w:val="1"/>
          <w:numId w:val="25"/>
        </w:numPr>
      </w:pPr>
      <w:r w:rsidRPr="00C65FA7">
        <w:rPr>
          <w:rStyle w:val="CharStyle5"/>
          <w:sz w:val="24"/>
          <w:szCs w:val="24"/>
        </w:rPr>
        <w:t>Writing about characteristics of “gritty” person and how those apply to self.</w:t>
      </w:r>
    </w:p>
    <w:p w14:paraId="6FEB6CED" w14:textId="48B8DC65" w:rsidR="00F73110" w:rsidRPr="00C65FA7" w:rsidRDefault="0090347C" w:rsidP="001C6452">
      <w:pPr>
        <w:pStyle w:val="body2"/>
      </w:pPr>
      <w:r w:rsidRPr="00C65FA7">
        <w:rPr>
          <w:rStyle w:val="CharStyle5"/>
          <w:sz w:val="24"/>
          <w:szCs w:val="24"/>
        </w:rPr>
        <w:t>2. Summer Springboard</w:t>
      </w:r>
    </w:p>
    <w:p w14:paraId="6FEB6CEE" w14:textId="77777777" w:rsidR="00F73110" w:rsidRPr="00C65FA7" w:rsidRDefault="00600969" w:rsidP="001C6452">
      <w:pPr>
        <w:pStyle w:val="body2"/>
        <w:numPr>
          <w:ilvl w:val="0"/>
          <w:numId w:val="26"/>
        </w:numPr>
      </w:pPr>
      <w:r w:rsidRPr="00C65FA7">
        <w:rPr>
          <w:rStyle w:val="CharStyle5"/>
          <w:sz w:val="24"/>
          <w:szCs w:val="24"/>
        </w:rPr>
        <w:t>Growth Mindset Workshop Part 1 (Growth Mindset Intervention)</w:t>
      </w:r>
    </w:p>
    <w:p w14:paraId="6FEB6CEF" w14:textId="489B34EB" w:rsidR="00F73110" w:rsidRPr="00C65FA7" w:rsidRDefault="00600969" w:rsidP="001C6452">
      <w:pPr>
        <w:pStyle w:val="body2"/>
        <w:numPr>
          <w:ilvl w:val="1"/>
          <w:numId w:val="26"/>
        </w:numPr>
      </w:pPr>
      <w:r w:rsidRPr="00C65FA7">
        <w:rPr>
          <w:rStyle w:val="CharStyle5"/>
          <w:sz w:val="24"/>
          <w:szCs w:val="24"/>
        </w:rPr>
        <w:t>All first-year students will attend an information and interactive workshop to learn more about growth mindset. This workshop will be a continuation of the One Book programming. Students will watch videos, created by trained facilitators, explaining growth mindset. Videos are followed by time for reflection and discussion. The facilitators-</w:t>
      </w:r>
      <w:proofErr w:type="gramStart"/>
      <w:r w:rsidRPr="00C65FA7">
        <w:rPr>
          <w:rStyle w:val="CharStyle5"/>
          <w:sz w:val="24"/>
          <w:szCs w:val="24"/>
        </w:rPr>
        <w:t>lead</w:t>
      </w:r>
      <w:proofErr w:type="gramEnd"/>
      <w:r w:rsidRPr="00C65FA7">
        <w:rPr>
          <w:rStyle w:val="CharStyle5"/>
          <w:sz w:val="24"/>
          <w:szCs w:val="24"/>
        </w:rPr>
        <w:t xml:space="preserve"> discussion will consist of story-like prompts that are examples of college students experiencing setbacks, failures, and obstacles. Discussion will center on how achieving a goal is associated with effort and how one learns from mistakes and feedback on those mistakes. Students will address prompts and determine possible solutions based on a growth mindset attitude and approach.</w:t>
      </w:r>
    </w:p>
    <w:p w14:paraId="6FEB6CF0" w14:textId="77777777" w:rsidR="00F73110" w:rsidRPr="00C65FA7" w:rsidRDefault="00600969" w:rsidP="001C6452">
      <w:pPr>
        <w:pStyle w:val="body2"/>
        <w:numPr>
          <w:ilvl w:val="0"/>
          <w:numId w:val="26"/>
        </w:numPr>
      </w:pPr>
      <w:r w:rsidRPr="00C65FA7">
        <w:rPr>
          <w:rStyle w:val="CharStyle5"/>
          <w:sz w:val="24"/>
          <w:szCs w:val="24"/>
        </w:rPr>
        <w:t>Setbacks Discussion (Self-Efficacy Intervention)</w:t>
      </w:r>
    </w:p>
    <w:p w14:paraId="6FEB6CF1" w14:textId="0549F657" w:rsidR="00F73110" w:rsidRPr="00C65FA7" w:rsidRDefault="00600969" w:rsidP="001C6452">
      <w:pPr>
        <w:pStyle w:val="body2"/>
        <w:numPr>
          <w:ilvl w:val="1"/>
          <w:numId w:val="26"/>
        </w:numPr>
      </w:pPr>
      <w:r w:rsidRPr="00C65FA7">
        <w:rPr>
          <w:rStyle w:val="CharStyle5"/>
          <w:sz w:val="24"/>
          <w:szCs w:val="24"/>
        </w:rPr>
        <w:t xml:space="preserve">In small groups, first-year students share a setback or failure they experienced and </w:t>
      </w:r>
      <w:proofErr w:type="gramStart"/>
      <w:r w:rsidRPr="00C65FA7">
        <w:rPr>
          <w:rStyle w:val="CharStyle5"/>
          <w:sz w:val="24"/>
          <w:szCs w:val="24"/>
        </w:rPr>
        <w:t>overcame</w:t>
      </w:r>
      <w:proofErr w:type="gramEnd"/>
      <w:r w:rsidRPr="00C65FA7">
        <w:rPr>
          <w:rStyle w:val="CharStyle5"/>
          <w:sz w:val="24"/>
          <w:szCs w:val="24"/>
        </w:rPr>
        <w:t xml:space="preserve"> prior to coming to JMU. The facilitators will be the first ones to share their own stories, followed by students. These previous success stories and the effort they required lay the foundation for understanding that success is not automatic but is achievable.</w:t>
      </w:r>
    </w:p>
    <w:p w14:paraId="6FEB6CF2" w14:textId="77777777" w:rsidR="00F73110" w:rsidRPr="00C65FA7" w:rsidRDefault="00600969" w:rsidP="001C6452">
      <w:pPr>
        <w:pStyle w:val="body2"/>
      </w:pPr>
      <w:r w:rsidRPr="00C65FA7">
        <w:rPr>
          <w:rStyle w:val="CharStyle5"/>
          <w:sz w:val="24"/>
          <w:szCs w:val="24"/>
        </w:rPr>
        <w:t>1787 Orientation Week</w:t>
      </w:r>
    </w:p>
    <w:p w14:paraId="6FEB6CF3" w14:textId="77777777" w:rsidR="00F73110" w:rsidRPr="00C65FA7" w:rsidRDefault="00600969" w:rsidP="001C6452">
      <w:pPr>
        <w:pStyle w:val="body2"/>
        <w:numPr>
          <w:ilvl w:val="0"/>
          <w:numId w:val="27"/>
        </w:numPr>
      </w:pPr>
      <w:r w:rsidRPr="00C65FA7">
        <w:rPr>
          <w:rStyle w:val="CharStyle5"/>
          <w:sz w:val="24"/>
          <w:szCs w:val="24"/>
        </w:rPr>
        <w:t>Growth Mindset Workshop Part II (Growth Mindset Intervention)</w:t>
      </w:r>
    </w:p>
    <w:p w14:paraId="6FEB6CF4" w14:textId="46E15840" w:rsidR="00F73110" w:rsidRPr="00C65FA7" w:rsidRDefault="00600969" w:rsidP="001C6452">
      <w:pPr>
        <w:pStyle w:val="body2"/>
        <w:numPr>
          <w:ilvl w:val="1"/>
          <w:numId w:val="27"/>
        </w:numPr>
      </w:pPr>
      <w:r w:rsidRPr="00C65FA7">
        <w:rPr>
          <w:rStyle w:val="CharStyle5"/>
          <w:sz w:val="24"/>
          <w:szCs w:val="24"/>
        </w:rPr>
        <w:t>A final program targeted at growth mindset will be implemented during 1787 Orientation. By this point, students will have participated in the One Book and Summer Springboard Programming. Thus, this GM workshop will build upon the previous activities, by having students “teach” each other the concept of growth mindset (Halpern &amp; Hackel, 2003) and write out a plan to engage in strategies that align with growth mindset during the first semester.</w:t>
      </w:r>
    </w:p>
    <w:p w14:paraId="6FEB6CF5" w14:textId="77777777" w:rsidR="00F73110" w:rsidRPr="00C65FA7" w:rsidRDefault="00600969" w:rsidP="001C6452">
      <w:pPr>
        <w:pStyle w:val="body2"/>
        <w:numPr>
          <w:ilvl w:val="0"/>
          <w:numId w:val="27"/>
        </w:numPr>
      </w:pPr>
      <w:r w:rsidRPr="00C65FA7">
        <w:rPr>
          <w:rStyle w:val="CharStyle5"/>
          <w:sz w:val="24"/>
          <w:szCs w:val="24"/>
        </w:rPr>
        <w:t>The Final Event (Self-Efficacy Intervention)</w:t>
      </w:r>
    </w:p>
    <w:p w14:paraId="6FEB6CF6" w14:textId="4E0374ED" w:rsidR="00F73110" w:rsidRPr="00C65FA7" w:rsidRDefault="00600969" w:rsidP="001C6452">
      <w:pPr>
        <w:pStyle w:val="body2"/>
        <w:numPr>
          <w:ilvl w:val="1"/>
          <w:numId w:val="27"/>
        </w:numPr>
      </w:pPr>
      <w:r w:rsidRPr="00C65FA7">
        <w:rPr>
          <w:rStyle w:val="CharStyle5"/>
          <w:sz w:val="24"/>
          <w:szCs w:val="24"/>
        </w:rPr>
        <w:t xml:space="preserve">The Dean of Students Office worked with faculty and students to create “Rebound Stories.” These videos, available on the Rebound website, highlight challenging setbacks and failures faced by JMU faculty, alumni and current students. Two of these videos will be shown during the last day (“The Final Event”) of 1787 Orientation. One video will be a student or alumni story and </w:t>
      </w:r>
      <w:r w:rsidRPr="00C65FA7">
        <w:rPr>
          <w:rStyle w:val="CharStyle5"/>
          <w:sz w:val="24"/>
          <w:szCs w:val="24"/>
        </w:rPr>
        <w:lastRenderedPageBreak/>
        <w:t>the other will be the VP of Student Affairs. Following the final video, the VP of Student Affairs will speak to all students about experiencing challenges and failures and emphasize that if others can overcome setbacks</w:t>
      </w:r>
      <w:proofErr w:type="gramStart"/>
      <w:r w:rsidRPr="00C65FA7">
        <w:rPr>
          <w:rStyle w:val="CharStyle5"/>
          <w:sz w:val="24"/>
          <w:szCs w:val="24"/>
        </w:rPr>
        <w:t>, so</w:t>
      </w:r>
      <w:proofErr w:type="gramEnd"/>
      <w:r w:rsidRPr="00C65FA7">
        <w:rPr>
          <w:rStyle w:val="CharStyle5"/>
          <w:sz w:val="24"/>
          <w:szCs w:val="24"/>
        </w:rPr>
        <w:t xml:space="preserve"> </w:t>
      </w:r>
      <w:proofErr w:type="gramStart"/>
      <w:r w:rsidRPr="00C65FA7">
        <w:rPr>
          <w:rStyle w:val="CharStyle5"/>
          <w:sz w:val="24"/>
          <w:szCs w:val="24"/>
        </w:rPr>
        <w:t>can they</w:t>
      </w:r>
      <w:proofErr w:type="gramEnd"/>
      <w:r w:rsidRPr="00C65FA7">
        <w:rPr>
          <w:rStyle w:val="CharStyle5"/>
          <w:sz w:val="24"/>
          <w:szCs w:val="24"/>
        </w:rPr>
        <w:t>.</w:t>
      </w:r>
    </w:p>
    <w:p w14:paraId="6FEB6CF7" w14:textId="77777777" w:rsidR="00F73110" w:rsidRPr="001B36EA" w:rsidRDefault="00600969">
      <w:pPr>
        <w:pStyle w:val="Style4"/>
        <w:numPr>
          <w:ilvl w:val="0"/>
          <w:numId w:val="7"/>
        </w:numPr>
        <w:tabs>
          <w:tab w:val="left" w:pos="750"/>
        </w:tabs>
        <w:spacing w:after="95" w:line="259" w:lineRule="auto"/>
        <w:ind w:left="740" w:hanging="360"/>
        <w:rPr>
          <w:sz w:val="24"/>
          <w:szCs w:val="24"/>
        </w:rPr>
      </w:pPr>
      <w:r w:rsidRPr="001B36EA">
        <w:rPr>
          <w:rStyle w:val="CharStyle5"/>
          <w:sz w:val="24"/>
          <w:szCs w:val="24"/>
        </w:rPr>
        <w:t>D</w:t>
      </w:r>
      <w:r w:rsidRPr="001B36EA">
        <w:rPr>
          <w:rStyle w:val="CharStyle5"/>
          <w:sz w:val="24"/>
          <w:szCs w:val="24"/>
        </w:rPr>
        <w:t xml:space="preserve">escribe </w:t>
      </w:r>
      <w:r w:rsidRPr="001B36EA">
        <w:rPr>
          <w:rStyle w:val="CharStyle5"/>
          <w:i/>
          <w:iCs/>
          <w:sz w:val="24"/>
          <w:szCs w:val="24"/>
        </w:rPr>
        <w:t>how</w:t>
      </w:r>
      <w:r w:rsidRPr="001B36EA">
        <w:rPr>
          <w:rStyle w:val="CharStyle5"/>
          <w:sz w:val="24"/>
          <w:szCs w:val="24"/>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 </w:t>
      </w:r>
      <w:r w:rsidRPr="001B36EA">
        <w:rPr>
          <w:rStyle w:val="CharStyle5"/>
          <w:color w:val="0563C1"/>
          <w:sz w:val="24"/>
          <w:szCs w:val="24"/>
          <w:u w:val="single"/>
        </w:rPr>
        <w:t>this short introductory video</w:t>
      </w:r>
      <w:r w:rsidRPr="001B36EA">
        <w:rPr>
          <w:rStyle w:val="CharStyle5"/>
          <w:color w:val="0563C1"/>
          <w:sz w:val="24"/>
          <w:szCs w:val="24"/>
        </w:rPr>
        <w:t xml:space="preserve"> </w:t>
      </w:r>
      <w:r w:rsidRPr="001B36EA">
        <w:rPr>
          <w:rStyle w:val="CharStyle5"/>
          <w:sz w:val="24"/>
          <w:szCs w:val="24"/>
        </w:rPr>
        <w:t>before constructing your response (1 page max). If you need support using program logic to develop curriculum/programming, please visit JMU’s Center for Faculty Innovation (CFI):</w:t>
      </w:r>
    </w:p>
    <w:p w14:paraId="6FEB6CF8" w14:textId="77777777" w:rsidR="00F73110" w:rsidRPr="001C6452" w:rsidRDefault="00600969" w:rsidP="001C6452">
      <w:pPr>
        <w:pStyle w:val="body2"/>
      </w:pPr>
      <w:r w:rsidRPr="001C6452">
        <w:rPr>
          <w:rStyle w:val="CharStyle5"/>
          <w:sz w:val="24"/>
          <w:szCs w:val="24"/>
        </w:rPr>
        <w:t>As you can see in the logic model (refer to Appendix B), each link between the intermediate and distal outcomes, and each link between the program components and intermediate outcomes is supported by research. Thus, the Rebound program should “work” (i.e., increase resiliency in students) because it is evidence-based.</w:t>
      </w:r>
    </w:p>
    <w:p w14:paraId="6FEB6CF9" w14:textId="77777777" w:rsidR="00F73110" w:rsidRPr="001C6452" w:rsidRDefault="00600969" w:rsidP="001C6452">
      <w:pPr>
        <w:pStyle w:val="body2"/>
      </w:pPr>
      <w:r w:rsidRPr="001C6452">
        <w:rPr>
          <w:rStyle w:val="CharStyle5"/>
          <w:b/>
          <w:bCs/>
          <w:sz w:val="24"/>
          <w:szCs w:val="24"/>
        </w:rPr>
        <w:t>Overview of Program Theory for Rebound</w:t>
      </w:r>
    </w:p>
    <w:p w14:paraId="6FEB6CFA" w14:textId="77777777" w:rsidR="00F73110" w:rsidRPr="001C6452" w:rsidRDefault="00600969" w:rsidP="001C6452">
      <w:pPr>
        <w:pStyle w:val="body2"/>
      </w:pPr>
      <w:r w:rsidRPr="001C6452">
        <w:rPr>
          <w:rStyle w:val="CharStyle5"/>
          <w:sz w:val="24"/>
          <w:szCs w:val="24"/>
        </w:rPr>
        <w:t>Program development for Rebound began by working backwards from the long-term outcome of increased retention at the university. Given the reasons students articulated for leaving JMU, student resiliency became a concern. Next, we identified the knowledge, skills, attitudes, and values that influence resiliency (these became our program SLOs). Finally, interventions to influence the newly articulated SLOs were developed. Together, these components comprise the program theory underlying Rebound, which is illu</w:t>
      </w:r>
      <w:r w:rsidRPr="001C6452">
        <w:rPr>
          <w:rStyle w:val="CharStyle5"/>
          <w:sz w:val="24"/>
          <w:szCs w:val="24"/>
        </w:rPr>
        <w:t>strated in Appendix B.</w:t>
      </w:r>
    </w:p>
    <w:p w14:paraId="6FEB6CFB" w14:textId="77777777" w:rsidR="00F73110" w:rsidRPr="001C6452" w:rsidRDefault="00600969" w:rsidP="001C6452">
      <w:pPr>
        <w:pStyle w:val="body2"/>
      </w:pPr>
      <w:r w:rsidRPr="001C6452">
        <w:rPr>
          <w:rStyle w:val="CharStyle5"/>
          <w:b/>
          <w:bCs/>
          <w:i/>
          <w:iCs/>
          <w:sz w:val="24"/>
          <w:szCs w:val="24"/>
        </w:rPr>
        <w:t>Resilience and Grit as Long-Term Outcomes</w:t>
      </w:r>
    </w:p>
    <w:p w14:paraId="6FEB6CFC" w14:textId="77777777" w:rsidR="00F73110" w:rsidRPr="001C6452" w:rsidRDefault="00600969" w:rsidP="001C6452">
      <w:pPr>
        <w:pStyle w:val="body2"/>
        <w:rPr>
          <w:rStyle w:val="CharStyle5"/>
          <w:sz w:val="24"/>
          <w:szCs w:val="24"/>
        </w:rPr>
      </w:pPr>
      <w:r w:rsidRPr="001C6452">
        <w:rPr>
          <w:rStyle w:val="CharStyle5"/>
          <w:sz w:val="24"/>
          <w:szCs w:val="24"/>
        </w:rPr>
        <w:t xml:space="preserve">Resilience is defined as a “dynamic capability which can allow people to thrive on challenges given appropriate social and personal contexts” (Howe et al. 2012). In popular press literature, </w:t>
      </w:r>
      <w:r w:rsidRPr="001C6452">
        <w:rPr>
          <w:rStyle w:val="CharStyle5"/>
          <w:i/>
          <w:iCs/>
          <w:sz w:val="24"/>
          <w:szCs w:val="24"/>
        </w:rPr>
        <w:t>Psychology Today</w:t>
      </w:r>
      <w:r w:rsidRPr="001C6452">
        <w:rPr>
          <w:rStyle w:val="CharStyle5"/>
          <w:sz w:val="24"/>
          <w:szCs w:val="24"/>
        </w:rPr>
        <w:t xml:space="preserve"> states resilience is a quality “that allows some people to be knocked down by life and come back at least as strong as </w:t>
      </w:r>
      <w:proofErr w:type="gramStart"/>
      <w:r w:rsidRPr="001C6452">
        <w:rPr>
          <w:rStyle w:val="CharStyle5"/>
          <w:sz w:val="24"/>
          <w:szCs w:val="24"/>
        </w:rPr>
        <w:t>before.”</w:t>
      </w:r>
      <w:proofErr w:type="gramEnd"/>
    </w:p>
    <w:p w14:paraId="481CC16E" w14:textId="77777777" w:rsidR="00754DD4" w:rsidRPr="001C6452" w:rsidRDefault="00754DD4" w:rsidP="001C6452">
      <w:pPr>
        <w:pStyle w:val="body2"/>
      </w:pPr>
    </w:p>
    <w:p w14:paraId="6FEB6CFD" w14:textId="77777777" w:rsidR="00F73110" w:rsidRPr="001C6452" w:rsidRDefault="00600969" w:rsidP="001C6452">
      <w:pPr>
        <w:pStyle w:val="body2"/>
      </w:pPr>
      <w:r w:rsidRPr="001C6452">
        <w:rPr>
          <w:rStyle w:val="CharStyle5"/>
          <w:sz w:val="24"/>
          <w:szCs w:val="24"/>
        </w:rPr>
        <w:t>Research conducted by Davey, Eaker and Walters (2003) and Ungar (2004) suggests that resiliency of students is related to student success. Regarding retention, Thornton and Sanchez (2010) noted that resiliency among Native American students promoted successful educational outcomes, such as decreasing dropout rates.</w:t>
      </w:r>
    </w:p>
    <w:p w14:paraId="6FEB6CFE" w14:textId="77777777" w:rsidR="00F73110" w:rsidRPr="001C6452" w:rsidRDefault="00600969" w:rsidP="001C6452">
      <w:pPr>
        <w:pStyle w:val="body2"/>
        <w:rPr>
          <w:rStyle w:val="CharStyle5"/>
          <w:sz w:val="24"/>
          <w:szCs w:val="24"/>
        </w:rPr>
      </w:pPr>
      <w:r w:rsidRPr="001C6452">
        <w:rPr>
          <w:rStyle w:val="CharStyle5"/>
          <w:sz w:val="24"/>
          <w:szCs w:val="24"/>
        </w:rPr>
        <w:t xml:space="preserve">Grit is defined by psychologist Angela Duckworth as, “the perseverance and passion for </w:t>
      </w:r>
      <w:proofErr w:type="spellStart"/>
      <w:r w:rsidRPr="001C6452">
        <w:rPr>
          <w:rStyle w:val="CharStyle5"/>
          <w:sz w:val="24"/>
          <w:szCs w:val="24"/>
        </w:rPr>
        <w:t>long</w:t>
      </w:r>
      <w:r w:rsidRPr="001C6452">
        <w:rPr>
          <w:rStyle w:val="CharStyle5"/>
          <w:sz w:val="24"/>
          <w:szCs w:val="24"/>
        </w:rPr>
        <w:softHyphen/>
        <w:t>term</w:t>
      </w:r>
      <w:proofErr w:type="spellEnd"/>
      <w:r w:rsidRPr="001C6452">
        <w:rPr>
          <w:rStyle w:val="CharStyle5"/>
          <w:sz w:val="24"/>
          <w:szCs w:val="24"/>
        </w:rPr>
        <w:t xml:space="preserve"> goals.” Duckworth’s research suggests grit is related to retention. For example, grittier West Point cadets were less likely to drop out after physical training (Duckworth, Peterson, Matthews &amp; Kelly, 2007). Her research done at a sales company showed grit predicted which employees stayed or quit. Moreover, Chicago Public School students’ grit levels predicted who persisted through high school and graduated (</w:t>
      </w:r>
      <w:proofErr w:type="spellStart"/>
      <w:r w:rsidRPr="001C6452">
        <w:rPr>
          <w:rStyle w:val="CharStyle5"/>
          <w:sz w:val="24"/>
          <w:szCs w:val="24"/>
        </w:rPr>
        <w:t>Eskreis</w:t>
      </w:r>
      <w:proofErr w:type="spellEnd"/>
      <w:r w:rsidRPr="001C6452">
        <w:rPr>
          <w:rStyle w:val="CharStyle5"/>
          <w:sz w:val="24"/>
          <w:szCs w:val="24"/>
        </w:rPr>
        <w:t>-Winkler, Shulman, Beal &amp; Duckworth, 2014).</w:t>
      </w:r>
    </w:p>
    <w:p w14:paraId="56B63C92" w14:textId="77777777" w:rsidR="00262264" w:rsidRPr="001C6452" w:rsidRDefault="00262264" w:rsidP="001C6452">
      <w:pPr>
        <w:pStyle w:val="body2"/>
      </w:pPr>
    </w:p>
    <w:p w14:paraId="6FEB6CFF" w14:textId="77777777" w:rsidR="00F73110" w:rsidRPr="001C6452" w:rsidRDefault="00600969" w:rsidP="001C6452">
      <w:pPr>
        <w:pStyle w:val="body2"/>
      </w:pPr>
      <w:r w:rsidRPr="001C6452">
        <w:rPr>
          <w:rStyle w:val="CharStyle5"/>
          <w:b/>
          <w:bCs/>
          <w:i/>
          <w:iCs/>
          <w:sz w:val="24"/>
          <w:szCs w:val="24"/>
        </w:rPr>
        <w:t>Growth Mindset and Self-Efficacy as Intermediate Outcomes</w:t>
      </w:r>
    </w:p>
    <w:p w14:paraId="6FEB6D00" w14:textId="77777777" w:rsidR="00F73110" w:rsidRPr="001C6452" w:rsidRDefault="00600969" w:rsidP="001C6452">
      <w:pPr>
        <w:pStyle w:val="body2"/>
        <w:rPr>
          <w:rStyle w:val="CharStyle5"/>
          <w:sz w:val="24"/>
          <w:szCs w:val="24"/>
        </w:rPr>
      </w:pPr>
      <w:r w:rsidRPr="001C6452">
        <w:rPr>
          <w:rStyle w:val="CharStyle5"/>
          <w:sz w:val="24"/>
          <w:szCs w:val="24"/>
        </w:rPr>
        <w:t xml:space="preserve">After establishing grit and resilience as outcomes, we needed to identify what influences grit and resilience. Research </w:t>
      </w:r>
      <w:proofErr w:type="gramStart"/>
      <w:r w:rsidRPr="001C6452">
        <w:rPr>
          <w:rStyle w:val="CharStyle5"/>
          <w:sz w:val="24"/>
          <w:szCs w:val="24"/>
        </w:rPr>
        <w:t>suggests</w:t>
      </w:r>
      <w:proofErr w:type="gramEnd"/>
      <w:r w:rsidRPr="001C6452">
        <w:rPr>
          <w:rStyle w:val="CharStyle5"/>
          <w:sz w:val="24"/>
          <w:szCs w:val="24"/>
        </w:rPr>
        <w:t xml:space="preserve"> </w:t>
      </w:r>
      <w:proofErr w:type="gramStart"/>
      <w:r w:rsidRPr="001C6452">
        <w:rPr>
          <w:rStyle w:val="CharStyle5"/>
          <w:sz w:val="24"/>
          <w:szCs w:val="24"/>
        </w:rPr>
        <w:t>growth</w:t>
      </w:r>
      <w:proofErr w:type="gramEnd"/>
      <w:r w:rsidRPr="001C6452">
        <w:rPr>
          <w:rStyle w:val="CharStyle5"/>
          <w:sz w:val="24"/>
          <w:szCs w:val="24"/>
        </w:rPr>
        <w:t xml:space="preserve"> mindset and self-efficacy are related to both grit and resilience. Psychologist Carol Dweck states growth mindset is when, “people believe that their most basic abilities can be developed through dedication and hard work.” </w:t>
      </w:r>
      <w:r w:rsidRPr="001C6452">
        <w:rPr>
          <w:rStyle w:val="CharStyle5"/>
          <w:sz w:val="24"/>
          <w:szCs w:val="24"/>
        </w:rPr>
        <w:lastRenderedPageBreak/>
        <w:t>People develop beliefs about themselves, called self-theories. Entity theorists believe their intelligence or skills are fixed. However, incremental theorists believe their intelligence or skills are malleable with sustained effort—in other words, they have a growth mindse</w:t>
      </w:r>
      <w:r w:rsidRPr="001C6452">
        <w:rPr>
          <w:rStyle w:val="CharStyle5"/>
          <w:sz w:val="24"/>
          <w:szCs w:val="24"/>
        </w:rPr>
        <w:t>t. Research by Duckworth (2015) and Nussbaum and Dweck (2004) indicate that growth mindset influences grit and resilience levels.</w:t>
      </w:r>
    </w:p>
    <w:p w14:paraId="4E0E0F04" w14:textId="77777777" w:rsidR="00262264" w:rsidRPr="001C6452" w:rsidRDefault="00262264" w:rsidP="001C6452">
      <w:pPr>
        <w:pStyle w:val="body2"/>
      </w:pPr>
    </w:p>
    <w:p w14:paraId="6FEB6D01" w14:textId="77777777" w:rsidR="00F73110" w:rsidRPr="001C6452" w:rsidRDefault="00600969" w:rsidP="001C6452">
      <w:pPr>
        <w:pStyle w:val="body2"/>
        <w:rPr>
          <w:rStyle w:val="CharStyle5"/>
          <w:sz w:val="24"/>
          <w:szCs w:val="24"/>
        </w:rPr>
      </w:pPr>
      <w:r w:rsidRPr="001C6452">
        <w:rPr>
          <w:rStyle w:val="CharStyle5"/>
          <w:sz w:val="24"/>
          <w:szCs w:val="24"/>
        </w:rPr>
        <w:t xml:space="preserve">Self-efficacy is defined as, “belief in one’s ability to success in specific situations or accomplish a task,” (Bandura, 1994). In a study of college </w:t>
      </w:r>
      <w:proofErr w:type="gramStart"/>
      <w:r w:rsidRPr="001C6452">
        <w:rPr>
          <w:rStyle w:val="CharStyle5"/>
          <w:sz w:val="24"/>
          <w:szCs w:val="24"/>
        </w:rPr>
        <w:t>sophomores’</w:t>
      </w:r>
      <w:proofErr w:type="gramEnd"/>
      <w:r w:rsidRPr="001C6452">
        <w:rPr>
          <w:rStyle w:val="CharStyle5"/>
          <w:sz w:val="24"/>
          <w:szCs w:val="24"/>
        </w:rPr>
        <w:t xml:space="preserve"> perceived self-efficacy levels, Vuong, Brown-Wetly and Tracz (2010) found self-efficacy influenced grit. Likewise, in a study of Australian high school students, Martin and Marsh (2006) found self-efficacy predicted resilience.</w:t>
      </w:r>
    </w:p>
    <w:p w14:paraId="32F9053D" w14:textId="77777777" w:rsidR="00262264" w:rsidRPr="001C6452" w:rsidRDefault="00262264" w:rsidP="001C6452">
      <w:pPr>
        <w:pStyle w:val="body2"/>
      </w:pPr>
    </w:p>
    <w:p w14:paraId="6FEB6D02" w14:textId="77777777" w:rsidR="00F73110" w:rsidRPr="001C6452" w:rsidRDefault="00600969" w:rsidP="001C6452">
      <w:pPr>
        <w:pStyle w:val="body2"/>
      </w:pPr>
      <w:r w:rsidRPr="001C6452">
        <w:rPr>
          <w:rStyle w:val="CharStyle5"/>
          <w:b/>
          <w:bCs/>
          <w:i/>
          <w:iCs/>
          <w:sz w:val="24"/>
          <w:szCs w:val="24"/>
        </w:rPr>
        <w:t>Programming to Impact Growth Mindset and Self-Efficacy</w:t>
      </w:r>
    </w:p>
    <w:p w14:paraId="6FEB6D03" w14:textId="77777777" w:rsidR="00F73110" w:rsidRPr="001C6452" w:rsidRDefault="00600969" w:rsidP="001C6452">
      <w:pPr>
        <w:pStyle w:val="body2"/>
        <w:rPr>
          <w:rStyle w:val="CharStyle5"/>
          <w:sz w:val="24"/>
          <w:szCs w:val="24"/>
        </w:rPr>
      </w:pPr>
      <w:r w:rsidRPr="001C6452">
        <w:rPr>
          <w:rStyle w:val="CharStyle5"/>
          <w:sz w:val="24"/>
          <w:szCs w:val="24"/>
        </w:rPr>
        <w:t>Psychology professors Diane Halpern and Milton Hackel (2003) have compiled basic principles to enhance long-term retention and transfer of learning. We have applied their findings to our growth mindset programming.</w:t>
      </w:r>
    </w:p>
    <w:p w14:paraId="26F7FA5B" w14:textId="77777777" w:rsidR="00754DD4" w:rsidRPr="001C6452" w:rsidRDefault="00754DD4" w:rsidP="001C6452">
      <w:pPr>
        <w:pStyle w:val="body2"/>
      </w:pPr>
    </w:p>
    <w:p w14:paraId="6FEB6D04" w14:textId="77777777" w:rsidR="00F73110" w:rsidRPr="001C6452" w:rsidRDefault="00600969" w:rsidP="001C6452">
      <w:pPr>
        <w:pStyle w:val="body2"/>
      </w:pPr>
      <w:r w:rsidRPr="001C6452">
        <w:rPr>
          <w:rStyle w:val="CharStyle5"/>
          <w:sz w:val="24"/>
          <w:szCs w:val="24"/>
        </w:rPr>
        <w:t xml:space="preserve">Halpern and Hackel (2003) discuss the importance of </w:t>
      </w:r>
      <w:r w:rsidRPr="001C6452">
        <w:rPr>
          <w:rStyle w:val="CharStyle5"/>
          <w:i/>
          <w:iCs/>
          <w:sz w:val="24"/>
          <w:szCs w:val="24"/>
        </w:rPr>
        <w:t>varying and distributing the learning conditions over time</w:t>
      </w:r>
      <w:r w:rsidRPr="001C6452">
        <w:rPr>
          <w:rStyle w:val="CharStyle5"/>
          <w:sz w:val="24"/>
          <w:szCs w:val="24"/>
        </w:rPr>
        <w:t xml:space="preserve"> as key factors of students’ ability to retrieve information. The authors state that, “information that is frequently retrieved becomes more retrievable,” (2003). The One Book programming will be the student’s first (basic) introduction to growth mindset. Research by</w:t>
      </w:r>
    </w:p>
    <w:p w14:paraId="6FEB6D05" w14:textId="77777777" w:rsidR="00F73110" w:rsidRPr="001C6452" w:rsidRDefault="00600969" w:rsidP="001C6452">
      <w:pPr>
        <w:pStyle w:val="body2"/>
      </w:pPr>
      <w:r w:rsidRPr="001C6452">
        <w:rPr>
          <w:rStyle w:val="CharStyle5"/>
          <w:sz w:val="24"/>
          <w:szCs w:val="24"/>
        </w:rPr>
        <w:t xml:space="preserve">Dweck and Nussbaum (2004) found that students primed with an incremental theory reading later perceived failure and challenge as an opportunity for growth. Following this research, the introduction and reading on growth mindset that is presented in the One Book is designed to prime students with the ability to conquer challenges and apply effort when they arise. The growth mindset programming that takes place during Summer Springboard and 1787 Orientation Week will include more extensive interventions </w:t>
      </w:r>
      <w:proofErr w:type="gramStart"/>
      <w:r w:rsidRPr="001C6452">
        <w:rPr>
          <w:rStyle w:val="CharStyle5"/>
          <w:sz w:val="24"/>
          <w:szCs w:val="24"/>
        </w:rPr>
        <w:t>in an effort to</w:t>
      </w:r>
      <w:proofErr w:type="gramEnd"/>
      <w:r w:rsidRPr="001C6452">
        <w:rPr>
          <w:rStyle w:val="CharStyle5"/>
          <w:sz w:val="24"/>
          <w:szCs w:val="24"/>
        </w:rPr>
        <w:t xml:space="preserve"> facilitate long-term retention of knowledge about growth mindset.</w:t>
      </w:r>
    </w:p>
    <w:p w14:paraId="6FEB6D06" w14:textId="77777777" w:rsidR="00F73110" w:rsidRPr="001C6452" w:rsidRDefault="00600969" w:rsidP="001C6452">
      <w:pPr>
        <w:pStyle w:val="body2"/>
        <w:rPr>
          <w:rStyle w:val="CharStyle5"/>
          <w:sz w:val="24"/>
          <w:szCs w:val="24"/>
        </w:rPr>
      </w:pPr>
      <w:r w:rsidRPr="001C6452">
        <w:rPr>
          <w:rStyle w:val="CharStyle5"/>
          <w:sz w:val="24"/>
          <w:szCs w:val="24"/>
        </w:rPr>
        <w:t xml:space="preserve">Halpern and Hackel (2003) also indicate that learning is enhanced when </w:t>
      </w:r>
      <w:r w:rsidRPr="001C6452">
        <w:rPr>
          <w:rStyle w:val="CharStyle5"/>
          <w:i/>
          <w:iCs/>
          <w:sz w:val="24"/>
          <w:szCs w:val="24"/>
        </w:rPr>
        <w:t>students gather what they have learned in one format and then “re-represent” or translate it in a different format</w:t>
      </w:r>
      <w:r w:rsidRPr="001C6452">
        <w:rPr>
          <w:rStyle w:val="CharStyle5"/>
          <w:sz w:val="24"/>
          <w:szCs w:val="24"/>
        </w:rPr>
        <w:t>. To apply this principle to our growth mindset programming, we have developed activities that engage students in creating plans and strategies based on a growth mindset attitude, as well as allowing the students to become the “experts” (on growth mindset) and teach their peers.</w:t>
      </w:r>
    </w:p>
    <w:p w14:paraId="3AF0C76C" w14:textId="77777777" w:rsidR="001F5825" w:rsidRPr="001C6452" w:rsidRDefault="001F5825" w:rsidP="001C6452">
      <w:pPr>
        <w:pStyle w:val="body2"/>
      </w:pPr>
    </w:p>
    <w:p w14:paraId="6FEB6D07" w14:textId="77777777" w:rsidR="00F73110" w:rsidRPr="001C6452" w:rsidRDefault="00600969" w:rsidP="001C6452">
      <w:pPr>
        <w:pStyle w:val="body2"/>
      </w:pPr>
      <w:r w:rsidRPr="001C6452">
        <w:rPr>
          <w:rStyle w:val="CharStyle5"/>
          <w:sz w:val="24"/>
          <w:szCs w:val="24"/>
        </w:rPr>
        <w:t xml:space="preserve">Albert Bandura’s Self-Efficacy Theory and research (Bandura, 1997) </w:t>
      </w:r>
      <w:proofErr w:type="gramStart"/>
      <w:r w:rsidRPr="001C6452">
        <w:rPr>
          <w:rStyle w:val="CharStyle5"/>
          <w:sz w:val="24"/>
          <w:szCs w:val="24"/>
        </w:rPr>
        <w:t>provides</w:t>
      </w:r>
      <w:proofErr w:type="gramEnd"/>
      <w:r w:rsidRPr="001C6452">
        <w:rPr>
          <w:rStyle w:val="CharStyle5"/>
          <w:sz w:val="24"/>
          <w:szCs w:val="24"/>
        </w:rPr>
        <w:t xml:space="preserve"> evidence that students who believe their efforts and abilities will produce a desired result participate more willingly and without reluctance, persist longer, and have fewer unfavorable emotional reactions when encountered with difficulties compared to students who doubt their efforts and abilities (Zimmerman, 2000). Bandura’s four ways to build self-efficacy include </w:t>
      </w:r>
      <w:r w:rsidRPr="001C6452">
        <w:rPr>
          <w:rStyle w:val="CharStyle5"/>
          <w:i/>
          <w:iCs/>
          <w:sz w:val="24"/>
          <w:szCs w:val="24"/>
        </w:rPr>
        <w:t>vicarious experiences</w:t>
      </w:r>
      <w:r w:rsidRPr="001C6452">
        <w:rPr>
          <w:rStyle w:val="CharStyle5"/>
          <w:sz w:val="24"/>
          <w:szCs w:val="24"/>
        </w:rPr>
        <w:t xml:space="preserve"> (</w:t>
      </w:r>
      <w:proofErr w:type="spellStart"/>
      <w:r w:rsidRPr="001C6452">
        <w:rPr>
          <w:rStyle w:val="CharStyle5"/>
          <w:sz w:val="24"/>
          <w:szCs w:val="24"/>
        </w:rPr>
        <w:t>self</w:t>
      </w:r>
      <w:r w:rsidRPr="001C6452">
        <w:rPr>
          <w:rStyle w:val="CharStyle5"/>
          <w:sz w:val="24"/>
          <w:szCs w:val="24"/>
        </w:rPr>
        <w:softHyphen/>
        <w:t>modeling</w:t>
      </w:r>
      <w:proofErr w:type="spellEnd"/>
      <w:r w:rsidRPr="001C6452">
        <w:rPr>
          <w:rStyle w:val="CharStyle5"/>
          <w:sz w:val="24"/>
          <w:szCs w:val="24"/>
        </w:rPr>
        <w:t xml:space="preserve">), </w:t>
      </w:r>
      <w:r w:rsidRPr="001C6452">
        <w:rPr>
          <w:rStyle w:val="CharStyle5"/>
          <w:i/>
          <w:iCs/>
          <w:sz w:val="24"/>
          <w:szCs w:val="24"/>
        </w:rPr>
        <w:t>performance accomplishments</w:t>
      </w:r>
      <w:r w:rsidRPr="001C6452">
        <w:rPr>
          <w:rStyle w:val="CharStyle5"/>
          <w:sz w:val="24"/>
          <w:szCs w:val="24"/>
        </w:rPr>
        <w:t xml:space="preserve"> (past experiences), </w:t>
      </w:r>
      <w:r w:rsidRPr="001C6452">
        <w:rPr>
          <w:rStyle w:val="CharStyle5"/>
          <w:i/>
          <w:iCs/>
          <w:sz w:val="24"/>
          <w:szCs w:val="24"/>
        </w:rPr>
        <w:t>verbal/social persuasion</w:t>
      </w:r>
      <w:r w:rsidRPr="001C6452">
        <w:rPr>
          <w:rStyle w:val="CharStyle5"/>
          <w:sz w:val="24"/>
          <w:szCs w:val="24"/>
        </w:rPr>
        <w:t xml:space="preserve"> (verbal encouragemen</w:t>
      </w:r>
      <w:r w:rsidRPr="001C6452">
        <w:rPr>
          <w:rStyle w:val="CharStyle5"/>
          <w:sz w:val="24"/>
          <w:szCs w:val="24"/>
        </w:rPr>
        <w:t xml:space="preserve">t), and </w:t>
      </w:r>
      <w:r w:rsidRPr="001C6452">
        <w:rPr>
          <w:rStyle w:val="CharStyle5"/>
          <w:i/>
          <w:iCs/>
          <w:sz w:val="24"/>
          <w:szCs w:val="24"/>
        </w:rPr>
        <w:t>physiological and emotional states</w:t>
      </w:r>
      <w:r w:rsidRPr="001C6452">
        <w:rPr>
          <w:rStyle w:val="CharStyle5"/>
          <w:sz w:val="24"/>
          <w:szCs w:val="24"/>
        </w:rPr>
        <w:t xml:space="preserve"> (see Appendix C). To apply this theory, we have developed activities intended to build self-efficacy </w:t>
      </w:r>
      <w:proofErr w:type="gramStart"/>
      <w:r w:rsidRPr="001C6452">
        <w:rPr>
          <w:rStyle w:val="CharStyle5"/>
          <w:sz w:val="24"/>
          <w:szCs w:val="24"/>
        </w:rPr>
        <w:t>though</w:t>
      </w:r>
      <w:proofErr w:type="gramEnd"/>
      <w:r w:rsidRPr="001C6452">
        <w:rPr>
          <w:rStyle w:val="CharStyle5"/>
          <w:sz w:val="24"/>
          <w:szCs w:val="24"/>
        </w:rPr>
        <w:t xml:space="preserve"> </w:t>
      </w:r>
      <w:r w:rsidRPr="001C6452">
        <w:rPr>
          <w:rStyle w:val="CharStyle5"/>
          <w:i/>
          <w:iCs/>
          <w:sz w:val="24"/>
          <w:szCs w:val="24"/>
        </w:rPr>
        <w:t>performance accomplishments</w:t>
      </w:r>
      <w:r w:rsidRPr="001C6452">
        <w:rPr>
          <w:rStyle w:val="CharStyle5"/>
          <w:sz w:val="24"/>
          <w:szCs w:val="24"/>
        </w:rPr>
        <w:t xml:space="preserve">, </w:t>
      </w:r>
      <w:r w:rsidRPr="001C6452">
        <w:rPr>
          <w:rStyle w:val="CharStyle5"/>
          <w:i/>
          <w:iCs/>
          <w:sz w:val="24"/>
          <w:szCs w:val="24"/>
        </w:rPr>
        <w:t>vicarious experience</w:t>
      </w:r>
      <w:r w:rsidRPr="001C6452">
        <w:rPr>
          <w:rStyle w:val="CharStyle5"/>
          <w:sz w:val="24"/>
          <w:szCs w:val="24"/>
        </w:rPr>
        <w:t xml:space="preserve"> and </w:t>
      </w:r>
      <w:r w:rsidRPr="001C6452">
        <w:rPr>
          <w:rStyle w:val="CharStyle5"/>
          <w:i/>
          <w:iCs/>
          <w:sz w:val="24"/>
          <w:szCs w:val="24"/>
        </w:rPr>
        <w:t>verbal/social persuasion</w:t>
      </w:r>
      <w:r w:rsidRPr="001C6452">
        <w:rPr>
          <w:rStyle w:val="CharStyle5"/>
          <w:sz w:val="24"/>
          <w:szCs w:val="24"/>
        </w:rPr>
        <w:t xml:space="preserve">. First, as part of Summer Springboard, there </w:t>
      </w:r>
      <w:proofErr w:type="spellStart"/>
      <w:r w:rsidRPr="001C6452">
        <w:rPr>
          <w:rStyle w:val="CharStyle5"/>
          <w:sz w:val="24"/>
          <w:szCs w:val="24"/>
        </w:rPr>
        <w:t>wil</w:t>
      </w:r>
      <w:proofErr w:type="spellEnd"/>
      <w:r w:rsidRPr="001C6452">
        <w:rPr>
          <w:rStyle w:val="CharStyle5"/>
          <w:sz w:val="24"/>
          <w:szCs w:val="24"/>
        </w:rPr>
        <w:t xml:space="preserve"> be dedicated </w:t>
      </w:r>
      <w:r w:rsidRPr="001C6452">
        <w:rPr>
          <w:rStyle w:val="CharStyle5"/>
          <w:sz w:val="24"/>
          <w:szCs w:val="24"/>
        </w:rPr>
        <w:lastRenderedPageBreak/>
        <w:t>time for students to share stories about overcoming their own personal challenges and failures (i.e., performance accomplishments). Students will realize people just like them have experienced tough times and have persev</w:t>
      </w:r>
      <w:r w:rsidRPr="001C6452">
        <w:rPr>
          <w:rStyle w:val="CharStyle5"/>
          <w:sz w:val="24"/>
          <w:szCs w:val="24"/>
        </w:rPr>
        <w:t>ered, thus increasing their self-efficacy that they can persevere as well (i.e., vicarious experiences). Additionally, the activity implemented at the end of 1787 Orientation will provide an opportunity for students to observe and hear stories of people very similar to themselves bouncing back after experiencing setbacks (i.e., vicarious experiences). Through these stories, students will begin to understand that even with failure and challenges, success is always possible. Finally, all self-efficacy interve</w:t>
      </w:r>
      <w:r w:rsidRPr="001C6452">
        <w:rPr>
          <w:rStyle w:val="CharStyle5"/>
          <w:sz w:val="24"/>
          <w:szCs w:val="24"/>
        </w:rPr>
        <w:t>ntions will involve verbal encouragement (i.e., social persuasion).</w:t>
      </w:r>
    </w:p>
    <w:p w14:paraId="7CB21338" w14:textId="77777777" w:rsidR="00262264" w:rsidRPr="001B36EA" w:rsidRDefault="00600969" w:rsidP="00262264">
      <w:pPr>
        <w:pStyle w:val="Style4"/>
        <w:numPr>
          <w:ilvl w:val="0"/>
          <w:numId w:val="7"/>
        </w:numPr>
        <w:tabs>
          <w:tab w:val="left" w:pos="717"/>
        </w:tabs>
        <w:spacing w:after="0" w:line="264" w:lineRule="auto"/>
        <w:ind w:left="840" w:hanging="480"/>
        <w:rPr>
          <w:rStyle w:val="CharStyle5"/>
          <w:sz w:val="24"/>
          <w:szCs w:val="24"/>
        </w:rPr>
      </w:pPr>
      <w:r w:rsidRPr="001B36EA">
        <w:rPr>
          <w:rStyle w:val="CharStyle5"/>
          <w:sz w:val="24"/>
          <w:szCs w:val="24"/>
        </w:rPr>
        <w:t>S</w:t>
      </w:r>
      <w:r w:rsidRPr="001B36EA">
        <w:rPr>
          <w:rStyle w:val="CharStyle5"/>
          <w:sz w:val="24"/>
          <w:szCs w:val="24"/>
        </w:rPr>
        <w:t xml:space="preserve">ummarize the results of previous assessment related to the selected outcomes (1 page max): </w:t>
      </w:r>
    </w:p>
    <w:p w14:paraId="6FEB6D08" w14:textId="127A6645" w:rsidR="00F73110" w:rsidRPr="001C6452" w:rsidRDefault="00600969" w:rsidP="001C6452">
      <w:pPr>
        <w:pStyle w:val="body2"/>
      </w:pPr>
      <w:r w:rsidRPr="001C6452">
        <w:rPr>
          <w:rStyle w:val="CharStyle5"/>
          <w:sz w:val="24"/>
          <w:szCs w:val="24"/>
        </w:rPr>
        <w:t>Not applicable.</w:t>
      </w:r>
    </w:p>
    <w:p w14:paraId="6FEB6D09" w14:textId="77777777" w:rsidR="00F73110" w:rsidRDefault="00600969" w:rsidP="001F5825">
      <w:pPr>
        <w:pStyle w:val="Style1"/>
        <w:tabs>
          <w:tab w:val="clear" w:pos="720"/>
          <w:tab w:val="clear" w:pos="3960"/>
          <w:tab w:val="left" w:pos="4590"/>
          <w:tab w:val="center" w:pos="5040"/>
        </w:tabs>
        <w:ind w:left="5400" w:hanging="5400"/>
      </w:pPr>
      <w:bookmarkStart w:id="3" w:name="bookmark6"/>
      <w:r>
        <w:rPr>
          <w:rStyle w:val="CharStyle14"/>
          <w:b/>
          <w:bCs/>
        </w:rPr>
        <w:t>A</w:t>
      </w:r>
      <w:r>
        <w:rPr>
          <w:rStyle w:val="CharStyle14"/>
          <w:b/>
          <w:bCs/>
        </w:rPr>
        <w:t>ction Plan</w:t>
      </w:r>
      <w:bookmarkEnd w:id="3"/>
    </w:p>
    <w:p w14:paraId="6FEB6D0A" w14:textId="77777777" w:rsidR="00F73110" w:rsidRPr="001B36EA" w:rsidRDefault="00600969">
      <w:pPr>
        <w:pStyle w:val="Style4"/>
        <w:spacing w:line="259" w:lineRule="auto"/>
        <w:rPr>
          <w:sz w:val="24"/>
          <w:szCs w:val="24"/>
        </w:rPr>
      </w:pPr>
      <w:r w:rsidRPr="001B36EA">
        <w:rPr>
          <w:rStyle w:val="CharStyle5"/>
          <w:sz w:val="24"/>
          <w:szCs w:val="24"/>
        </w:rPr>
        <w:t>In this section, you will be asked to consider why the student learning/development outcomes you selected are not being met and propose possible strategies for addressing these obstacles.</w:t>
      </w:r>
    </w:p>
    <w:p w14:paraId="6FEB6D0B" w14:textId="77777777" w:rsidR="00F73110" w:rsidRPr="001B36EA" w:rsidRDefault="00600969">
      <w:pPr>
        <w:pStyle w:val="Style4"/>
        <w:numPr>
          <w:ilvl w:val="0"/>
          <w:numId w:val="14"/>
        </w:numPr>
        <w:tabs>
          <w:tab w:val="left" w:pos="717"/>
        </w:tabs>
        <w:spacing w:after="115" w:line="259" w:lineRule="auto"/>
        <w:ind w:left="720" w:hanging="360"/>
        <w:rPr>
          <w:sz w:val="24"/>
          <w:szCs w:val="24"/>
        </w:rPr>
      </w:pPr>
      <w:r w:rsidRPr="001B36EA">
        <w:rPr>
          <w:rStyle w:val="CharStyle5"/>
          <w:sz w:val="24"/>
          <w:szCs w:val="24"/>
        </w:rPr>
        <w:t>For each selected outcome, provide an explanation/hypothesis about why current programming is not supporting student learning/development to the degree you desire (1 page max):</w:t>
      </w:r>
    </w:p>
    <w:p w14:paraId="6FEB6D0C" w14:textId="77777777" w:rsidR="00F73110" w:rsidRPr="001C6452" w:rsidRDefault="00600969" w:rsidP="001C6452">
      <w:pPr>
        <w:pStyle w:val="body2"/>
      </w:pPr>
      <w:r w:rsidRPr="001C6452">
        <w:rPr>
          <w:rStyle w:val="CharStyle5"/>
          <w:sz w:val="24"/>
          <w:szCs w:val="24"/>
        </w:rPr>
        <w:t>Because Rebound is a new program that has not yet been implemented, we are unable to directly provide an explanation or hypothesis about why current programming is not supporting student learning and development.</w:t>
      </w:r>
    </w:p>
    <w:p w14:paraId="6FEB6D0D" w14:textId="77777777" w:rsidR="00F73110" w:rsidRPr="001B36EA" w:rsidRDefault="00600969">
      <w:pPr>
        <w:pStyle w:val="Style4"/>
        <w:numPr>
          <w:ilvl w:val="0"/>
          <w:numId w:val="14"/>
        </w:numPr>
        <w:tabs>
          <w:tab w:val="left" w:pos="717"/>
        </w:tabs>
        <w:spacing w:after="160" w:line="259" w:lineRule="auto"/>
        <w:ind w:left="720" w:hanging="360"/>
        <w:rPr>
          <w:sz w:val="24"/>
          <w:szCs w:val="24"/>
        </w:rPr>
      </w:pPr>
      <w:r w:rsidRPr="001B36EA">
        <w:rPr>
          <w:rStyle w:val="CharStyle5"/>
          <w:sz w:val="24"/>
          <w:szCs w:val="24"/>
        </w:rPr>
        <w:t>P</w:t>
      </w:r>
      <w:r w:rsidRPr="001B36EA">
        <w:rPr>
          <w:rStyle w:val="CharStyle5"/>
          <w:sz w:val="24"/>
          <w:szCs w:val="24"/>
        </w:rPr>
        <w:t xml:space="preserve">rior to this new partnership with SASS, have you tried to </w:t>
      </w:r>
      <w:r w:rsidRPr="001B36EA">
        <w:rPr>
          <w:rStyle w:val="CharStyle5"/>
          <w:b/>
          <w:bCs/>
          <w:i/>
          <w:iCs/>
          <w:sz w:val="24"/>
          <w:szCs w:val="24"/>
        </w:rPr>
        <w:t>improve</w:t>
      </w:r>
      <w:r w:rsidRPr="001B36EA">
        <w:rPr>
          <w:rStyle w:val="CharStyle5"/>
          <w:sz w:val="24"/>
          <w:szCs w:val="24"/>
        </w:rPr>
        <w:t xml:space="preserve"> student learning/development related to these outcomes? If so, please describe the improvement initiatives. Have those initiatives been successful? (1 page max):</w:t>
      </w:r>
    </w:p>
    <w:p w14:paraId="6FEB6D0E" w14:textId="77777777" w:rsidR="00F73110" w:rsidRPr="001C6452" w:rsidRDefault="00600969" w:rsidP="001C6452">
      <w:pPr>
        <w:pStyle w:val="body2"/>
      </w:pPr>
      <w:r w:rsidRPr="001C6452">
        <w:rPr>
          <w:rStyle w:val="CharStyle5"/>
          <w:sz w:val="24"/>
          <w:szCs w:val="24"/>
        </w:rPr>
        <w:t>Not applicable.</w:t>
      </w:r>
    </w:p>
    <w:p w14:paraId="6FEB6D0F" w14:textId="77777777" w:rsidR="00F73110" w:rsidRPr="001B36EA" w:rsidRDefault="00600969">
      <w:pPr>
        <w:pStyle w:val="Style4"/>
        <w:numPr>
          <w:ilvl w:val="0"/>
          <w:numId w:val="14"/>
        </w:numPr>
        <w:tabs>
          <w:tab w:val="left" w:pos="710"/>
        </w:tabs>
        <w:spacing w:line="259" w:lineRule="auto"/>
        <w:ind w:left="720" w:hanging="360"/>
        <w:rPr>
          <w:sz w:val="24"/>
          <w:szCs w:val="24"/>
        </w:rPr>
      </w:pPr>
      <w:r w:rsidRPr="001B36EA">
        <w:rPr>
          <w:rStyle w:val="CharStyle5"/>
          <w:sz w:val="24"/>
          <w:szCs w:val="24"/>
        </w:rPr>
        <w:t>B</w:t>
      </w:r>
      <w:r w:rsidRPr="001B36EA">
        <w:rPr>
          <w:rStyle w:val="CharStyle5"/>
          <w:sz w:val="24"/>
          <w:szCs w:val="24"/>
        </w:rPr>
        <w:t xml:space="preserve">ased on your answers to the questions above, what changes to a) </w:t>
      </w:r>
      <w:proofErr w:type="gramStart"/>
      <w:r w:rsidRPr="001B36EA">
        <w:rPr>
          <w:rStyle w:val="CharStyle5"/>
          <w:sz w:val="24"/>
          <w:szCs w:val="24"/>
        </w:rPr>
        <w:t>your</w:t>
      </w:r>
      <w:proofErr w:type="gramEnd"/>
      <w:r w:rsidRPr="001B36EA">
        <w:rPr>
          <w:rStyle w:val="CharStyle5"/>
          <w:sz w:val="24"/>
          <w:szCs w:val="24"/>
        </w:rPr>
        <w:t xml:space="preserve"> programming and b) your assessment processes do you believe are necessary to demonstrate improvements in student learning/development?</w:t>
      </w:r>
    </w:p>
    <w:p w14:paraId="6FEB6D10" w14:textId="77777777" w:rsidR="00F73110" w:rsidRPr="001C6452" w:rsidRDefault="00600969" w:rsidP="001C6452">
      <w:pPr>
        <w:pStyle w:val="body2"/>
      </w:pPr>
      <w:r w:rsidRPr="001C6452">
        <w:rPr>
          <w:rStyle w:val="CharStyle5"/>
          <w:sz w:val="24"/>
          <w:szCs w:val="24"/>
        </w:rPr>
        <w:t>Not applicable.</w:t>
      </w:r>
    </w:p>
    <w:p w14:paraId="6FEB6D11" w14:textId="77777777" w:rsidR="00F73110" w:rsidRPr="001B36EA" w:rsidRDefault="00600969">
      <w:pPr>
        <w:pStyle w:val="Style4"/>
        <w:numPr>
          <w:ilvl w:val="0"/>
          <w:numId w:val="14"/>
        </w:numPr>
        <w:tabs>
          <w:tab w:val="left" w:pos="733"/>
        </w:tabs>
        <w:spacing w:after="110" w:line="259" w:lineRule="auto"/>
        <w:ind w:left="720" w:hanging="360"/>
        <w:rPr>
          <w:sz w:val="24"/>
          <w:szCs w:val="24"/>
        </w:rPr>
      </w:pPr>
      <w:r w:rsidRPr="001B36EA">
        <w:rPr>
          <w:rStyle w:val="CharStyle5"/>
          <w:sz w:val="24"/>
          <w:szCs w:val="24"/>
        </w:rPr>
        <w:t>P</w:t>
      </w:r>
      <w:r w:rsidRPr="001B36EA">
        <w:rPr>
          <w:rStyle w:val="CharStyle5"/>
          <w:sz w:val="24"/>
          <w:szCs w:val="24"/>
        </w:rPr>
        <w:t>rovide a detailed timeline 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14:paraId="6FEB6D12" w14:textId="77777777" w:rsidR="00F73110" w:rsidRPr="001C6452" w:rsidRDefault="00600969" w:rsidP="001C6452">
      <w:pPr>
        <w:pStyle w:val="body2"/>
      </w:pPr>
      <w:r w:rsidRPr="001C6452">
        <w:rPr>
          <w:rStyle w:val="CharStyle5"/>
          <w:sz w:val="24"/>
          <w:szCs w:val="24"/>
        </w:rPr>
        <w:t>We plan to pilot our program starting Summer 2021. The First-Year Survey, which will include measures of grit, self-efficacy, growth mindset, and resiliency, will be completed electronically by students prior to 2021 Orientation. The website will be fully completed by Summer 2021 and available to the public.</w:t>
      </w:r>
    </w:p>
    <w:p w14:paraId="6FEB6D13" w14:textId="77777777" w:rsidR="00F73110" w:rsidRPr="001C6452" w:rsidRDefault="00600969" w:rsidP="001C6452">
      <w:pPr>
        <w:pStyle w:val="body2"/>
      </w:pPr>
      <w:r w:rsidRPr="001C6452">
        <w:rPr>
          <w:rStyle w:val="CharStyle5"/>
          <w:b/>
          <w:bCs/>
          <w:sz w:val="24"/>
          <w:szCs w:val="24"/>
        </w:rPr>
        <w:t>Summer 2020:</w:t>
      </w:r>
    </w:p>
    <w:p w14:paraId="6FEB6D14" w14:textId="77777777" w:rsidR="00F73110" w:rsidRPr="001C6452" w:rsidRDefault="00600969" w:rsidP="001C6452">
      <w:pPr>
        <w:pStyle w:val="body2"/>
        <w:numPr>
          <w:ilvl w:val="0"/>
          <w:numId w:val="28"/>
        </w:numPr>
        <w:ind w:left="1170"/>
      </w:pPr>
      <w:r w:rsidRPr="001C6452">
        <w:rPr>
          <w:rStyle w:val="CharStyle5"/>
          <w:sz w:val="24"/>
          <w:szCs w:val="24"/>
        </w:rPr>
        <w:lastRenderedPageBreak/>
        <w:t>Review/select measures for growth mindset, grit, resilience and self-efficacy</w:t>
      </w:r>
    </w:p>
    <w:p w14:paraId="6FEB6D15" w14:textId="77777777" w:rsidR="00F73110" w:rsidRPr="001C6452" w:rsidRDefault="00600969" w:rsidP="001C6452">
      <w:pPr>
        <w:pStyle w:val="body2"/>
        <w:numPr>
          <w:ilvl w:val="0"/>
          <w:numId w:val="28"/>
        </w:numPr>
        <w:ind w:left="1170"/>
      </w:pPr>
      <w:proofErr w:type="gramStart"/>
      <w:r w:rsidRPr="001C6452">
        <w:rPr>
          <w:rStyle w:val="CharStyle5"/>
          <w:sz w:val="24"/>
          <w:szCs w:val="24"/>
        </w:rPr>
        <w:t>Makes</w:t>
      </w:r>
      <w:proofErr w:type="gramEnd"/>
      <w:r w:rsidRPr="001C6452">
        <w:rPr>
          <w:rStyle w:val="CharStyle5"/>
          <w:sz w:val="24"/>
          <w:szCs w:val="24"/>
        </w:rPr>
        <w:t xml:space="preserve"> changes, if necessary, to the First-Year Survey based on review of existing measures</w:t>
      </w:r>
    </w:p>
    <w:p w14:paraId="6FEB6D16" w14:textId="77777777" w:rsidR="00F73110" w:rsidRPr="001C6452" w:rsidRDefault="00600969" w:rsidP="001C6452">
      <w:pPr>
        <w:pStyle w:val="body2"/>
        <w:numPr>
          <w:ilvl w:val="0"/>
          <w:numId w:val="28"/>
        </w:numPr>
        <w:ind w:left="1170"/>
      </w:pPr>
      <w:r w:rsidRPr="001C6452">
        <w:rPr>
          <w:rStyle w:val="CharStyle5"/>
          <w:sz w:val="24"/>
          <w:szCs w:val="24"/>
        </w:rPr>
        <w:t>Build interventions</w:t>
      </w:r>
    </w:p>
    <w:p w14:paraId="6FEB6D17" w14:textId="77777777" w:rsidR="00F73110" w:rsidRPr="001C6452" w:rsidRDefault="00600969" w:rsidP="001C6452">
      <w:pPr>
        <w:pStyle w:val="body2"/>
        <w:numPr>
          <w:ilvl w:val="0"/>
          <w:numId w:val="28"/>
        </w:numPr>
        <w:ind w:left="1170"/>
      </w:pPr>
      <w:r w:rsidRPr="001C6452">
        <w:rPr>
          <w:rStyle w:val="CharStyle5"/>
          <w:sz w:val="24"/>
          <w:szCs w:val="24"/>
        </w:rPr>
        <w:t>Design a workshop to train facilitators of Summer Springboard and 1787 on growth mindset programming</w:t>
      </w:r>
    </w:p>
    <w:p w14:paraId="6FEB6D18" w14:textId="77777777" w:rsidR="00F73110" w:rsidRPr="001C6452" w:rsidRDefault="00600969" w:rsidP="001C6452">
      <w:pPr>
        <w:pStyle w:val="body2"/>
        <w:numPr>
          <w:ilvl w:val="0"/>
          <w:numId w:val="28"/>
        </w:numPr>
        <w:ind w:left="1170"/>
      </w:pPr>
      <w:r w:rsidRPr="001C6452">
        <w:rPr>
          <w:rStyle w:val="CharStyle5"/>
          <w:sz w:val="24"/>
          <w:szCs w:val="24"/>
        </w:rPr>
        <w:t>Design a workshop to train facilitators of Summer Springboard on self-efficacy programming</w:t>
      </w:r>
    </w:p>
    <w:p w14:paraId="6FEB6D19" w14:textId="77777777" w:rsidR="00F73110" w:rsidRPr="001C6452" w:rsidRDefault="00600969" w:rsidP="001C6452">
      <w:pPr>
        <w:pStyle w:val="body2"/>
      </w:pPr>
      <w:r w:rsidRPr="001C6452">
        <w:rPr>
          <w:rStyle w:val="CharStyle5"/>
          <w:b/>
          <w:bCs/>
          <w:sz w:val="24"/>
          <w:szCs w:val="24"/>
        </w:rPr>
        <w:t>Fall 2020:</w:t>
      </w:r>
    </w:p>
    <w:p w14:paraId="6FEB6D1A" w14:textId="77777777" w:rsidR="00F73110" w:rsidRPr="001C6452" w:rsidRDefault="00600969" w:rsidP="001C6452">
      <w:pPr>
        <w:pStyle w:val="body2"/>
        <w:numPr>
          <w:ilvl w:val="0"/>
          <w:numId w:val="29"/>
        </w:numPr>
        <w:ind w:left="1170"/>
      </w:pPr>
      <w:r w:rsidRPr="001C6452">
        <w:rPr>
          <w:rStyle w:val="CharStyle5"/>
          <w:sz w:val="24"/>
          <w:szCs w:val="24"/>
        </w:rPr>
        <w:t>Start collaboration with Orientation Team to include the new programming in the One Book as well as the Summer Springboard and 1787 Orientation schedules</w:t>
      </w:r>
    </w:p>
    <w:p w14:paraId="6FEB6D1B" w14:textId="77777777" w:rsidR="00F73110" w:rsidRPr="001C6452" w:rsidRDefault="00600969" w:rsidP="001C6452">
      <w:pPr>
        <w:pStyle w:val="body2"/>
        <w:numPr>
          <w:ilvl w:val="0"/>
          <w:numId w:val="29"/>
        </w:numPr>
        <w:ind w:left="1170"/>
      </w:pPr>
      <w:r w:rsidRPr="001C6452">
        <w:rPr>
          <w:rStyle w:val="CharStyle5"/>
          <w:sz w:val="24"/>
          <w:szCs w:val="24"/>
        </w:rPr>
        <w:t>Recruit facilitators for the Summer Springboard growth mindset program</w:t>
      </w:r>
    </w:p>
    <w:p w14:paraId="6FEB6D1C" w14:textId="77777777" w:rsidR="00F73110" w:rsidRPr="001C6452" w:rsidRDefault="00600969" w:rsidP="001C6452">
      <w:pPr>
        <w:pStyle w:val="body2"/>
        <w:numPr>
          <w:ilvl w:val="0"/>
          <w:numId w:val="29"/>
        </w:numPr>
        <w:ind w:left="1170"/>
      </w:pPr>
      <w:r w:rsidRPr="001C6452">
        <w:rPr>
          <w:rStyle w:val="CharStyle5"/>
          <w:sz w:val="24"/>
          <w:szCs w:val="24"/>
        </w:rPr>
        <w:t>Recruit facilitators for the Summer Springboard self-efficacy program</w:t>
      </w:r>
    </w:p>
    <w:p w14:paraId="6FEB6D1D" w14:textId="77777777" w:rsidR="00F73110" w:rsidRPr="001C6452" w:rsidRDefault="00600969" w:rsidP="001C6452">
      <w:pPr>
        <w:pStyle w:val="body2"/>
      </w:pPr>
      <w:r w:rsidRPr="001C6452">
        <w:rPr>
          <w:rStyle w:val="CharStyle5"/>
          <w:b/>
          <w:bCs/>
          <w:sz w:val="24"/>
          <w:szCs w:val="24"/>
        </w:rPr>
        <w:t>Spring 2021:</w:t>
      </w:r>
    </w:p>
    <w:p w14:paraId="6FEB6D1E" w14:textId="77777777" w:rsidR="00F73110" w:rsidRPr="001C6452" w:rsidRDefault="00600969" w:rsidP="001C6452">
      <w:pPr>
        <w:pStyle w:val="body2"/>
        <w:numPr>
          <w:ilvl w:val="0"/>
          <w:numId w:val="30"/>
        </w:numPr>
        <w:ind w:left="1170"/>
      </w:pPr>
      <w:r w:rsidRPr="001C6452">
        <w:rPr>
          <w:rStyle w:val="CharStyle5"/>
          <w:sz w:val="24"/>
          <w:szCs w:val="24"/>
        </w:rPr>
        <w:t>Train growth mindset facilitators</w:t>
      </w:r>
    </w:p>
    <w:p w14:paraId="6FEB6D1F" w14:textId="77777777" w:rsidR="00F73110" w:rsidRPr="001C6452" w:rsidRDefault="00600969" w:rsidP="001C6452">
      <w:pPr>
        <w:pStyle w:val="body2"/>
        <w:numPr>
          <w:ilvl w:val="0"/>
          <w:numId w:val="30"/>
        </w:numPr>
        <w:ind w:left="1170"/>
      </w:pPr>
      <w:r w:rsidRPr="001C6452">
        <w:rPr>
          <w:rStyle w:val="CharStyle5"/>
          <w:sz w:val="24"/>
          <w:szCs w:val="24"/>
        </w:rPr>
        <w:t>Train growth self-efficacy facilitators</w:t>
      </w:r>
    </w:p>
    <w:p w14:paraId="6FEB6D20" w14:textId="77777777" w:rsidR="00F73110" w:rsidRPr="001C6452" w:rsidRDefault="00600969" w:rsidP="001C6452">
      <w:pPr>
        <w:pStyle w:val="body2"/>
        <w:numPr>
          <w:ilvl w:val="0"/>
          <w:numId w:val="30"/>
        </w:numPr>
        <w:ind w:left="1170"/>
      </w:pPr>
      <w:r w:rsidRPr="001C6452">
        <w:rPr>
          <w:rStyle w:val="CharStyle5"/>
          <w:sz w:val="24"/>
          <w:szCs w:val="24"/>
        </w:rPr>
        <w:t>Finalize Rebound website</w:t>
      </w:r>
    </w:p>
    <w:p w14:paraId="6FEB6D21" w14:textId="77777777" w:rsidR="00F73110" w:rsidRPr="001C6452" w:rsidRDefault="00600969" w:rsidP="001C6452">
      <w:pPr>
        <w:pStyle w:val="body2"/>
      </w:pPr>
      <w:r w:rsidRPr="001C6452">
        <w:rPr>
          <w:rStyle w:val="CharStyle5"/>
          <w:b/>
          <w:bCs/>
          <w:sz w:val="24"/>
          <w:szCs w:val="24"/>
        </w:rPr>
        <w:t>Summer 2021:</w:t>
      </w:r>
    </w:p>
    <w:p w14:paraId="6FEB6D22" w14:textId="77777777" w:rsidR="00F73110" w:rsidRPr="001C6452" w:rsidRDefault="00600969" w:rsidP="001C6452">
      <w:pPr>
        <w:pStyle w:val="body2"/>
        <w:numPr>
          <w:ilvl w:val="0"/>
          <w:numId w:val="31"/>
        </w:numPr>
        <w:ind w:left="1170"/>
      </w:pPr>
      <w:r w:rsidRPr="001C6452">
        <w:rPr>
          <w:rStyle w:val="CharStyle5"/>
          <w:sz w:val="24"/>
          <w:szCs w:val="24"/>
        </w:rPr>
        <w:t>Send out First-Year Survey (students will complete before coming to Springboard; this will begin our data collection process)</w:t>
      </w:r>
    </w:p>
    <w:p w14:paraId="6FEB6D23" w14:textId="77777777" w:rsidR="00F73110" w:rsidRPr="001C6452" w:rsidRDefault="00600969" w:rsidP="001C6452">
      <w:pPr>
        <w:pStyle w:val="body2"/>
        <w:numPr>
          <w:ilvl w:val="0"/>
          <w:numId w:val="31"/>
        </w:numPr>
        <w:ind w:left="1170"/>
      </w:pPr>
      <w:r w:rsidRPr="001C6452">
        <w:rPr>
          <w:rStyle w:val="CharStyle5"/>
          <w:sz w:val="24"/>
          <w:szCs w:val="24"/>
        </w:rPr>
        <w:t>First-Year and transfer students go through new programming</w:t>
      </w:r>
    </w:p>
    <w:p w14:paraId="6FEB6D24" w14:textId="77777777" w:rsidR="00F73110" w:rsidRPr="001C6452" w:rsidRDefault="00600969" w:rsidP="001C6452">
      <w:pPr>
        <w:pStyle w:val="body2"/>
      </w:pPr>
      <w:r w:rsidRPr="001C6452">
        <w:rPr>
          <w:rStyle w:val="CharStyle5"/>
          <w:sz w:val="24"/>
          <w:szCs w:val="24"/>
        </w:rPr>
        <w:t xml:space="preserve">As of now, our idea is to have students complete the first post-test of mindset, grit, resilience, and self-efficacy at the end of the day at Summer Springboard. We will then gather the second </w:t>
      </w:r>
      <w:proofErr w:type="gramStart"/>
      <w:r w:rsidRPr="001C6452">
        <w:rPr>
          <w:rStyle w:val="CharStyle5"/>
          <w:sz w:val="24"/>
          <w:szCs w:val="24"/>
        </w:rPr>
        <w:t>post</w:t>
      </w:r>
      <w:r w:rsidRPr="001C6452">
        <w:rPr>
          <w:rStyle w:val="CharStyle5"/>
          <w:sz w:val="24"/>
          <w:szCs w:val="24"/>
        </w:rPr>
        <w:softHyphen/>
        <w:t>test</w:t>
      </w:r>
      <w:proofErr w:type="gramEnd"/>
      <w:r w:rsidRPr="001C6452">
        <w:rPr>
          <w:rStyle w:val="CharStyle5"/>
          <w:sz w:val="24"/>
          <w:szCs w:val="24"/>
        </w:rPr>
        <w:t xml:space="preserve"> after 1787 Orientation (likely during Assessment Day). We would also like to assess those same students months later, once they complete the first few months of college, </w:t>
      </w:r>
      <w:proofErr w:type="gramStart"/>
      <w:r w:rsidRPr="001C6452">
        <w:rPr>
          <w:rStyle w:val="CharStyle5"/>
          <w:sz w:val="24"/>
          <w:szCs w:val="24"/>
        </w:rPr>
        <w:t>in order to</w:t>
      </w:r>
      <w:proofErr w:type="gramEnd"/>
      <w:r w:rsidRPr="001C6452">
        <w:rPr>
          <w:rStyle w:val="CharStyle5"/>
          <w:sz w:val="24"/>
          <w:szCs w:val="24"/>
        </w:rPr>
        <w:t xml:space="preserve"> assess retention of information and skills. Following the analysis of the data, we will make programmatic changes and re-assess.</w:t>
      </w:r>
    </w:p>
    <w:p w14:paraId="6FEB6D25" w14:textId="76EBB9DD" w:rsidR="00F73110" w:rsidRDefault="00600969" w:rsidP="001F5825">
      <w:pPr>
        <w:pStyle w:val="Style1"/>
        <w:tabs>
          <w:tab w:val="clear" w:pos="720"/>
          <w:tab w:val="left" w:pos="3690"/>
          <w:tab w:val="center" w:pos="5040"/>
        </w:tabs>
        <w:ind w:hanging="1296"/>
      </w:pPr>
      <w:bookmarkStart w:id="4" w:name="bookmark8"/>
      <w:r>
        <w:rPr>
          <w:rStyle w:val="CharStyle14"/>
          <w:b/>
          <w:bCs/>
        </w:rPr>
        <w:tab/>
      </w:r>
      <w:r>
        <w:rPr>
          <w:rStyle w:val="CharStyle14"/>
          <w:b/>
          <w:bCs/>
        </w:rPr>
        <w:t>Commitment to Partnership</w:t>
      </w:r>
      <w:bookmarkEnd w:id="4"/>
    </w:p>
    <w:p w14:paraId="6FEB6D26" w14:textId="77777777" w:rsidR="00F73110" w:rsidRPr="00B71656" w:rsidRDefault="00600969">
      <w:pPr>
        <w:pStyle w:val="Style4"/>
        <w:spacing w:after="140" w:line="259" w:lineRule="auto"/>
        <w:rPr>
          <w:sz w:val="24"/>
          <w:szCs w:val="24"/>
        </w:rPr>
      </w:pPr>
      <w:r w:rsidRPr="00B71656">
        <w:rPr>
          <w:rStyle w:val="CharStyle5"/>
          <w:sz w:val="24"/>
          <w:szCs w:val="24"/>
        </w:rPr>
        <w:t xml:space="preserve">One of the most important resources needed to evidence student learning improvement is time. As such, </w:t>
      </w:r>
      <w:r w:rsidRPr="00B71656">
        <w:rPr>
          <w:rStyle w:val="CharStyle5"/>
          <w:b/>
          <w:bCs/>
          <w:sz w:val="24"/>
          <w:szCs w:val="24"/>
          <w:u w:val="single"/>
        </w:rPr>
        <w:t>each program will commit 10 hours per week to the initiative</w:t>
      </w:r>
      <w:r w:rsidRPr="00B71656">
        <w:rPr>
          <w:rStyle w:val="CharStyle5"/>
          <w:sz w:val="24"/>
          <w:szCs w:val="24"/>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6FEB6D27" w14:textId="77777777" w:rsidR="00F73110" w:rsidRPr="00B71656" w:rsidRDefault="00600969">
      <w:pPr>
        <w:pStyle w:val="Style4"/>
        <w:numPr>
          <w:ilvl w:val="0"/>
          <w:numId w:val="16"/>
        </w:numPr>
        <w:tabs>
          <w:tab w:val="left" w:pos="745"/>
        </w:tabs>
        <w:spacing w:after="0" w:line="259" w:lineRule="auto"/>
        <w:ind w:firstLine="380"/>
        <w:rPr>
          <w:sz w:val="24"/>
          <w:szCs w:val="24"/>
        </w:rPr>
      </w:pPr>
      <w:r w:rsidRPr="00B71656">
        <w:rPr>
          <w:rStyle w:val="CharStyle5"/>
          <w:sz w:val="24"/>
          <w:szCs w:val="24"/>
          <w:u w:val="single"/>
        </w:rPr>
        <w:t>Weekly Time Commitment</w:t>
      </w:r>
      <w:r w:rsidRPr="00B71656">
        <w:rPr>
          <w:rStyle w:val="CharStyle5"/>
          <w:sz w:val="24"/>
          <w:szCs w:val="24"/>
        </w:rPr>
        <w:t xml:space="preserve"> (10 hours/week)</w:t>
      </w:r>
    </w:p>
    <w:p w14:paraId="6FEB6D28" w14:textId="77777777" w:rsidR="00F73110" w:rsidRPr="00B71656" w:rsidRDefault="00600969">
      <w:pPr>
        <w:pStyle w:val="Style4"/>
        <w:spacing w:after="220" w:line="259" w:lineRule="auto"/>
        <w:ind w:left="740"/>
        <w:rPr>
          <w:sz w:val="24"/>
          <w:szCs w:val="24"/>
        </w:rPr>
      </w:pPr>
      <w:r w:rsidRPr="00B71656">
        <w:rPr>
          <w:rStyle w:val="CharStyle5"/>
          <w:sz w:val="24"/>
          <w:szCs w:val="24"/>
        </w:rPr>
        <w:t xml:space="preserve">Please select a Lead Coordinator who will serve as the primary contact and chief overseer of the initiative. This person may choose to commit all ten hours each </w:t>
      </w:r>
      <w:proofErr w:type="gramStart"/>
      <w:r w:rsidRPr="00B71656">
        <w:rPr>
          <w:rStyle w:val="CharStyle5"/>
          <w:sz w:val="24"/>
          <w:szCs w:val="24"/>
        </w:rPr>
        <w:t>week, or</w:t>
      </w:r>
      <w:proofErr w:type="gramEnd"/>
      <w:r w:rsidRPr="00B71656">
        <w:rPr>
          <w:rStyle w:val="CharStyle5"/>
          <w:sz w:val="24"/>
          <w:szCs w:val="24"/>
        </w:rPr>
        <w:t xml:space="preserve"> assemble a team to share the workload. </w:t>
      </w:r>
      <w:r w:rsidRPr="00B71656">
        <w:rPr>
          <w:rStyle w:val="CharStyle5"/>
          <w:i/>
          <w:iCs/>
          <w:sz w:val="24"/>
          <w:szCs w:val="24"/>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w:t>
      </w:r>
      <w:r w:rsidRPr="00B71656">
        <w:rPr>
          <w:rStyle w:val="CharStyle5"/>
          <w:i/>
          <w:iCs/>
          <w:sz w:val="24"/>
          <w:szCs w:val="24"/>
        </w:rPr>
        <w:t>nitiative each week.</w:t>
      </w:r>
    </w:p>
    <w:p w14:paraId="6FEB6D29" w14:textId="77777777" w:rsidR="00F73110" w:rsidRPr="00B71656" w:rsidRDefault="00600969">
      <w:pPr>
        <w:pStyle w:val="Style4"/>
        <w:numPr>
          <w:ilvl w:val="0"/>
          <w:numId w:val="16"/>
        </w:numPr>
        <w:tabs>
          <w:tab w:val="left" w:pos="745"/>
        </w:tabs>
        <w:spacing w:after="0" w:line="259" w:lineRule="auto"/>
        <w:ind w:firstLine="380"/>
        <w:rPr>
          <w:sz w:val="24"/>
          <w:szCs w:val="24"/>
        </w:rPr>
      </w:pPr>
      <w:r w:rsidRPr="00B71656">
        <w:rPr>
          <w:rStyle w:val="CharStyle5"/>
          <w:sz w:val="24"/>
          <w:szCs w:val="24"/>
          <w:u w:val="single"/>
        </w:rPr>
        <w:lastRenderedPageBreak/>
        <w:t>Support from Direct Supervisor</w:t>
      </w:r>
      <w:r w:rsidRPr="00B71656">
        <w:rPr>
          <w:rStyle w:val="CharStyle5"/>
          <w:sz w:val="24"/>
          <w:szCs w:val="24"/>
        </w:rPr>
        <w:t xml:space="preserve"> (1 hour/week)</w:t>
      </w:r>
    </w:p>
    <w:p w14:paraId="6FEB6D2A" w14:textId="77777777" w:rsidR="00F73110" w:rsidRPr="00B71656" w:rsidRDefault="00600969">
      <w:pPr>
        <w:pStyle w:val="Style4"/>
        <w:spacing w:after="180" w:line="259" w:lineRule="auto"/>
        <w:ind w:left="740"/>
        <w:rPr>
          <w:sz w:val="24"/>
          <w:szCs w:val="24"/>
        </w:rPr>
        <w:sectPr w:rsidR="00F73110" w:rsidRPr="00B71656" w:rsidSect="001C6452">
          <w:footerReference w:type="default" r:id="rId10"/>
          <w:type w:val="continuous"/>
          <w:pgSz w:w="12240" w:h="16834"/>
          <w:pgMar w:top="1930" w:right="1051" w:bottom="1714" w:left="1022" w:header="1512" w:footer="0" w:gutter="0"/>
          <w:cols w:space="720"/>
          <w:noEndnote/>
          <w:docGrid w:linePitch="360"/>
        </w:sectPr>
      </w:pPr>
      <w:r w:rsidRPr="00B71656">
        <w:rPr>
          <w:rStyle w:val="CharStyle5"/>
          <w:sz w:val="24"/>
          <w:szCs w:val="24"/>
        </w:rPr>
        <w:t xml:space="preserve">Regular contributions from upper-level administrators are crucial to the long-term success of a learning improvement initiative and, in turn, the future of the program. Direct Supervisor, please sign below to indicate </w:t>
      </w:r>
      <w:r w:rsidRPr="00B71656">
        <w:rPr>
          <w:rStyle w:val="CharStyle5"/>
          <w:b/>
          <w:bCs/>
          <w:sz w:val="24"/>
          <w:szCs w:val="24"/>
          <w:u w:val="single"/>
        </w:rPr>
        <w:t>a commitment of 1 hour per week</w:t>
      </w:r>
      <w:r w:rsidRPr="00B71656">
        <w:rPr>
          <w:rStyle w:val="CharStyle5"/>
          <w:b/>
          <w:bCs/>
          <w:sz w:val="24"/>
          <w:szCs w:val="24"/>
        </w:rPr>
        <w:t xml:space="preserve"> </w:t>
      </w:r>
      <w:r w:rsidRPr="00B71656">
        <w:rPr>
          <w:rStyle w:val="CharStyle5"/>
          <w:sz w:val="24"/>
          <w:szCs w:val="24"/>
        </w:rPr>
        <w:t>to the learning improvement project detailed in this application. This time may be spent in whatever manner is most helpful to the program.</w:t>
      </w:r>
    </w:p>
    <w:p w14:paraId="6FEB6D2B" w14:textId="77777777" w:rsidR="00F73110" w:rsidRPr="00B71656" w:rsidRDefault="00600969">
      <w:pPr>
        <w:pStyle w:val="Style4"/>
        <w:spacing w:after="0"/>
        <w:rPr>
          <w:rStyle w:val="CharStyle5"/>
          <w:sz w:val="24"/>
          <w:szCs w:val="24"/>
        </w:rPr>
      </w:pPr>
      <w:r w:rsidRPr="00B71656">
        <w:rPr>
          <w:rStyle w:val="CharStyle5"/>
          <w:sz w:val="24"/>
          <w:szCs w:val="24"/>
        </w:rPr>
        <w:lastRenderedPageBreak/>
        <w:t>Lead Coordinator:</w:t>
      </w:r>
    </w:p>
    <w:p w14:paraId="65B29D44" w14:textId="77777777" w:rsidR="00206EFE" w:rsidRPr="00B71656" w:rsidRDefault="00206EFE">
      <w:pPr>
        <w:pStyle w:val="Style4"/>
        <w:spacing w:after="0"/>
        <w:rPr>
          <w:rStyle w:val="CharStyle5"/>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206EFE" w:rsidRPr="00B71656" w14:paraId="6B6AAFCA" w14:textId="77777777" w:rsidTr="002724FF">
        <w:tc>
          <w:tcPr>
            <w:tcW w:w="3931" w:type="dxa"/>
          </w:tcPr>
          <w:p w14:paraId="1E7F5303" w14:textId="77777777" w:rsidR="00206EFE" w:rsidRPr="00B71656" w:rsidRDefault="00206EFE" w:rsidP="002724FF">
            <w:pPr>
              <w:pStyle w:val="Style4"/>
              <w:spacing w:after="0" w:line="259" w:lineRule="auto"/>
              <w:rPr>
                <w:sz w:val="24"/>
                <w:szCs w:val="24"/>
              </w:rPr>
            </w:pPr>
          </w:p>
        </w:tc>
        <w:tc>
          <w:tcPr>
            <w:tcW w:w="339" w:type="dxa"/>
            <w:tcBorders>
              <w:top w:val="nil"/>
              <w:bottom w:val="nil"/>
            </w:tcBorders>
          </w:tcPr>
          <w:p w14:paraId="15A04ADF" w14:textId="77777777" w:rsidR="00206EFE" w:rsidRPr="00B71656" w:rsidRDefault="00206EFE" w:rsidP="002724FF">
            <w:pPr>
              <w:pStyle w:val="Style4"/>
              <w:spacing w:after="0" w:line="259" w:lineRule="auto"/>
              <w:rPr>
                <w:sz w:val="24"/>
                <w:szCs w:val="24"/>
              </w:rPr>
            </w:pPr>
          </w:p>
        </w:tc>
        <w:tc>
          <w:tcPr>
            <w:tcW w:w="3200" w:type="dxa"/>
          </w:tcPr>
          <w:p w14:paraId="41650A01" w14:textId="77777777" w:rsidR="00206EFE" w:rsidRPr="00B71656" w:rsidRDefault="00206EFE" w:rsidP="002724FF">
            <w:pPr>
              <w:pStyle w:val="Style4"/>
              <w:spacing w:after="0" w:line="259" w:lineRule="auto"/>
              <w:jc w:val="center"/>
              <w:rPr>
                <w:sz w:val="24"/>
                <w:szCs w:val="24"/>
              </w:rPr>
            </w:pPr>
          </w:p>
        </w:tc>
        <w:tc>
          <w:tcPr>
            <w:tcW w:w="450" w:type="dxa"/>
            <w:tcBorders>
              <w:top w:val="nil"/>
              <w:bottom w:val="nil"/>
            </w:tcBorders>
          </w:tcPr>
          <w:p w14:paraId="5C3D9CA8" w14:textId="77777777" w:rsidR="00206EFE" w:rsidRPr="00B71656" w:rsidRDefault="00206EFE" w:rsidP="002724FF">
            <w:pPr>
              <w:pStyle w:val="Style4"/>
              <w:spacing w:after="0" w:line="259" w:lineRule="auto"/>
              <w:rPr>
                <w:sz w:val="24"/>
                <w:szCs w:val="24"/>
              </w:rPr>
            </w:pPr>
          </w:p>
        </w:tc>
        <w:tc>
          <w:tcPr>
            <w:tcW w:w="2040" w:type="dxa"/>
          </w:tcPr>
          <w:p w14:paraId="42AFC022" w14:textId="77777777" w:rsidR="00206EFE" w:rsidRPr="00B71656" w:rsidRDefault="00206EFE" w:rsidP="002724FF">
            <w:pPr>
              <w:pStyle w:val="Style4"/>
              <w:spacing w:after="0" w:line="259" w:lineRule="auto"/>
              <w:rPr>
                <w:sz w:val="24"/>
                <w:szCs w:val="24"/>
              </w:rPr>
            </w:pPr>
          </w:p>
        </w:tc>
      </w:tr>
      <w:tr w:rsidR="00206EFE" w:rsidRPr="00B71656" w14:paraId="27713908" w14:textId="77777777" w:rsidTr="002724FF">
        <w:tc>
          <w:tcPr>
            <w:tcW w:w="3931" w:type="dxa"/>
            <w:tcBorders>
              <w:bottom w:val="nil"/>
            </w:tcBorders>
          </w:tcPr>
          <w:p w14:paraId="76E6D79C" w14:textId="77777777" w:rsidR="00206EFE" w:rsidRPr="00B71656" w:rsidRDefault="00206EFE" w:rsidP="002724FF">
            <w:pPr>
              <w:pStyle w:val="Style4"/>
              <w:spacing w:after="0" w:line="259" w:lineRule="auto"/>
              <w:jc w:val="center"/>
              <w:rPr>
                <w:sz w:val="24"/>
                <w:szCs w:val="24"/>
              </w:rPr>
            </w:pPr>
            <w:r w:rsidRPr="00B71656">
              <w:rPr>
                <w:sz w:val="24"/>
                <w:szCs w:val="24"/>
              </w:rPr>
              <w:t>(Name)</w:t>
            </w:r>
          </w:p>
        </w:tc>
        <w:tc>
          <w:tcPr>
            <w:tcW w:w="339" w:type="dxa"/>
            <w:tcBorders>
              <w:top w:val="nil"/>
              <w:bottom w:val="nil"/>
            </w:tcBorders>
          </w:tcPr>
          <w:p w14:paraId="10EA6600" w14:textId="77777777" w:rsidR="00206EFE" w:rsidRPr="00B71656" w:rsidRDefault="00206EFE" w:rsidP="002724FF">
            <w:pPr>
              <w:pStyle w:val="Style4"/>
              <w:spacing w:after="0" w:line="259" w:lineRule="auto"/>
              <w:rPr>
                <w:sz w:val="24"/>
                <w:szCs w:val="24"/>
              </w:rPr>
            </w:pPr>
          </w:p>
        </w:tc>
        <w:tc>
          <w:tcPr>
            <w:tcW w:w="3200" w:type="dxa"/>
            <w:tcBorders>
              <w:bottom w:val="nil"/>
            </w:tcBorders>
          </w:tcPr>
          <w:p w14:paraId="0B57B7E3" w14:textId="77777777" w:rsidR="00206EFE" w:rsidRPr="00B71656" w:rsidRDefault="00206EFE" w:rsidP="002724FF">
            <w:pPr>
              <w:pStyle w:val="Style4"/>
              <w:spacing w:after="0" w:line="259" w:lineRule="auto"/>
              <w:jc w:val="center"/>
              <w:rPr>
                <w:sz w:val="24"/>
                <w:szCs w:val="24"/>
              </w:rPr>
            </w:pPr>
            <w:r w:rsidRPr="00B71656">
              <w:rPr>
                <w:sz w:val="24"/>
                <w:szCs w:val="24"/>
              </w:rPr>
              <w:t>(Signature)</w:t>
            </w:r>
          </w:p>
        </w:tc>
        <w:tc>
          <w:tcPr>
            <w:tcW w:w="450" w:type="dxa"/>
            <w:tcBorders>
              <w:top w:val="nil"/>
              <w:bottom w:val="nil"/>
            </w:tcBorders>
          </w:tcPr>
          <w:p w14:paraId="3F36478C" w14:textId="77777777" w:rsidR="00206EFE" w:rsidRPr="00B71656" w:rsidRDefault="00206EFE" w:rsidP="002724FF">
            <w:pPr>
              <w:pStyle w:val="Style4"/>
              <w:spacing w:after="0" w:line="259" w:lineRule="auto"/>
              <w:rPr>
                <w:sz w:val="24"/>
                <w:szCs w:val="24"/>
              </w:rPr>
            </w:pPr>
          </w:p>
        </w:tc>
        <w:tc>
          <w:tcPr>
            <w:tcW w:w="2040" w:type="dxa"/>
            <w:tcBorders>
              <w:bottom w:val="nil"/>
            </w:tcBorders>
          </w:tcPr>
          <w:p w14:paraId="206395A9" w14:textId="77777777" w:rsidR="00206EFE" w:rsidRPr="00B71656" w:rsidRDefault="00206EFE" w:rsidP="002724FF">
            <w:pPr>
              <w:pStyle w:val="Style4"/>
              <w:spacing w:after="0" w:line="259" w:lineRule="auto"/>
              <w:jc w:val="center"/>
              <w:rPr>
                <w:sz w:val="24"/>
                <w:szCs w:val="24"/>
              </w:rPr>
            </w:pPr>
            <w:r w:rsidRPr="00B71656">
              <w:rPr>
                <w:sz w:val="24"/>
                <w:szCs w:val="24"/>
              </w:rPr>
              <w:t>(Date)</w:t>
            </w:r>
          </w:p>
        </w:tc>
      </w:tr>
    </w:tbl>
    <w:p w14:paraId="72BED85D" w14:textId="77777777" w:rsidR="00206EFE" w:rsidRPr="00B71656" w:rsidRDefault="00206EFE">
      <w:pPr>
        <w:pStyle w:val="Style4"/>
        <w:spacing w:after="0"/>
        <w:rPr>
          <w:sz w:val="24"/>
          <w:szCs w:val="24"/>
        </w:rPr>
      </w:pPr>
    </w:p>
    <w:p w14:paraId="7325F7FB" w14:textId="77777777" w:rsidR="00F73110" w:rsidRPr="00B71656" w:rsidRDefault="00F73110">
      <w:pPr>
        <w:spacing w:line="1" w:lineRule="exact"/>
      </w:pPr>
    </w:p>
    <w:p w14:paraId="6FEB6D2C" w14:textId="0EE6D58A" w:rsidR="00206EFE" w:rsidRPr="00B71656" w:rsidRDefault="00206EFE">
      <w:pPr>
        <w:spacing w:line="1" w:lineRule="exact"/>
        <w:sectPr w:rsidR="00206EFE" w:rsidRPr="00B71656">
          <w:pgSz w:w="12240" w:h="16834"/>
          <w:pgMar w:top="2422" w:right="1152" w:bottom="6038" w:left="1051" w:header="1994" w:footer="3" w:gutter="0"/>
          <w:cols w:space="720"/>
          <w:noEndnote/>
          <w:docGrid w:linePitch="360"/>
        </w:sectPr>
      </w:pPr>
    </w:p>
    <w:p w14:paraId="6FEB6D2D" w14:textId="77777777" w:rsidR="00F73110" w:rsidRPr="00B71656" w:rsidRDefault="00F73110">
      <w:pPr>
        <w:spacing w:before="12" w:after="12" w:line="240" w:lineRule="exact"/>
      </w:pPr>
    </w:p>
    <w:p w14:paraId="6FEB6D2E" w14:textId="77777777" w:rsidR="00F73110" w:rsidRPr="00B71656" w:rsidRDefault="00F73110">
      <w:pPr>
        <w:spacing w:line="1" w:lineRule="exact"/>
        <w:sectPr w:rsidR="00F73110" w:rsidRPr="00B71656">
          <w:type w:val="continuous"/>
          <w:pgSz w:w="12240" w:h="16834"/>
          <w:pgMar w:top="2422" w:right="0" w:bottom="6038" w:left="0" w:header="0" w:footer="3" w:gutter="0"/>
          <w:cols w:space="720"/>
          <w:noEndnote/>
          <w:docGrid w:linePitch="360"/>
        </w:sectPr>
      </w:pPr>
    </w:p>
    <w:p w14:paraId="6FEB6D2F" w14:textId="77777777" w:rsidR="00F73110" w:rsidRPr="00B71656" w:rsidRDefault="00600969" w:rsidP="00206EFE">
      <w:pPr>
        <w:pStyle w:val="Style4"/>
        <w:spacing w:after="0"/>
        <w:rPr>
          <w:rStyle w:val="CharStyle5"/>
          <w:sz w:val="24"/>
          <w:szCs w:val="24"/>
        </w:rPr>
      </w:pPr>
      <w:r w:rsidRPr="00B71656">
        <w:rPr>
          <w:rStyle w:val="CharStyle5"/>
          <w:sz w:val="24"/>
          <w:szCs w:val="24"/>
        </w:rPr>
        <w:t>Other Team Members (names only; no signatures required):</w:t>
      </w:r>
    </w:p>
    <w:p w14:paraId="45782CF6" w14:textId="77777777" w:rsidR="00206EFE" w:rsidRPr="00B71656" w:rsidRDefault="00206EFE" w:rsidP="00206EFE">
      <w:pPr>
        <w:pStyle w:val="Style4"/>
        <w:spacing w:after="0"/>
        <w:rPr>
          <w:rStyle w:val="CharStyle5"/>
          <w:sz w:val="24"/>
          <w:szCs w:val="24"/>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671D86" w:rsidRPr="00B71656" w14:paraId="3342A067" w14:textId="77777777" w:rsidTr="002724FF">
        <w:trPr>
          <w:trHeight w:val="419"/>
        </w:trPr>
        <w:tc>
          <w:tcPr>
            <w:tcW w:w="5665" w:type="dxa"/>
          </w:tcPr>
          <w:p w14:paraId="43DA92E8" w14:textId="77777777" w:rsidR="00671D86" w:rsidRPr="00B71656" w:rsidRDefault="00671D86" w:rsidP="002724FF">
            <w:pPr>
              <w:pStyle w:val="Style4"/>
              <w:tabs>
                <w:tab w:val="left" w:pos="4380"/>
              </w:tabs>
              <w:spacing w:after="0" w:line="360" w:lineRule="auto"/>
              <w:rPr>
                <w:noProof/>
                <w:sz w:val="24"/>
                <w:szCs w:val="24"/>
              </w:rPr>
            </w:pPr>
          </w:p>
        </w:tc>
      </w:tr>
      <w:tr w:rsidR="00671D86" w:rsidRPr="00B71656" w14:paraId="7715D579" w14:textId="77777777" w:rsidTr="002724FF">
        <w:tc>
          <w:tcPr>
            <w:tcW w:w="5665" w:type="dxa"/>
          </w:tcPr>
          <w:p w14:paraId="1E106C42" w14:textId="77777777" w:rsidR="00671D86" w:rsidRPr="00B71656" w:rsidRDefault="00671D86" w:rsidP="002724FF">
            <w:pPr>
              <w:pStyle w:val="Style4"/>
              <w:spacing w:after="0" w:line="360" w:lineRule="auto"/>
              <w:rPr>
                <w:noProof/>
                <w:sz w:val="24"/>
                <w:szCs w:val="24"/>
              </w:rPr>
            </w:pPr>
          </w:p>
        </w:tc>
      </w:tr>
      <w:tr w:rsidR="00671D86" w:rsidRPr="00B71656" w14:paraId="1C0D6214" w14:textId="77777777" w:rsidTr="002724FF">
        <w:tc>
          <w:tcPr>
            <w:tcW w:w="5665" w:type="dxa"/>
          </w:tcPr>
          <w:p w14:paraId="1BAB7753" w14:textId="77777777" w:rsidR="00671D86" w:rsidRPr="00B71656" w:rsidRDefault="00671D86" w:rsidP="002724FF">
            <w:pPr>
              <w:pStyle w:val="Style4"/>
              <w:spacing w:after="0" w:line="360" w:lineRule="auto"/>
              <w:rPr>
                <w:noProof/>
                <w:sz w:val="24"/>
                <w:szCs w:val="24"/>
              </w:rPr>
            </w:pPr>
          </w:p>
        </w:tc>
      </w:tr>
      <w:tr w:rsidR="00671D86" w:rsidRPr="00B71656" w14:paraId="4AF6BD41" w14:textId="77777777" w:rsidTr="002724FF">
        <w:tc>
          <w:tcPr>
            <w:tcW w:w="5665" w:type="dxa"/>
          </w:tcPr>
          <w:p w14:paraId="48785236" w14:textId="77777777" w:rsidR="00671D86" w:rsidRPr="00B71656" w:rsidRDefault="00671D86" w:rsidP="002724FF">
            <w:pPr>
              <w:pStyle w:val="Style4"/>
              <w:spacing w:after="0" w:line="360" w:lineRule="auto"/>
              <w:rPr>
                <w:noProof/>
                <w:sz w:val="24"/>
                <w:szCs w:val="24"/>
              </w:rPr>
            </w:pPr>
          </w:p>
        </w:tc>
      </w:tr>
      <w:tr w:rsidR="00671D86" w:rsidRPr="00B71656" w14:paraId="55D80A1D" w14:textId="77777777" w:rsidTr="002724FF">
        <w:trPr>
          <w:trHeight w:val="58"/>
        </w:trPr>
        <w:tc>
          <w:tcPr>
            <w:tcW w:w="5665" w:type="dxa"/>
          </w:tcPr>
          <w:p w14:paraId="76C74612" w14:textId="77777777" w:rsidR="00671D86" w:rsidRPr="00B71656" w:rsidRDefault="00671D86" w:rsidP="002724FF">
            <w:pPr>
              <w:pStyle w:val="Style4"/>
              <w:spacing w:after="0" w:line="360" w:lineRule="auto"/>
              <w:rPr>
                <w:noProof/>
                <w:sz w:val="24"/>
                <w:szCs w:val="24"/>
              </w:rPr>
            </w:pPr>
          </w:p>
        </w:tc>
      </w:tr>
    </w:tbl>
    <w:p w14:paraId="775DF051" w14:textId="77777777" w:rsidR="00206EFE" w:rsidRPr="00B71656" w:rsidRDefault="00206EFE" w:rsidP="00206EFE">
      <w:pPr>
        <w:pStyle w:val="Style4"/>
        <w:spacing w:after="0"/>
        <w:rPr>
          <w:sz w:val="24"/>
          <w:szCs w:val="24"/>
        </w:rPr>
      </w:pPr>
    </w:p>
    <w:p w14:paraId="764DCDA6" w14:textId="77777777" w:rsidR="00671D86" w:rsidRPr="00B71656" w:rsidRDefault="00671D86" w:rsidP="00206EFE">
      <w:pPr>
        <w:pStyle w:val="Style4"/>
        <w:spacing w:after="0"/>
        <w:rPr>
          <w:sz w:val="24"/>
          <w:szCs w:val="24"/>
        </w:rPr>
      </w:pPr>
    </w:p>
    <w:p w14:paraId="6FEB6D30" w14:textId="77777777" w:rsidR="00F73110" w:rsidRPr="00B71656" w:rsidRDefault="00600969">
      <w:pPr>
        <w:pStyle w:val="Style4"/>
        <w:spacing w:after="0"/>
        <w:rPr>
          <w:rStyle w:val="CharStyle5"/>
          <w:sz w:val="24"/>
          <w:szCs w:val="24"/>
        </w:rPr>
      </w:pPr>
      <w:r w:rsidRPr="00B71656">
        <w:rPr>
          <w:rStyle w:val="CharStyle5"/>
          <w:sz w:val="24"/>
          <w:szCs w:val="24"/>
        </w:rPr>
        <w:t>Direct Supervisor (1 hour commitment each week):</w:t>
      </w:r>
    </w:p>
    <w:p w14:paraId="781FD605" w14:textId="77777777" w:rsidR="00206EFE" w:rsidRPr="00B71656" w:rsidRDefault="00206EFE">
      <w:pPr>
        <w:pStyle w:val="Style4"/>
        <w:spacing w:after="0"/>
        <w:rPr>
          <w:sz w:val="24"/>
          <w:szCs w:val="24"/>
        </w:rPr>
      </w:pPr>
    </w:p>
    <w:p w14:paraId="103ACCA4" w14:textId="77777777" w:rsidR="00F73110" w:rsidRPr="00B71656" w:rsidRDefault="00F73110">
      <w:pPr>
        <w:spacing w:line="1" w:lineRule="exac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38"/>
        <w:gridCol w:w="323"/>
        <w:gridCol w:w="2956"/>
        <w:gridCol w:w="419"/>
        <w:gridCol w:w="1883"/>
      </w:tblGrid>
      <w:tr w:rsidR="00206EFE" w:rsidRPr="00B71656" w14:paraId="1F5EF1AF" w14:textId="77777777" w:rsidTr="002724FF">
        <w:tc>
          <w:tcPr>
            <w:tcW w:w="3931" w:type="dxa"/>
          </w:tcPr>
          <w:p w14:paraId="242FF4E5" w14:textId="77777777" w:rsidR="00206EFE" w:rsidRPr="00B71656" w:rsidRDefault="00206EFE" w:rsidP="002724FF">
            <w:pPr>
              <w:pStyle w:val="Style4"/>
              <w:spacing w:after="0" w:line="259" w:lineRule="auto"/>
              <w:rPr>
                <w:sz w:val="24"/>
                <w:szCs w:val="24"/>
              </w:rPr>
            </w:pPr>
          </w:p>
        </w:tc>
        <w:tc>
          <w:tcPr>
            <w:tcW w:w="339" w:type="dxa"/>
            <w:tcBorders>
              <w:top w:val="nil"/>
              <w:bottom w:val="nil"/>
            </w:tcBorders>
          </w:tcPr>
          <w:p w14:paraId="5ED2CC7B" w14:textId="77777777" w:rsidR="00206EFE" w:rsidRPr="00B71656" w:rsidRDefault="00206EFE" w:rsidP="002724FF">
            <w:pPr>
              <w:pStyle w:val="Style4"/>
              <w:spacing w:after="0" w:line="259" w:lineRule="auto"/>
              <w:rPr>
                <w:sz w:val="24"/>
                <w:szCs w:val="24"/>
              </w:rPr>
            </w:pPr>
          </w:p>
        </w:tc>
        <w:tc>
          <w:tcPr>
            <w:tcW w:w="3200" w:type="dxa"/>
          </w:tcPr>
          <w:p w14:paraId="57FB7BF9" w14:textId="77777777" w:rsidR="00206EFE" w:rsidRPr="00B71656" w:rsidRDefault="00206EFE" w:rsidP="002724FF">
            <w:pPr>
              <w:pStyle w:val="Style4"/>
              <w:spacing w:after="0" w:line="259" w:lineRule="auto"/>
              <w:jc w:val="center"/>
              <w:rPr>
                <w:sz w:val="24"/>
                <w:szCs w:val="24"/>
              </w:rPr>
            </w:pPr>
          </w:p>
        </w:tc>
        <w:tc>
          <w:tcPr>
            <w:tcW w:w="450" w:type="dxa"/>
            <w:tcBorders>
              <w:top w:val="nil"/>
              <w:bottom w:val="nil"/>
            </w:tcBorders>
          </w:tcPr>
          <w:p w14:paraId="65CFF1DF" w14:textId="77777777" w:rsidR="00206EFE" w:rsidRPr="00B71656" w:rsidRDefault="00206EFE" w:rsidP="002724FF">
            <w:pPr>
              <w:pStyle w:val="Style4"/>
              <w:spacing w:after="0" w:line="259" w:lineRule="auto"/>
              <w:rPr>
                <w:sz w:val="24"/>
                <w:szCs w:val="24"/>
              </w:rPr>
            </w:pPr>
          </w:p>
        </w:tc>
        <w:tc>
          <w:tcPr>
            <w:tcW w:w="2040" w:type="dxa"/>
          </w:tcPr>
          <w:p w14:paraId="757EDFDC" w14:textId="77777777" w:rsidR="00206EFE" w:rsidRPr="00B71656" w:rsidRDefault="00206EFE" w:rsidP="002724FF">
            <w:pPr>
              <w:pStyle w:val="Style4"/>
              <w:spacing w:after="0" w:line="259" w:lineRule="auto"/>
              <w:rPr>
                <w:sz w:val="24"/>
                <w:szCs w:val="24"/>
              </w:rPr>
            </w:pPr>
          </w:p>
        </w:tc>
      </w:tr>
      <w:tr w:rsidR="00206EFE" w:rsidRPr="00B71656" w14:paraId="13F8FD8F" w14:textId="77777777" w:rsidTr="002724FF">
        <w:tc>
          <w:tcPr>
            <w:tcW w:w="3931" w:type="dxa"/>
            <w:tcBorders>
              <w:bottom w:val="nil"/>
            </w:tcBorders>
          </w:tcPr>
          <w:p w14:paraId="186A9CAB" w14:textId="77777777" w:rsidR="00206EFE" w:rsidRPr="00B71656" w:rsidRDefault="00206EFE" w:rsidP="002724FF">
            <w:pPr>
              <w:pStyle w:val="Style4"/>
              <w:spacing w:after="0" w:line="259" w:lineRule="auto"/>
              <w:jc w:val="center"/>
              <w:rPr>
                <w:sz w:val="24"/>
                <w:szCs w:val="24"/>
              </w:rPr>
            </w:pPr>
            <w:r w:rsidRPr="00B71656">
              <w:rPr>
                <w:sz w:val="24"/>
                <w:szCs w:val="24"/>
              </w:rPr>
              <w:t>(Name)</w:t>
            </w:r>
          </w:p>
        </w:tc>
        <w:tc>
          <w:tcPr>
            <w:tcW w:w="339" w:type="dxa"/>
            <w:tcBorders>
              <w:top w:val="nil"/>
              <w:bottom w:val="nil"/>
            </w:tcBorders>
          </w:tcPr>
          <w:p w14:paraId="4D091AA5" w14:textId="77777777" w:rsidR="00206EFE" w:rsidRPr="00B71656" w:rsidRDefault="00206EFE" w:rsidP="002724FF">
            <w:pPr>
              <w:pStyle w:val="Style4"/>
              <w:spacing w:after="0" w:line="259" w:lineRule="auto"/>
              <w:rPr>
                <w:sz w:val="24"/>
                <w:szCs w:val="24"/>
              </w:rPr>
            </w:pPr>
          </w:p>
        </w:tc>
        <w:tc>
          <w:tcPr>
            <w:tcW w:w="3200" w:type="dxa"/>
            <w:tcBorders>
              <w:bottom w:val="nil"/>
            </w:tcBorders>
          </w:tcPr>
          <w:p w14:paraId="71501391" w14:textId="77777777" w:rsidR="00206EFE" w:rsidRPr="00B71656" w:rsidRDefault="00206EFE" w:rsidP="002724FF">
            <w:pPr>
              <w:pStyle w:val="Style4"/>
              <w:spacing w:after="0" w:line="259" w:lineRule="auto"/>
              <w:jc w:val="center"/>
              <w:rPr>
                <w:sz w:val="24"/>
                <w:szCs w:val="24"/>
              </w:rPr>
            </w:pPr>
            <w:r w:rsidRPr="00B71656">
              <w:rPr>
                <w:sz w:val="24"/>
                <w:szCs w:val="24"/>
              </w:rPr>
              <w:t>(Signature)</w:t>
            </w:r>
          </w:p>
        </w:tc>
        <w:tc>
          <w:tcPr>
            <w:tcW w:w="450" w:type="dxa"/>
            <w:tcBorders>
              <w:top w:val="nil"/>
              <w:bottom w:val="nil"/>
            </w:tcBorders>
          </w:tcPr>
          <w:p w14:paraId="280B8389" w14:textId="77777777" w:rsidR="00206EFE" w:rsidRPr="00B71656" w:rsidRDefault="00206EFE" w:rsidP="002724FF">
            <w:pPr>
              <w:pStyle w:val="Style4"/>
              <w:spacing w:after="0" w:line="259" w:lineRule="auto"/>
              <w:rPr>
                <w:sz w:val="24"/>
                <w:szCs w:val="24"/>
              </w:rPr>
            </w:pPr>
          </w:p>
        </w:tc>
        <w:tc>
          <w:tcPr>
            <w:tcW w:w="2040" w:type="dxa"/>
            <w:tcBorders>
              <w:bottom w:val="nil"/>
            </w:tcBorders>
          </w:tcPr>
          <w:p w14:paraId="5CC1DAEF" w14:textId="77777777" w:rsidR="00206EFE" w:rsidRPr="00B71656" w:rsidRDefault="00206EFE" w:rsidP="002724FF">
            <w:pPr>
              <w:pStyle w:val="Style4"/>
              <w:spacing w:after="0" w:line="259" w:lineRule="auto"/>
              <w:jc w:val="center"/>
              <w:rPr>
                <w:sz w:val="24"/>
                <w:szCs w:val="24"/>
              </w:rPr>
            </w:pPr>
            <w:r w:rsidRPr="00B71656">
              <w:rPr>
                <w:sz w:val="24"/>
                <w:szCs w:val="24"/>
              </w:rPr>
              <w:t>(Date)</w:t>
            </w:r>
          </w:p>
        </w:tc>
      </w:tr>
    </w:tbl>
    <w:p w14:paraId="6FEB6D31" w14:textId="764D1A59" w:rsidR="00206EFE" w:rsidRPr="00B71656" w:rsidRDefault="00206EFE">
      <w:pPr>
        <w:spacing w:line="1" w:lineRule="exact"/>
        <w:sectPr w:rsidR="00206EFE" w:rsidRPr="00B71656">
          <w:type w:val="continuous"/>
          <w:pgSz w:w="12240" w:h="16834"/>
          <w:pgMar w:top="2422" w:right="1959" w:bottom="6038" w:left="1162" w:header="0" w:footer="3" w:gutter="0"/>
          <w:cols w:space="720"/>
          <w:noEndnote/>
          <w:docGrid w:linePitch="360"/>
        </w:sectPr>
      </w:pPr>
    </w:p>
    <w:p w14:paraId="6FEB6D32" w14:textId="77777777" w:rsidR="00F73110" w:rsidRPr="00B71656" w:rsidRDefault="00F73110">
      <w:pPr>
        <w:spacing w:line="240" w:lineRule="exact"/>
      </w:pPr>
    </w:p>
    <w:p w14:paraId="6FEB6D34" w14:textId="77777777" w:rsidR="00F73110" w:rsidRPr="00B71656" w:rsidRDefault="00F73110">
      <w:pPr>
        <w:spacing w:line="1" w:lineRule="exact"/>
        <w:sectPr w:rsidR="00F73110" w:rsidRPr="00B71656">
          <w:type w:val="continuous"/>
          <w:pgSz w:w="12240" w:h="16834"/>
          <w:pgMar w:top="2422" w:right="0" w:bottom="2422" w:left="0" w:header="0" w:footer="3" w:gutter="0"/>
          <w:cols w:space="720"/>
          <w:noEndnote/>
          <w:docGrid w:linePitch="360"/>
        </w:sectPr>
      </w:pPr>
    </w:p>
    <w:p w14:paraId="6FEB6D35" w14:textId="77777777" w:rsidR="00F73110" w:rsidRPr="00B71656" w:rsidRDefault="00600969">
      <w:pPr>
        <w:pStyle w:val="Style4"/>
        <w:spacing w:after="0"/>
        <w:rPr>
          <w:rStyle w:val="CharStyle5"/>
          <w:sz w:val="24"/>
          <w:szCs w:val="24"/>
        </w:rPr>
      </w:pPr>
      <w:r w:rsidRPr="00B71656">
        <w:rPr>
          <w:rStyle w:val="CharStyle5"/>
          <w:sz w:val="24"/>
          <w:szCs w:val="24"/>
        </w:rPr>
        <w:t>Director:</w:t>
      </w:r>
    </w:p>
    <w:p w14:paraId="714CDED6" w14:textId="77777777" w:rsidR="00206EFE" w:rsidRPr="00B71656" w:rsidRDefault="00206EFE">
      <w:pPr>
        <w:pStyle w:val="Style4"/>
        <w:spacing w:after="0"/>
        <w:rPr>
          <w:sz w:val="24"/>
          <w:szCs w:val="24"/>
        </w:rPr>
      </w:pPr>
    </w:p>
    <w:p w14:paraId="2340CC54" w14:textId="77777777" w:rsidR="00F73110" w:rsidRPr="00B71656" w:rsidRDefault="00F73110">
      <w:pPr>
        <w:spacing w:line="1" w:lineRule="exact"/>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38"/>
        <w:gridCol w:w="323"/>
        <w:gridCol w:w="2956"/>
        <w:gridCol w:w="419"/>
        <w:gridCol w:w="1883"/>
      </w:tblGrid>
      <w:tr w:rsidR="00206EFE" w:rsidRPr="00B71656" w14:paraId="5180744D" w14:textId="77777777" w:rsidTr="002724FF">
        <w:tc>
          <w:tcPr>
            <w:tcW w:w="3931" w:type="dxa"/>
          </w:tcPr>
          <w:p w14:paraId="59969C0B" w14:textId="77777777" w:rsidR="00206EFE" w:rsidRPr="00B71656" w:rsidRDefault="00206EFE" w:rsidP="002724FF">
            <w:pPr>
              <w:pStyle w:val="Style4"/>
              <w:spacing w:after="0" w:line="259" w:lineRule="auto"/>
              <w:rPr>
                <w:sz w:val="24"/>
                <w:szCs w:val="24"/>
              </w:rPr>
            </w:pPr>
          </w:p>
        </w:tc>
        <w:tc>
          <w:tcPr>
            <w:tcW w:w="339" w:type="dxa"/>
            <w:tcBorders>
              <w:top w:val="nil"/>
              <w:bottom w:val="nil"/>
            </w:tcBorders>
          </w:tcPr>
          <w:p w14:paraId="01ED253F" w14:textId="77777777" w:rsidR="00206EFE" w:rsidRPr="00B71656" w:rsidRDefault="00206EFE" w:rsidP="002724FF">
            <w:pPr>
              <w:pStyle w:val="Style4"/>
              <w:spacing w:after="0" w:line="259" w:lineRule="auto"/>
              <w:rPr>
                <w:sz w:val="24"/>
                <w:szCs w:val="24"/>
              </w:rPr>
            </w:pPr>
          </w:p>
        </w:tc>
        <w:tc>
          <w:tcPr>
            <w:tcW w:w="3200" w:type="dxa"/>
          </w:tcPr>
          <w:p w14:paraId="01BA8DCD" w14:textId="77777777" w:rsidR="00206EFE" w:rsidRPr="00B71656" w:rsidRDefault="00206EFE" w:rsidP="002724FF">
            <w:pPr>
              <w:pStyle w:val="Style4"/>
              <w:spacing w:after="0" w:line="259" w:lineRule="auto"/>
              <w:jc w:val="center"/>
              <w:rPr>
                <w:sz w:val="24"/>
                <w:szCs w:val="24"/>
              </w:rPr>
            </w:pPr>
          </w:p>
        </w:tc>
        <w:tc>
          <w:tcPr>
            <w:tcW w:w="450" w:type="dxa"/>
            <w:tcBorders>
              <w:top w:val="nil"/>
              <w:bottom w:val="nil"/>
            </w:tcBorders>
          </w:tcPr>
          <w:p w14:paraId="6CDE8F85" w14:textId="77777777" w:rsidR="00206EFE" w:rsidRPr="00B71656" w:rsidRDefault="00206EFE" w:rsidP="002724FF">
            <w:pPr>
              <w:pStyle w:val="Style4"/>
              <w:spacing w:after="0" w:line="259" w:lineRule="auto"/>
              <w:rPr>
                <w:sz w:val="24"/>
                <w:szCs w:val="24"/>
              </w:rPr>
            </w:pPr>
          </w:p>
        </w:tc>
        <w:tc>
          <w:tcPr>
            <w:tcW w:w="2040" w:type="dxa"/>
          </w:tcPr>
          <w:p w14:paraId="3134CBF0" w14:textId="77777777" w:rsidR="00206EFE" w:rsidRPr="00B71656" w:rsidRDefault="00206EFE" w:rsidP="002724FF">
            <w:pPr>
              <w:pStyle w:val="Style4"/>
              <w:spacing w:after="0" w:line="259" w:lineRule="auto"/>
              <w:rPr>
                <w:sz w:val="24"/>
                <w:szCs w:val="24"/>
              </w:rPr>
            </w:pPr>
          </w:p>
        </w:tc>
      </w:tr>
      <w:tr w:rsidR="00206EFE" w:rsidRPr="00B71656" w14:paraId="7698E3B5" w14:textId="77777777" w:rsidTr="002724FF">
        <w:tc>
          <w:tcPr>
            <w:tcW w:w="3931" w:type="dxa"/>
            <w:tcBorders>
              <w:bottom w:val="nil"/>
            </w:tcBorders>
          </w:tcPr>
          <w:p w14:paraId="47FA9E11" w14:textId="77777777" w:rsidR="00206EFE" w:rsidRPr="00B71656" w:rsidRDefault="00206EFE" w:rsidP="002724FF">
            <w:pPr>
              <w:pStyle w:val="Style4"/>
              <w:spacing w:after="0" w:line="259" w:lineRule="auto"/>
              <w:jc w:val="center"/>
              <w:rPr>
                <w:sz w:val="24"/>
                <w:szCs w:val="24"/>
              </w:rPr>
            </w:pPr>
            <w:r w:rsidRPr="00B71656">
              <w:rPr>
                <w:sz w:val="24"/>
                <w:szCs w:val="24"/>
              </w:rPr>
              <w:t>(Name)</w:t>
            </w:r>
          </w:p>
        </w:tc>
        <w:tc>
          <w:tcPr>
            <w:tcW w:w="339" w:type="dxa"/>
            <w:tcBorders>
              <w:top w:val="nil"/>
              <w:bottom w:val="nil"/>
            </w:tcBorders>
          </w:tcPr>
          <w:p w14:paraId="748EC1D2" w14:textId="77777777" w:rsidR="00206EFE" w:rsidRPr="00B71656" w:rsidRDefault="00206EFE" w:rsidP="002724FF">
            <w:pPr>
              <w:pStyle w:val="Style4"/>
              <w:spacing w:after="0" w:line="259" w:lineRule="auto"/>
              <w:rPr>
                <w:sz w:val="24"/>
                <w:szCs w:val="24"/>
              </w:rPr>
            </w:pPr>
          </w:p>
        </w:tc>
        <w:tc>
          <w:tcPr>
            <w:tcW w:w="3200" w:type="dxa"/>
            <w:tcBorders>
              <w:bottom w:val="nil"/>
            </w:tcBorders>
          </w:tcPr>
          <w:p w14:paraId="23AE98B7" w14:textId="77777777" w:rsidR="00206EFE" w:rsidRPr="00B71656" w:rsidRDefault="00206EFE" w:rsidP="002724FF">
            <w:pPr>
              <w:pStyle w:val="Style4"/>
              <w:spacing w:after="0" w:line="259" w:lineRule="auto"/>
              <w:jc w:val="center"/>
              <w:rPr>
                <w:sz w:val="24"/>
                <w:szCs w:val="24"/>
              </w:rPr>
            </w:pPr>
            <w:r w:rsidRPr="00B71656">
              <w:rPr>
                <w:sz w:val="24"/>
                <w:szCs w:val="24"/>
              </w:rPr>
              <w:t>(Signature)</w:t>
            </w:r>
          </w:p>
        </w:tc>
        <w:tc>
          <w:tcPr>
            <w:tcW w:w="450" w:type="dxa"/>
            <w:tcBorders>
              <w:top w:val="nil"/>
              <w:bottom w:val="nil"/>
            </w:tcBorders>
          </w:tcPr>
          <w:p w14:paraId="7C256F08" w14:textId="77777777" w:rsidR="00206EFE" w:rsidRPr="00B71656" w:rsidRDefault="00206EFE" w:rsidP="002724FF">
            <w:pPr>
              <w:pStyle w:val="Style4"/>
              <w:spacing w:after="0" w:line="259" w:lineRule="auto"/>
              <w:rPr>
                <w:sz w:val="24"/>
                <w:szCs w:val="24"/>
              </w:rPr>
            </w:pPr>
          </w:p>
        </w:tc>
        <w:tc>
          <w:tcPr>
            <w:tcW w:w="2040" w:type="dxa"/>
            <w:tcBorders>
              <w:bottom w:val="nil"/>
            </w:tcBorders>
          </w:tcPr>
          <w:p w14:paraId="43217BD8" w14:textId="77777777" w:rsidR="00206EFE" w:rsidRPr="00B71656" w:rsidRDefault="00206EFE" w:rsidP="002724FF">
            <w:pPr>
              <w:pStyle w:val="Style4"/>
              <w:spacing w:after="0" w:line="259" w:lineRule="auto"/>
              <w:jc w:val="center"/>
              <w:rPr>
                <w:sz w:val="24"/>
                <w:szCs w:val="24"/>
              </w:rPr>
            </w:pPr>
            <w:r w:rsidRPr="00B71656">
              <w:rPr>
                <w:sz w:val="24"/>
                <w:szCs w:val="24"/>
              </w:rPr>
              <w:t>(Date)</w:t>
            </w:r>
          </w:p>
        </w:tc>
      </w:tr>
    </w:tbl>
    <w:p w14:paraId="6FEB6D36" w14:textId="7A3A9712" w:rsidR="00206EFE" w:rsidRDefault="00206EFE">
      <w:pPr>
        <w:spacing w:line="1" w:lineRule="exact"/>
        <w:sectPr w:rsidR="00206EFE">
          <w:type w:val="continuous"/>
          <w:pgSz w:w="12240" w:h="16834"/>
          <w:pgMar w:top="2422" w:right="1959" w:bottom="2422" w:left="1162" w:header="0" w:footer="3" w:gutter="0"/>
          <w:cols w:space="720"/>
          <w:noEndnote/>
          <w:docGrid w:linePitch="360"/>
        </w:sectPr>
      </w:pPr>
    </w:p>
    <w:p w14:paraId="6FEB6D37" w14:textId="77777777" w:rsidR="00F73110" w:rsidRDefault="00600969">
      <w:pPr>
        <w:pStyle w:val="Style13"/>
        <w:keepNext/>
        <w:keepLines/>
      </w:pPr>
      <w:bookmarkStart w:id="5" w:name="bookmark10"/>
      <w:r>
        <w:rPr>
          <w:rStyle w:val="CharStyle14"/>
          <w:b/>
          <w:bCs/>
        </w:rPr>
        <w:lastRenderedPageBreak/>
        <w:t>Appendix A:</w:t>
      </w:r>
      <w:bookmarkEnd w:id="5"/>
    </w:p>
    <w:p w14:paraId="6FEB6D38" w14:textId="77777777" w:rsidR="00F73110" w:rsidRDefault="00600969">
      <w:pPr>
        <w:pStyle w:val="Style13"/>
        <w:keepNext/>
        <w:keepLines/>
        <w:spacing w:after="300"/>
      </w:pPr>
      <w:r>
        <w:rPr>
          <w:rStyle w:val="CharStyle14"/>
          <w:b/>
          <w:bCs/>
        </w:rPr>
        <w:t>Rebound Curriculum and Objective Mapping</w:t>
      </w:r>
    </w:p>
    <w:p w14:paraId="6FEB6D39" w14:textId="77777777" w:rsidR="00F73110" w:rsidRDefault="00600969">
      <w:pPr>
        <w:pStyle w:val="Style4"/>
        <w:spacing w:after="300"/>
        <w:rPr>
          <w:sz w:val="24"/>
          <w:szCs w:val="24"/>
        </w:rPr>
      </w:pPr>
      <w:r>
        <w:rPr>
          <w:rStyle w:val="CharStyle5"/>
          <w:sz w:val="24"/>
          <w:szCs w:val="24"/>
        </w:rPr>
        <w:t>Selected Outcomes</w:t>
      </w:r>
      <w:r>
        <w:rPr>
          <w:rStyle w:val="CharStyle5"/>
          <w:i/>
          <w:iCs/>
          <w:sz w:val="24"/>
          <w:szCs w:val="24"/>
        </w:rPr>
        <w:t>:</w:t>
      </w:r>
    </w:p>
    <w:p w14:paraId="6FEB6D3A" w14:textId="77777777" w:rsidR="00F73110" w:rsidRDefault="00600969">
      <w:pPr>
        <w:pStyle w:val="Style4"/>
        <w:spacing w:after="0"/>
        <w:rPr>
          <w:sz w:val="24"/>
          <w:szCs w:val="24"/>
        </w:rPr>
      </w:pPr>
      <w:r>
        <w:rPr>
          <w:rStyle w:val="CharStyle5"/>
          <w:sz w:val="24"/>
          <w:szCs w:val="24"/>
        </w:rPr>
        <w:t xml:space="preserve">As a result of completing </w:t>
      </w:r>
      <w:r>
        <w:rPr>
          <w:rStyle w:val="CharStyle5"/>
          <w:i/>
          <w:iCs/>
          <w:sz w:val="24"/>
          <w:szCs w:val="24"/>
        </w:rPr>
        <w:t>Rebound: Rising Stronger from Setbacks</w:t>
      </w:r>
      <w:r>
        <w:rPr>
          <w:rStyle w:val="CharStyle5"/>
          <w:sz w:val="24"/>
          <w:szCs w:val="24"/>
        </w:rPr>
        <w:t>, students will:</w:t>
      </w:r>
    </w:p>
    <w:p w14:paraId="6FEB6D3B" w14:textId="77777777" w:rsidR="00F73110" w:rsidRDefault="00600969">
      <w:pPr>
        <w:pStyle w:val="Style4"/>
        <w:spacing w:after="300"/>
        <w:ind w:firstLine="380"/>
        <w:rPr>
          <w:sz w:val="24"/>
          <w:szCs w:val="24"/>
        </w:rPr>
      </w:pPr>
      <w:r>
        <w:rPr>
          <w:rStyle w:val="CharStyle5"/>
          <w:b/>
          <w:bCs/>
          <w:sz w:val="24"/>
          <w:szCs w:val="24"/>
        </w:rPr>
        <w:t xml:space="preserve">1. </w:t>
      </w:r>
      <w:r>
        <w:rPr>
          <w:rStyle w:val="CharStyle5"/>
          <w:sz w:val="24"/>
          <w:szCs w:val="24"/>
        </w:rPr>
        <w:t>Demonstrate a significant increase in Growth Mindset (via the Growth Mindset Scale).</w:t>
      </w:r>
    </w:p>
    <w:p w14:paraId="6FEB6D3C" w14:textId="77777777" w:rsidR="00F73110" w:rsidRDefault="00600969">
      <w:pPr>
        <w:pStyle w:val="Style4"/>
        <w:spacing w:after="300" w:line="259" w:lineRule="auto"/>
        <w:ind w:left="380"/>
        <w:rPr>
          <w:sz w:val="24"/>
          <w:szCs w:val="24"/>
        </w:rPr>
      </w:pPr>
      <w:r>
        <w:rPr>
          <w:rStyle w:val="CharStyle5"/>
          <w:b/>
          <w:bCs/>
          <w:sz w:val="24"/>
          <w:szCs w:val="24"/>
        </w:rPr>
        <w:t xml:space="preserve">4. </w:t>
      </w:r>
      <w:r>
        <w:rPr>
          <w:rStyle w:val="CharStyle5"/>
          <w:sz w:val="24"/>
          <w:szCs w:val="24"/>
        </w:rPr>
        <w:t xml:space="preserve">Demonstrate a significant increase in college-related confidence (via the College </w:t>
      </w:r>
      <w:proofErr w:type="spellStart"/>
      <w:r>
        <w:rPr>
          <w:rStyle w:val="CharStyle5"/>
          <w:sz w:val="24"/>
          <w:szCs w:val="24"/>
        </w:rPr>
        <w:t>Self</w:t>
      </w:r>
      <w:r>
        <w:rPr>
          <w:rStyle w:val="CharStyle5"/>
          <w:sz w:val="24"/>
          <w:szCs w:val="24"/>
        </w:rPr>
        <w:softHyphen/>
        <w:t>Efficacy</w:t>
      </w:r>
      <w:proofErr w:type="spellEnd"/>
      <w:r>
        <w:rPr>
          <w:rStyle w:val="CharStyle5"/>
          <w:sz w:val="24"/>
          <w:szCs w:val="24"/>
        </w:rPr>
        <w:t xml:space="preserve"> Scale.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56"/>
        <w:gridCol w:w="2669"/>
        <w:gridCol w:w="3360"/>
      </w:tblGrid>
      <w:tr w:rsidR="00F73110" w14:paraId="6FEB6D40" w14:textId="77777777">
        <w:trPr>
          <w:trHeight w:hRule="exact" w:val="293"/>
          <w:jc w:val="center"/>
        </w:trPr>
        <w:tc>
          <w:tcPr>
            <w:tcW w:w="4056" w:type="dxa"/>
            <w:tcBorders>
              <w:top w:val="single" w:sz="4" w:space="0" w:color="auto"/>
              <w:left w:val="single" w:sz="4" w:space="0" w:color="auto"/>
            </w:tcBorders>
            <w:vAlign w:val="bottom"/>
          </w:tcPr>
          <w:p w14:paraId="6FEB6D3D" w14:textId="77777777" w:rsidR="00F73110" w:rsidRDefault="00600969">
            <w:pPr>
              <w:pStyle w:val="Style32"/>
              <w:spacing w:after="0"/>
              <w:jc w:val="center"/>
              <w:rPr>
                <w:sz w:val="24"/>
                <w:szCs w:val="24"/>
              </w:rPr>
            </w:pPr>
            <w:r>
              <w:rPr>
                <w:rStyle w:val="CharStyle33"/>
                <w:b/>
                <w:bCs/>
                <w:sz w:val="24"/>
                <w:szCs w:val="24"/>
              </w:rPr>
              <w:t>Programming</w:t>
            </w:r>
          </w:p>
        </w:tc>
        <w:tc>
          <w:tcPr>
            <w:tcW w:w="2669" w:type="dxa"/>
            <w:tcBorders>
              <w:top w:val="single" w:sz="4" w:space="0" w:color="auto"/>
              <w:left w:val="single" w:sz="4" w:space="0" w:color="auto"/>
            </w:tcBorders>
            <w:vAlign w:val="bottom"/>
          </w:tcPr>
          <w:p w14:paraId="6FEB6D3E" w14:textId="77777777" w:rsidR="00F73110" w:rsidRDefault="00600969">
            <w:pPr>
              <w:pStyle w:val="Style32"/>
              <w:spacing w:after="0"/>
              <w:jc w:val="center"/>
              <w:rPr>
                <w:sz w:val="24"/>
                <w:szCs w:val="24"/>
              </w:rPr>
            </w:pPr>
            <w:r>
              <w:rPr>
                <w:rStyle w:val="CharStyle33"/>
                <w:b/>
                <w:bCs/>
                <w:sz w:val="24"/>
                <w:szCs w:val="24"/>
              </w:rPr>
              <w:t>Objective 1</w:t>
            </w:r>
          </w:p>
        </w:tc>
        <w:tc>
          <w:tcPr>
            <w:tcW w:w="3360" w:type="dxa"/>
            <w:tcBorders>
              <w:top w:val="single" w:sz="4" w:space="0" w:color="auto"/>
              <w:left w:val="single" w:sz="4" w:space="0" w:color="auto"/>
              <w:right w:val="single" w:sz="4" w:space="0" w:color="auto"/>
            </w:tcBorders>
            <w:vAlign w:val="bottom"/>
          </w:tcPr>
          <w:p w14:paraId="6FEB6D3F" w14:textId="77777777" w:rsidR="00F73110" w:rsidRDefault="00600969">
            <w:pPr>
              <w:pStyle w:val="Style32"/>
              <w:spacing w:after="0"/>
              <w:jc w:val="center"/>
              <w:rPr>
                <w:sz w:val="24"/>
                <w:szCs w:val="24"/>
              </w:rPr>
            </w:pPr>
            <w:r>
              <w:rPr>
                <w:rStyle w:val="CharStyle33"/>
                <w:b/>
                <w:bCs/>
                <w:sz w:val="24"/>
                <w:szCs w:val="24"/>
              </w:rPr>
              <w:t>Objective 4</w:t>
            </w:r>
          </w:p>
        </w:tc>
      </w:tr>
      <w:tr w:rsidR="00F73110" w14:paraId="6FEB6D44" w14:textId="77777777">
        <w:trPr>
          <w:trHeight w:hRule="exact" w:val="293"/>
          <w:jc w:val="center"/>
        </w:trPr>
        <w:tc>
          <w:tcPr>
            <w:tcW w:w="4056" w:type="dxa"/>
            <w:tcBorders>
              <w:top w:val="single" w:sz="4" w:space="0" w:color="auto"/>
              <w:left w:val="single" w:sz="4" w:space="0" w:color="auto"/>
            </w:tcBorders>
            <w:vAlign w:val="bottom"/>
          </w:tcPr>
          <w:p w14:paraId="6FEB6D41" w14:textId="77777777" w:rsidR="00F73110" w:rsidRDefault="00600969">
            <w:pPr>
              <w:pStyle w:val="Style32"/>
              <w:spacing w:after="0"/>
              <w:rPr>
                <w:sz w:val="24"/>
                <w:szCs w:val="24"/>
              </w:rPr>
            </w:pPr>
            <w:r>
              <w:rPr>
                <w:rStyle w:val="CharStyle33"/>
                <w:sz w:val="24"/>
                <w:szCs w:val="24"/>
              </w:rPr>
              <w:t>One Book</w:t>
            </w:r>
          </w:p>
        </w:tc>
        <w:tc>
          <w:tcPr>
            <w:tcW w:w="2669" w:type="dxa"/>
            <w:tcBorders>
              <w:top w:val="single" w:sz="4" w:space="0" w:color="auto"/>
              <w:left w:val="single" w:sz="4" w:space="0" w:color="auto"/>
            </w:tcBorders>
            <w:vAlign w:val="bottom"/>
          </w:tcPr>
          <w:p w14:paraId="6FEB6D42" w14:textId="77777777" w:rsidR="00F73110" w:rsidRDefault="00600969">
            <w:pPr>
              <w:pStyle w:val="Style32"/>
              <w:spacing w:after="0"/>
              <w:jc w:val="center"/>
              <w:rPr>
                <w:sz w:val="24"/>
                <w:szCs w:val="24"/>
              </w:rPr>
            </w:pPr>
            <w:r>
              <w:rPr>
                <w:rStyle w:val="CharStyle33"/>
                <w:sz w:val="24"/>
                <w:szCs w:val="24"/>
              </w:rPr>
              <w:t>X</w:t>
            </w:r>
          </w:p>
        </w:tc>
        <w:tc>
          <w:tcPr>
            <w:tcW w:w="3360" w:type="dxa"/>
            <w:tcBorders>
              <w:top w:val="single" w:sz="4" w:space="0" w:color="auto"/>
              <w:left w:val="single" w:sz="4" w:space="0" w:color="auto"/>
              <w:right w:val="single" w:sz="4" w:space="0" w:color="auto"/>
            </w:tcBorders>
            <w:vAlign w:val="bottom"/>
          </w:tcPr>
          <w:p w14:paraId="6FEB6D43" w14:textId="77777777" w:rsidR="00F73110" w:rsidRDefault="00600969">
            <w:pPr>
              <w:pStyle w:val="Style32"/>
              <w:spacing w:after="0"/>
              <w:jc w:val="center"/>
              <w:rPr>
                <w:sz w:val="24"/>
                <w:szCs w:val="24"/>
              </w:rPr>
            </w:pPr>
            <w:r>
              <w:rPr>
                <w:rStyle w:val="CharStyle33"/>
                <w:sz w:val="24"/>
                <w:szCs w:val="24"/>
              </w:rPr>
              <w:t>X</w:t>
            </w:r>
          </w:p>
        </w:tc>
      </w:tr>
      <w:tr w:rsidR="00F73110" w14:paraId="6FEB6D48" w14:textId="77777777">
        <w:trPr>
          <w:trHeight w:hRule="exact" w:val="288"/>
          <w:jc w:val="center"/>
        </w:trPr>
        <w:tc>
          <w:tcPr>
            <w:tcW w:w="4056" w:type="dxa"/>
            <w:tcBorders>
              <w:top w:val="single" w:sz="4" w:space="0" w:color="auto"/>
              <w:left w:val="single" w:sz="4" w:space="0" w:color="auto"/>
            </w:tcBorders>
            <w:vAlign w:val="bottom"/>
          </w:tcPr>
          <w:p w14:paraId="6FEB6D45" w14:textId="77777777" w:rsidR="00F73110" w:rsidRDefault="00600969">
            <w:pPr>
              <w:pStyle w:val="Style32"/>
              <w:spacing w:after="0"/>
              <w:rPr>
                <w:sz w:val="24"/>
                <w:szCs w:val="24"/>
              </w:rPr>
            </w:pPr>
            <w:r>
              <w:rPr>
                <w:rStyle w:val="CharStyle33"/>
                <w:sz w:val="24"/>
                <w:szCs w:val="24"/>
              </w:rPr>
              <w:t>Summer Springboard Workshops</w:t>
            </w:r>
          </w:p>
        </w:tc>
        <w:tc>
          <w:tcPr>
            <w:tcW w:w="2669" w:type="dxa"/>
            <w:tcBorders>
              <w:top w:val="single" w:sz="4" w:space="0" w:color="auto"/>
              <w:left w:val="single" w:sz="4" w:space="0" w:color="auto"/>
            </w:tcBorders>
            <w:vAlign w:val="bottom"/>
          </w:tcPr>
          <w:p w14:paraId="6FEB6D46" w14:textId="77777777" w:rsidR="00F73110" w:rsidRDefault="00600969">
            <w:pPr>
              <w:pStyle w:val="Style32"/>
              <w:spacing w:after="0"/>
              <w:jc w:val="center"/>
              <w:rPr>
                <w:sz w:val="24"/>
                <w:szCs w:val="24"/>
              </w:rPr>
            </w:pPr>
            <w:r>
              <w:rPr>
                <w:rStyle w:val="CharStyle33"/>
                <w:sz w:val="24"/>
                <w:szCs w:val="24"/>
              </w:rPr>
              <w:t>X</w:t>
            </w:r>
          </w:p>
        </w:tc>
        <w:tc>
          <w:tcPr>
            <w:tcW w:w="3360" w:type="dxa"/>
            <w:tcBorders>
              <w:top w:val="single" w:sz="4" w:space="0" w:color="auto"/>
              <w:left w:val="single" w:sz="4" w:space="0" w:color="auto"/>
              <w:right w:val="single" w:sz="4" w:space="0" w:color="auto"/>
            </w:tcBorders>
            <w:vAlign w:val="bottom"/>
          </w:tcPr>
          <w:p w14:paraId="6FEB6D47" w14:textId="77777777" w:rsidR="00F73110" w:rsidRDefault="00600969">
            <w:pPr>
              <w:pStyle w:val="Style32"/>
              <w:spacing w:after="0"/>
              <w:jc w:val="center"/>
              <w:rPr>
                <w:sz w:val="24"/>
                <w:szCs w:val="24"/>
              </w:rPr>
            </w:pPr>
            <w:r>
              <w:rPr>
                <w:rStyle w:val="CharStyle33"/>
                <w:sz w:val="24"/>
                <w:szCs w:val="24"/>
              </w:rPr>
              <w:t>X</w:t>
            </w:r>
          </w:p>
        </w:tc>
      </w:tr>
      <w:tr w:rsidR="00F73110" w14:paraId="6FEB6D4C" w14:textId="77777777">
        <w:trPr>
          <w:trHeight w:hRule="exact" w:val="293"/>
          <w:jc w:val="center"/>
        </w:trPr>
        <w:tc>
          <w:tcPr>
            <w:tcW w:w="4056" w:type="dxa"/>
            <w:tcBorders>
              <w:top w:val="single" w:sz="4" w:space="0" w:color="auto"/>
              <w:left w:val="single" w:sz="4" w:space="0" w:color="auto"/>
            </w:tcBorders>
            <w:vAlign w:val="bottom"/>
          </w:tcPr>
          <w:p w14:paraId="6FEB6D49" w14:textId="77777777" w:rsidR="00F73110" w:rsidRDefault="00600969">
            <w:pPr>
              <w:pStyle w:val="Style32"/>
              <w:spacing w:after="0"/>
              <w:rPr>
                <w:sz w:val="24"/>
                <w:szCs w:val="24"/>
              </w:rPr>
            </w:pPr>
            <w:r>
              <w:rPr>
                <w:rStyle w:val="CharStyle33"/>
                <w:sz w:val="24"/>
                <w:szCs w:val="24"/>
              </w:rPr>
              <w:t>1787 Workshops</w:t>
            </w:r>
          </w:p>
        </w:tc>
        <w:tc>
          <w:tcPr>
            <w:tcW w:w="2669" w:type="dxa"/>
            <w:tcBorders>
              <w:top w:val="single" w:sz="4" w:space="0" w:color="auto"/>
              <w:left w:val="single" w:sz="4" w:space="0" w:color="auto"/>
            </w:tcBorders>
            <w:vAlign w:val="bottom"/>
          </w:tcPr>
          <w:p w14:paraId="6FEB6D4A" w14:textId="77777777" w:rsidR="00F73110" w:rsidRDefault="00600969">
            <w:pPr>
              <w:pStyle w:val="Style32"/>
              <w:spacing w:after="0"/>
              <w:jc w:val="center"/>
              <w:rPr>
                <w:sz w:val="24"/>
                <w:szCs w:val="24"/>
              </w:rPr>
            </w:pPr>
            <w:r>
              <w:rPr>
                <w:rStyle w:val="CharStyle33"/>
                <w:sz w:val="24"/>
                <w:szCs w:val="24"/>
              </w:rPr>
              <w:t>X</w:t>
            </w:r>
          </w:p>
        </w:tc>
        <w:tc>
          <w:tcPr>
            <w:tcW w:w="3360" w:type="dxa"/>
            <w:tcBorders>
              <w:top w:val="single" w:sz="4" w:space="0" w:color="auto"/>
              <w:left w:val="single" w:sz="4" w:space="0" w:color="auto"/>
              <w:right w:val="single" w:sz="4" w:space="0" w:color="auto"/>
            </w:tcBorders>
          </w:tcPr>
          <w:p w14:paraId="6FEB6D4B" w14:textId="77777777" w:rsidR="00F73110" w:rsidRDefault="00F73110">
            <w:pPr>
              <w:rPr>
                <w:sz w:val="10"/>
                <w:szCs w:val="10"/>
              </w:rPr>
            </w:pPr>
          </w:p>
        </w:tc>
      </w:tr>
      <w:tr w:rsidR="00F73110" w14:paraId="6FEB6D50" w14:textId="77777777">
        <w:trPr>
          <w:trHeight w:hRule="exact" w:val="298"/>
          <w:jc w:val="center"/>
        </w:trPr>
        <w:tc>
          <w:tcPr>
            <w:tcW w:w="4056" w:type="dxa"/>
            <w:tcBorders>
              <w:top w:val="single" w:sz="4" w:space="0" w:color="auto"/>
              <w:left w:val="single" w:sz="4" w:space="0" w:color="auto"/>
              <w:bottom w:val="single" w:sz="4" w:space="0" w:color="auto"/>
            </w:tcBorders>
            <w:vAlign w:val="bottom"/>
          </w:tcPr>
          <w:p w14:paraId="6FEB6D4D" w14:textId="77777777" w:rsidR="00F73110" w:rsidRDefault="00600969">
            <w:pPr>
              <w:pStyle w:val="Style32"/>
              <w:spacing w:after="0"/>
              <w:rPr>
                <w:sz w:val="24"/>
                <w:szCs w:val="24"/>
              </w:rPr>
            </w:pPr>
            <w:r>
              <w:rPr>
                <w:rStyle w:val="CharStyle33"/>
                <w:sz w:val="24"/>
                <w:szCs w:val="24"/>
              </w:rPr>
              <w:t>1787: The Final Event</w:t>
            </w:r>
          </w:p>
        </w:tc>
        <w:tc>
          <w:tcPr>
            <w:tcW w:w="2669" w:type="dxa"/>
            <w:tcBorders>
              <w:top w:val="single" w:sz="4" w:space="0" w:color="auto"/>
              <w:left w:val="single" w:sz="4" w:space="0" w:color="auto"/>
              <w:bottom w:val="single" w:sz="4" w:space="0" w:color="auto"/>
            </w:tcBorders>
          </w:tcPr>
          <w:p w14:paraId="6FEB6D4E" w14:textId="77777777" w:rsidR="00F73110" w:rsidRDefault="00F73110">
            <w:pPr>
              <w:rPr>
                <w:sz w:val="10"/>
                <w:szCs w:val="10"/>
              </w:rPr>
            </w:pPr>
          </w:p>
        </w:tc>
        <w:tc>
          <w:tcPr>
            <w:tcW w:w="3360" w:type="dxa"/>
            <w:tcBorders>
              <w:top w:val="single" w:sz="4" w:space="0" w:color="auto"/>
              <w:left w:val="single" w:sz="4" w:space="0" w:color="auto"/>
              <w:bottom w:val="single" w:sz="4" w:space="0" w:color="auto"/>
              <w:right w:val="single" w:sz="4" w:space="0" w:color="auto"/>
            </w:tcBorders>
            <w:vAlign w:val="bottom"/>
          </w:tcPr>
          <w:p w14:paraId="6FEB6D4F" w14:textId="77777777" w:rsidR="00F73110" w:rsidRDefault="00600969">
            <w:pPr>
              <w:pStyle w:val="Style32"/>
              <w:spacing w:after="0"/>
              <w:jc w:val="center"/>
              <w:rPr>
                <w:sz w:val="24"/>
                <w:szCs w:val="24"/>
              </w:rPr>
            </w:pPr>
            <w:r>
              <w:rPr>
                <w:rStyle w:val="CharStyle33"/>
                <w:sz w:val="24"/>
                <w:szCs w:val="24"/>
              </w:rPr>
              <w:t>X</w:t>
            </w:r>
          </w:p>
        </w:tc>
      </w:tr>
    </w:tbl>
    <w:p w14:paraId="6FEB6D51" w14:textId="77777777" w:rsidR="00F73110" w:rsidRDefault="00F73110">
      <w:pPr>
        <w:sectPr w:rsidR="00F73110">
          <w:pgSz w:w="12240" w:h="16834"/>
          <w:pgMar w:top="1918" w:right="1080" w:bottom="1558" w:left="1046" w:header="1490" w:footer="3" w:gutter="0"/>
          <w:cols w:space="720"/>
          <w:noEndnote/>
          <w:docGrid w:linePitch="360"/>
        </w:sectPr>
      </w:pPr>
    </w:p>
    <w:p w14:paraId="6FEB6D52" w14:textId="77777777" w:rsidR="00F73110" w:rsidRDefault="00600969">
      <w:pPr>
        <w:pStyle w:val="Style13"/>
        <w:keepNext/>
        <w:keepLines/>
      </w:pPr>
      <w:bookmarkStart w:id="6" w:name="bookmark13"/>
      <w:r>
        <w:rPr>
          <w:rStyle w:val="CharStyle14"/>
          <w:b/>
          <w:bCs/>
        </w:rPr>
        <w:lastRenderedPageBreak/>
        <w:t>Appendix B:</w:t>
      </w:r>
      <w:bookmarkEnd w:id="6"/>
    </w:p>
    <w:p w14:paraId="6FEB6D53" w14:textId="77777777" w:rsidR="00F73110" w:rsidRDefault="00600969">
      <w:pPr>
        <w:pStyle w:val="Style13"/>
        <w:keepNext/>
        <w:keepLines/>
      </w:pPr>
      <w:r>
        <w:rPr>
          <w:rStyle w:val="CharStyle14"/>
          <w:b/>
          <w:bCs/>
        </w:rPr>
        <w:t>Rebound Program Theory via Logic Model</w:t>
      </w:r>
    </w:p>
    <w:p w14:paraId="6FEB6D54" w14:textId="77777777" w:rsidR="00F73110" w:rsidRDefault="00600969">
      <w:pPr>
        <w:pStyle w:val="Style4"/>
        <w:spacing w:after="0"/>
        <w:rPr>
          <w:sz w:val="24"/>
          <w:szCs w:val="24"/>
        </w:rPr>
      </w:pPr>
      <w:r>
        <w:rPr>
          <w:rStyle w:val="CharStyle5"/>
          <w:sz w:val="24"/>
          <w:szCs w:val="24"/>
        </w:rPr>
        <w:t>Selected Outcomes</w:t>
      </w:r>
      <w:r>
        <w:rPr>
          <w:rStyle w:val="CharStyle5"/>
          <w:i/>
          <w:iCs/>
          <w:sz w:val="24"/>
          <w:szCs w:val="24"/>
        </w:rPr>
        <w:t>:</w:t>
      </w:r>
    </w:p>
    <w:p w14:paraId="6FEB6D55" w14:textId="77777777" w:rsidR="00F73110" w:rsidRDefault="00600969">
      <w:pPr>
        <w:pStyle w:val="Style4"/>
        <w:spacing w:after="0"/>
        <w:rPr>
          <w:sz w:val="24"/>
          <w:szCs w:val="24"/>
        </w:rPr>
      </w:pPr>
      <w:r>
        <w:rPr>
          <w:rStyle w:val="CharStyle5"/>
          <w:sz w:val="24"/>
          <w:szCs w:val="24"/>
        </w:rPr>
        <w:t xml:space="preserve">As a result of completing </w:t>
      </w:r>
      <w:r>
        <w:rPr>
          <w:rStyle w:val="CharStyle5"/>
          <w:i/>
          <w:iCs/>
          <w:sz w:val="24"/>
          <w:szCs w:val="24"/>
        </w:rPr>
        <w:t>Rebound: Rising Stronger from Setbacks</w:t>
      </w:r>
      <w:r>
        <w:rPr>
          <w:rStyle w:val="CharStyle5"/>
          <w:sz w:val="24"/>
          <w:szCs w:val="24"/>
        </w:rPr>
        <w:t>, students will:</w:t>
      </w:r>
    </w:p>
    <w:p w14:paraId="6FEB6D56" w14:textId="77777777" w:rsidR="00F73110" w:rsidRDefault="00600969">
      <w:pPr>
        <w:pStyle w:val="Style4"/>
        <w:spacing w:after="0"/>
        <w:ind w:firstLine="380"/>
        <w:rPr>
          <w:sz w:val="24"/>
          <w:szCs w:val="24"/>
        </w:rPr>
      </w:pPr>
      <w:r>
        <w:rPr>
          <w:rStyle w:val="CharStyle5"/>
          <w:b/>
          <w:bCs/>
          <w:sz w:val="24"/>
          <w:szCs w:val="24"/>
        </w:rPr>
        <w:t xml:space="preserve">1. </w:t>
      </w:r>
      <w:r>
        <w:rPr>
          <w:rStyle w:val="CharStyle5"/>
          <w:sz w:val="24"/>
          <w:szCs w:val="24"/>
        </w:rPr>
        <w:t>Demonstrate a significant increase in Growth Mindset (via the Growth Mindset Scale).</w:t>
      </w:r>
    </w:p>
    <w:p w14:paraId="6FEB6D57" w14:textId="25543898" w:rsidR="00F73110" w:rsidRDefault="00600969">
      <w:pPr>
        <w:pStyle w:val="Style4"/>
        <w:spacing w:after="0"/>
        <w:ind w:left="380"/>
        <w:rPr>
          <w:sz w:val="24"/>
          <w:szCs w:val="24"/>
        </w:rPr>
        <w:sectPr w:rsidR="00F73110">
          <w:pgSz w:w="12240" w:h="16834"/>
          <w:pgMar w:top="1918" w:right="1082" w:bottom="2900" w:left="1044" w:header="1490" w:footer="3" w:gutter="0"/>
          <w:cols w:space="720"/>
          <w:noEndnote/>
          <w:docGrid w:linePitch="360"/>
        </w:sectPr>
      </w:pPr>
      <w:r>
        <w:rPr>
          <w:rStyle w:val="CharStyle5"/>
          <w:b/>
          <w:bCs/>
          <w:sz w:val="24"/>
          <w:szCs w:val="24"/>
        </w:rPr>
        <w:t xml:space="preserve">4. </w:t>
      </w:r>
      <w:r>
        <w:rPr>
          <w:rStyle w:val="CharStyle5"/>
          <w:sz w:val="24"/>
          <w:szCs w:val="24"/>
        </w:rPr>
        <w:t xml:space="preserve">Demonstrate a significant increase in college-related confidence (via the College </w:t>
      </w:r>
      <w:proofErr w:type="gramStart"/>
      <w:r>
        <w:rPr>
          <w:rStyle w:val="CharStyle5"/>
          <w:sz w:val="24"/>
          <w:szCs w:val="24"/>
        </w:rPr>
        <w:t>Self</w:t>
      </w:r>
      <w:r w:rsidR="001F5223">
        <w:rPr>
          <w:rStyle w:val="CharStyle5"/>
          <w:sz w:val="24"/>
          <w:szCs w:val="24"/>
        </w:rPr>
        <w:t>-</w:t>
      </w:r>
      <w:r>
        <w:rPr>
          <w:rStyle w:val="CharStyle5"/>
          <w:sz w:val="24"/>
          <w:szCs w:val="24"/>
        </w:rPr>
        <w:softHyphen/>
      </w:r>
      <w:proofErr w:type="gramEnd"/>
      <w:r>
        <w:rPr>
          <w:rStyle w:val="CharStyle5"/>
          <w:sz w:val="24"/>
          <w:szCs w:val="24"/>
        </w:rPr>
        <w:t>Efficacy</w:t>
      </w:r>
      <w:r w:rsidR="00E625B8">
        <w:rPr>
          <w:rStyle w:val="CharStyle5"/>
          <w:sz w:val="24"/>
          <w:szCs w:val="24"/>
        </w:rPr>
        <w:t xml:space="preserve"> Scale</w:t>
      </w:r>
      <w:r w:rsidR="0021499C">
        <w:rPr>
          <w:rStyle w:val="CharStyle5"/>
          <w:sz w:val="24"/>
          <w:szCs w:val="24"/>
        </w:rPr>
        <w:t>.)</w:t>
      </w:r>
      <w:r>
        <w:rPr>
          <w:rStyle w:val="CharStyle5"/>
          <w:sz w:val="24"/>
          <w:szCs w:val="24"/>
        </w:rPr>
        <w:t xml:space="preserve"> </w:t>
      </w:r>
    </w:p>
    <w:p w14:paraId="6FEB6D8A" w14:textId="09D41BFC" w:rsidR="00F73110" w:rsidRDefault="006F6585">
      <w:pPr>
        <w:spacing w:line="1" w:lineRule="exact"/>
        <w:sectPr w:rsidR="00F73110">
          <w:type w:val="continuous"/>
          <w:pgSz w:w="12240" w:h="16834"/>
          <w:pgMar w:top="1918" w:right="872" w:bottom="1374" w:left="1044" w:header="0" w:footer="3" w:gutter="0"/>
          <w:cols w:space="720"/>
          <w:noEndnote/>
          <w:docGrid w:linePitch="360"/>
        </w:sectPr>
      </w:pPr>
      <w:r w:rsidRPr="007C7F92">
        <w:rPr>
          <w:rStyle w:val="CharStyle14"/>
          <w:noProof/>
        </w:rPr>
        <w:drawing>
          <wp:anchor distT="0" distB="0" distL="114300" distR="114300" simplePos="0" relativeHeight="251659264" behindDoc="0" locked="0" layoutInCell="1" allowOverlap="1" wp14:anchorId="61E0BE46" wp14:editId="0421CB06">
            <wp:simplePos x="0" y="0"/>
            <wp:positionH relativeFrom="column">
              <wp:posOffset>242752</wp:posOffset>
            </wp:positionH>
            <wp:positionV relativeFrom="paragraph">
              <wp:posOffset>446678</wp:posOffset>
            </wp:positionV>
            <wp:extent cx="6067425" cy="5957051"/>
            <wp:effectExtent l="0" t="0" r="0" b="5715"/>
            <wp:wrapTopAndBottom/>
            <wp:docPr id="25962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29470" name=""/>
                    <pic:cNvPicPr/>
                  </pic:nvPicPr>
                  <pic:blipFill>
                    <a:blip r:embed="rId11">
                      <a:extLst>
                        <a:ext uri="{28A0092B-C50C-407E-A947-70E740481C1C}">
                          <a14:useLocalDpi xmlns:a14="http://schemas.microsoft.com/office/drawing/2010/main" val="0"/>
                        </a:ext>
                      </a:extLst>
                    </a:blip>
                    <a:stretch>
                      <a:fillRect/>
                    </a:stretch>
                  </pic:blipFill>
                  <pic:spPr>
                    <a:xfrm>
                      <a:off x="0" y="0"/>
                      <a:ext cx="6067425" cy="5957051"/>
                    </a:xfrm>
                    <a:prstGeom prst="rect">
                      <a:avLst/>
                    </a:prstGeom>
                  </pic:spPr>
                </pic:pic>
              </a:graphicData>
            </a:graphic>
            <wp14:sizeRelH relativeFrom="margin">
              <wp14:pctWidth>0</wp14:pctWidth>
            </wp14:sizeRelH>
            <wp14:sizeRelV relativeFrom="margin">
              <wp14:pctHeight>0</wp14:pctHeight>
            </wp14:sizeRelV>
          </wp:anchor>
        </w:drawing>
      </w:r>
    </w:p>
    <w:p w14:paraId="59352878" w14:textId="7AF450FE" w:rsidR="007C7F92" w:rsidRDefault="007C7F92" w:rsidP="007C7F92">
      <w:pPr>
        <w:pStyle w:val="Style13"/>
        <w:keepNext/>
        <w:keepLines/>
        <w:jc w:val="left"/>
        <w:rPr>
          <w:rStyle w:val="CharStyle14"/>
          <w:b/>
          <w:bCs/>
        </w:rPr>
      </w:pPr>
      <w:bookmarkStart w:id="7" w:name="bookmark29"/>
    </w:p>
    <w:p w14:paraId="6FEB6D8B" w14:textId="496DD5E0" w:rsidR="00F73110" w:rsidRDefault="00600969" w:rsidP="00F213A3">
      <w:pPr>
        <w:pStyle w:val="Style13"/>
        <w:keepNext/>
        <w:keepLines/>
        <w:rPr>
          <w:rStyle w:val="CharStyle14"/>
          <w:b/>
          <w:bCs/>
        </w:rPr>
      </w:pPr>
      <w:r>
        <w:rPr>
          <w:rStyle w:val="CharStyle14"/>
          <w:b/>
          <w:bCs/>
        </w:rPr>
        <w:t>Appendix C</w:t>
      </w:r>
      <w:bookmarkEnd w:id="7"/>
    </w:p>
    <w:p w14:paraId="42CF0BDF" w14:textId="44B04865" w:rsidR="00F213A3" w:rsidRDefault="006243D6" w:rsidP="00F213A3">
      <w:pPr>
        <w:pStyle w:val="Style13"/>
        <w:keepNext/>
        <w:keepLines/>
        <w:rPr>
          <w:rStyle w:val="CharStyle14"/>
          <w:b/>
          <w:bCs/>
        </w:rPr>
      </w:pPr>
      <w:r>
        <w:rPr>
          <w:rStyle w:val="CharStyle14"/>
          <w:b/>
          <w:bCs/>
        </w:rPr>
        <w:t>Self -Efficacy Theory, Bandura (1997)</w:t>
      </w:r>
    </w:p>
    <w:p w14:paraId="613A6507" w14:textId="51115501" w:rsidR="007040CC" w:rsidRDefault="007040CC" w:rsidP="00F213A3">
      <w:pPr>
        <w:pStyle w:val="Style13"/>
        <w:keepNext/>
        <w:keepLines/>
        <w:rPr>
          <w:rStyle w:val="CharStyle14"/>
          <w:b/>
          <w:bCs/>
        </w:rPr>
      </w:pPr>
      <w:r w:rsidRPr="007040CC">
        <w:rPr>
          <w:noProof/>
        </w:rPr>
        <w:drawing>
          <wp:anchor distT="0" distB="0" distL="114300" distR="114300" simplePos="0" relativeHeight="251658240" behindDoc="0" locked="0" layoutInCell="1" allowOverlap="1" wp14:anchorId="5BB6E254" wp14:editId="59C91D3F">
            <wp:simplePos x="0" y="0"/>
            <wp:positionH relativeFrom="column">
              <wp:posOffset>73025</wp:posOffset>
            </wp:positionH>
            <wp:positionV relativeFrom="paragraph">
              <wp:posOffset>132080</wp:posOffset>
            </wp:positionV>
            <wp:extent cx="4420217" cy="3667637"/>
            <wp:effectExtent l="0" t="0" r="0" b="9525"/>
            <wp:wrapTopAndBottom/>
            <wp:docPr id="97501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15803" name=""/>
                    <pic:cNvPicPr/>
                  </pic:nvPicPr>
                  <pic:blipFill>
                    <a:blip r:embed="rId12">
                      <a:extLst>
                        <a:ext uri="{28A0092B-C50C-407E-A947-70E740481C1C}">
                          <a14:useLocalDpi xmlns:a14="http://schemas.microsoft.com/office/drawing/2010/main" val="0"/>
                        </a:ext>
                      </a:extLst>
                    </a:blip>
                    <a:stretch>
                      <a:fillRect/>
                    </a:stretch>
                  </pic:blipFill>
                  <pic:spPr>
                    <a:xfrm>
                      <a:off x="0" y="0"/>
                      <a:ext cx="4420217" cy="3667637"/>
                    </a:xfrm>
                    <a:prstGeom prst="rect">
                      <a:avLst/>
                    </a:prstGeom>
                  </pic:spPr>
                </pic:pic>
              </a:graphicData>
            </a:graphic>
          </wp:anchor>
        </w:drawing>
      </w:r>
    </w:p>
    <w:p w14:paraId="5298C404" w14:textId="07D6A8AB" w:rsidR="007040CC" w:rsidRDefault="007040CC" w:rsidP="00F213A3">
      <w:pPr>
        <w:pStyle w:val="Style13"/>
        <w:keepNext/>
        <w:keepLines/>
      </w:pPr>
    </w:p>
    <w:p w14:paraId="6FEB6D9D" w14:textId="77777777" w:rsidR="00F73110" w:rsidRDefault="00F73110">
      <w:pPr>
        <w:spacing w:line="1" w:lineRule="exact"/>
      </w:pPr>
    </w:p>
    <w:sectPr w:rsidR="00F73110">
      <w:type w:val="continuous"/>
      <w:pgSz w:w="12240" w:h="16834"/>
      <w:pgMar w:top="1918" w:right="1320" w:bottom="1376" w:left="11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C3AA" w14:textId="77777777" w:rsidR="00600969" w:rsidRDefault="00600969">
      <w:r>
        <w:separator/>
      </w:r>
    </w:p>
  </w:endnote>
  <w:endnote w:type="continuationSeparator" w:id="0">
    <w:p w14:paraId="193D5652" w14:textId="77777777" w:rsidR="00600969" w:rsidRDefault="0060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6DC2" w14:textId="77777777" w:rsidR="00F73110" w:rsidRDefault="00600969">
    <w:pPr>
      <w:spacing w:line="1" w:lineRule="exact"/>
    </w:pPr>
    <w:r>
      <w:rPr>
        <w:noProof/>
      </w:rPr>
      <mc:AlternateContent>
        <mc:Choice Requires="wps">
          <w:drawing>
            <wp:anchor distT="0" distB="0" distL="0" distR="0" simplePos="0" relativeHeight="62914692" behindDoc="1" locked="0" layoutInCell="1" allowOverlap="1" wp14:anchorId="6FEB6DC3" wp14:editId="6FEB6DC4">
              <wp:simplePos x="0" y="0"/>
              <wp:positionH relativeFrom="page">
                <wp:posOffset>833120</wp:posOffset>
              </wp:positionH>
              <wp:positionV relativeFrom="page">
                <wp:posOffset>9759315</wp:posOffset>
              </wp:positionV>
              <wp:extent cx="608965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6089650" cy="121920"/>
                      </a:xfrm>
                      <a:prstGeom prst="rect">
                        <a:avLst/>
                      </a:prstGeom>
                      <a:noFill/>
                    </wps:spPr>
                    <wps:txbx>
                      <w:txbxContent>
                        <w:p w14:paraId="6FEB6DD5" w14:textId="77777777" w:rsidR="00F73110" w:rsidRDefault="00600969">
                          <w:pPr>
                            <w:pStyle w:val="Style16"/>
                            <w:rPr>
                              <w:sz w:val="18"/>
                              <w:szCs w:val="18"/>
                            </w:rPr>
                          </w:pPr>
                          <w:r>
                            <w:rPr>
                              <w:rStyle w:val="CharStyle17"/>
                              <w:rFonts w:ascii="Calibri" w:eastAsia="Calibri" w:hAnsi="Calibri" w:cs="Calibri"/>
                              <w:sz w:val="18"/>
                              <w:szCs w:val="18"/>
                            </w:rPr>
                            <w:t xml:space="preserve">Student Affairs Assessment Advisory Council </w:t>
                          </w:r>
                          <w:r>
                            <w:rPr>
                              <w:rStyle w:val="CharStyle17"/>
                              <w:rFonts w:ascii="Calibri" w:eastAsia="Calibri" w:hAnsi="Calibri" w:cs="Calibri"/>
                              <w:b/>
                              <w:bCs/>
                              <w:sz w:val="30"/>
                              <w:szCs w:val="30"/>
                            </w:rPr>
                            <w:t xml:space="preserve">· </w:t>
                          </w:r>
                          <w:r>
                            <w:rPr>
                              <w:rStyle w:val="CharStyle17"/>
                              <w:rFonts w:ascii="Calibri" w:eastAsia="Calibri" w:hAnsi="Calibri" w:cs="Calibri"/>
                              <w:sz w:val="22"/>
                              <w:szCs w:val="22"/>
                            </w:rPr>
                            <w:t xml:space="preserve">DIVISION OF STUDENT AFFAIRS </w:t>
                          </w:r>
                          <w:r>
                            <w:rPr>
                              <w:rStyle w:val="CharStyle17"/>
                              <w:rFonts w:ascii="Calibri" w:eastAsia="Calibri" w:hAnsi="Calibri" w:cs="Calibri"/>
                              <w:b/>
                              <w:bCs/>
                              <w:sz w:val="30"/>
                              <w:szCs w:val="30"/>
                            </w:rPr>
                            <w:t xml:space="preserve">· </w:t>
                          </w:r>
                          <w:r>
                            <w:rPr>
                              <w:rStyle w:val="CharStyle17"/>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type w14:anchorId="6FEB6DC3" id="_x0000_t202" coordsize="21600,21600" o:spt="202" path="m,l,21600r21600,l21600,xe">
              <v:stroke joinstyle="miter"/>
              <v:path gradientshapeok="t" o:connecttype="rect"/>
            </v:shapetype>
            <v:shape id="Shape 5" o:spid="_x0000_s1026" type="#_x0000_t202" style="position:absolute;margin-left:65.6pt;margin-top:768.45pt;width:479.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" filled="f" stroked="f">
              <v:textbox style="mso-fit-shape-to-text:t" inset="0,0,0,0">
                <w:txbxContent>
                  <w:p w14:paraId="6FEB6DD5" w14:textId="77777777" w:rsidR="00F73110" w:rsidRDefault="00600969">
                    <w:pPr>
                      <w:pStyle w:val="Style16"/>
                      <w:rPr>
                        <w:sz w:val="18"/>
                        <w:szCs w:val="18"/>
                      </w:rPr>
                    </w:pPr>
                    <w:r>
                      <w:rPr>
                        <w:rStyle w:val="CharStyle17"/>
                        <w:rFonts w:ascii="Calibri" w:eastAsia="Calibri" w:hAnsi="Calibri" w:cs="Calibri"/>
                        <w:sz w:val="18"/>
                        <w:szCs w:val="18"/>
                      </w:rPr>
                      <w:t xml:space="preserve">Student Affairs Assessment Advisory Council </w:t>
                    </w:r>
                    <w:r>
                      <w:rPr>
                        <w:rStyle w:val="CharStyle17"/>
                        <w:rFonts w:ascii="Calibri" w:eastAsia="Calibri" w:hAnsi="Calibri" w:cs="Calibri"/>
                        <w:b/>
                        <w:bCs/>
                        <w:sz w:val="30"/>
                        <w:szCs w:val="30"/>
                      </w:rPr>
                      <w:t xml:space="preserve">· </w:t>
                    </w:r>
                    <w:r>
                      <w:rPr>
                        <w:rStyle w:val="CharStyle17"/>
                        <w:rFonts w:ascii="Calibri" w:eastAsia="Calibri" w:hAnsi="Calibri" w:cs="Calibri"/>
                        <w:sz w:val="22"/>
                        <w:szCs w:val="22"/>
                      </w:rPr>
                      <w:t xml:space="preserve">DIVISION OF STUDENT AFFAIRS </w:t>
                    </w:r>
                    <w:r>
                      <w:rPr>
                        <w:rStyle w:val="CharStyle17"/>
                        <w:rFonts w:ascii="Calibri" w:eastAsia="Calibri" w:hAnsi="Calibri" w:cs="Calibri"/>
                        <w:b/>
                        <w:bCs/>
                        <w:sz w:val="30"/>
                        <w:szCs w:val="30"/>
                      </w:rPr>
                      <w:t xml:space="preserve">· </w:t>
                    </w:r>
                    <w:r>
                      <w:rPr>
                        <w:rStyle w:val="CharStyle17"/>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2254" w14:textId="77777777" w:rsidR="00600969" w:rsidRDefault="00600969"/>
  </w:footnote>
  <w:footnote w:type="continuationSeparator" w:id="0">
    <w:p w14:paraId="28481E7B" w14:textId="77777777" w:rsidR="00600969" w:rsidRDefault="006009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DB5"/>
    <w:multiLevelType w:val="hybridMultilevel"/>
    <w:tmpl w:val="330497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2216767"/>
    <w:multiLevelType w:val="multilevel"/>
    <w:tmpl w:val="58FC52C6"/>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10E22"/>
    <w:multiLevelType w:val="multilevel"/>
    <w:tmpl w:val="D3BC747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55614"/>
    <w:multiLevelType w:val="multilevel"/>
    <w:tmpl w:val="1C2666B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361DD"/>
    <w:multiLevelType w:val="multilevel"/>
    <w:tmpl w:val="2F06699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1700"/>
    <w:multiLevelType w:val="hybridMultilevel"/>
    <w:tmpl w:val="2BA84AA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3234084"/>
    <w:multiLevelType w:val="multilevel"/>
    <w:tmpl w:val="6EA6500E"/>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FD685A"/>
    <w:multiLevelType w:val="multilevel"/>
    <w:tmpl w:val="45461DB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B5E1F"/>
    <w:multiLevelType w:val="hybridMultilevel"/>
    <w:tmpl w:val="195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06328"/>
    <w:multiLevelType w:val="multilevel"/>
    <w:tmpl w:val="9890321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AC064C"/>
    <w:multiLevelType w:val="hybridMultilevel"/>
    <w:tmpl w:val="609467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D454AE2"/>
    <w:multiLevelType w:val="multilevel"/>
    <w:tmpl w:val="00E0CE5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D31548"/>
    <w:multiLevelType w:val="multilevel"/>
    <w:tmpl w:val="3CE6CCD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54202"/>
    <w:multiLevelType w:val="multilevel"/>
    <w:tmpl w:val="F1B8D0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216F42"/>
    <w:multiLevelType w:val="multilevel"/>
    <w:tmpl w:val="093C951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040A13"/>
    <w:multiLevelType w:val="hybridMultilevel"/>
    <w:tmpl w:val="643A8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F6A96"/>
    <w:multiLevelType w:val="multilevel"/>
    <w:tmpl w:val="1A464706"/>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7" w15:restartNumberingAfterBreak="0">
    <w:nsid w:val="4F053054"/>
    <w:multiLevelType w:val="hybridMultilevel"/>
    <w:tmpl w:val="6528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63419"/>
    <w:multiLevelType w:val="multilevel"/>
    <w:tmpl w:val="AEA434EA"/>
    <w:lvl w:ilvl="0">
      <w:start w:val="11"/>
      <w:numFmt w:val="decimal"/>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701D6"/>
    <w:multiLevelType w:val="hybridMultilevel"/>
    <w:tmpl w:val="592090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53D966C6"/>
    <w:multiLevelType w:val="hybridMultilevel"/>
    <w:tmpl w:val="15B290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56036967"/>
    <w:multiLevelType w:val="hybridMultilevel"/>
    <w:tmpl w:val="BAE0A2B8"/>
    <w:lvl w:ilvl="0" w:tplc="E99EE3EE">
      <w:start w:val="1"/>
      <w:numFmt w:val="bullet"/>
      <w:pStyle w:val="body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36605"/>
    <w:multiLevelType w:val="multilevel"/>
    <w:tmpl w:val="43DA8D2A"/>
    <w:lvl w:ilvl="0">
      <w:start w:val="4"/>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086638"/>
    <w:multiLevelType w:val="multilevel"/>
    <w:tmpl w:val="843EC06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EE36C7"/>
    <w:multiLevelType w:val="hybridMultilevel"/>
    <w:tmpl w:val="379A95F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2325DA2"/>
    <w:multiLevelType w:val="hybridMultilevel"/>
    <w:tmpl w:val="A6EC34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2F3509C"/>
    <w:multiLevelType w:val="hybridMultilevel"/>
    <w:tmpl w:val="63C4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F537A"/>
    <w:multiLevelType w:val="multilevel"/>
    <w:tmpl w:val="919EDB22"/>
    <w:lvl w:ilvl="0">
      <w:start w:val="3"/>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40C61"/>
    <w:multiLevelType w:val="multilevel"/>
    <w:tmpl w:val="081A1CCC"/>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5402DF"/>
    <w:multiLevelType w:val="multilevel"/>
    <w:tmpl w:val="B2084DA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6044969">
    <w:abstractNumId w:val="9"/>
  </w:num>
  <w:num w:numId="2" w16cid:durableId="900680371">
    <w:abstractNumId w:val="18"/>
  </w:num>
  <w:num w:numId="3" w16cid:durableId="828138024">
    <w:abstractNumId w:val="6"/>
  </w:num>
  <w:num w:numId="4" w16cid:durableId="1322078873">
    <w:abstractNumId w:val="1"/>
  </w:num>
  <w:num w:numId="5" w16cid:durableId="1720130477">
    <w:abstractNumId w:val="11"/>
  </w:num>
  <w:num w:numId="6" w16cid:durableId="1223979775">
    <w:abstractNumId w:val="27"/>
  </w:num>
  <w:num w:numId="7" w16cid:durableId="1076786155">
    <w:abstractNumId w:val="12"/>
  </w:num>
  <w:num w:numId="8" w16cid:durableId="543493052">
    <w:abstractNumId w:val="28"/>
  </w:num>
  <w:num w:numId="9" w16cid:durableId="828864767">
    <w:abstractNumId w:val="22"/>
  </w:num>
  <w:num w:numId="10" w16cid:durableId="1806003606">
    <w:abstractNumId w:val="29"/>
  </w:num>
  <w:num w:numId="11" w16cid:durableId="2113698186">
    <w:abstractNumId w:val="14"/>
  </w:num>
  <w:num w:numId="12" w16cid:durableId="736707018">
    <w:abstractNumId w:val="23"/>
  </w:num>
  <w:num w:numId="13" w16cid:durableId="2129623642">
    <w:abstractNumId w:val="2"/>
  </w:num>
  <w:num w:numId="14" w16cid:durableId="1262059235">
    <w:abstractNumId w:val="4"/>
  </w:num>
  <w:num w:numId="15" w16cid:durableId="163401149">
    <w:abstractNumId w:val="3"/>
  </w:num>
  <w:num w:numId="16" w16cid:durableId="100541477">
    <w:abstractNumId w:val="7"/>
  </w:num>
  <w:num w:numId="17" w16cid:durableId="1043021618">
    <w:abstractNumId w:val="13"/>
  </w:num>
  <w:num w:numId="18" w16cid:durableId="634530255">
    <w:abstractNumId w:val="16"/>
  </w:num>
  <w:num w:numId="19" w16cid:durableId="561643728">
    <w:abstractNumId w:val="16"/>
  </w:num>
  <w:num w:numId="20" w16cid:durableId="1207312">
    <w:abstractNumId w:val="26"/>
  </w:num>
  <w:num w:numId="21" w16cid:durableId="585191373">
    <w:abstractNumId w:val="15"/>
  </w:num>
  <w:num w:numId="22" w16cid:durableId="1371877687">
    <w:abstractNumId w:val="17"/>
  </w:num>
  <w:num w:numId="23" w16cid:durableId="1552421684">
    <w:abstractNumId w:val="21"/>
  </w:num>
  <w:num w:numId="24" w16cid:durableId="1849368655">
    <w:abstractNumId w:val="8"/>
  </w:num>
  <w:num w:numId="25" w16cid:durableId="1609655047">
    <w:abstractNumId w:val="24"/>
  </w:num>
  <w:num w:numId="26" w16cid:durableId="1854685103">
    <w:abstractNumId w:val="25"/>
  </w:num>
  <w:num w:numId="27" w16cid:durableId="709646070">
    <w:abstractNumId w:val="20"/>
  </w:num>
  <w:num w:numId="28" w16cid:durableId="633798702">
    <w:abstractNumId w:val="0"/>
  </w:num>
  <w:num w:numId="29" w16cid:durableId="882837307">
    <w:abstractNumId w:val="5"/>
  </w:num>
  <w:num w:numId="30" w16cid:durableId="32274732">
    <w:abstractNumId w:val="19"/>
  </w:num>
  <w:num w:numId="31" w16cid:durableId="90722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10"/>
    <w:rsid w:val="00040DC7"/>
    <w:rsid w:val="00177E8C"/>
    <w:rsid w:val="001B36EA"/>
    <w:rsid w:val="001C6452"/>
    <w:rsid w:val="001F3B29"/>
    <w:rsid w:val="001F5223"/>
    <w:rsid w:val="001F5825"/>
    <w:rsid w:val="0020572B"/>
    <w:rsid w:val="00206EFE"/>
    <w:rsid w:val="0021499C"/>
    <w:rsid w:val="002255CA"/>
    <w:rsid w:val="002444A0"/>
    <w:rsid w:val="00262264"/>
    <w:rsid w:val="002B1EC5"/>
    <w:rsid w:val="0035439B"/>
    <w:rsid w:val="004710CE"/>
    <w:rsid w:val="004F6AC2"/>
    <w:rsid w:val="00600969"/>
    <w:rsid w:val="006243D6"/>
    <w:rsid w:val="006521BC"/>
    <w:rsid w:val="00665854"/>
    <w:rsid w:val="00671D86"/>
    <w:rsid w:val="006F6585"/>
    <w:rsid w:val="007040CC"/>
    <w:rsid w:val="0071618E"/>
    <w:rsid w:val="00754DD4"/>
    <w:rsid w:val="00796A74"/>
    <w:rsid w:val="007A652C"/>
    <w:rsid w:val="007B0517"/>
    <w:rsid w:val="007C68B7"/>
    <w:rsid w:val="007C7F92"/>
    <w:rsid w:val="00822AC5"/>
    <w:rsid w:val="00881B65"/>
    <w:rsid w:val="008B2345"/>
    <w:rsid w:val="0090156F"/>
    <w:rsid w:val="0090347C"/>
    <w:rsid w:val="00971DEA"/>
    <w:rsid w:val="00A65944"/>
    <w:rsid w:val="00B71656"/>
    <w:rsid w:val="00C65FA7"/>
    <w:rsid w:val="00C73F17"/>
    <w:rsid w:val="00CE531F"/>
    <w:rsid w:val="00D0743F"/>
    <w:rsid w:val="00D356E8"/>
    <w:rsid w:val="00D45EF1"/>
    <w:rsid w:val="00D813E4"/>
    <w:rsid w:val="00DF3509"/>
    <w:rsid w:val="00E01B92"/>
    <w:rsid w:val="00E17BAF"/>
    <w:rsid w:val="00E21633"/>
    <w:rsid w:val="00E625B8"/>
    <w:rsid w:val="00F213A3"/>
    <w:rsid w:val="00F7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6C92"/>
  <w15:docId w15:val="{B6506523-632B-45A3-B9FF-045CE5D6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0">
    <w:name w:val="Char Style 10"/>
    <w:basedOn w:val="DefaultParagraphFont"/>
    <w:link w:val="Style9"/>
    <w:rPr>
      <w:rFonts w:ascii="Calibri" w:eastAsia="Calibri" w:hAnsi="Calibri" w:cs="Calibri"/>
      <w:b w:val="0"/>
      <w:bCs w:val="0"/>
      <w:i w:val="0"/>
      <w:iCs w:val="0"/>
      <w:smallCaps w:val="0"/>
      <w:strike w:val="0"/>
      <w:sz w:val="18"/>
      <w:szCs w:val="18"/>
      <w:u w:val="none"/>
    </w:rPr>
  </w:style>
  <w:style w:type="character" w:customStyle="1" w:styleId="CharStyle14">
    <w:name w:val="Char Style 14"/>
    <w:basedOn w:val="DefaultParagraphFont"/>
    <w:link w:val="Style13"/>
    <w:rPr>
      <w:rFonts w:ascii="Cambria" w:eastAsia="Cambria" w:hAnsi="Cambria" w:cs="Cambria"/>
      <w:b/>
      <w:bCs/>
      <w:i w:val="0"/>
      <w:iCs w:val="0"/>
      <w:smallCaps w:val="0"/>
      <w:strike w:val="0"/>
      <w:u w:val="none"/>
    </w:rPr>
  </w:style>
  <w:style w:type="character" w:customStyle="1" w:styleId="CharStyle17">
    <w:name w:val="Char Style 17"/>
    <w:basedOn w:val="DefaultParagraphFont"/>
    <w:link w:val="Style16"/>
    <w:rPr>
      <w:b w:val="0"/>
      <w:bCs w:val="0"/>
      <w:i w:val="0"/>
      <w:iCs w:val="0"/>
      <w:smallCaps w:val="0"/>
      <w:strike w:val="0"/>
      <w:sz w:val="20"/>
      <w:szCs w:val="20"/>
      <w:u w:val="none"/>
    </w:rPr>
  </w:style>
  <w:style w:type="character" w:customStyle="1" w:styleId="CharStyle33">
    <w:name w:val="Char Style 33"/>
    <w:basedOn w:val="DefaultParagraphFont"/>
    <w:link w:val="Style32"/>
    <w:rPr>
      <w:rFonts w:ascii="Cambria" w:eastAsia="Cambria" w:hAnsi="Cambria" w:cs="Cambria"/>
      <w:b w:val="0"/>
      <w:bCs w:val="0"/>
      <w:i w:val="0"/>
      <w:iCs w:val="0"/>
      <w:smallCaps w:val="0"/>
      <w:strike w:val="0"/>
      <w:sz w:val="22"/>
      <w:szCs w:val="22"/>
      <w:u w:val="none"/>
    </w:rPr>
  </w:style>
  <w:style w:type="character" w:customStyle="1" w:styleId="CharStyle39">
    <w:name w:val="Char Style 39"/>
    <w:basedOn w:val="DefaultParagraphFont"/>
    <w:link w:val="Style38"/>
    <w:rPr>
      <w:rFonts w:ascii="Calibri" w:eastAsia="Calibri" w:hAnsi="Calibri" w:cs="Calibri"/>
      <w:b/>
      <w:bCs/>
      <w:i w:val="0"/>
      <w:iCs w:val="0"/>
      <w:smallCaps w:val="0"/>
      <w:strike w:val="0"/>
      <w:sz w:val="24"/>
      <w:szCs w:val="24"/>
      <w:u w:val="none"/>
    </w:rPr>
  </w:style>
  <w:style w:type="character" w:customStyle="1" w:styleId="CharStyle41">
    <w:name w:val="Char Style 41"/>
    <w:basedOn w:val="DefaultParagraphFont"/>
    <w:link w:val="Style40"/>
    <w:rPr>
      <w:rFonts w:ascii="Calibri" w:eastAsia="Calibri" w:hAnsi="Calibri" w:cs="Calibri"/>
      <w:b w:val="0"/>
      <w:bCs w:val="0"/>
      <w:i w:val="0"/>
      <w:iCs w:val="0"/>
      <w:smallCaps w:val="0"/>
      <w:strike w:val="0"/>
      <w:sz w:val="28"/>
      <w:szCs w:val="28"/>
      <w:u w:val="none"/>
    </w:rPr>
  </w:style>
  <w:style w:type="character" w:customStyle="1" w:styleId="CharStyle44">
    <w:name w:val="Char Style 44"/>
    <w:basedOn w:val="DefaultParagraphFont"/>
    <w:link w:val="Style43"/>
    <w:rPr>
      <w:rFonts w:ascii="Calibri" w:eastAsia="Calibri" w:hAnsi="Calibri" w:cs="Calibri"/>
      <w:b w:val="0"/>
      <w:bCs w:val="0"/>
      <w:i w:val="0"/>
      <w:iCs w:val="0"/>
      <w:smallCaps w:val="0"/>
      <w:strike w:val="0"/>
      <w:sz w:val="18"/>
      <w:szCs w:val="18"/>
      <w:u w:val="none"/>
    </w:rPr>
  </w:style>
  <w:style w:type="character" w:customStyle="1" w:styleId="CharStyle51">
    <w:name w:val="Char Style 51"/>
    <w:basedOn w:val="DefaultParagraphFont"/>
    <w:link w:val="Style50"/>
    <w:rPr>
      <w:rFonts w:ascii="Calibri" w:eastAsia="Calibri" w:hAnsi="Calibri" w:cs="Calibri"/>
      <w:b/>
      <w:bCs/>
      <w:i w:val="0"/>
      <w:iCs w:val="0"/>
      <w:smallCaps w:val="0"/>
      <w:strike w:val="0"/>
      <w:sz w:val="28"/>
      <w:szCs w:val="28"/>
      <w:u w:val="none"/>
    </w:rPr>
  </w:style>
  <w:style w:type="paragraph" w:customStyle="1" w:styleId="Style2">
    <w:name w:val="Style 2"/>
    <w:basedOn w:val="Normal"/>
    <w:link w:val="CharStyle3"/>
    <w:pPr>
      <w:spacing w:after="320"/>
      <w:jc w:val="center"/>
      <w:outlineLvl w:val="2"/>
    </w:pPr>
    <w:rPr>
      <w:rFonts w:ascii="Cambria" w:eastAsia="Cambria" w:hAnsi="Cambria" w:cs="Cambria"/>
      <w:b/>
      <w:bCs/>
      <w:sz w:val="26"/>
      <w:szCs w:val="26"/>
    </w:rPr>
  </w:style>
  <w:style w:type="paragraph" w:customStyle="1" w:styleId="Style4">
    <w:name w:val="Style 4"/>
    <w:basedOn w:val="Normal"/>
    <w:link w:val="CharStyle5"/>
    <w:pPr>
      <w:spacing w:after="120"/>
    </w:pPr>
    <w:rPr>
      <w:rFonts w:ascii="Cambria" w:eastAsia="Cambria" w:hAnsi="Cambria" w:cs="Cambria"/>
      <w:sz w:val="22"/>
      <w:szCs w:val="22"/>
    </w:rPr>
  </w:style>
  <w:style w:type="paragraph" w:customStyle="1" w:styleId="Style9">
    <w:name w:val="Style 9"/>
    <w:basedOn w:val="Normal"/>
    <w:link w:val="CharStyle10"/>
    <w:pPr>
      <w:spacing w:after="40"/>
      <w:jc w:val="center"/>
    </w:pPr>
    <w:rPr>
      <w:rFonts w:ascii="Calibri" w:eastAsia="Calibri" w:hAnsi="Calibri" w:cs="Calibri"/>
      <w:sz w:val="18"/>
      <w:szCs w:val="18"/>
    </w:rPr>
  </w:style>
  <w:style w:type="paragraph" w:customStyle="1" w:styleId="Style13">
    <w:name w:val="Style 13"/>
    <w:basedOn w:val="Normal"/>
    <w:link w:val="CharStyle14"/>
    <w:pPr>
      <w:jc w:val="center"/>
      <w:outlineLvl w:val="3"/>
    </w:pPr>
    <w:rPr>
      <w:rFonts w:ascii="Cambria" w:eastAsia="Cambria" w:hAnsi="Cambria" w:cs="Cambria"/>
      <w:b/>
      <w:bCs/>
    </w:rPr>
  </w:style>
  <w:style w:type="paragraph" w:customStyle="1" w:styleId="Style16">
    <w:name w:val="Style 16"/>
    <w:basedOn w:val="Normal"/>
    <w:link w:val="CharStyle17"/>
    <w:rPr>
      <w:sz w:val="20"/>
      <w:szCs w:val="20"/>
    </w:rPr>
  </w:style>
  <w:style w:type="paragraph" w:customStyle="1" w:styleId="Style32">
    <w:name w:val="Style 32"/>
    <w:basedOn w:val="Normal"/>
    <w:link w:val="CharStyle33"/>
    <w:pPr>
      <w:spacing w:after="120"/>
    </w:pPr>
    <w:rPr>
      <w:rFonts w:ascii="Cambria" w:eastAsia="Cambria" w:hAnsi="Cambria" w:cs="Cambria"/>
      <w:sz w:val="22"/>
      <w:szCs w:val="22"/>
    </w:rPr>
  </w:style>
  <w:style w:type="paragraph" w:customStyle="1" w:styleId="Style38">
    <w:name w:val="Style 38"/>
    <w:basedOn w:val="Normal"/>
    <w:link w:val="CharStyle39"/>
    <w:pPr>
      <w:jc w:val="center"/>
    </w:pPr>
    <w:rPr>
      <w:rFonts w:ascii="Calibri" w:eastAsia="Calibri" w:hAnsi="Calibri" w:cs="Calibri"/>
      <w:b/>
      <w:bCs/>
    </w:rPr>
  </w:style>
  <w:style w:type="paragraph" w:customStyle="1" w:styleId="Style40">
    <w:name w:val="Style 40"/>
    <w:basedOn w:val="Normal"/>
    <w:link w:val="CharStyle41"/>
    <w:pPr>
      <w:jc w:val="center"/>
      <w:outlineLvl w:val="1"/>
    </w:pPr>
    <w:rPr>
      <w:rFonts w:ascii="Calibri" w:eastAsia="Calibri" w:hAnsi="Calibri" w:cs="Calibri"/>
      <w:sz w:val="28"/>
      <w:szCs w:val="28"/>
    </w:rPr>
  </w:style>
  <w:style w:type="paragraph" w:customStyle="1" w:styleId="Style43">
    <w:name w:val="Style 43"/>
    <w:basedOn w:val="Normal"/>
    <w:link w:val="CharStyle44"/>
    <w:pPr>
      <w:spacing w:line="233" w:lineRule="auto"/>
    </w:pPr>
    <w:rPr>
      <w:rFonts w:ascii="Calibri" w:eastAsia="Calibri" w:hAnsi="Calibri" w:cs="Calibri"/>
      <w:sz w:val="18"/>
      <w:szCs w:val="18"/>
    </w:rPr>
  </w:style>
  <w:style w:type="paragraph" w:customStyle="1" w:styleId="Style50">
    <w:name w:val="Style 50"/>
    <w:basedOn w:val="Normal"/>
    <w:link w:val="CharStyle51"/>
    <w:pPr>
      <w:jc w:val="center"/>
      <w:outlineLvl w:val="0"/>
    </w:pPr>
    <w:rPr>
      <w:rFonts w:ascii="Calibri" w:eastAsia="Calibri" w:hAnsi="Calibri" w:cs="Calibri"/>
      <w:b/>
      <w:bCs/>
      <w:sz w:val="28"/>
      <w:szCs w:val="28"/>
    </w:rPr>
  </w:style>
  <w:style w:type="paragraph" w:customStyle="1" w:styleId="Style1">
    <w:name w:val="Style1"/>
    <w:basedOn w:val="Normal"/>
    <w:link w:val="Style1Char"/>
    <w:qFormat/>
    <w:rsid w:val="006521BC"/>
    <w:pPr>
      <w:keepLines/>
      <w:numPr>
        <w:numId w:val="19"/>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rFonts w:ascii="Cambria" w:eastAsia="Cambria" w:hAnsi="Cambria" w:cs="Cambria"/>
      <w:b/>
      <w:bCs/>
      <w:color w:val="FFFFFF"/>
    </w:rPr>
  </w:style>
  <w:style w:type="character" w:customStyle="1" w:styleId="Style1Char">
    <w:name w:val="Style1 Char"/>
    <w:basedOn w:val="DefaultParagraphFont"/>
    <w:link w:val="Style1"/>
    <w:rsid w:val="006521BC"/>
    <w:rPr>
      <w:rFonts w:ascii="Cambria" w:eastAsia="Cambria" w:hAnsi="Cambria" w:cs="Cambria"/>
      <w:b/>
      <w:bCs/>
      <w:color w:val="FFFFFF"/>
      <w:shd w:val="clear" w:color="auto" w:fill="460084"/>
    </w:rPr>
  </w:style>
  <w:style w:type="paragraph" w:customStyle="1" w:styleId="body2">
    <w:name w:val="body2"/>
    <w:basedOn w:val="Style4"/>
    <w:link w:val="body2Char"/>
    <w:autoRedefine/>
    <w:qFormat/>
    <w:rsid w:val="001C6452"/>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tabs>
        <w:tab w:val="left" w:pos="3510"/>
      </w:tabs>
      <w:spacing w:after="0"/>
      <w:ind w:left="810"/>
    </w:pPr>
    <w:rPr>
      <w:sz w:val="24"/>
      <w:szCs w:val="24"/>
    </w:rPr>
  </w:style>
  <w:style w:type="character" w:customStyle="1" w:styleId="body2Char">
    <w:name w:val="body2 Char"/>
    <w:basedOn w:val="CharStyle5"/>
    <w:link w:val="body2"/>
    <w:rsid w:val="001C6452"/>
    <w:rPr>
      <w:rFonts w:ascii="Cambria" w:eastAsia="Cambria" w:hAnsi="Cambria" w:cs="Cambria"/>
      <w:b w:val="0"/>
      <w:bCs w:val="0"/>
      <w:i w:val="0"/>
      <w:iCs w:val="0"/>
      <w:smallCaps w:val="0"/>
      <w:strike w:val="0"/>
      <w:color w:val="000000"/>
      <w:sz w:val="22"/>
      <w:szCs w:val="22"/>
      <w:u w:val="none"/>
      <w:shd w:val="clear" w:color="auto" w:fill="E6E6E6"/>
    </w:rPr>
  </w:style>
  <w:style w:type="paragraph" w:customStyle="1" w:styleId="body3">
    <w:name w:val="body3"/>
    <w:basedOn w:val="body2"/>
    <w:link w:val="body3Char"/>
    <w:autoRedefine/>
    <w:qFormat/>
    <w:rsid w:val="00A65944"/>
    <w:pPr>
      <w:numPr>
        <w:numId w:val="23"/>
      </w:numPr>
      <w:ind w:left="360"/>
    </w:pPr>
    <w:rPr>
      <w:bCs/>
      <w:i/>
      <w:iCs/>
    </w:rPr>
  </w:style>
  <w:style w:type="character" w:customStyle="1" w:styleId="body3Char">
    <w:name w:val="body3 Char"/>
    <w:basedOn w:val="body2Char"/>
    <w:link w:val="body3"/>
    <w:rsid w:val="00A65944"/>
    <w:rPr>
      <w:rFonts w:ascii="Cambria" w:eastAsia="Cambria" w:hAnsi="Cambria" w:cs="Cambria"/>
      <w:b w:val="0"/>
      <w:bCs/>
      <w:i/>
      <w:iCs/>
      <w:smallCaps w:val="0"/>
      <w:strike w:val="0"/>
      <w:color w:val="000000"/>
      <w:sz w:val="22"/>
      <w:szCs w:val="22"/>
      <w:u w:val="none"/>
      <w:shd w:val="clear" w:color="auto" w:fill="E6E6E6"/>
    </w:rPr>
  </w:style>
  <w:style w:type="table" w:styleId="TableGrid">
    <w:name w:val="Table Grid"/>
    <w:basedOn w:val="TableNormal"/>
    <w:uiPriority w:val="39"/>
    <w:rsid w:val="0020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ndesa@jm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S@jmu.edu" TargetMode="External"/><Relationship Id="rId12"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mpbekl@jm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A3D4DC01-531D-4F95-B5BE-F82D6937CB8C}"/>
</file>

<file path=customXml/itemProps2.xml><?xml version="1.0" encoding="utf-8"?>
<ds:datastoreItem xmlns:ds="http://schemas.openxmlformats.org/officeDocument/2006/customXml" ds:itemID="{DFE630F4-D847-4681-8451-E62805817267}"/>
</file>

<file path=customXml/itemProps3.xml><?xml version="1.0" encoding="utf-8"?>
<ds:datastoreItem xmlns:ds="http://schemas.openxmlformats.org/officeDocument/2006/customXml" ds:itemID="{62E7E660-9D63-46DE-B067-CEBB14DA390D}"/>
</file>

<file path=docProps/app.xml><?xml version="1.0" encoding="utf-8"?>
<Properties xmlns="http://schemas.openxmlformats.org/officeDocument/2006/extended-properties" xmlns:vt="http://schemas.openxmlformats.org/officeDocument/2006/docPropsVTypes">
  <Template>Normal</Template>
  <TotalTime>375</TotalTime>
  <Pages>15</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Rebound-Exemplar</vt:lpstr>
    </vt:vector>
  </TitlesOfParts>
  <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Rebound-Exemplar</dc:title>
  <dc:subject/>
  <dc:creator>Sean York</dc:creator>
  <cp:keywords/>
  <cp:lastModifiedBy>Fatima Gallardo</cp:lastModifiedBy>
  <cp:revision>46</cp:revision>
  <dcterms:created xsi:type="dcterms:W3CDTF">2026-02-09T17:38:00Z</dcterms:created>
  <dcterms:modified xsi:type="dcterms:W3CDTF">2026-02-18T02:36:00Z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