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mallCaps/>
        </w:rPr>
        <w:t>Dena</w:t>
      </w:r>
      <w:r>
        <w:rPr>
          <w:smallCaps/>
          <w:spacing w:val="-10"/>
        </w:rPr>
        <w:t> </w:t>
      </w:r>
      <w:r>
        <w:rPr>
          <w:smallCaps/>
        </w:rPr>
        <w:t>A.</w:t>
      </w:r>
      <w:r>
        <w:rPr>
          <w:smallCaps/>
          <w:spacing w:val="-21"/>
        </w:rPr>
        <w:t> </w:t>
      </w:r>
      <w:r>
        <w:rPr>
          <w:smallCaps/>
          <w:spacing w:val="-2"/>
        </w:rPr>
        <w:t>Pastor</w:t>
      </w:r>
    </w:p>
    <w:p>
      <w:pPr>
        <w:pStyle w:val="BodyText"/>
        <w:ind w:left="2779" w:right="2775"/>
        <w:jc w:val="center"/>
      </w:pPr>
      <w:r>
        <w:rPr>
          <w:smallCaps/>
        </w:rPr>
        <w:t>James</w:t>
      </w:r>
      <w:r>
        <w:rPr>
          <w:smallCaps/>
          <w:spacing w:val="-12"/>
        </w:rPr>
        <w:t> </w:t>
      </w:r>
      <w:r>
        <w:rPr>
          <w:smallCaps/>
        </w:rPr>
        <w:t>Madison</w:t>
      </w:r>
      <w:r>
        <w:rPr>
          <w:smallCaps/>
          <w:spacing w:val="-11"/>
        </w:rPr>
        <w:t> </w:t>
      </w:r>
      <w:r>
        <w:rPr>
          <w:smallCaps/>
        </w:rPr>
        <w:t>University </w:t>
      </w:r>
      <w:hyperlink r:id="rId6">
        <w:r>
          <w:rPr>
            <w:smallCaps/>
            <w:color w:val="0000FF"/>
            <w:spacing w:val="-2"/>
            <w:u w:val="single" w:color="0000FF"/>
          </w:rPr>
          <w:t>Pastorda@jmu.edu</w:t>
        </w:r>
      </w:hyperlink>
    </w:p>
    <w:p>
      <w:pPr>
        <w:pStyle w:val="BodyText"/>
        <w:ind w:left="2779" w:right="2779"/>
        <w:jc w:val="center"/>
      </w:pPr>
      <w:hyperlink r:id="rId7">
        <w:r>
          <w:rPr>
            <w:smallCaps/>
            <w:color w:val="0000FF"/>
            <w:u w:val="single" w:color="0000FF"/>
          </w:rPr>
          <w:t>Google</w:t>
        </w:r>
        <w:r>
          <w:rPr>
            <w:smallCaps/>
            <w:color w:val="0000FF"/>
            <w:spacing w:val="-8"/>
            <w:u w:val="single" w:color="0000FF"/>
          </w:rPr>
          <w:t> </w:t>
        </w:r>
        <w:r>
          <w:rPr>
            <w:smallCaps/>
            <w:color w:val="0000FF"/>
            <w:u w:val="single" w:color="0000FF"/>
          </w:rPr>
          <w:t>Scholar</w:t>
        </w:r>
      </w:hyperlink>
      <w:r>
        <w:rPr>
          <w:smallCaps/>
          <w:color w:val="0000FF"/>
          <w:spacing w:val="-2"/>
          <w:u w:val="none"/>
        </w:rPr>
        <w:t> </w:t>
      </w:r>
      <w:r>
        <w:rPr>
          <w:smallCaps/>
          <w:u w:val="none"/>
        </w:rPr>
        <w:t>|</w:t>
      </w:r>
      <w:r>
        <w:rPr>
          <w:smallCaps/>
          <w:spacing w:val="-13"/>
          <w:u w:val="none"/>
        </w:rPr>
        <w:t> </w:t>
      </w:r>
      <w:hyperlink r:id="rId8">
        <w:r>
          <w:rPr>
            <w:smallCaps/>
            <w:color w:val="0000FF"/>
            <w:u w:val="single" w:color="0000FF"/>
          </w:rPr>
          <w:t>LinkedIn</w:t>
        </w:r>
      </w:hyperlink>
      <w:r>
        <w:rPr>
          <w:smallCaps/>
          <w:color w:val="0000FF"/>
          <w:spacing w:val="-1"/>
          <w:u w:val="none"/>
        </w:rPr>
        <w:t> </w:t>
      </w:r>
      <w:r>
        <w:rPr>
          <w:smallCaps/>
          <w:u w:val="none"/>
        </w:rPr>
        <w:t>|</w:t>
      </w:r>
      <w:r>
        <w:rPr>
          <w:smallCaps/>
          <w:spacing w:val="-13"/>
          <w:u w:val="none"/>
        </w:rPr>
        <w:t> </w:t>
      </w:r>
      <w:hyperlink r:id="rId9">
        <w:r>
          <w:rPr>
            <w:smallCaps/>
            <w:color w:val="0000FF"/>
            <w:spacing w:val="-2"/>
            <w:u w:val="single" w:color="0000FF"/>
          </w:rPr>
          <w:t>Orcid</w:t>
        </w:r>
      </w:hyperlink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713231</wp:posOffset>
                </wp:positionH>
                <wp:positionV relativeFrom="paragraph">
                  <wp:posOffset>163460</wp:posOffset>
                </wp:positionV>
                <wp:extent cx="6347460" cy="21209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347460" cy="212090"/>
                          <a:chExt cx="6347460" cy="2120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095"/>
                            <a:ext cx="63474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20002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6347206" y="199644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4746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212090">
                                <a:moveTo>
                                  <a:pt x="6347193" y="205740"/>
                                </a:moveTo>
                                <a:lnTo>
                                  <a:pt x="0" y="205740"/>
                                </a:lnTo>
                                <a:lnTo>
                                  <a:pt x="0" y="211836"/>
                                </a:lnTo>
                                <a:lnTo>
                                  <a:pt x="6347193" y="211836"/>
                                </a:lnTo>
                                <a:lnTo>
                                  <a:pt x="6347193" y="205740"/>
                                </a:lnTo>
                                <a:close/>
                              </a:path>
                              <a:path w="6347460" h="21209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7193" y="6096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6095"/>
                            <a:ext cx="634746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46" w:right="46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pacing w:val="-2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870929pt;width:499.8pt;height:16.7pt;mso-position-horizontal-relative:page;mso-position-vertical-relative:paragraph;z-index:-15728640;mso-wrap-distance-left:0;mso-wrap-distance-right:0" id="docshapegroup2" coordorigin="1123,257" coordsize="9996,334">
                <v:rect style="position:absolute;left:1123;top:267;width:9996;height:315" id="docshape3" filled="true" fillcolor="#edebe0" stroked="false">
                  <v:fill type="solid"/>
                </v:rect>
                <v:shape style="position:absolute;left:1123;top:257;width:9996;height:334" id="docshape4" coordorigin="1123,257" coordsize="9996,334" path="m11119,581l1123,581,1123,591,11119,591,11119,581xm11119,257l1123,257,1123,267,11119,267,11119,257xe" filled="true" fillcolor="#000000" stroked="false">
                  <v:path arrowok="t"/>
                  <v:fill type="solid"/>
                </v:shape>
                <v:shape style="position:absolute;left:1123;top:267;width:9996;height:315" type="#_x0000_t202" id="docshape5" filled="false" stroked="false">
                  <v:textbox inset="0,0,0,0">
                    <w:txbxContent>
                      <w:p>
                        <w:pPr>
                          <w:spacing w:before="18"/>
                          <w:ind w:left="46" w:right="46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mallCaps/>
                            <w:spacing w:val="-2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5"/>
      </w:pPr>
    </w:p>
    <w:p>
      <w:pPr>
        <w:tabs>
          <w:tab w:pos="1620" w:val="left" w:leader="none"/>
        </w:tabs>
        <w:spacing w:before="0"/>
        <w:ind w:left="180" w:right="0" w:firstLine="0"/>
        <w:jc w:val="left"/>
        <w:rPr>
          <w:sz w:val="22"/>
        </w:rPr>
      </w:pPr>
      <w:r>
        <w:rPr>
          <w:spacing w:val="-2"/>
          <w:sz w:val="22"/>
        </w:rPr>
        <w:t>2017-present</w:t>
      </w:r>
      <w:r>
        <w:rPr>
          <w:sz w:val="22"/>
        </w:rPr>
        <w:tab/>
      </w:r>
      <w:r>
        <w:rPr>
          <w:b/>
          <w:sz w:val="22"/>
        </w:rPr>
        <w:t>Associate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Director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Assessment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Operations,</w:t>
      </w:r>
      <w:r>
        <w:rPr>
          <w:b/>
          <w:spacing w:val="-3"/>
          <w:sz w:val="22"/>
        </w:rPr>
        <w:t> </w:t>
      </w:r>
      <w:r>
        <w:rPr>
          <w:sz w:val="22"/>
        </w:rPr>
        <w:t>Center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Assessment</w:t>
      </w:r>
      <w:r>
        <w:rPr>
          <w:spacing w:val="-7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Research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Studies</w:t>
      </w:r>
    </w:p>
    <w:p>
      <w:pPr>
        <w:spacing w:line="252" w:lineRule="exact" w:before="1"/>
        <w:ind w:left="1620" w:right="0" w:firstLine="0"/>
        <w:jc w:val="left"/>
        <w:rPr>
          <w:i/>
          <w:sz w:val="22"/>
        </w:rPr>
      </w:pPr>
      <w:r>
        <w:rPr>
          <w:i/>
          <w:sz w:val="22"/>
        </w:rPr>
        <w:t>James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Madison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University</w:t>
      </w:r>
    </w:p>
    <w:p>
      <w:pPr>
        <w:pStyle w:val="BodyText"/>
        <w:tabs>
          <w:tab w:pos="1620" w:val="left" w:leader="none"/>
        </w:tabs>
        <w:spacing w:line="252" w:lineRule="exact"/>
        <w:ind w:left="180"/>
      </w:pPr>
      <w:r>
        <w:rPr>
          <w:spacing w:val="-2"/>
        </w:rPr>
        <w:t>2014-present</w:t>
      </w:r>
      <w:r>
        <w:rPr/>
        <w:tab/>
      </w:r>
      <w:r>
        <w:rPr>
          <w:b/>
        </w:rPr>
        <w:t>Professor,</w:t>
      </w:r>
      <w:r>
        <w:rPr>
          <w:b/>
          <w:spacing w:val="-7"/>
        </w:rPr>
        <w:t> </w:t>
      </w: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Graduate</w:t>
      </w:r>
      <w:r>
        <w:rPr>
          <w:spacing w:val="-4"/>
        </w:rPr>
        <w:t> </w:t>
      </w:r>
      <w:r>
        <w:rPr>
          <w:spacing w:val="-2"/>
        </w:rPr>
        <w:t>Psychology</w:t>
      </w:r>
    </w:p>
    <w:p>
      <w:pPr>
        <w:spacing w:line="252" w:lineRule="exact" w:before="0"/>
        <w:ind w:left="1620" w:right="0" w:firstLine="0"/>
        <w:jc w:val="left"/>
        <w:rPr>
          <w:i/>
          <w:sz w:val="22"/>
        </w:rPr>
      </w:pPr>
      <w:r>
        <w:rPr>
          <w:i/>
          <w:sz w:val="22"/>
        </w:rPr>
        <w:t>James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Madison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University</w:t>
      </w:r>
    </w:p>
    <w:p>
      <w:pPr>
        <w:tabs>
          <w:tab w:pos="1620" w:val="left" w:leader="none"/>
        </w:tabs>
        <w:spacing w:line="252" w:lineRule="exact" w:before="2"/>
        <w:ind w:left="180" w:right="0" w:firstLine="0"/>
        <w:jc w:val="left"/>
        <w:rPr>
          <w:sz w:val="22"/>
        </w:rPr>
      </w:pPr>
      <w:r>
        <w:rPr>
          <w:spacing w:val="-2"/>
          <w:sz w:val="22"/>
        </w:rPr>
        <w:t>2009-</w:t>
      </w:r>
      <w:r>
        <w:rPr>
          <w:spacing w:val="-4"/>
          <w:sz w:val="22"/>
        </w:rPr>
        <w:t>2013</w:t>
      </w:r>
      <w:r>
        <w:rPr>
          <w:sz w:val="22"/>
        </w:rPr>
        <w:tab/>
      </w:r>
      <w:r>
        <w:rPr>
          <w:b/>
          <w:sz w:val="22"/>
        </w:rPr>
        <w:t>Associate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Professor,</w:t>
      </w:r>
      <w:r>
        <w:rPr>
          <w:b/>
          <w:spacing w:val="-4"/>
          <w:sz w:val="22"/>
        </w:rPr>
        <w:t> </w:t>
      </w:r>
      <w:r>
        <w:rPr>
          <w:sz w:val="22"/>
        </w:rPr>
        <w:t>Department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Graduate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Psychology</w:t>
      </w:r>
    </w:p>
    <w:p>
      <w:pPr>
        <w:spacing w:line="252" w:lineRule="exact" w:before="0"/>
        <w:ind w:left="1620" w:right="0" w:firstLine="0"/>
        <w:jc w:val="left"/>
        <w:rPr>
          <w:i/>
          <w:sz w:val="22"/>
        </w:rPr>
      </w:pPr>
      <w:r>
        <w:rPr>
          <w:i/>
          <w:sz w:val="22"/>
        </w:rPr>
        <w:t>James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Madison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University</w:t>
      </w:r>
    </w:p>
    <w:p>
      <w:pPr>
        <w:tabs>
          <w:tab w:pos="1620" w:val="left" w:leader="none"/>
        </w:tabs>
        <w:spacing w:line="252" w:lineRule="exact" w:before="2"/>
        <w:ind w:left="180" w:right="0" w:firstLine="0"/>
        <w:jc w:val="left"/>
        <w:rPr>
          <w:sz w:val="22"/>
        </w:rPr>
      </w:pPr>
      <w:r>
        <w:rPr>
          <w:spacing w:val="-2"/>
          <w:sz w:val="22"/>
        </w:rPr>
        <w:t>2002-</w:t>
      </w:r>
      <w:r>
        <w:rPr>
          <w:spacing w:val="-4"/>
          <w:sz w:val="22"/>
        </w:rPr>
        <w:t>2017</w:t>
      </w:r>
      <w:r>
        <w:rPr>
          <w:sz w:val="22"/>
        </w:rPr>
        <w:tab/>
      </w:r>
      <w:r>
        <w:rPr>
          <w:b/>
          <w:sz w:val="22"/>
        </w:rPr>
        <w:t>Assessment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Specialist,</w:t>
      </w:r>
      <w:r>
        <w:rPr>
          <w:b/>
          <w:spacing w:val="-4"/>
          <w:sz w:val="22"/>
        </w:rPr>
        <w:t> </w:t>
      </w:r>
      <w:r>
        <w:rPr>
          <w:sz w:val="22"/>
        </w:rPr>
        <w:t>Center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Assessment</w:t>
      </w:r>
      <w:r>
        <w:rPr>
          <w:spacing w:val="-8"/>
          <w:sz w:val="22"/>
        </w:rPr>
        <w:t> </w:t>
      </w:r>
      <w:r>
        <w:rPr>
          <w:sz w:val="22"/>
        </w:rPr>
        <w:t>&amp;</w:t>
      </w:r>
      <w:r>
        <w:rPr>
          <w:spacing w:val="-5"/>
          <w:sz w:val="22"/>
        </w:rPr>
        <w:t> </w:t>
      </w:r>
      <w:r>
        <w:rPr>
          <w:sz w:val="22"/>
        </w:rPr>
        <w:t>Research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Studies</w:t>
      </w:r>
    </w:p>
    <w:p>
      <w:pPr>
        <w:spacing w:line="252" w:lineRule="exact" w:before="0"/>
        <w:ind w:left="1620" w:right="0" w:firstLine="0"/>
        <w:jc w:val="left"/>
        <w:rPr>
          <w:i/>
          <w:sz w:val="22"/>
        </w:rPr>
      </w:pPr>
      <w:r>
        <w:rPr>
          <w:i/>
          <w:sz w:val="22"/>
        </w:rPr>
        <w:t>James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Madison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University</w:t>
      </w:r>
    </w:p>
    <w:p>
      <w:pPr>
        <w:tabs>
          <w:tab w:pos="1620" w:val="left" w:leader="none"/>
        </w:tabs>
        <w:spacing w:line="252" w:lineRule="exact" w:before="0"/>
        <w:ind w:left="180" w:right="0" w:firstLine="0"/>
        <w:jc w:val="left"/>
        <w:rPr>
          <w:sz w:val="22"/>
        </w:rPr>
      </w:pPr>
      <w:r>
        <w:rPr>
          <w:spacing w:val="-2"/>
          <w:sz w:val="22"/>
        </w:rPr>
        <w:t>2002-</w:t>
      </w:r>
      <w:r>
        <w:rPr>
          <w:spacing w:val="-4"/>
          <w:sz w:val="22"/>
        </w:rPr>
        <w:t>2008</w:t>
      </w:r>
      <w:r>
        <w:rPr>
          <w:sz w:val="22"/>
        </w:rPr>
        <w:tab/>
      </w:r>
      <w:r>
        <w:rPr>
          <w:b/>
          <w:sz w:val="22"/>
        </w:rPr>
        <w:t>Assistant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Professor,</w:t>
      </w:r>
      <w:r>
        <w:rPr>
          <w:b/>
          <w:spacing w:val="-4"/>
          <w:sz w:val="22"/>
        </w:rPr>
        <w:t> </w:t>
      </w:r>
      <w:r>
        <w:rPr>
          <w:sz w:val="22"/>
        </w:rPr>
        <w:t>Department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Graduate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Psychology</w:t>
      </w:r>
    </w:p>
    <w:p>
      <w:pPr>
        <w:spacing w:line="252" w:lineRule="exact" w:before="1"/>
        <w:ind w:left="1620" w:right="0" w:firstLine="0"/>
        <w:jc w:val="left"/>
        <w:rPr>
          <w:i/>
          <w:sz w:val="22"/>
        </w:rPr>
      </w:pPr>
      <w:r>
        <w:rPr>
          <w:i/>
          <w:sz w:val="22"/>
        </w:rPr>
        <w:t>James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Madison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University</w:t>
      </w:r>
    </w:p>
    <w:p>
      <w:pPr>
        <w:tabs>
          <w:tab w:pos="1620" w:val="left" w:leader="none"/>
        </w:tabs>
        <w:spacing w:line="252" w:lineRule="exact" w:before="0"/>
        <w:ind w:left="180" w:right="0" w:firstLine="0"/>
        <w:jc w:val="left"/>
        <w:rPr>
          <w:b/>
          <w:sz w:val="22"/>
        </w:rPr>
      </w:pPr>
      <w:r>
        <w:rPr>
          <w:spacing w:val="-2"/>
          <w:sz w:val="22"/>
        </w:rPr>
        <w:t>2001-</w:t>
      </w:r>
      <w:r>
        <w:rPr>
          <w:spacing w:val="-4"/>
          <w:sz w:val="22"/>
        </w:rPr>
        <w:t>2002</w:t>
      </w:r>
      <w:r>
        <w:rPr>
          <w:sz w:val="22"/>
        </w:rPr>
        <w:tab/>
      </w:r>
      <w:r>
        <w:rPr>
          <w:b/>
          <w:spacing w:val="-2"/>
          <w:sz w:val="22"/>
        </w:rPr>
        <w:t>Psychometrician</w:t>
      </w:r>
    </w:p>
    <w:p>
      <w:pPr>
        <w:spacing w:line="252" w:lineRule="exact" w:before="2"/>
        <w:ind w:left="1620" w:right="0" w:firstLine="0"/>
        <w:jc w:val="left"/>
        <w:rPr>
          <w:i/>
          <w:sz w:val="22"/>
        </w:rPr>
      </w:pPr>
      <w:r>
        <w:rPr>
          <w:i/>
          <w:sz w:val="22"/>
        </w:rPr>
        <w:t>Harcourt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Educational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Measurement</w:t>
      </w:r>
    </w:p>
    <w:p>
      <w:pPr>
        <w:tabs>
          <w:tab w:pos="1620" w:val="left" w:leader="none"/>
        </w:tabs>
        <w:spacing w:line="252" w:lineRule="exact" w:before="0"/>
        <w:ind w:left="180" w:right="0" w:firstLine="0"/>
        <w:jc w:val="left"/>
        <w:rPr>
          <w:b/>
          <w:sz w:val="22"/>
        </w:rPr>
      </w:pPr>
      <w:r>
        <w:rPr>
          <w:spacing w:val="-2"/>
          <w:sz w:val="22"/>
        </w:rPr>
        <w:t>1999-</w:t>
      </w:r>
      <w:r>
        <w:rPr>
          <w:spacing w:val="-4"/>
          <w:sz w:val="22"/>
        </w:rPr>
        <w:t>2001</w:t>
      </w:r>
      <w:r>
        <w:rPr>
          <w:sz w:val="22"/>
        </w:rPr>
        <w:tab/>
      </w:r>
      <w:r>
        <w:rPr>
          <w:b/>
          <w:sz w:val="22"/>
        </w:rPr>
        <w:t>Research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Associate</w:t>
      </w:r>
    </w:p>
    <w:p>
      <w:pPr>
        <w:spacing w:line="252" w:lineRule="exact" w:before="0"/>
        <w:ind w:left="1620" w:right="0" w:firstLine="0"/>
        <w:jc w:val="left"/>
        <w:rPr>
          <w:i/>
          <w:sz w:val="22"/>
        </w:rPr>
      </w:pPr>
      <w:r>
        <w:rPr>
          <w:i/>
          <w:sz w:val="22"/>
        </w:rPr>
        <w:t>Pro-Ed: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International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Publisher</w:t>
      </w:r>
    </w:p>
    <w:p>
      <w:pPr>
        <w:pStyle w:val="BodyText"/>
        <w:spacing w:before="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713231</wp:posOffset>
                </wp:positionH>
                <wp:positionV relativeFrom="paragraph">
                  <wp:posOffset>163290</wp:posOffset>
                </wp:positionV>
                <wp:extent cx="6347460" cy="21209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347460" cy="212090"/>
                          <a:chExt cx="6347460" cy="2120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6095"/>
                            <a:ext cx="63474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20002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6347206" y="199644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634746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212090">
                                <a:moveTo>
                                  <a:pt x="6347193" y="205727"/>
                                </a:moveTo>
                                <a:lnTo>
                                  <a:pt x="0" y="205727"/>
                                </a:lnTo>
                                <a:lnTo>
                                  <a:pt x="0" y="211823"/>
                                </a:lnTo>
                                <a:lnTo>
                                  <a:pt x="6347193" y="211823"/>
                                </a:lnTo>
                                <a:lnTo>
                                  <a:pt x="6347193" y="205727"/>
                                </a:lnTo>
                                <a:close/>
                              </a:path>
                              <a:path w="6347460" h="21209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347193" y="6083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6095"/>
                            <a:ext cx="634746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46" w:right="46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pacing w:val="-2"/>
                                  <w:sz w:val="24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857552pt;width:499.8pt;height:16.7pt;mso-position-horizontal-relative:page;mso-position-vertical-relative:paragraph;z-index:-15728128;mso-wrap-distance-left:0;mso-wrap-distance-right:0" id="docshapegroup6" coordorigin="1123,257" coordsize="9996,334">
                <v:rect style="position:absolute;left:1123;top:266;width:9996;height:315" id="docshape7" filled="true" fillcolor="#edebe0" stroked="false">
                  <v:fill type="solid"/>
                </v:rect>
                <v:shape style="position:absolute;left:1123;top:257;width:9996;height:334" id="docshape8" coordorigin="1123,257" coordsize="9996,334" path="m11119,581l1123,581,1123,591,11119,591,11119,581xm11119,257l1123,257,1123,267,11119,267,11119,257xe" filled="true" fillcolor="#000000" stroked="false">
                  <v:path arrowok="t"/>
                  <v:fill type="solid"/>
                </v:shape>
                <v:shape style="position:absolute;left:1123;top:266;width:9996;height:315" type="#_x0000_t202" id="docshape9" filled="false" stroked="false">
                  <v:textbox inset="0,0,0,0">
                    <w:txbxContent>
                      <w:p>
                        <w:pPr>
                          <w:spacing w:before="18"/>
                          <w:ind w:left="46" w:right="46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mallCaps/>
                            <w:spacing w:val="-2"/>
                            <w:sz w:val="24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8"/>
        <w:rPr>
          <w:i/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6956"/>
      </w:tblGrid>
      <w:tr>
        <w:trPr>
          <w:trHeight w:val="501" w:hRule="atLeast"/>
        </w:trPr>
        <w:tc>
          <w:tcPr>
            <w:tcW w:w="991" w:type="dxa"/>
          </w:tcPr>
          <w:p>
            <w:pPr>
              <w:pStyle w:val="TableParagraph"/>
              <w:spacing w:line="244" w:lineRule="exact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2021</w:t>
            </w:r>
          </w:p>
        </w:tc>
        <w:tc>
          <w:tcPr>
            <w:tcW w:w="6956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Ph.D.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Educational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Psychology,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Quantitative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Methods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Concentration</w:t>
            </w:r>
          </w:p>
          <w:p>
            <w:pPr>
              <w:pStyle w:val="TableParagraph"/>
              <w:spacing w:line="238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University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Texas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Austin</w:t>
            </w:r>
          </w:p>
        </w:tc>
      </w:tr>
      <w:tr>
        <w:trPr>
          <w:trHeight w:val="253" w:hRule="atLeast"/>
        </w:trPr>
        <w:tc>
          <w:tcPr>
            <w:tcW w:w="991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1995</w:t>
            </w:r>
          </w:p>
        </w:tc>
        <w:tc>
          <w:tcPr>
            <w:tcW w:w="6956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Psychology</w:t>
            </w:r>
          </w:p>
        </w:tc>
      </w:tr>
      <w:tr>
        <w:trPr>
          <w:trHeight w:val="248" w:hRule="atLeast"/>
        </w:trPr>
        <w:tc>
          <w:tcPr>
            <w:tcW w:w="99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956" w:type="dxa"/>
          </w:tcPr>
          <w:p>
            <w:pPr>
              <w:pStyle w:val="TableParagraph"/>
              <w:spacing w:line="228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University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Texas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Austin</w:t>
            </w:r>
          </w:p>
        </w:tc>
      </w:tr>
    </w:tbl>
    <w:p>
      <w:pPr>
        <w:pStyle w:val="BodyText"/>
        <w:spacing w:before="4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713231</wp:posOffset>
                </wp:positionH>
                <wp:positionV relativeFrom="paragraph">
                  <wp:posOffset>164057</wp:posOffset>
                </wp:positionV>
                <wp:extent cx="6347460" cy="21209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347460" cy="212090"/>
                          <a:chExt cx="6347460" cy="21209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096"/>
                            <a:ext cx="63474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20002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6347206" y="199644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34746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212090">
                                <a:moveTo>
                                  <a:pt x="6347193" y="205752"/>
                                </a:moveTo>
                                <a:lnTo>
                                  <a:pt x="0" y="205752"/>
                                </a:lnTo>
                                <a:lnTo>
                                  <a:pt x="0" y="211836"/>
                                </a:lnTo>
                                <a:lnTo>
                                  <a:pt x="6347193" y="211836"/>
                                </a:lnTo>
                                <a:lnTo>
                                  <a:pt x="6347193" y="205752"/>
                                </a:lnTo>
                                <a:close/>
                              </a:path>
                              <a:path w="6347460" h="21209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7193" y="6096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6096"/>
                            <a:ext cx="634746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44" w:right="46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z w:val="24"/>
                                </w:rPr>
                                <w:t>Honors</w:t>
                              </w:r>
                              <w:r>
                                <w:rPr>
                                  <w:b/>
                                  <w:smallCaps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mallCaps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4"/>
                                </w:rPr>
                                <w:t>Awards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917881pt;width:499.8pt;height:16.7pt;mso-position-horizontal-relative:page;mso-position-vertical-relative:paragraph;z-index:-15727616;mso-wrap-distance-left:0;mso-wrap-distance-right:0" id="docshapegroup10" coordorigin="1123,258" coordsize="9996,334">
                <v:rect style="position:absolute;left:1123;top:267;width:9996;height:315" id="docshape11" filled="true" fillcolor="#edebe0" stroked="false">
                  <v:fill type="solid"/>
                </v:rect>
                <v:shape style="position:absolute;left:1123;top:258;width:9996;height:334" id="docshape12" coordorigin="1123,258" coordsize="9996,334" path="m11119,582l1123,582,1123,592,11119,592,11119,582xm11119,258l1123,258,1123,268,11119,268,11119,258xe" filled="true" fillcolor="#000000" stroked="false">
                  <v:path arrowok="t"/>
                  <v:fill type="solid"/>
                </v:shape>
                <v:shape style="position:absolute;left:1123;top:267;width:9996;height:315" type="#_x0000_t202" id="docshape13" filled="false" stroked="false">
                  <v:textbox inset="0,0,0,0">
                    <w:txbxContent>
                      <w:p>
                        <w:pPr>
                          <w:spacing w:before="18"/>
                          <w:ind w:left="44" w:right="46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mallCaps/>
                            <w:sz w:val="24"/>
                          </w:rPr>
                          <w:t>Honors</w:t>
                        </w:r>
                        <w:r>
                          <w:rPr>
                            <w:b/>
                            <w:smallCaps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z w:val="24"/>
                          </w:rPr>
                          <w:t>&amp;</w:t>
                        </w:r>
                        <w:r>
                          <w:rPr>
                            <w:b/>
                            <w:smallCaps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4"/>
                          </w:rPr>
                          <w:t>Awards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0"/>
        <w:rPr>
          <w:i/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8867"/>
      </w:tblGrid>
      <w:tr>
        <w:trPr>
          <w:trHeight w:val="514" w:hRule="atLeast"/>
        </w:trPr>
        <w:tc>
          <w:tcPr>
            <w:tcW w:w="991" w:type="dxa"/>
          </w:tcPr>
          <w:p>
            <w:pPr>
              <w:pStyle w:val="TableParagraph"/>
              <w:spacing w:line="244" w:lineRule="exact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2021</w:t>
            </w:r>
          </w:p>
        </w:tc>
        <w:tc>
          <w:tcPr>
            <w:tcW w:w="8867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b/>
                <w:sz w:val="22"/>
              </w:rPr>
              <w:t>Distinguished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Service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Award,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Psychology</w:t>
            </w:r>
          </w:p>
          <w:p>
            <w:pPr>
              <w:pStyle w:val="TableParagraph"/>
              <w:spacing w:line="249" w:lineRule="exact" w:before="1"/>
              <w:rPr>
                <w:i/>
                <w:sz w:val="22"/>
              </w:rPr>
            </w:pPr>
            <w:r>
              <w:rPr>
                <w:i/>
                <w:sz w:val="22"/>
              </w:rPr>
              <w:t>James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Madison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University</w:t>
            </w:r>
          </w:p>
        </w:tc>
      </w:tr>
      <w:tr>
        <w:trPr>
          <w:trHeight w:val="265" w:hRule="atLeast"/>
        </w:trPr>
        <w:tc>
          <w:tcPr>
            <w:tcW w:w="991" w:type="dxa"/>
          </w:tcPr>
          <w:p>
            <w:pPr>
              <w:pStyle w:val="TableParagraph"/>
              <w:spacing w:line="238" w:lineRule="exact" w:before="7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2017</w:t>
            </w:r>
          </w:p>
        </w:tc>
        <w:tc>
          <w:tcPr>
            <w:tcW w:w="8867" w:type="dxa"/>
          </w:tcPr>
          <w:p>
            <w:pPr>
              <w:pStyle w:val="TableParagraph"/>
              <w:spacing w:line="238" w:lineRule="exact" w:before="7"/>
              <w:rPr>
                <w:sz w:val="22"/>
              </w:rPr>
            </w:pPr>
            <w:r>
              <w:rPr>
                <w:b/>
                <w:sz w:val="22"/>
              </w:rPr>
              <w:t>Outstanding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Contributions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Award,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Psychology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Council</w:t>
            </w:r>
          </w:p>
        </w:tc>
      </w:tr>
      <w:tr>
        <w:trPr>
          <w:trHeight w:val="506" w:hRule="atLeast"/>
        </w:trPr>
        <w:tc>
          <w:tcPr>
            <w:tcW w:w="991" w:type="dxa"/>
          </w:tcPr>
          <w:p>
            <w:pPr>
              <w:pStyle w:val="TableParagraph"/>
              <w:spacing w:line="238" w:lineRule="exact" w:before="248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2014</w:t>
            </w:r>
          </w:p>
        </w:tc>
        <w:tc>
          <w:tcPr>
            <w:tcW w:w="8867" w:type="dxa"/>
          </w:tcPr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James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Madison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University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b/>
                <w:sz w:val="22"/>
              </w:rPr>
              <w:t>Distinguished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Award,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Psychology</w:t>
            </w:r>
          </w:p>
        </w:tc>
      </w:tr>
      <w:tr>
        <w:trPr>
          <w:trHeight w:val="505" w:hRule="atLeast"/>
        </w:trPr>
        <w:tc>
          <w:tcPr>
            <w:tcW w:w="991" w:type="dxa"/>
          </w:tcPr>
          <w:p>
            <w:pPr>
              <w:pStyle w:val="TableParagraph"/>
              <w:spacing w:line="237" w:lineRule="exact" w:before="248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2012</w:t>
            </w:r>
          </w:p>
        </w:tc>
        <w:tc>
          <w:tcPr>
            <w:tcW w:w="8867" w:type="dxa"/>
          </w:tcPr>
          <w:p>
            <w:pPr>
              <w:pStyle w:val="TableParagraph"/>
              <w:spacing w:line="249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James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Madison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University</w:t>
            </w:r>
          </w:p>
          <w:p>
            <w:pPr>
              <w:pStyle w:val="TableParagraph"/>
              <w:spacing w:line="237" w:lineRule="exact"/>
              <w:rPr>
                <w:sz w:val="22"/>
              </w:rPr>
            </w:pPr>
            <w:r>
              <w:rPr>
                <w:b/>
                <w:sz w:val="22"/>
              </w:rPr>
              <w:t>Provost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Award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Excellence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Graduate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Advising,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Provost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Affairs</w:t>
            </w:r>
          </w:p>
        </w:tc>
      </w:tr>
      <w:tr>
        <w:trPr>
          <w:trHeight w:val="506" w:hRule="atLeast"/>
        </w:trPr>
        <w:tc>
          <w:tcPr>
            <w:tcW w:w="991" w:type="dxa"/>
          </w:tcPr>
          <w:p>
            <w:pPr>
              <w:pStyle w:val="TableParagraph"/>
              <w:spacing w:line="237" w:lineRule="exact" w:before="25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2011</w:t>
            </w:r>
          </w:p>
        </w:tc>
        <w:tc>
          <w:tcPr>
            <w:tcW w:w="8867" w:type="dxa"/>
          </w:tcPr>
          <w:p>
            <w:pPr>
              <w:pStyle w:val="TableParagraph"/>
              <w:spacing w:line="248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James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Madison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University</w:t>
            </w:r>
          </w:p>
          <w:p>
            <w:pPr>
              <w:pStyle w:val="TableParagraph"/>
              <w:spacing w:line="237" w:lineRule="exact" w:before="1"/>
              <w:rPr>
                <w:sz w:val="22"/>
              </w:rPr>
            </w:pPr>
            <w:r>
              <w:rPr>
                <w:b/>
                <w:sz w:val="22"/>
              </w:rPr>
              <w:t>Outstanding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Contributions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Award,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Psychology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Council</w:t>
            </w:r>
          </w:p>
        </w:tc>
      </w:tr>
      <w:tr>
        <w:trPr>
          <w:trHeight w:val="506" w:hRule="atLeast"/>
        </w:trPr>
        <w:tc>
          <w:tcPr>
            <w:tcW w:w="991" w:type="dxa"/>
          </w:tcPr>
          <w:p>
            <w:pPr>
              <w:pStyle w:val="TableParagraph"/>
              <w:spacing w:line="237" w:lineRule="exact" w:before="249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2010</w:t>
            </w:r>
          </w:p>
        </w:tc>
        <w:tc>
          <w:tcPr>
            <w:tcW w:w="8867" w:type="dxa"/>
          </w:tcPr>
          <w:p>
            <w:pPr>
              <w:pStyle w:val="TableParagraph"/>
              <w:spacing w:line="248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James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Madison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University</w:t>
            </w:r>
          </w:p>
          <w:p>
            <w:pPr>
              <w:pStyle w:val="TableParagraph"/>
              <w:spacing w:line="237" w:lineRule="exact" w:before="1"/>
              <w:rPr>
                <w:sz w:val="22"/>
              </w:rPr>
            </w:pPr>
            <w:r>
              <w:rPr>
                <w:b/>
                <w:sz w:val="22"/>
              </w:rPr>
              <w:t>Distinguished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Teaching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Award,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Psychology</w:t>
            </w:r>
          </w:p>
        </w:tc>
      </w:tr>
      <w:tr>
        <w:trPr>
          <w:trHeight w:val="505" w:hRule="atLeast"/>
        </w:trPr>
        <w:tc>
          <w:tcPr>
            <w:tcW w:w="991" w:type="dxa"/>
          </w:tcPr>
          <w:p>
            <w:pPr>
              <w:pStyle w:val="TableParagraph"/>
              <w:spacing w:line="238" w:lineRule="exact" w:before="247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2009</w:t>
            </w:r>
          </w:p>
        </w:tc>
        <w:tc>
          <w:tcPr>
            <w:tcW w:w="8867" w:type="dxa"/>
          </w:tcPr>
          <w:p>
            <w:pPr>
              <w:pStyle w:val="TableParagraph"/>
              <w:spacing w:line="248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James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Madison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University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b/>
                <w:sz w:val="22"/>
              </w:rPr>
              <w:t>Distinguished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Scholar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Award,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Graduate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Psychology</w:t>
            </w:r>
          </w:p>
        </w:tc>
      </w:tr>
      <w:tr>
        <w:trPr>
          <w:trHeight w:val="249" w:hRule="atLeast"/>
        </w:trPr>
        <w:tc>
          <w:tcPr>
            <w:tcW w:w="99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867" w:type="dxa"/>
          </w:tcPr>
          <w:p>
            <w:pPr>
              <w:pStyle w:val="TableParagraph"/>
              <w:spacing w:line="229" w:lineRule="exact"/>
              <w:rPr>
                <w:i/>
                <w:sz w:val="22"/>
              </w:rPr>
            </w:pPr>
            <w:r>
              <w:rPr>
                <w:i/>
                <w:sz w:val="22"/>
              </w:rPr>
              <w:t>James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Madison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University</w:t>
            </w:r>
          </w:p>
        </w:tc>
      </w:tr>
    </w:tbl>
    <w:p>
      <w:pPr>
        <w:pStyle w:val="TableParagraph"/>
        <w:spacing w:after="0" w:line="229" w:lineRule="exact"/>
        <w:rPr>
          <w:i/>
          <w:sz w:val="22"/>
        </w:rPr>
        <w:sectPr>
          <w:headerReference w:type="default" r:id="rId5"/>
          <w:type w:val="continuous"/>
          <w:pgSz w:w="12240" w:h="15840"/>
          <w:pgMar w:header="658" w:footer="0" w:top="1080" w:bottom="280" w:left="1080" w:right="1080"/>
          <w:pgNumType w:start="1"/>
        </w:sectPr>
      </w:pPr>
    </w:p>
    <w:p>
      <w:pPr>
        <w:pStyle w:val="BodyText"/>
        <w:spacing w:before="2"/>
        <w:rPr>
          <w:i/>
          <w:sz w:val="7"/>
        </w:rPr>
      </w:pPr>
    </w:p>
    <w:p>
      <w:pPr>
        <w:spacing w:line="240" w:lineRule="auto"/>
        <w:ind w:left="43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47460" cy="198120"/>
                <wp:effectExtent l="0" t="0" r="0" b="1905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347460" cy="198120"/>
                          <a:chExt cx="6347460" cy="1981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6095"/>
                            <a:ext cx="634746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8605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6347206" y="185927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3474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98120">
                                <a:moveTo>
                                  <a:pt x="6347193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6347193" y="198120"/>
                                </a:lnTo>
                                <a:lnTo>
                                  <a:pt x="6347193" y="192024"/>
                                </a:lnTo>
                                <a:close/>
                              </a:path>
                              <a:path w="6347460" h="19812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7193" y="6096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6095"/>
                            <a:ext cx="634746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44" w:right="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z w:val="22"/>
                                </w:rPr>
                                <w:t>Graduate</w:t>
                              </w:r>
                              <w:r>
                                <w:rPr>
                                  <w:b/>
                                  <w:smallCaps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z w:val="22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smallCaps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9.8pt;height:15.6pt;mso-position-horizontal-relative:char;mso-position-vertical-relative:line" id="docshapegroup14" coordorigin="0,0" coordsize="9996,312">
                <v:rect style="position:absolute;left:0;top:9;width:9996;height:293" id="docshape15" filled="true" fillcolor="#edebe0" stroked="false">
                  <v:fill type="solid"/>
                </v:rect>
                <v:shape style="position:absolute;left:0;top:0;width:9996;height:312" id="docshape16" coordorigin="0,0" coordsize="9996,312" path="m9996,302l0,302,0,312,9996,312,9996,302xm9996,0l0,0,0,10,9996,10,9996,0xe" filled="true" fillcolor="#000000" stroked="false">
                  <v:path arrowok="t"/>
                  <v:fill type="solid"/>
                </v:shape>
                <v:shape style="position:absolute;left:0;top:9;width:9996;height:293" type="#_x0000_t202" id="docshape17" filled="false" stroked="false">
                  <v:textbox inset="0,0,0,0">
                    <w:txbxContent>
                      <w:p>
                        <w:pPr>
                          <w:spacing w:before="20"/>
                          <w:ind w:left="44" w:right="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mallCaps/>
                            <w:sz w:val="22"/>
                          </w:rPr>
                          <w:t>Graduate</w:t>
                        </w:r>
                        <w:r>
                          <w:rPr>
                            <w:b/>
                            <w:smallCaps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z w:val="22"/>
                          </w:rPr>
                          <w:t>Teaching</w:t>
                        </w:r>
                        <w:r>
                          <w:rPr>
                            <w:b/>
                            <w:smallCaps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i/>
          <w:sz w:val="17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1566"/>
        <w:gridCol w:w="3752"/>
      </w:tblGrid>
      <w:tr>
        <w:trPr>
          <w:trHeight w:val="250" w:hRule="atLeast"/>
        </w:trPr>
        <w:tc>
          <w:tcPr>
            <w:tcW w:w="1282" w:type="dxa"/>
          </w:tcPr>
          <w:p>
            <w:pPr>
              <w:pStyle w:val="TableParagraph"/>
              <w:spacing w:line="231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Most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recent</w:t>
            </w:r>
          </w:p>
        </w:tc>
        <w:tc>
          <w:tcPr>
            <w:tcW w:w="1566" w:type="dxa"/>
          </w:tcPr>
          <w:p>
            <w:pPr>
              <w:pStyle w:val="TableParagraph"/>
              <w:spacing w:line="23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  <w:r>
              <w:rPr>
                <w:b/>
                <w:spacing w:val="-2"/>
                <w:sz w:val="22"/>
              </w:rPr>
              <w:t> semesters</w:t>
            </w:r>
          </w:p>
        </w:tc>
        <w:tc>
          <w:tcPr>
            <w:tcW w:w="3752" w:type="dxa"/>
          </w:tcPr>
          <w:p>
            <w:pPr>
              <w:pStyle w:val="TableParagraph"/>
              <w:spacing w:line="231" w:lineRule="exact"/>
              <w:ind w:left="1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Course</w:t>
            </w:r>
          </w:p>
        </w:tc>
      </w:tr>
      <w:tr>
        <w:trPr>
          <w:trHeight w:val="254" w:hRule="atLeast"/>
        </w:trPr>
        <w:tc>
          <w:tcPr>
            <w:tcW w:w="1282" w:type="dxa"/>
          </w:tcPr>
          <w:p>
            <w:pPr>
              <w:pStyle w:val="TableParagraph"/>
              <w:spacing w:line="234" w:lineRule="exact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2026</w:t>
            </w:r>
          </w:p>
        </w:tc>
        <w:tc>
          <w:tcPr>
            <w:tcW w:w="1566" w:type="dxa"/>
          </w:tcPr>
          <w:p>
            <w:pPr>
              <w:pStyle w:val="TableParagraph"/>
              <w:spacing w:line="234" w:lineRule="exact"/>
              <w:ind w:left="11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3752" w:type="dxa"/>
          </w:tcPr>
          <w:p>
            <w:pPr>
              <w:pStyle w:val="TableParagraph"/>
              <w:spacing w:line="234" w:lineRule="exact"/>
              <w:ind w:left="166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Analysis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(R,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SAS)</w:t>
            </w:r>
          </w:p>
        </w:tc>
      </w:tr>
      <w:tr>
        <w:trPr>
          <w:trHeight w:val="253" w:hRule="atLeast"/>
        </w:trPr>
        <w:tc>
          <w:tcPr>
            <w:tcW w:w="128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1566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3752" w:type="dxa"/>
          </w:tcPr>
          <w:p>
            <w:pPr>
              <w:pStyle w:val="TableParagraph"/>
              <w:ind w:left="166"/>
              <w:rPr>
                <w:sz w:val="22"/>
              </w:rPr>
            </w:pPr>
            <w:r>
              <w:rPr>
                <w:sz w:val="22"/>
              </w:rPr>
              <w:t>Multilevel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Modeling</w:t>
            </w:r>
          </w:p>
        </w:tc>
      </w:tr>
      <w:tr>
        <w:trPr>
          <w:trHeight w:val="253" w:hRule="atLeast"/>
        </w:trPr>
        <w:tc>
          <w:tcPr>
            <w:tcW w:w="128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2026</w:t>
            </w:r>
          </w:p>
        </w:tc>
        <w:tc>
          <w:tcPr>
            <w:tcW w:w="1566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752" w:type="dxa"/>
          </w:tcPr>
          <w:p>
            <w:pPr>
              <w:pStyle w:val="TableParagraph"/>
              <w:ind w:left="166"/>
              <w:rPr>
                <w:sz w:val="22"/>
              </w:rPr>
            </w:pPr>
            <w:r>
              <w:rPr>
                <w:sz w:val="22"/>
              </w:rPr>
              <w:t>Categorical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Analysis</w:t>
            </w:r>
          </w:p>
        </w:tc>
      </w:tr>
      <w:tr>
        <w:trPr>
          <w:trHeight w:val="253" w:hRule="atLeast"/>
        </w:trPr>
        <w:tc>
          <w:tcPr>
            <w:tcW w:w="128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2009</w:t>
            </w:r>
          </w:p>
        </w:tc>
        <w:tc>
          <w:tcPr>
            <w:tcW w:w="1566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752" w:type="dxa"/>
          </w:tcPr>
          <w:p>
            <w:pPr>
              <w:pStyle w:val="TableParagraph"/>
              <w:ind w:left="166"/>
              <w:rPr>
                <w:sz w:val="22"/>
              </w:rPr>
            </w:pPr>
            <w:r>
              <w:rPr>
                <w:sz w:val="22"/>
              </w:rPr>
              <w:t>Measurement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Theory</w:t>
            </w:r>
          </w:p>
        </w:tc>
      </w:tr>
      <w:tr>
        <w:trPr>
          <w:trHeight w:val="249" w:hRule="atLeast"/>
        </w:trPr>
        <w:tc>
          <w:tcPr>
            <w:tcW w:w="1282" w:type="dxa"/>
          </w:tcPr>
          <w:p>
            <w:pPr>
              <w:pStyle w:val="TableParagraph"/>
              <w:spacing w:line="229" w:lineRule="exact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2006</w:t>
            </w:r>
          </w:p>
        </w:tc>
        <w:tc>
          <w:tcPr>
            <w:tcW w:w="1566" w:type="dxa"/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752" w:type="dxa"/>
          </w:tcPr>
          <w:p>
            <w:pPr>
              <w:pStyle w:val="TableParagraph"/>
              <w:spacing w:line="229" w:lineRule="exact"/>
              <w:ind w:left="166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Inferential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Statistics</w:t>
            </w:r>
          </w:p>
        </w:tc>
      </w:tr>
    </w:tbl>
    <w:p>
      <w:pPr>
        <w:pStyle w:val="BodyText"/>
        <w:spacing w:before="2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713231</wp:posOffset>
                </wp:positionH>
                <wp:positionV relativeFrom="paragraph">
                  <wp:posOffset>163041</wp:posOffset>
                </wp:positionV>
                <wp:extent cx="6347460" cy="19812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347460" cy="198120"/>
                          <a:chExt cx="6347460" cy="1981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6096"/>
                            <a:ext cx="634746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8605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6347206" y="185927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3474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98120">
                                <a:moveTo>
                                  <a:pt x="6347193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6347193" y="198120"/>
                                </a:lnTo>
                                <a:lnTo>
                                  <a:pt x="6347193" y="192024"/>
                                </a:lnTo>
                                <a:close/>
                              </a:path>
                              <a:path w="6347460" h="19812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7193" y="6096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6096"/>
                            <a:ext cx="634746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0" w:right="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Publications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837881pt;width:499.8pt;height:15.6pt;mso-position-horizontal-relative:page;mso-position-vertical-relative:paragraph;z-index:-15726592;mso-wrap-distance-left:0;mso-wrap-distance-right:0" id="docshapegroup18" coordorigin="1123,257" coordsize="9996,312">
                <v:rect style="position:absolute;left:1123;top:266;width:9996;height:293" id="docshape19" filled="true" fillcolor="#edebe0" stroked="false">
                  <v:fill type="solid"/>
                </v:rect>
                <v:shape style="position:absolute;left:1123;top:256;width:9996;height:312" id="docshape20" coordorigin="1123,257" coordsize="9996,312" path="m11119,559l1123,559,1123,569,11119,569,11119,559xm11119,257l1123,257,1123,266,11119,266,11119,257xe" filled="true" fillcolor="#000000" stroked="false">
                  <v:path arrowok="t"/>
                  <v:fill type="solid"/>
                </v:shape>
                <v:shape style="position:absolute;left:1123;top:266;width:9996;height:293" type="#_x0000_t202" id="docshape21" filled="false" stroked="false">
                  <v:textbox inset="0,0,0,0">
                    <w:txbxContent>
                      <w:p>
                        <w:pPr>
                          <w:spacing w:before="20"/>
                          <w:ind w:left="0" w:right="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Publications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50"/>
        <w:ind w:left="72"/>
      </w:pPr>
      <w:r>
        <w:rPr/>
        <w:t>*</w:t>
      </w:r>
      <w:r>
        <w:rPr>
          <w:spacing w:val="-4"/>
        </w:rPr>
        <w:t> </w:t>
      </w:r>
      <w:r>
        <w:rPr/>
        <w:t>Indicates</w:t>
      </w:r>
      <w:r>
        <w:rPr>
          <w:spacing w:val="-5"/>
        </w:rPr>
        <w:t> </w:t>
      </w:r>
      <w:r>
        <w:rPr/>
        <w:t>student</w:t>
      </w:r>
      <w:r>
        <w:rPr>
          <w:spacing w:val="-2"/>
        </w:rPr>
        <w:t> </w:t>
      </w:r>
      <w:r>
        <w:rPr/>
        <w:t>co-</w:t>
      </w:r>
      <w:r>
        <w:rPr>
          <w:spacing w:val="-2"/>
        </w:rPr>
        <w:t>author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u w:val="single"/>
        </w:rPr>
        <w:t>Examinee</w:t>
      </w:r>
      <w:r>
        <w:rPr>
          <w:spacing w:val="-9"/>
          <w:u w:val="single"/>
        </w:rPr>
        <w:t> </w:t>
      </w:r>
      <w:r>
        <w:rPr>
          <w:u w:val="single"/>
        </w:rPr>
        <w:t>Motivation</w:t>
      </w:r>
      <w:r>
        <w:rPr>
          <w:spacing w:val="-6"/>
          <w:u w:val="single"/>
        </w:rPr>
        <w:t> </w:t>
      </w:r>
      <w:r>
        <w:rPr>
          <w:u w:val="single"/>
        </w:rPr>
        <w:t>&amp;</w:t>
      </w:r>
      <w:r>
        <w:rPr>
          <w:spacing w:val="-6"/>
          <w:u w:val="single"/>
        </w:rPr>
        <w:t> </w:t>
      </w:r>
      <w:r>
        <w:rPr>
          <w:u w:val="single"/>
        </w:rPr>
        <w:t>Low-Stakes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Testing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792" w:right="153" w:hanging="721"/>
        <w:jc w:val="left"/>
        <w:rPr>
          <w:i/>
          <w:sz w:val="22"/>
        </w:rPr>
      </w:pPr>
      <w:r>
        <w:rPr>
          <w:sz w:val="22"/>
        </w:rPr>
        <w:t>*Herr,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K.,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Finney,</w:t>
      </w:r>
      <w:r>
        <w:rPr>
          <w:spacing w:val="-2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J.</w:t>
      </w:r>
      <w:r>
        <w:rPr>
          <w:spacing w:val="-4"/>
          <w:sz w:val="22"/>
        </w:rPr>
        <w:t> </w:t>
      </w:r>
      <w:r>
        <w:rPr>
          <w:sz w:val="22"/>
        </w:rPr>
        <w:t>(in</w:t>
      </w:r>
      <w:r>
        <w:rPr>
          <w:spacing w:val="-5"/>
          <w:sz w:val="22"/>
        </w:rPr>
        <w:t> </w:t>
      </w:r>
      <w:r>
        <w:rPr>
          <w:sz w:val="22"/>
        </w:rPr>
        <w:t>press).</w:t>
      </w:r>
      <w:r>
        <w:rPr>
          <w:spacing w:val="-5"/>
          <w:sz w:val="22"/>
        </w:rPr>
        <w:t> </w:t>
      </w:r>
      <w:r>
        <w:rPr>
          <w:sz w:val="22"/>
        </w:rPr>
        <w:t>Peers,</w:t>
      </w:r>
      <w:r>
        <w:rPr>
          <w:spacing w:val="-2"/>
          <w:sz w:val="22"/>
        </w:rPr>
        <w:t> </w:t>
      </w:r>
      <w:r>
        <w:rPr>
          <w:sz w:val="22"/>
        </w:rPr>
        <w:t>perceptions,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putting</w:t>
      </w:r>
      <w:r>
        <w:rPr>
          <w:spacing w:val="-2"/>
          <w:sz w:val="22"/>
        </w:rPr>
        <w:t> </w:t>
      </w:r>
      <w:r>
        <w:rPr>
          <w:sz w:val="22"/>
        </w:rPr>
        <w:t>forth</w:t>
      </w:r>
      <w:r>
        <w:rPr>
          <w:spacing w:val="-2"/>
          <w:sz w:val="22"/>
        </w:rPr>
        <w:t> </w:t>
      </w:r>
      <w:r>
        <w:rPr>
          <w:sz w:val="22"/>
        </w:rPr>
        <w:t>effort: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role</w:t>
      </w:r>
      <w:r>
        <w:rPr>
          <w:spacing w:val="-2"/>
          <w:sz w:val="22"/>
        </w:rPr>
        <w:t> </w:t>
      </w:r>
      <w:r>
        <w:rPr>
          <w:sz w:val="22"/>
        </w:rPr>
        <w:t>of normative beliefs in low-stakes testing. </w:t>
      </w:r>
      <w:r>
        <w:rPr>
          <w:i/>
          <w:sz w:val="22"/>
        </w:rPr>
        <w:t>Research and Practice in Assessment.</w:t>
      </w:r>
    </w:p>
    <w:p>
      <w:pPr>
        <w:pStyle w:val="BodyText"/>
        <w:spacing w:before="252"/>
        <w:ind w:left="792" w:right="130" w:hanging="721"/>
      </w:pPr>
      <w:r>
        <w:rPr/>
        <w:t>Finney,</w:t>
      </w:r>
      <w:r>
        <w:rPr>
          <w:spacing w:val="-5"/>
        </w:rPr>
        <w:t> </w:t>
      </w:r>
      <w:r>
        <w:rPr/>
        <w:t>S.</w:t>
      </w:r>
      <w:r>
        <w:rPr>
          <w:spacing w:val="-2"/>
        </w:rPr>
        <w:t> </w:t>
      </w:r>
      <w:r>
        <w:rPr/>
        <w:t>J.,</w:t>
      </w:r>
      <w:r>
        <w:rPr>
          <w:spacing w:val="-4"/>
        </w:rPr>
        <w:t> </w:t>
      </w:r>
      <w:r>
        <w:rPr/>
        <w:t>&amp;</w:t>
      </w:r>
      <w:r>
        <w:rPr>
          <w:spacing w:val="-1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5"/>
        </w:rPr>
        <w:t> </w:t>
      </w:r>
      <w:r>
        <w:rPr/>
        <w:t>A.,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*Herr,</w:t>
      </w:r>
      <w:r>
        <w:rPr>
          <w:spacing w:val="-2"/>
        </w:rPr>
        <w:t> </w:t>
      </w:r>
      <w:r>
        <w:rPr/>
        <w:t>R.</w:t>
      </w:r>
      <w:r>
        <w:rPr>
          <w:spacing w:val="-2"/>
        </w:rPr>
        <w:t> </w:t>
      </w:r>
      <w:r>
        <w:rPr/>
        <w:t>K.</w:t>
      </w:r>
      <w:r>
        <w:rPr>
          <w:spacing w:val="-3"/>
        </w:rPr>
        <w:t> </w:t>
      </w:r>
      <w:r>
        <w:rPr/>
        <w:t>(2025).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utility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perceived</w:t>
      </w:r>
      <w:r>
        <w:rPr>
          <w:spacing w:val="-2"/>
        </w:rPr>
        <w:t> </w:t>
      </w:r>
      <w:r>
        <w:rPr/>
        <w:t>normativity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 examinee effort on low-stakes assessments. </w:t>
      </w:r>
      <w:r>
        <w:rPr>
          <w:i/>
        </w:rPr>
        <w:t>International Journal of Testing, 25</w:t>
      </w:r>
      <w:r>
        <w:rPr/>
        <w:t>(3-4)</w:t>
      </w:r>
      <w:r>
        <w:rPr>
          <w:i/>
        </w:rPr>
        <w:t>, </w:t>
      </w:r>
      <w:r>
        <w:rPr/>
        <w:t>213-236</w:t>
      </w:r>
      <w:r>
        <w:rPr>
          <w:i/>
        </w:rPr>
        <w:t>.</w:t>
      </w:r>
      <w:r>
        <w:rPr>
          <w:i/>
        </w:rPr>
        <w:t> </w:t>
      </w:r>
      <w:hyperlink r:id="rId10">
        <w:r>
          <w:rPr>
            <w:color w:val="0000FF"/>
            <w:spacing w:val="-2"/>
            <w:u w:val="single" w:color="0000FF"/>
          </w:rPr>
          <w:t>https://doi.org/10.1080/15305058.2025.2530928</w:t>
        </w:r>
      </w:hyperlink>
    </w:p>
    <w:p>
      <w:pPr>
        <w:pStyle w:val="BodyText"/>
        <w:spacing w:before="1"/>
      </w:pPr>
    </w:p>
    <w:p>
      <w:pPr>
        <w:pStyle w:val="BodyText"/>
        <w:ind w:left="792" w:right="153" w:hanging="721"/>
      </w:pPr>
      <w:r>
        <w:rPr/>
        <w:t>Finney,</w:t>
      </w:r>
      <w:r>
        <w:rPr>
          <w:spacing w:val="-5"/>
        </w:rPr>
        <w:t> </w:t>
      </w:r>
      <w:r>
        <w:rPr/>
        <w:t>S.</w:t>
      </w:r>
      <w:r>
        <w:rPr>
          <w:spacing w:val="-2"/>
        </w:rPr>
        <w:t> </w:t>
      </w:r>
      <w:r>
        <w:rPr/>
        <w:t>J.,</w:t>
      </w:r>
      <w:r>
        <w:rPr>
          <w:spacing w:val="-4"/>
        </w:rPr>
        <w:t> </w:t>
      </w:r>
      <w:r>
        <w:rPr/>
        <w:t>&amp;</w:t>
      </w:r>
      <w:r>
        <w:rPr>
          <w:spacing w:val="-1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5"/>
        </w:rPr>
        <w:t> </w:t>
      </w:r>
      <w:r>
        <w:rPr/>
        <w:t>A.</w:t>
      </w:r>
      <w:r>
        <w:rPr>
          <w:spacing w:val="-2"/>
        </w:rPr>
        <w:t> </w:t>
      </w:r>
      <w:r>
        <w:rPr/>
        <w:t>(2025).</w:t>
      </w:r>
      <w:r>
        <w:rPr>
          <w:spacing w:val="-2"/>
        </w:rPr>
        <w:t> </w:t>
      </w:r>
      <w:r>
        <w:rPr/>
        <w:t>Perceived</w:t>
      </w:r>
      <w:r>
        <w:rPr>
          <w:spacing w:val="-4"/>
        </w:rPr>
        <w:t> </w:t>
      </w:r>
      <w:r>
        <w:rPr/>
        <w:t>normativity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giving</w:t>
      </w:r>
      <w:r>
        <w:rPr>
          <w:spacing w:val="-2"/>
        </w:rPr>
        <w:t> </w:t>
      </w:r>
      <w:r>
        <w:rPr/>
        <w:t>effort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low-stakes</w:t>
      </w:r>
      <w:r>
        <w:rPr>
          <w:spacing w:val="-4"/>
        </w:rPr>
        <w:t> </w:t>
      </w:r>
      <w:r>
        <w:rPr/>
        <w:t>tests:</w:t>
      </w:r>
      <w:r>
        <w:rPr>
          <w:spacing w:val="-1"/>
        </w:rPr>
        <w:t> </w:t>
      </w:r>
      <w:r>
        <w:rPr/>
        <w:t>Relations</w:t>
      </w:r>
      <w:r>
        <w:rPr>
          <w:spacing w:val="-2"/>
        </w:rPr>
        <w:t> </w:t>
      </w:r>
      <w:r>
        <w:rPr/>
        <w:t>with examinee effort and test performance. </w:t>
      </w:r>
      <w:r>
        <w:rPr>
          <w:i/>
        </w:rPr>
        <w:t>Educational Assessment, 30</w:t>
      </w:r>
      <w:r>
        <w:rPr/>
        <w:t>(3), 165-182. </w:t>
      </w:r>
      <w:hyperlink r:id="rId11">
        <w:r>
          <w:rPr>
            <w:color w:val="0000FF"/>
            <w:spacing w:val="-2"/>
            <w:u w:val="single" w:color="0000FF"/>
          </w:rPr>
          <w:t>https://doi.org/10.1080/10627197.2025.2474395</w:t>
        </w:r>
      </w:hyperlink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Finney,</w:t>
      </w:r>
      <w:r>
        <w:rPr>
          <w:spacing w:val="-5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(in</w:t>
      </w:r>
      <w:r>
        <w:rPr>
          <w:spacing w:val="-2"/>
          <w:sz w:val="22"/>
        </w:rPr>
        <w:t> </w:t>
      </w:r>
      <w:r>
        <w:rPr>
          <w:sz w:val="22"/>
        </w:rPr>
        <w:t>press).</w:t>
      </w:r>
      <w:r>
        <w:rPr>
          <w:spacing w:val="-2"/>
          <w:sz w:val="22"/>
        </w:rPr>
        <w:t> </w:t>
      </w:r>
      <w:r>
        <w:rPr>
          <w:sz w:val="22"/>
        </w:rPr>
        <w:t>Priming</w:t>
      </w:r>
      <w:r>
        <w:rPr>
          <w:spacing w:val="-2"/>
          <w:sz w:val="22"/>
        </w:rPr>
        <w:t> </w:t>
      </w:r>
      <w:r>
        <w:rPr>
          <w:sz w:val="22"/>
        </w:rPr>
        <w:t>non-compliant</w:t>
      </w:r>
      <w:r>
        <w:rPr>
          <w:spacing w:val="-4"/>
          <w:sz w:val="22"/>
        </w:rPr>
        <w:t> </w:t>
      </w:r>
      <w:r>
        <w:rPr>
          <w:sz w:val="22"/>
        </w:rPr>
        <w:t>students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expend</w:t>
      </w:r>
      <w:r>
        <w:rPr>
          <w:spacing w:val="-2"/>
          <w:sz w:val="22"/>
        </w:rPr>
        <w:t> </w:t>
      </w:r>
      <w:r>
        <w:rPr>
          <w:sz w:val="22"/>
        </w:rPr>
        <w:t>test-taking</w:t>
      </w:r>
      <w:r>
        <w:rPr>
          <w:spacing w:val="-5"/>
          <w:sz w:val="22"/>
        </w:rPr>
        <w:t> </w:t>
      </w:r>
      <w:r>
        <w:rPr>
          <w:sz w:val="22"/>
        </w:rPr>
        <w:t>effort:</w:t>
      </w:r>
      <w:r>
        <w:rPr>
          <w:spacing w:val="-4"/>
          <w:sz w:val="22"/>
        </w:rPr>
        <w:t> </w:t>
      </w:r>
      <w:r>
        <w:rPr>
          <w:sz w:val="22"/>
        </w:rPr>
        <w:t>How many primes are needed? </w:t>
      </w:r>
      <w:r>
        <w:rPr>
          <w:i/>
          <w:sz w:val="22"/>
        </w:rPr>
        <w:t>The Journal of Experimental Education.</w:t>
      </w:r>
      <w:r>
        <w:rPr>
          <w:i/>
          <w:sz w:val="22"/>
        </w:rPr>
        <w:t> </w:t>
      </w:r>
      <w:hyperlink r:id="rId12">
        <w:r>
          <w:rPr>
            <w:color w:val="0000FF"/>
            <w:spacing w:val="-2"/>
            <w:sz w:val="22"/>
            <w:u w:val="single" w:color="0000FF"/>
          </w:rPr>
          <w:t>https://doi.org/10.1080/00220973.2025.2459392</w:t>
        </w:r>
      </w:hyperlink>
    </w:p>
    <w:p>
      <w:pPr>
        <w:pStyle w:val="BodyText"/>
        <w:spacing w:before="29"/>
      </w:pPr>
    </w:p>
    <w:p>
      <w:pPr>
        <w:spacing w:before="1"/>
        <w:ind w:left="792" w:right="153" w:hanging="721"/>
        <w:jc w:val="left"/>
        <w:rPr>
          <w:sz w:val="22"/>
        </w:rPr>
      </w:pPr>
      <w:r>
        <w:rPr>
          <w:sz w:val="22"/>
        </w:rPr>
        <w:t>Leventhal,</w:t>
      </w:r>
      <w:r>
        <w:rPr>
          <w:spacing w:val="-3"/>
          <w:sz w:val="22"/>
        </w:rPr>
        <w:t> </w:t>
      </w:r>
      <w:r>
        <w:rPr>
          <w:sz w:val="22"/>
        </w:rPr>
        <w:t>B.,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(2024).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illustration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IRTree</w:t>
      </w:r>
      <w:r>
        <w:rPr>
          <w:spacing w:val="-3"/>
          <w:sz w:val="22"/>
        </w:rPr>
        <w:t> </w:t>
      </w:r>
      <w:r>
        <w:rPr>
          <w:sz w:val="22"/>
        </w:rPr>
        <w:t>model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disengagement. </w:t>
      </w:r>
      <w:r>
        <w:rPr>
          <w:i/>
          <w:sz w:val="22"/>
        </w:rPr>
        <w:t>Educational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z w:val="22"/>
        </w:rPr>
        <w:t> Psychological Measurement, 84(4), </w:t>
      </w:r>
      <w:r>
        <w:rPr>
          <w:sz w:val="22"/>
        </w:rPr>
        <w:t>810-834</w:t>
      </w:r>
      <w:r>
        <w:rPr>
          <w:i/>
          <w:sz w:val="22"/>
        </w:rPr>
        <w:t>. </w:t>
      </w:r>
      <w:hyperlink r:id="rId13">
        <w:r>
          <w:rPr>
            <w:color w:val="0000FF"/>
            <w:sz w:val="22"/>
            <w:u w:val="single" w:color="0000FF"/>
          </w:rPr>
          <w:t>https://doi.org/10.1177/00131644231185533</w:t>
        </w:r>
      </w:hyperlink>
    </w:p>
    <w:p>
      <w:pPr>
        <w:pStyle w:val="BodyText"/>
        <w:spacing w:before="25"/>
      </w:pPr>
    </w:p>
    <w:p>
      <w:pPr>
        <w:spacing w:line="242" w:lineRule="auto" w:before="1"/>
        <w:ind w:left="792" w:right="288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*Patterson, C. R., &amp; Finney, S. J. (2023). Development and internal validity of the Student Opinion</w:t>
      </w:r>
      <w:r>
        <w:rPr>
          <w:spacing w:val="-3"/>
          <w:sz w:val="22"/>
        </w:rPr>
        <w:t> </w:t>
      </w:r>
      <w:r>
        <w:rPr>
          <w:sz w:val="22"/>
        </w:rPr>
        <w:t>Scale: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measure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test-taking</w:t>
      </w:r>
      <w:r>
        <w:rPr>
          <w:spacing w:val="-6"/>
          <w:sz w:val="22"/>
        </w:rPr>
        <w:t> </w:t>
      </w:r>
      <w:r>
        <w:rPr>
          <w:sz w:val="22"/>
        </w:rPr>
        <w:t>motivation.</w:t>
      </w:r>
      <w:r>
        <w:rPr>
          <w:spacing w:val="-2"/>
          <w:sz w:val="22"/>
        </w:rPr>
        <w:t> </w:t>
      </w:r>
      <w:r>
        <w:rPr>
          <w:i/>
          <w:sz w:val="22"/>
        </w:rPr>
        <w:t>Journal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Psychoeducational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Assessment,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41(2),</w:t>
      </w:r>
      <w:r>
        <w:rPr>
          <w:i/>
          <w:sz w:val="22"/>
        </w:rPr>
        <w:t> </w:t>
      </w:r>
      <w:r>
        <w:rPr>
          <w:sz w:val="22"/>
        </w:rPr>
        <w:t>209-255</w:t>
      </w:r>
      <w:r>
        <w:rPr>
          <w:i/>
          <w:sz w:val="22"/>
        </w:rPr>
        <w:t>.</w:t>
      </w:r>
      <w:hyperlink r:id="rId14">
        <w:r>
          <w:rPr>
            <w:color w:val="0000FF"/>
            <w:sz w:val="22"/>
            <w:u w:val="single" w:color="0000FF"/>
          </w:rPr>
          <w:t> https://doi.org/10.1177/07342829221140957</w:t>
        </w:r>
      </w:hyperlink>
    </w:p>
    <w:p>
      <w:pPr>
        <w:pStyle w:val="BodyText"/>
        <w:spacing w:before="19"/>
      </w:pPr>
    </w:p>
    <w:p>
      <w:pPr>
        <w:pStyle w:val="BodyText"/>
        <w:spacing w:line="242" w:lineRule="auto"/>
        <w:ind w:left="792" w:right="63" w:hanging="721"/>
      </w:pPr>
      <w:r>
        <w:rPr/>
        <w:t>*Ong,</w:t>
      </w:r>
      <w:r>
        <w:rPr>
          <w:spacing w:val="-1"/>
        </w:rPr>
        <w:t> </w:t>
      </w:r>
      <w:r>
        <w:rPr/>
        <w:t>T.</w:t>
      </w:r>
      <w:r>
        <w:rPr>
          <w:spacing w:val="-1"/>
        </w:rPr>
        <w:t> </w:t>
      </w:r>
      <w:r>
        <w:rPr/>
        <w:t>Q.,</w:t>
      </w:r>
      <w:r>
        <w:rPr>
          <w:spacing w:val="-1"/>
        </w:rPr>
        <w:t> </w:t>
      </w:r>
      <w:r>
        <w:rPr/>
        <w:t>&amp; </w:t>
      </w:r>
      <w:r>
        <w:rPr>
          <w:b/>
        </w:rPr>
        <w:t>Pastor</w:t>
      </w:r>
      <w:r>
        <w:rPr/>
        <w:t>,</w:t>
      </w:r>
      <w:r>
        <w:rPr>
          <w:spacing w:val="-1"/>
        </w:rPr>
        <w:t> </w:t>
      </w:r>
      <w:r>
        <w:rPr/>
        <w:t>D.</w:t>
      </w:r>
      <w:r>
        <w:rPr>
          <w:spacing w:val="-4"/>
        </w:rPr>
        <w:t> </w:t>
      </w:r>
      <w:r>
        <w:rPr/>
        <w:t>A.</w:t>
      </w:r>
      <w:r>
        <w:rPr>
          <w:spacing w:val="-1"/>
        </w:rPr>
        <w:t> </w:t>
      </w:r>
      <w:r>
        <w:rPr/>
        <w:t>(2022).</w:t>
      </w:r>
      <w:r>
        <w:rPr>
          <w:spacing w:val="-1"/>
        </w:rPr>
        <w:t> </w:t>
      </w:r>
      <w:r>
        <w:rPr/>
        <w:t>Uncovering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complexity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item</w:t>
      </w:r>
      <w:r>
        <w:rPr>
          <w:spacing w:val="-2"/>
        </w:rPr>
        <w:t> </w:t>
      </w:r>
      <w:r>
        <w:rPr/>
        <w:t>position</w:t>
      </w:r>
      <w:r>
        <w:rPr>
          <w:spacing w:val="-4"/>
        </w:rPr>
        <w:t> </w:t>
      </w:r>
      <w:r>
        <w:rPr/>
        <w:t>effects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low-stakes</w:t>
      </w:r>
      <w:r>
        <w:rPr>
          <w:spacing w:val="-3"/>
        </w:rPr>
        <w:t> </w:t>
      </w:r>
      <w:r>
        <w:rPr/>
        <w:t>testing context. </w:t>
      </w:r>
      <w:r>
        <w:rPr>
          <w:i/>
        </w:rPr>
        <w:t>Applied Psychological Measurement, 46(7)</w:t>
      </w:r>
      <w:r>
        <w:rPr/>
        <w:t>, 571-588. </w:t>
      </w:r>
      <w:hyperlink r:id="rId15">
        <w:r>
          <w:rPr>
            <w:color w:val="0000FF"/>
            <w:spacing w:val="-2"/>
            <w:u w:val="single" w:color="0000FF"/>
          </w:rPr>
          <w:t>https://journals.sagepub.com/doi/10.1177/01466216221108134</w:t>
        </w:r>
      </w:hyperlink>
    </w:p>
    <w:p>
      <w:pPr>
        <w:pStyle w:val="BodyText"/>
        <w:spacing w:before="20"/>
      </w:pPr>
    </w:p>
    <w:p>
      <w:pPr>
        <w:spacing w:before="1"/>
        <w:ind w:left="792" w:right="63" w:hanging="721"/>
        <w:jc w:val="left"/>
        <w:rPr>
          <w:sz w:val="22"/>
        </w:rPr>
      </w:pPr>
      <w:r>
        <w:rPr>
          <w:sz w:val="22"/>
        </w:rPr>
        <w:t>*Perkins, B. A., </w:t>
      </w:r>
      <w:r>
        <w:rPr>
          <w:b/>
          <w:sz w:val="22"/>
        </w:rPr>
        <w:t>Pastor</w:t>
      </w:r>
      <w:r>
        <w:rPr>
          <w:sz w:val="22"/>
        </w:rPr>
        <w:t>, D. A., &amp; Finney, S. J. (2021). Between- versus within-examinee variability in test-taking</w:t>
      </w:r>
      <w:r>
        <w:rPr>
          <w:spacing w:val="-2"/>
          <w:sz w:val="22"/>
        </w:rPr>
        <w:t> </w:t>
      </w:r>
      <w:r>
        <w:rPr>
          <w:sz w:val="22"/>
        </w:rPr>
        <w:t>effort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test</w:t>
      </w:r>
      <w:r>
        <w:rPr>
          <w:spacing w:val="-1"/>
          <w:sz w:val="22"/>
        </w:rPr>
        <w:t> </w:t>
      </w:r>
      <w:r>
        <w:rPr>
          <w:sz w:val="22"/>
        </w:rPr>
        <w:t>emotions</w:t>
      </w:r>
      <w:r>
        <w:rPr>
          <w:spacing w:val="-2"/>
          <w:sz w:val="22"/>
        </w:rPr>
        <w:t> </w:t>
      </w:r>
      <w:r>
        <w:rPr>
          <w:sz w:val="22"/>
        </w:rPr>
        <w:t>during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low-stakes</w:t>
      </w:r>
      <w:r>
        <w:rPr>
          <w:spacing w:val="-2"/>
          <w:sz w:val="22"/>
        </w:rPr>
        <w:t> </w:t>
      </w:r>
      <w:r>
        <w:rPr>
          <w:sz w:val="22"/>
        </w:rPr>
        <w:t>test.</w:t>
      </w:r>
      <w:r>
        <w:rPr>
          <w:spacing w:val="-2"/>
          <w:sz w:val="22"/>
        </w:rPr>
        <w:t> </w:t>
      </w:r>
      <w:r>
        <w:rPr>
          <w:i/>
          <w:sz w:val="22"/>
        </w:rPr>
        <w:t>Applied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Measurement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Education,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34(4), </w:t>
      </w:r>
      <w:r>
        <w:rPr>
          <w:sz w:val="22"/>
        </w:rPr>
        <w:t>285-</w:t>
      </w:r>
    </w:p>
    <w:p>
      <w:pPr>
        <w:pStyle w:val="BodyText"/>
        <w:ind w:left="792"/>
      </w:pPr>
      <w:r>
        <w:rPr/>
        <w:t>300. </w:t>
      </w:r>
      <w:hyperlink r:id="rId16">
        <w:r>
          <w:rPr>
            <w:color w:val="0000FF"/>
            <w:spacing w:val="-2"/>
            <w:u w:val="single" w:color="0000FF"/>
          </w:rPr>
          <w:t>https://doi.org/10.1080/08957347.2021.1987905</w:t>
        </w:r>
      </w:hyperlink>
    </w:p>
    <w:p>
      <w:pPr>
        <w:pStyle w:val="BodyText"/>
        <w:spacing w:before="24"/>
      </w:pPr>
    </w:p>
    <w:p>
      <w:pPr>
        <w:pStyle w:val="BodyText"/>
        <w:ind w:left="792" w:right="63" w:hanging="721"/>
      </w:pP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*Ong,</w:t>
      </w:r>
      <w:r>
        <w:rPr>
          <w:spacing w:val="-2"/>
        </w:rPr>
        <w:t> </w:t>
      </w:r>
      <w:r>
        <w:rPr/>
        <w:t>T.</w:t>
      </w:r>
      <w:r>
        <w:rPr>
          <w:spacing w:val="-2"/>
        </w:rPr>
        <w:t> </w:t>
      </w:r>
      <w:r>
        <w:rPr/>
        <w:t>Q.,</w:t>
      </w:r>
      <w:r>
        <w:rPr>
          <w:spacing w:val="-5"/>
        </w:rPr>
        <w:t> </w:t>
      </w:r>
      <w:r>
        <w:rPr/>
        <w:t>&amp; *Strickman,</w:t>
      </w:r>
      <w:r>
        <w:rPr>
          <w:spacing w:val="-2"/>
        </w:rPr>
        <w:t> </w:t>
      </w:r>
      <w:r>
        <w:rPr/>
        <w:t>S.</w:t>
      </w:r>
      <w:r>
        <w:rPr>
          <w:spacing w:val="-5"/>
        </w:rPr>
        <w:t> </w:t>
      </w:r>
      <w:r>
        <w:rPr/>
        <w:t>N.</w:t>
      </w:r>
      <w:r>
        <w:rPr>
          <w:spacing w:val="-2"/>
        </w:rPr>
        <w:t> </w:t>
      </w:r>
      <w:r>
        <w:rPr/>
        <w:t>(2019).</w:t>
      </w:r>
      <w:r>
        <w:rPr>
          <w:spacing w:val="-2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behavior</w:t>
      </w:r>
      <w:r>
        <w:rPr>
          <w:spacing w:val="-4"/>
        </w:rPr>
        <w:t> </w:t>
      </w:r>
      <w:r>
        <w:rPr/>
        <w:t>across</w:t>
      </w:r>
      <w:r>
        <w:rPr>
          <w:spacing w:val="-4"/>
        </w:rPr>
        <w:t> </w:t>
      </w:r>
      <w:r>
        <w:rPr/>
        <w:t>items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low-stakes assessments. </w:t>
      </w:r>
      <w:r>
        <w:rPr>
          <w:i/>
        </w:rPr>
        <w:t>Educational Assessment, 24(3), </w:t>
      </w:r>
      <w:r>
        <w:rPr/>
        <w:t>189-212</w:t>
      </w:r>
      <w:r>
        <w:rPr>
          <w:i/>
        </w:rPr>
        <w:t>. </w:t>
      </w:r>
      <w:hyperlink r:id="rId17">
        <w:r>
          <w:rPr>
            <w:color w:val="0000FF"/>
            <w:u w:val="single" w:color="0000FF"/>
          </w:rPr>
          <w:t>https://doi.org/10.1080/10627197.2019.1615373</w:t>
        </w:r>
      </w:hyperlink>
    </w:p>
    <w:p>
      <w:pPr>
        <w:pStyle w:val="BodyText"/>
        <w:spacing w:before="2"/>
      </w:pPr>
    </w:p>
    <w:p>
      <w:pPr>
        <w:pStyle w:val="BodyText"/>
        <w:ind w:left="792" w:right="277" w:hanging="721"/>
      </w:pPr>
      <w:r>
        <w:rPr/>
        <w:t>Wise,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L.,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/>
        <w:t>*Kong,</w:t>
      </w:r>
      <w:r>
        <w:rPr>
          <w:spacing w:val="-2"/>
        </w:rPr>
        <w:t> </w:t>
      </w:r>
      <w:r>
        <w:rPr/>
        <w:t>X.</w:t>
      </w:r>
      <w:r>
        <w:rPr>
          <w:spacing w:val="-5"/>
        </w:rPr>
        <w:t> </w:t>
      </w:r>
      <w:r>
        <w:rPr/>
        <w:t>J.</w:t>
      </w:r>
      <w:r>
        <w:rPr>
          <w:spacing w:val="-2"/>
        </w:rPr>
        <w:t> </w:t>
      </w:r>
      <w:r>
        <w:rPr/>
        <w:t>(2009).</w:t>
      </w:r>
      <w:r>
        <w:rPr>
          <w:spacing w:val="-2"/>
        </w:rPr>
        <w:t> </w:t>
      </w:r>
      <w:r>
        <w:rPr/>
        <w:t>Correlates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rapid-guessing</w:t>
      </w:r>
      <w:r>
        <w:rPr>
          <w:spacing w:val="-2"/>
        </w:rPr>
        <w:t> </w:t>
      </w:r>
      <w:r>
        <w:rPr/>
        <w:t>behavior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low</w:t>
      </w:r>
      <w:r>
        <w:rPr>
          <w:spacing w:val="-6"/>
        </w:rPr>
        <w:t> </w:t>
      </w:r>
      <w:r>
        <w:rPr/>
        <w:t>stakes</w:t>
      </w:r>
      <w:r>
        <w:rPr>
          <w:spacing w:val="-4"/>
        </w:rPr>
        <w:t> </w:t>
      </w:r>
      <w:r>
        <w:rPr/>
        <w:t>testing: Implications for test development and measurement practice. </w:t>
      </w:r>
      <w:r>
        <w:rPr>
          <w:i/>
        </w:rPr>
        <w:t>Applied Measurement in</w:t>
      </w:r>
      <w:r>
        <w:rPr>
          <w:i/>
          <w:spacing w:val="-1"/>
        </w:rPr>
        <w:t> </w:t>
      </w:r>
      <w:r>
        <w:rPr>
          <w:i/>
        </w:rPr>
        <w:t>Education, 22,</w:t>
      </w:r>
      <w:r>
        <w:rPr>
          <w:i/>
        </w:rPr>
        <w:t> </w:t>
      </w:r>
      <w:r>
        <w:rPr/>
        <w:t>185-205. </w:t>
      </w:r>
      <w:hyperlink r:id="rId18">
        <w:r>
          <w:rPr>
            <w:color w:val="0000FF"/>
            <w:u w:val="single" w:color="0000FF"/>
          </w:rPr>
          <w:t>https://doi.org/10.1080/08957340902754650</w:t>
        </w:r>
      </w:hyperlink>
    </w:p>
    <w:p>
      <w:pPr>
        <w:pStyle w:val="BodyText"/>
        <w:spacing w:after="0"/>
        <w:sectPr>
          <w:pgSz w:w="12240" w:h="15840"/>
          <w:pgMar w:header="658" w:footer="0" w:top="1080" w:bottom="280" w:left="1080" w:right="10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Heading1"/>
        <w:rPr>
          <w:u w:val="none"/>
        </w:rPr>
      </w:pPr>
      <w:r>
        <w:rPr>
          <w:u w:val="single"/>
        </w:rPr>
        <w:t>Higher</w:t>
      </w:r>
      <w:r>
        <w:rPr>
          <w:spacing w:val="-5"/>
          <w:u w:val="single"/>
        </w:rPr>
        <w:t> </w:t>
      </w:r>
      <w:r>
        <w:rPr>
          <w:u w:val="single"/>
        </w:rPr>
        <w:t>Education</w:t>
      </w:r>
      <w:r>
        <w:rPr>
          <w:spacing w:val="-5"/>
          <w:u w:val="single"/>
        </w:rPr>
        <w:t> </w:t>
      </w:r>
      <w:r>
        <w:rPr>
          <w:u w:val="single"/>
        </w:rPr>
        <w:t>Assessment</w:t>
      </w:r>
      <w:r>
        <w:rPr>
          <w:spacing w:val="-5"/>
          <w:u w:val="single"/>
        </w:rPr>
        <w:t> </w:t>
      </w:r>
      <w:r>
        <w:rPr>
          <w:u w:val="single"/>
        </w:rPr>
        <w:t>&amp;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Research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792" w:right="153" w:hanging="721"/>
      </w:pPr>
      <w:r>
        <w:rPr/>
        <w:t>*Jones,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R.,</w:t>
      </w:r>
      <w:r>
        <w:rPr>
          <w:spacing w:val="-3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5"/>
        </w:rPr>
        <w:t> </w:t>
      </w:r>
      <w:r>
        <w:rPr/>
        <w:t>A.,</w:t>
      </w:r>
      <w:r>
        <w:rPr>
          <w:spacing w:val="-2"/>
        </w:rPr>
        <w:t> </w:t>
      </w:r>
      <w:r>
        <w:rPr/>
        <w:t>Good,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R.,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/>
        <w:t>Lewis,</w:t>
      </w:r>
      <w:r>
        <w:rPr>
          <w:spacing w:val="-4"/>
        </w:rPr>
        <w:t> </w:t>
      </w:r>
      <w:r>
        <w:rPr/>
        <w:t>J.</w:t>
      </w:r>
      <w:r>
        <w:rPr>
          <w:spacing w:val="-2"/>
        </w:rPr>
        <w:t> </w:t>
      </w:r>
      <w:r>
        <w:rPr/>
        <w:t>(in</w:t>
      </w:r>
      <w:r>
        <w:rPr>
          <w:spacing w:val="-2"/>
        </w:rPr>
        <w:t> </w:t>
      </w:r>
      <w:r>
        <w:rPr/>
        <w:t>press).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multilevel</w:t>
      </w:r>
      <w:r>
        <w:rPr>
          <w:spacing w:val="-4"/>
        </w:rPr>
        <w:t> </w:t>
      </w:r>
      <w:r>
        <w:rPr/>
        <w:t>approach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examining</w:t>
      </w:r>
      <w:r>
        <w:rPr>
          <w:spacing w:val="-2"/>
        </w:rPr>
        <w:t> </w:t>
      </w:r>
      <w:r>
        <w:rPr/>
        <w:t>transfer student belonging in different academic majors. </w:t>
      </w:r>
      <w:r>
        <w:rPr>
          <w:i/>
        </w:rPr>
        <w:t>Innovative Higher Education</w:t>
      </w:r>
      <w:r>
        <w:rPr/>
        <w:t>.</w:t>
      </w:r>
    </w:p>
    <w:p>
      <w:pPr>
        <w:pStyle w:val="BodyText"/>
        <w:spacing w:before="25"/>
      </w:pPr>
    </w:p>
    <w:p>
      <w:pPr>
        <w:pStyle w:val="BodyText"/>
        <w:spacing w:before="1"/>
        <w:ind w:left="792" w:right="153" w:hanging="721"/>
      </w:pPr>
      <w:r>
        <w:rPr/>
        <w:t>Goldberg,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5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&amp; *Dixon,</w:t>
      </w:r>
      <w:r>
        <w:rPr>
          <w:spacing w:val="-2"/>
        </w:rPr>
        <w:t> </w:t>
      </w:r>
      <w:r>
        <w:rPr/>
        <w:t>K.</w:t>
      </w:r>
      <w:r>
        <w:rPr>
          <w:spacing w:val="-5"/>
        </w:rPr>
        <w:t> </w:t>
      </w:r>
      <w:r>
        <w:rPr/>
        <w:t>(2027).</w:t>
      </w:r>
      <w:r>
        <w:rPr>
          <w:spacing w:val="-2"/>
        </w:rPr>
        <w:t> </w:t>
      </w:r>
      <w:r>
        <w:rPr/>
        <w:t>Fulfilling</w:t>
      </w:r>
      <w:r>
        <w:rPr>
          <w:spacing w:val="-2"/>
        </w:rPr>
        <w:t> </w:t>
      </w:r>
      <w:r>
        <w:rPr/>
        <w:t>higher</w:t>
      </w:r>
      <w:r>
        <w:rPr>
          <w:spacing w:val="-1"/>
        </w:rPr>
        <w:t> </w:t>
      </w:r>
      <w:r>
        <w:rPr/>
        <w:t>education’s</w:t>
      </w:r>
      <w:r>
        <w:rPr>
          <w:spacing w:val="-4"/>
        </w:rPr>
        <w:t> </w:t>
      </w:r>
      <w:r>
        <w:rPr/>
        <w:t>responsibility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and democracy in a challenging political environment. </w:t>
      </w:r>
      <w:r>
        <w:rPr>
          <w:i/>
        </w:rPr>
        <w:t>International Journal on Responsibility, 10(1),</w:t>
      </w:r>
      <w:r>
        <w:rPr>
          <w:i/>
        </w:rPr>
        <w:t> </w:t>
      </w:r>
      <w:r>
        <w:rPr/>
        <w:t>Article 1</w:t>
      </w:r>
      <w:r>
        <w:rPr>
          <w:i/>
        </w:rPr>
        <w:t>. </w:t>
      </w:r>
      <w:r>
        <w:rPr/>
        <w:t>Advance online publication. </w:t>
      </w:r>
      <w:hyperlink r:id="rId19">
        <w:r>
          <w:rPr>
            <w:color w:val="0000FF"/>
            <w:u w:val="single" w:color="0000FF"/>
          </w:rPr>
          <w:t>https://doi.org/10.62365/2576-0955.1148</w:t>
        </w:r>
      </w:hyperlink>
    </w:p>
    <w:p>
      <w:pPr>
        <w:pStyle w:val="BodyText"/>
        <w:spacing w:before="27"/>
      </w:pPr>
    </w:p>
    <w:p>
      <w:pPr>
        <w:spacing w:line="242" w:lineRule="auto"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Goldberg,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(2024).</w:t>
      </w:r>
      <w:r>
        <w:rPr>
          <w:spacing w:val="-2"/>
          <w:sz w:val="22"/>
        </w:rPr>
        <w:t> </w:t>
      </w:r>
      <w:r>
        <w:rPr>
          <w:sz w:val="22"/>
        </w:rPr>
        <w:t>Assessing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campus-wide</w:t>
      </w:r>
      <w:r>
        <w:rPr>
          <w:spacing w:val="-2"/>
          <w:sz w:val="22"/>
        </w:rPr>
        <w:t> </w:t>
      </w:r>
      <w:r>
        <w:rPr>
          <w:sz w:val="22"/>
        </w:rPr>
        <w:t>civic</w:t>
      </w:r>
      <w:r>
        <w:rPr>
          <w:spacing w:val="-2"/>
          <w:sz w:val="22"/>
        </w:rPr>
        <w:t> </w:t>
      </w:r>
      <w:r>
        <w:rPr>
          <w:sz w:val="22"/>
        </w:rPr>
        <w:t>engagement</w:t>
      </w:r>
      <w:r>
        <w:rPr>
          <w:spacing w:val="-1"/>
          <w:sz w:val="22"/>
        </w:rPr>
        <w:t> </w:t>
      </w:r>
      <w:r>
        <w:rPr>
          <w:sz w:val="22"/>
        </w:rPr>
        <w:t>initiative.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L.</w:t>
      </w:r>
      <w:r>
        <w:rPr>
          <w:spacing w:val="-1"/>
          <w:sz w:val="22"/>
        </w:rPr>
        <w:t> </w:t>
      </w:r>
      <w:r>
        <w:rPr>
          <w:sz w:val="22"/>
        </w:rPr>
        <w:t>C.</w:t>
      </w:r>
      <w:r>
        <w:rPr>
          <w:spacing w:val="-2"/>
          <w:sz w:val="22"/>
        </w:rPr>
        <w:t> </w:t>
      </w:r>
      <w:r>
        <w:rPr>
          <w:sz w:val="22"/>
        </w:rPr>
        <w:t>Bell,</w:t>
      </w:r>
      <w:r>
        <w:rPr>
          <w:spacing w:val="-5"/>
          <w:sz w:val="22"/>
        </w:rPr>
        <w:t> </w:t>
      </w:r>
      <w:r>
        <w:rPr>
          <w:sz w:val="22"/>
        </w:rPr>
        <w:t>A. Rank, &amp; C. O. Whaley (Eds.), </w:t>
      </w:r>
      <w:r>
        <w:rPr>
          <w:i/>
          <w:sz w:val="22"/>
        </w:rPr>
        <w:t>Civic Pedagogies: Teaching Civic Engagement in an Era of Divisive</w:t>
      </w:r>
      <w:r>
        <w:rPr>
          <w:i/>
          <w:sz w:val="22"/>
        </w:rPr>
        <w:t> Politics (pp. 359 - 372)</w:t>
      </w:r>
      <w:r>
        <w:rPr>
          <w:sz w:val="22"/>
        </w:rPr>
        <w:t>. Palgrave Macmillan. </w:t>
      </w:r>
      <w:hyperlink r:id="rId20">
        <w:r>
          <w:rPr>
            <w:color w:val="0000FF"/>
            <w:sz w:val="22"/>
            <w:u w:val="single" w:color="0000FF"/>
          </w:rPr>
          <w:t>https://doi.org/10.1007/978-3-031-55155-0_20</w:t>
        </w:r>
      </w:hyperlink>
    </w:p>
    <w:p>
      <w:pPr>
        <w:pStyle w:val="BodyText"/>
        <w:spacing w:before="20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Whaley,</w:t>
      </w:r>
      <w:r>
        <w:rPr>
          <w:spacing w:val="-3"/>
          <w:sz w:val="22"/>
        </w:rPr>
        <w:t> </w:t>
      </w:r>
      <w:r>
        <w:rPr>
          <w:sz w:val="22"/>
        </w:rPr>
        <w:t>C.</w:t>
      </w:r>
      <w:r>
        <w:rPr>
          <w:spacing w:val="-3"/>
          <w:sz w:val="22"/>
        </w:rPr>
        <w:t> </w:t>
      </w:r>
      <w:r>
        <w:rPr>
          <w:sz w:val="22"/>
        </w:rPr>
        <w:t>O.,</w:t>
      </w:r>
      <w:r>
        <w:rPr>
          <w:spacing w:val="-3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Goldberg,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(2024).</w:t>
      </w:r>
      <w:r>
        <w:rPr>
          <w:spacing w:val="-5"/>
          <w:sz w:val="22"/>
        </w:rPr>
        <w:t> </w:t>
      </w:r>
      <w:r>
        <w:rPr>
          <w:sz w:val="22"/>
        </w:rPr>
        <w:t>Counting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higher</w:t>
      </w:r>
      <w:r>
        <w:rPr>
          <w:spacing w:val="-2"/>
          <w:sz w:val="22"/>
        </w:rPr>
        <w:t> </w:t>
      </w:r>
      <w:r>
        <w:rPr>
          <w:sz w:val="22"/>
        </w:rPr>
        <w:t>education:</w:t>
      </w:r>
      <w:r>
        <w:rPr>
          <w:spacing w:val="-2"/>
          <w:sz w:val="22"/>
        </w:rPr>
        <w:t> </w:t>
      </w:r>
      <w:r>
        <w:rPr>
          <w:sz w:val="22"/>
        </w:rPr>
        <w:t>Teaching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assessing knowledge and participation in the 2020 Census. </w:t>
      </w:r>
      <w:r>
        <w:rPr>
          <w:i/>
          <w:sz w:val="22"/>
        </w:rPr>
        <w:t>Journal of Higher Education Outreach and</w:t>
      </w:r>
      <w:r>
        <w:rPr>
          <w:i/>
          <w:sz w:val="22"/>
        </w:rPr>
        <w:t> Engagement, 28(1), </w:t>
      </w:r>
      <w:r>
        <w:rPr>
          <w:sz w:val="22"/>
        </w:rPr>
        <w:t>27-43. </w:t>
      </w:r>
      <w:hyperlink r:id="rId21">
        <w:r>
          <w:rPr>
            <w:color w:val="0000FF"/>
            <w:sz w:val="22"/>
            <w:u w:val="single" w:color="0000FF"/>
          </w:rPr>
          <w:t>https://openjournals.libs.uga.edu/jheoe/article/view/3965</w:t>
        </w:r>
      </w:hyperlink>
    </w:p>
    <w:p>
      <w:pPr>
        <w:pStyle w:val="BodyText"/>
        <w:spacing w:before="27"/>
      </w:pPr>
    </w:p>
    <w:p>
      <w:pPr>
        <w:pStyle w:val="BodyText"/>
        <w:spacing w:before="1"/>
        <w:ind w:left="792" w:right="469" w:hanging="721"/>
      </w:pPr>
      <w:r>
        <w:rPr>
          <w:b/>
        </w:rPr>
        <w:t>Pastor</w:t>
      </w:r>
      <w:r>
        <w:rPr/>
        <w:t>, D. A., *Patterson, C. R., &amp; Goldberg, A. (2024). Political participation profiles in a college student population.</w:t>
      </w:r>
      <w:r>
        <w:rPr>
          <w:spacing w:val="-4"/>
        </w:rPr>
        <w:t> </w:t>
      </w:r>
      <w:r>
        <w:rPr>
          <w:i/>
        </w:rPr>
        <w:t>Research</w:t>
      </w:r>
      <w:r>
        <w:rPr>
          <w:i/>
          <w:spacing w:val="-4"/>
        </w:rPr>
        <w:t> </w:t>
      </w:r>
      <w:r>
        <w:rPr>
          <w:i/>
        </w:rPr>
        <w:t>and</w:t>
      </w:r>
      <w:r>
        <w:rPr>
          <w:i/>
          <w:spacing w:val="-4"/>
        </w:rPr>
        <w:t> </w:t>
      </w:r>
      <w:r>
        <w:rPr>
          <w:i/>
        </w:rPr>
        <w:t>Practice</w:t>
      </w:r>
      <w:r>
        <w:rPr>
          <w:i/>
          <w:spacing w:val="-6"/>
        </w:rPr>
        <w:t> </w:t>
      </w:r>
      <w:r>
        <w:rPr>
          <w:i/>
        </w:rPr>
        <w:t>in</w:t>
      </w:r>
      <w:r>
        <w:rPr>
          <w:i/>
          <w:spacing w:val="-4"/>
        </w:rPr>
        <w:t> </w:t>
      </w:r>
      <w:r>
        <w:rPr>
          <w:i/>
        </w:rPr>
        <w:t>Assessment,</w:t>
      </w:r>
      <w:r>
        <w:rPr>
          <w:i/>
          <w:spacing w:val="-4"/>
        </w:rPr>
        <w:t> </w:t>
      </w:r>
      <w:r>
        <w:rPr>
          <w:i/>
        </w:rPr>
        <w:t>18(2),</w:t>
      </w:r>
      <w:r>
        <w:rPr>
          <w:i/>
          <w:spacing w:val="-3"/>
        </w:rPr>
        <w:t> </w:t>
      </w:r>
      <w:r>
        <w:rPr/>
        <w:t>6-19.</w:t>
      </w:r>
      <w:r>
        <w:rPr>
          <w:spacing w:val="-4"/>
        </w:rPr>
        <w:t> </w:t>
      </w:r>
      <w:hyperlink r:id="rId22">
        <w:r>
          <w:rPr>
            <w:color w:val="0000FF"/>
            <w:u w:val="single" w:color="0000FF"/>
          </w:rPr>
          <w:t>https://www.rpajournal.com/dev/wp-</w:t>
        </w:r>
      </w:hyperlink>
      <w:hyperlink r:id="rId22">
        <w:r>
          <w:rPr>
            <w:color w:val="0000FF"/>
            <w:spacing w:val="-2"/>
            <w:u w:val="single" w:color="0000FF"/>
          </w:rPr>
          <w:t>content/uploads/2024/02/Political-Participation-Profiles-in-a-College-RPA.pdf</w:t>
        </w:r>
      </w:hyperlink>
    </w:p>
    <w:p>
      <w:pPr>
        <w:pStyle w:val="BodyText"/>
        <w:spacing w:before="27"/>
      </w:pPr>
    </w:p>
    <w:p>
      <w:pPr>
        <w:pStyle w:val="BodyText"/>
        <w:ind w:left="792" w:right="153" w:hanging="721"/>
      </w:pPr>
      <w:r>
        <w:rPr/>
        <w:t>Goldberg, A., </w:t>
      </w:r>
      <w:r>
        <w:rPr>
          <w:b/>
        </w:rPr>
        <w:t>Pastor</w:t>
      </w:r>
      <w:r>
        <w:rPr/>
        <w:t>, D. A., &amp; Whaley, C. O. (2022). Let’s get political: Co-creating and assessing civic learning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assessment.</w:t>
      </w:r>
      <w:r>
        <w:rPr>
          <w:spacing w:val="-3"/>
        </w:rPr>
        <w:t> </w:t>
      </w:r>
      <w:r>
        <w:rPr>
          <w:i/>
        </w:rPr>
        <w:t>PS:</w:t>
      </w:r>
      <w:r>
        <w:rPr>
          <w:i/>
          <w:spacing w:val="-5"/>
        </w:rPr>
        <w:t> </w:t>
      </w:r>
      <w:r>
        <w:rPr>
          <w:i/>
        </w:rPr>
        <w:t>Political</w:t>
      </w:r>
      <w:r>
        <w:rPr>
          <w:i/>
          <w:spacing w:val="-4"/>
        </w:rPr>
        <w:t> </w:t>
      </w:r>
      <w:r>
        <w:rPr>
          <w:i/>
        </w:rPr>
        <w:t>Science</w:t>
      </w:r>
      <w:r>
        <w:rPr>
          <w:i/>
          <w:spacing w:val="-7"/>
        </w:rPr>
        <w:t> </w:t>
      </w:r>
      <w:r>
        <w:rPr>
          <w:i/>
        </w:rPr>
        <w:t>&amp;</w:t>
      </w:r>
      <w:r>
        <w:rPr>
          <w:i/>
          <w:spacing w:val="-4"/>
        </w:rPr>
        <w:t> </w:t>
      </w:r>
      <w:r>
        <w:rPr>
          <w:i/>
        </w:rPr>
        <w:t>Politics.</w:t>
      </w:r>
      <w:r>
        <w:rPr>
          <w:i/>
          <w:spacing w:val="-3"/>
        </w:rPr>
        <w:t> </w:t>
      </w:r>
      <w:hyperlink r:id="rId23">
        <w:r>
          <w:rPr>
            <w:color w:val="0000FF"/>
            <w:u w:val="single" w:color="0000FF"/>
          </w:rPr>
          <w:t>https://doi.org/10.1017/S1049096521001694</w:t>
        </w:r>
      </w:hyperlink>
    </w:p>
    <w:p>
      <w:pPr>
        <w:pStyle w:val="BodyText"/>
        <w:spacing w:before="26"/>
      </w:pPr>
    </w:p>
    <w:p>
      <w:pPr>
        <w:pStyle w:val="BodyText"/>
        <w:ind w:left="792" w:right="153" w:hanging="721"/>
      </w:pPr>
      <w:r>
        <w:rPr/>
        <w:t>Chod,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M.,</w:t>
      </w:r>
      <w:r>
        <w:rPr>
          <w:spacing w:val="-2"/>
        </w:rPr>
        <w:t> </w:t>
      </w:r>
      <w:r>
        <w:rPr/>
        <w:t>Goldberg,</w:t>
      </w:r>
      <w:r>
        <w:rPr>
          <w:spacing w:val="-2"/>
        </w:rPr>
        <w:t> </w:t>
      </w:r>
      <w:r>
        <w:rPr/>
        <w:t>A.,</w:t>
      </w:r>
      <w:r>
        <w:rPr>
          <w:spacing w:val="-5"/>
        </w:rPr>
        <w:t> </w:t>
      </w:r>
      <w:r>
        <w:rPr/>
        <w:t>Muck,</w:t>
      </w:r>
      <w:r>
        <w:rPr>
          <w:spacing w:val="-2"/>
        </w:rPr>
        <w:t> </w:t>
      </w:r>
      <w:r>
        <w:rPr/>
        <w:t>B.,</w:t>
      </w:r>
      <w:r>
        <w:rPr>
          <w:spacing w:val="-1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/>
        <w:t>Whaley,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O.</w:t>
      </w:r>
      <w:r>
        <w:rPr>
          <w:spacing w:val="-2"/>
        </w:rPr>
        <w:t> </w:t>
      </w:r>
      <w:r>
        <w:rPr/>
        <w:t>(2021).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we</w:t>
      </w:r>
      <w:r>
        <w:rPr>
          <w:spacing w:val="-2"/>
        </w:rPr>
        <w:t> </w:t>
      </w:r>
      <w:r>
        <w:rPr/>
        <w:t>get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upgrade?:</w:t>
      </w:r>
      <w:r>
        <w:rPr>
          <w:spacing w:val="-1"/>
        </w:rPr>
        <w:t> </w:t>
      </w:r>
      <w:r>
        <w:rPr/>
        <w:t>How</w:t>
      </w:r>
      <w:r>
        <w:rPr>
          <w:spacing w:val="-3"/>
        </w:rPr>
        <w:t> </w:t>
      </w:r>
      <w:r>
        <w:rPr/>
        <w:t>two college</w:t>
      </w:r>
      <w:r>
        <w:rPr>
          <w:spacing w:val="-7"/>
        </w:rPr>
        <w:t> </w:t>
      </w:r>
      <w:r>
        <w:rPr/>
        <w:t>campuses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democracy</w:t>
      </w:r>
      <w:r>
        <w:rPr>
          <w:spacing w:val="-3"/>
        </w:rPr>
        <w:t> </w:t>
      </w:r>
      <w:r>
        <w:rPr/>
        <w:t>we</w:t>
      </w:r>
      <w:r>
        <w:rPr>
          <w:spacing w:val="-2"/>
        </w:rPr>
        <w:t> </w:t>
      </w:r>
      <w:r>
        <w:rPr/>
        <w:t>aspire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be.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E.</w:t>
      </w:r>
      <w:r>
        <w:rPr>
          <w:spacing w:val="-2"/>
        </w:rPr>
        <w:t> </w:t>
      </w:r>
      <w:r>
        <w:rPr/>
        <w:t>C.</w:t>
      </w:r>
      <w:r>
        <w:rPr>
          <w:spacing w:val="-6"/>
        </w:rPr>
        <w:t> </w:t>
      </w:r>
      <w:r>
        <w:rPr/>
        <w:t>Matto,</w:t>
      </w:r>
      <w:r>
        <w:rPr>
          <w:spacing w:val="-5"/>
        </w:rPr>
        <w:t> </w:t>
      </w:r>
      <w:r>
        <w:rPr/>
        <w:t>A.</w:t>
      </w:r>
      <w:r>
        <w:rPr>
          <w:spacing w:val="-2"/>
        </w:rPr>
        <w:t> </w:t>
      </w:r>
      <w:r>
        <w:rPr/>
        <w:t>R.</w:t>
      </w:r>
      <w:r>
        <w:rPr>
          <w:spacing w:val="-3"/>
        </w:rPr>
        <w:t> </w:t>
      </w:r>
      <w:r>
        <w:rPr/>
        <w:t>M.</w:t>
      </w:r>
      <w:r>
        <w:rPr>
          <w:spacing w:val="-2"/>
        </w:rPr>
        <w:t> </w:t>
      </w:r>
      <w:r>
        <w:rPr/>
        <w:t>McCartney,</w:t>
      </w:r>
      <w:r>
        <w:rPr>
          <w:spacing w:val="-2"/>
        </w:rPr>
        <w:t> </w:t>
      </w:r>
      <w:r>
        <w:rPr>
          <w:spacing w:val="-5"/>
        </w:rPr>
        <w:t>E.</w:t>
      </w:r>
    </w:p>
    <w:p>
      <w:pPr>
        <w:spacing w:before="1"/>
        <w:ind w:left="792" w:right="0" w:firstLine="0"/>
        <w:jc w:val="left"/>
        <w:rPr>
          <w:sz w:val="22"/>
        </w:rPr>
      </w:pP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Bennion,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Blair,</w:t>
      </w:r>
      <w:r>
        <w:rPr>
          <w:spacing w:val="-3"/>
          <w:sz w:val="22"/>
        </w:rPr>
        <w:t> </w:t>
      </w:r>
      <w:r>
        <w:rPr>
          <w:sz w:val="22"/>
        </w:rPr>
        <w:t>T.</w:t>
      </w:r>
      <w:r>
        <w:rPr>
          <w:spacing w:val="-3"/>
          <w:sz w:val="22"/>
        </w:rPr>
        <w:t> </w:t>
      </w:r>
      <w:r>
        <w:rPr>
          <w:sz w:val="22"/>
        </w:rPr>
        <w:t>Sun,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Whitehead</w:t>
      </w:r>
      <w:r>
        <w:rPr>
          <w:spacing w:val="-5"/>
          <w:sz w:val="22"/>
        </w:rPr>
        <w:t> </w:t>
      </w:r>
      <w:r>
        <w:rPr>
          <w:sz w:val="22"/>
        </w:rPr>
        <w:t>(Eds).,</w:t>
      </w:r>
      <w:r>
        <w:rPr>
          <w:spacing w:val="-3"/>
          <w:sz w:val="22"/>
        </w:rPr>
        <w:t> </w:t>
      </w:r>
      <w:r>
        <w:rPr>
          <w:i/>
          <w:sz w:val="22"/>
        </w:rPr>
        <w:t>Teaching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Civic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Engagement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Globally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America Political Science Association.</w:t>
      </w:r>
    </w:p>
    <w:p>
      <w:pPr>
        <w:pStyle w:val="BodyText"/>
        <w:spacing w:before="28"/>
      </w:pPr>
    </w:p>
    <w:p>
      <w:pPr>
        <w:pStyle w:val="BodyText"/>
        <w:ind w:left="792" w:right="654" w:hanging="721"/>
      </w:pPr>
      <w:r>
        <w:rPr/>
        <w:t>Finney, S. J., </w:t>
      </w:r>
      <w:r>
        <w:rPr>
          <w:b/>
        </w:rPr>
        <w:t>Pastor</w:t>
      </w:r>
      <w:r>
        <w:rPr/>
        <w:t>, D. A., *Silver, S. (2023). Students’ understanding of assessment for institutional accountability and improvement: Relation with test-taking effort and remote test administration. </w:t>
      </w:r>
      <w:r>
        <w:rPr>
          <w:i/>
        </w:rPr>
        <w:t>Research and Practice in Assessment, 18(1), </w:t>
      </w:r>
      <w:r>
        <w:rPr/>
        <w:t>5 - 18</w:t>
      </w:r>
      <w:r>
        <w:rPr>
          <w:i/>
        </w:rPr>
        <w:t>. </w:t>
      </w:r>
      <w:hyperlink r:id="rId24">
        <w:r>
          <w:rPr>
            <w:color w:val="0000FF"/>
            <w:u w:val="single" w:color="0000FF"/>
          </w:rPr>
          <w:t>https://www.rpajournal.com/students-</w:t>
        </w:r>
      </w:hyperlink>
      <w:hyperlink r:id="rId24">
        <w:r>
          <w:rPr>
            <w:color w:val="0000FF"/>
            <w:spacing w:val="-2"/>
            <w:u w:val="single" w:color="0000FF"/>
          </w:rPr>
          <w:t>understanding-of-assessment-for-institutional-accountability-and-improvement-relation-with-test-</w:t>
        </w:r>
      </w:hyperlink>
      <w:hyperlink r:id="rId24">
        <w:r>
          <w:rPr>
            <w:color w:val="0000FF"/>
            <w:spacing w:val="-2"/>
            <w:u w:val="single" w:color="0000FF"/>
          </w:rPr>
          <w:t>taking-effort-and-remote-test-administration/</w:t>
        </w:r>
      </w:hyperlink>
    </w:p>
    <w:p>
      <w:pPr>
        <w:pStyle w:val="BodyText"/>
        <w:spacing w:before="25"/>
      </w:pPr>
    </w:p>
    <w:p>
      <w:pPr>
        <w:pStyle w:val="BodyText"/>
        <w:ind w:left="72"/>
        <w:rPr>
          <w:i/>
        </w:rPr>
      </w:pPr>
      <w:r>
        <w:rPr/>
        <w:t>*Schaefer,</w:t>
      </w:r>
      <w:r>
        <w:rPr>
          <w:spacing w:val="-6"/>
        </w:rPr>
        <w:t> </w:t>
      </w:r>
      <w:r>
        <w:rPr/>
        <w:t>K.,</w:t>
      </w:r>
      <w:r>
        <w:rPr>
          <w:spacing w:val="-4"/>
        </w:rPr>
        <w:t> </w:t>
      </w:r>
      <w:r>
        <w:rPr/>
        <w:t>*Harmon,</w:t>
      </w:r>
      <w:r>
        <w:rPr>
          <w:spacing w:val="-3"/>
        </w:rPr>
        <w:t> </w:t>
      </w:r>
      <w:r>
        <w:rPr/>
        <w:t>S.</w:t>
      </w:r>
      <w:r>
        <w:rPr>
          <w:spacing w:val="-6"/>
        </w:rPr>
        <w:t> </w:t>
      </w:r>
      <w:r>
        <w:rPr/>
        <w:t>&amp;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4"/>
        </w:rPr>
        <w:t> </w:t>
      </w:r>
      <w:r>
        <w:rPr/>
        <w:t>D.</w:t>
      </w:r>
      <w:r>
        <w:rPr>
          <w:spacing w:val="-3"/>
        </w:rPr>
        <w:t> </w:t>
      </w:r>
      <w:r>
        <w:rPr/>
        <w:t>A</w:t>
      </w:r>
      <w:r>
        <w:rPr>
          <w:spacing w:val="-7"/>
        </w:rPr>
        <w:t> </w:t>
      </w:r>
      <w:r>
        <w:rPr/>
        <w:t>(2022).</w:t>
      </w:r>
      <w:r>
        <w:rPr>
          <w:spacing w:val="-4"/>
        </w:rPr>
        <w:t> </w:t>
      </w:r>
      <w:r>
        <w:rPr/>
        <w:t>Examinee</w:t>
      </w:r>
      <w:r>
        <w:rPr>
          <w:spacing w:val="-5"/>
        </w:rPr>
        <w:t> </w:t>
      </w:r>
      <w:r>
        <w:rPr/>
        <w:t>perspectives</w:t>
      </w:r>
      <w:r>
        <w:rPr>
          <w:spacing w:val="-6"/>
        </w:rPr>
        <w:t> </w:t>
      </w:r>
      <w:r>
        <w:rPr/>
        <w:t>on</w:t>
      </w:r>
      <w:r>
        <w:rPr>
          <w:spacing w:val="-3"/>
        </w:rPr>
        <w:t> </w:t>
      </w:r>
      <w:r>
        <w:rPr/>
        <w:t>unproctored</w:t>
      </w:r>
      <w:r>
        <w:rPr>
          <w:spacing w:val="-4"/>
        </w:rPr>
        <w:t> </w:t>
      </w:r>
      <w:r>
        <w:rPr/>
        <w:t>internet</w:t>
      </w:r>
      <w:r>
        <w:rPr>
          <w:spacing w:val="-2"/>
        </w:rPr>
        <w:t> testing</w:t>
      </w:r>
      <w:r>
        <w:rPr>
          <w:i/>
          <w:spacing w:val="-2"/>
        </w:rPr>
        <w:t>.</w:t>
      </w:r>
    </w:p>
    <w:p>
      <w:pPr>
        <w:spacing w:before="2"/>
        <w:ind w:left="792" w:right="1216" w:firstLine="0"/>
        <w:jc w:val="left"/>
        <w:rPr>
          <w:sz w:val="22"/>
        </w:rPr>
      </w:pPr>
      <w:r>
        <w:rPr>
          <w:i/>
          <w:sz w:val="22"/>
        </w:rPr>
        <w:t>Research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Practice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Assessment,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17(1),</w:t>
      </w:r>
      <w:r>
        <w:rPr>
          <w:i/>
          <w:spacing w:val="-4"/>
          <w:sz w:val="22"/>
        </w:rPr>
        <w:t> </w:t>
      </w:r>
      <w:r>
        <w:rPr>
          <w:sz w:val="22"/>
        </w:rPr>
        <w:t>69-78</w:t>
      </w:r>
      <w:r>
        <w:rPr>
          <w:i/>
          <w:sz w:val="22"/>
        </w:rPr>
        <w:t>.</w:t>
      </w:r>
      <w:r>
        <w:rPr>
          <w:i/>
          <w:spacing w:val="-6"/>
          <w:sz w:val="22"/>
        </w:rPr>
        <w:t> </w:t>
      </w:r>
      <w:hyperlink r:id="rId25">
        <w:r>
          <w:rPr>
            <w:color w:val="0000FF"/>
            <w:sz w:val="22"/>
            <w:u w:val="single" w:color="0000FF"/>
          </w:rPr>
          <w:t>https://www.rpajournal.com/examinee-</w:t>
        </w:r>
      </w:hyperlink>
      <w:hyperlink r:id="rId25">
        <w:r>
          <w:rPr>
            <w:color w:val="0000FF"/>
            <w:spacing w:val="-2"/>
            <w:sz w:val="22"/>
            <w:u w:val="single" w:color="0000FF"/>
          </w:rPr>
          <w:t>perspectives-on-unproctored-internet-testing/</w:t>
        </w:r>
      </w:hyperlink>
    </w:p>
    <w:p>
      <w:pPr>
        <w:pStyle w:val="BodyText"/>
        <w:spacing w:before="40"/>
      </w:pPr>
    </w:p>
    <w:p>
      <w:pPr>
        <w:spacing w:before="0"/>
        <w:ind w:left="792" w:right="0" w:hanging="721"/>
        <w:jc w:val="left"/>
        <w:rPr>
          <w:i/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Love,</w:t>
      </w:r>
      <w:r>
        <w:rPr>
          <w:spacing w:val="-3"/>
          <w:sz w:val="22"/>
        </w:rPr>
        <w:t> </w:t>
      </w:r>
      <w:r>
        <w:rPr>
          <w:sz w:val="22"/>
        </w:rPr>
        <w:t>P.</w:t>
      </w:r>
      <w:r>
        <w:rPr>
          <w:spacing w:val="-6"/>
          <w:sz w:val="22"/>
        </w:rPr>
        <w:t> </w:t>
      </w:r>
      <w:r>
        <w:rPr>
          <w:sz w:val="22"/>
        </w:rPr>
        <w:t>(2020,</w:t>
      </w:r>
      <w:r>
        <w:rPr>
          <w:spacing w:val="-3"/>
          <w:sz w:val="22"/>
        </w:rPr>
        <w:t> </w:t>
      </w:r>
      <w:r>
        <w:rPr>
          <w:sz w:val="22"/>
        </w:rPr>
        <w:t>Fall).</w:t>
      </w:r>
      <w:r>
        <w:rPr>
          <w:spacing w:val="-3"/>
          <w:sz w:val="22"/>
        </w:rPr>
        <w:t> </w:t>
      </w:r>
      <w:r>
        <w:rPr>
          <w:sz w:val="22"/>
        </w:rPr>
        <w:t>University-wide</w:t>
      </w:r>
      <w:r>
        <w:rPr>
          <w:spacing w:val="-3"/>
          <w:sz w:val="22"/>
        </w:rPr>
        <w:t> </w:t>
      </w:r>
      <w:r>
        <w:rPr>
          <w:sz w:val="22"/>
        </w:rPr>
        <w:t>Assessment</w:t>
      </w:r>
      <w:r>
        <w:rPr>
          <w:spacing w:val="-4"/>
          <w:sz w:val="22"/>
        </w:rPr>
        <w:t> </w:t>
      </w:r>
      <w:r>
        <w:rPr>
          <w:sz w:val="22"/>
        </w:rPr>
        <w:t>during</w:t>
      </w:r>
      <w:r>
        <w:rPr>
          <w:spacing w:val="-3"/>
          <w:sz w:val="22"/>
        </w:rPr>
        <w:t> </w:t>
      </w:r>
      <w:r>
        <w:rPr>
          <w:sz w:val="22"/>
        </w:rPr>
        <w:t>Covid-19: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opportunity</w:t>
      </w:r>
      <w:r>
        <w:rPr>
          <w:spacing w:val="-3"/>
          <w:sz w:val="22"/>
        </w:rPr>
        <w:t> </w:t>
      </w:r>
      <w:r>
        <w:rPr>
          <w:sz w:val="22"/>
        </w:rPr>
        <w:t>for innovation. </w:t>
      </w:r>
      <w:r>
        <w:rPr>
          <w:i/>
          <w:sz w:val="22"/>
        </w:rPr>
        <w:t>Intersection: A Journal at the Intersection of Assessment and Learning, 2(1).</w:t>
      </w:r>
    </w:p>
    <w:p>
      <w:pPr>
        <w:pStyle w:val="BodyText"/>
        <w:spacing w:before="24"/>
        <w:rPr>
          <w:i/>
        </w:rPr>
      </w:pPr>
    </w:p>
    <w:p>
      <w:pPr>
        <w:spacing w:before="0"/>
        <w:ind w:left="792" w:right="955" w:hanging="721"/>
        <w:jc w:val="both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*Foelber, K.</w:t>
      </w:r>
      <w:r>
        <w:rPr>
          <w:spacing w:val="-3"/>
          <w:sz w:val="22"/>
        </w:rPr>
        <w:t> </w:t>
      </w:r>
      <w:r>
        <w:rPr>
          <w:sz w:val="22"/>
        </w:rPr>
        <w:t>J., *Jacovidis, J. N., Fulcher, K. H., *Sauder, D. C.,</w:t>
      </w:r>
      <w:r>
        <w:rPr>
          <w:spacing w:val="-3"/>
          <w:sz w:val="22"/>
        </w:rPr>
        <w:t> </w:t>
      </w:r>
      <w:r>
        <w:rPr>
          <w:sz w:val="22"/>
        </w:rPr>
        <w:t>&amp; Love,</w:t>
      </w:r>
      <w:r>
        <w:rPr>
          <w:spacing w:val="-3"/>
          <w:sz w:val="22"/>
        </w:rPr>
        <w:t> </w:t>
      </w:r>
      <w:r>
        <w:rPr>
          <w:sz w:val="22"/>
        </w:rPr>
        <w:t>P. D. (2019). University-wide</w:t>
      </w:r>
      <w:r>
        <w:rPr>
          <w:spacing w:val="-4"/>
          <w:sz w:val="22"/>
        </w:rPr>
        <w:t> </w:t>
      </w:r>
      <w:r>
        <w:rPr>
          <w:sz w:val="22"/>
        </w:rPr>
        <w:t>Assessment</w:t>
      </w:r>
      <w:r>
        <w:rPr>
          <w:spacing w:val="-3"/>
          <w:sz w:val="22"/>
        </w:rPr>
        <w:t> </w:t>
      </w:r>
      <w:r>
        <w:rPr>
          <w:sz w:val="22"/>
        </w:rPr>
        <w:t>Days: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James</w:t>
      </w:r>
      <w:r>
        <w:rPr>
          <w:spacing w:val="-4"/>
          <w:sz w:val="22"/>
        </w:rPr>
        <w:t> </w:t>
      </w:r>
      <w:r>
        <w:rPr>
          <w:sz w:val="22"/>
        </w:rPr>
        <w:t>Madison</w:t>
      </w:r>
      <w:r>
        <w:rPr>
          <w:spacing w:val="-4"/>
          <w:sz w:val="22"/>
        </w:rPr>
        <w:t> </w:t>
      </w:r>
      <w:r>
        <w:rPr>
          <w:sz w:val="22"/>
        </w:rPr>
        <w:t>University</w:t>
      </w:r>
      <w:r>
        <w:rPr>
          <w:spacing w:val="-7"/>
          <w:sz w:val="22"/>
        </w:rPr>
        <w:t> </w:t>
      </w:r>
      <w:r>
        <w:rPr>
          <w:sz w:val="22"/>
        </w:rPr>
        <w:t>model.</w:t>
      </w:r>
      <w:r>
        <w:rPr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Association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z w:val="22"/>
        </w:rPr>
        <w:t> Institutional Research (AIR) Professional File, Article 144</w:t>
      </w:r>
      <w:r>
        <w:rPr>
          <w:sz w:val="22"/>
        </w:rPr>
        <w:t>, 1-13</w:t>
      </w:r>
    </w:p>
    <w:p>
      <w:pPr>
        <w:pStyle w:val="BodyText"/>
        <w:spacing w:before="251"/>
        <w:ind w:left="792" w:right="268" w:hanging="721"/>
        <w:jc w:val="both"/>
      </w:pP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*Ong,</w:t>
      </w:r>
      <w:r>
        <w:rPr>
          <w:spacing w:val="-2"/>
        </w:rPr>
        <w:t> </w:t>
      </w:r>
      <w:r>
        <w:rPr/>
        <w:t>T.</w:t>
      </w:r>
      <w:r>
        <w:rPr>
          <w:spacing w:val="-2"/>
        </w:rPr>
        <w:t> </w:t>
      </w:r>
      <w:r>
        <w:rPr/>
        <w:t>Q.,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/>
        <w:t>Orem,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D.</w:t>
      </w:r>
      <w:r>
        <w:rPr>
          <w:spacing w:val="-5"/>
        </w:rPr>
        <w:t> </w:t>
      </w:r>
      <w:r>
        <w:rPr/>
        <w:t>(2018).</w:t>
      </w:r>
      <w:r>
        <w:rPr>
          <w:spacing w:val="-2"/>
        </w:rPr>
        <w:t> </w:t>
      </w:r>
      <w:r>
        <w:rPr/>
        <w:t>Categorizing</w:t>
      </w:r>
      <w:r>
        <w:rPr>
          <w:spacing w:val="-2"/>
        </w:rPr>
        <w:t> </w:t>
      </w:r>
      <w:r>
        <w:rPr/>
        <w:t>college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perceptions</w:t>
      </w:r>
      <w:r>
        <w:rPr>
          <w:spacing w:val="-4"/>
        </w:rPr>
        <w:t> </w:t>
      </w:r>
      <w:r>
        <w:rPr/>
        <w:t>of civic</w:t>
      </w:r>
      <w:r>
        <w:rPr>
          <w:spacing w:val="-2"/>
        </w:rPr>
        <w:t> </w:t>
      </w:r>
      <w:r>
        <w:rPr/>
        <w:t>engagement</w:t>
      </w:r>
      <w:r>
        <w:rPr>
          <w:spacing w:val="-1"/>
        </w:rPr>
        <w:t> </w:t>
      </w:r>
      <w:r>
        <w:rPr/>
        <w:t>activities: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latent</w:t>
      </w:r>
      <w:r>
        <w:rPr>
          <w:spacing w:val="-4"/>
        </w:rPr>
        <w:t> </w:t>
      </w:r>
      <w:r>
        <w:rPr/>
        <w:t>class</w:t>
      </w:r>
      <w:r>
        <w:rPr>
          <w:spacing w:val="-4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agency</w:t>
      </w:r>
      <w:r>
        <w:rPr>
          <w:spacing w:val="-2"/>
        </w:rPr>
        <w:t> </w:t>
      </w:r>
      <w:r>
        <w:rPr/>
        <w:t>scale. </w:t>
      </w:r>
      <w:r>
        <w:rPr>
          <w:i/>
        </w:rPr>
        <w:t>Research</w:t>
      </w:r>
      <w:r>
        <w:rPr>
          <w:i/>
          <w:spacing w:val="-4"/>
        </w:rPr>
        <w:t> </w:t>
      </w:r>
      <w:r>
        <w:rPr>
          <w:i/>
        </w:rPr>
        <w:t>&amp;</w:t>
      </w:r>
      <w:r>
        <w:rPr>
          <w:i/>
          <w:spacing w:val="-1"/>
        </w:rPr>
        <w:t> </w:t>
      </w:r>
      <w:r>
        <w:rPr>
          <w:i/>
        </w:rPr>
        <w:t>Practice</w:t>
      </w:r>
      <w:r>
        <w:rPr>
          <w:i/>
        </w:rPr>
        <w:t> in Assessment, 13, </w:t>
      </w:r>
      <w:r>
        <w:rPr/>
        <w:t>5-21.</w:t>
      </w:r>
    </w:p>
    <w:p>
      <w:pPr>
        <w:pStyle w:val="BodyText"/>
        <w:spacing w:after="0"/>
        <w:jc w:val="both"/>
        <w:sectPr>
          <w:pgSz w:w="12240" w:h="15840"/>
          <w:pgMar w:header="658" w:footer="0" w:top="1080" w:bottom="280" w:left="1080" w:right="1080"/>
        </w:sectPr>
      </w:pPr>
    </w:p>
    <w:p>
      <w:pPr>
        <w:pStyle w:val="BodyText"/>
        <w:spacing w:before="104"/>
      </w:pPr>
    </w:p>
    <w:p>
      <w:pPr>
        <w:pStyle w:val="BodyText"/>
        <w:ind w:left="792" w:right="63" w:hanging="721"/>
      </w:pPr>
      <w:r>
        <w:rPr/>
        <w:t>*Sauder,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C.,</w:t>
      </w:r>
      <w:r>
        <w:rPr>
          <w:spacing w:val="-2"/>
        </w:rPr>
        <w:t> </w:t>
      </w:r>
      <w:r>
        <w:rPr/>
        <w:t>*Foelber,</w:t>
      </w:r>
      <w:r>
        <w:rPr>
          <w:spacing w:val="-5"/>
        </w:rPr>
        <w:t> </w:t>
      </w:r>
      <w:r>
        <w:rPr/>
        <w:t>K.</w:t>
      </w:r>
      <w:r>
        <w:rPr>
          <w:spacing w:val="-2"/>
        </w:rPr>
        <w:t> </w:t>
      </w:r>
      <w:r>
        <w:rPr/>
        <w:t>J.,</w:t>
      </w:r>
      <w:r>
        <w:rPr>
          <w:spacing w:val="-1"/>
        </w:rPr>
        <w:t> </w:t>
      </w:r>
      <w:r>
        <w:rPr/>
        <w:t>*Jacovidis,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N.,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(2016,</w:t>
      </w:r>
      <w:r>
        <w:rPr>
          <w:spacing w:val="-2"/>
        </w:rPr>
        <w:t> </w:t>
      </w:r>
      <w:r>
        <w:rPr/>
        <w:t>Summer).</w:t>
      </w:r>
      <w:r>
        <w:rPr>
          <w:spacing w:val="-2"/>
        </w:rPr>
        <w:t> </w:t>
      </w:r>
      <w:r>
        <w:rPr/>
        <w:t>Utilizing</w:t>
      </w:r>
      <w:r>
        <w:rPr>
          <w:spacing w:val="-5"/>
        </w:rPr>
        <w:t> </w:t>
      </w:r>
      <w:r>
        <w:rPr/>
        <w:t>technology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data collection. </w:t>
      </w:r>
      <w:r>
        <w:rPr>
          <w:i/>
        </w:rPr>
        <w:t>Intersection, </w:t>
      </w:r>
      <w:r>
        <w:rPr/>
        <w:t>The newsletter of the Association for the Assessment of Learning in Higher Education, 7-9.</w:t>
      </w:r>
    </w:p>
    <w:p>
      <w:pPr>
        <w:pStyle w:val="BodyText"/>
        <w:spacing w:before="252"/>
        <w:ind w:left="72"/>
      </w:pPr>
      <w:r>
        <w:rPr>
          <w:b/>
        </w:rPr>
        <w:t>Pastor</w:t>
      </w:r>
      <w:r>
        <w:rPr/>
        <w:t>,</w:t>
      </w:r>
      <w:r>
        <w:rPr>
          <w:spacing w:val="-5"/>
        </w:rPr>
        <w:t> </w:t>
      </w:r>
      <w:r>
        <w:rPr/>
        <w:t>D.</w:t>
      </w:r>
      <w:r>
        <w:rPr>
          <w:spacing w:val="-3"/>
        </w:rPr>
        <w:t> </w:t>
      </w:r>
      <w:r>
        <w:rPr/>
        <w:t>A.,</w:t>
      </w:r>
      <w:r>
        <w:rPr>
          <w:spacing w:val="-3"/>
        </w:rPr>
        <w:t> </w:t>
      </w:r>
      <w:r>
        <w:rPr/>
        <w:t>*Kaliski,</w:t>
      </w:r>
      <w:r>
        <w:rPr>
          <w:spacing w:val="-3"/>
        </w:rPr>
        <w:t> </w:t>
      </w:r>
      <w:r>
        <w:rPr/>
        <w:t>P.</w:t>
      </w:r>
      <w:r>
        <w:rPr>
          <w:spacing w:val="-6"/>
        </w:rPr>
        <w:t> </w:t>
      </w:r>
      <w:r>
        <w:rPr/>
        <w:t>K.,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*Weiss,</w:t>
      </w:r>
      <w:r>
        <w:rPr>
          <w:spacing w:val="-3"/>
        </w:rPr>
        <w:t> </w:t>
      </w:r>
      <w:r>
        <w:rPr/>
        <w:t>B.</w:t>
      </w:r>
      <w:r>
        <w:rPr>
          <w:spacing w:val="-3"/>
        </w:rPr>
        <w:t> </w:t>
      </w:r>
      <w:r>
        <w:rPr/>
        <w:t>A.</w:t>
      </w:r>
      <w:r>
        <w:rPr>
          <w:spacing w:val="-6"/>
        </w:rPr>
        <w:t> </w:t>
      </w:r>
      <w:r>
        <w:rPr/>
        <w:t>(2007).</w:t>
      </w:r>
      <w:r>
        <w:rPr>
          <w:spacing w:val="-3"/>
        </w:rPr>
        <w:t> </w:t>
      </w:r>
      <w:r>
        <w:rPr/>
        <w:t>Examining</w:t>
      </w:r>
      <w:r>
        <w:rPr>
          <w:spacing w:val="-3"/>
        </w:rPr>
        <w:t> </w:t>
      </w:r>
      <w:r>
        <w:rPr/>
        <w:t>college</w:t>
      </w:r>
      <w:r>
        <w:rPr>
          <w:spacing w:val="-5"/>
        </w:rPr>
        <w:t> </w:t>
      </w:r>
      <w:r>
        <w:rPr/>
        <w:t>students’</w:t>
      </w:r>
      <w:r>
        <w:rPr>
          <w:spacing w:val="-2"/>
        </w:rPr>
        <w:t> </w:t>
      </w:r>
      <w:r>
        <w:rPr/>
        <w:t>gains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>
          <w:spacing w:val="-2"/>
        </w:rPr>
        <w:t>education.</w:t>
      </w:r>
    </w:p>
    <w:p>
      <w:pPr>
        <w:spacing w:before="1"/>
        <w:ind w:left="792" w:right="0" w:firstLine="0"/>
        <w:jc w:val="left"/>
        <w:rPr>
          <w:i/>
          <w:sz w:val="22"/>
        </w:rPr>
      </w:pPr>
      <w:r>
        <w:rPr>
          <w:i/>
          <w:sz w:val="22"/>
        </w:rPr>
        <w:t>Research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&amp;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Practice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Assessment,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1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1-</w:t>
      </w:r>
      <w:r>
        <w:rPr>
          <w:spacing w:val="-5"/>
          <w:sz w:val="22"/>
        </w:rPr>
        <w:t>20</w:t>
      </w:r>
      <w:r>
        <w:rPr>
          <w:i/>
          <w:spacing w:val="-5"/>
          <w:sz w:val="22"/>
        </w:rPr>
        <w:t>.</w:t>
      </w:r>
    </w:p>
    <w:p>
      <w:pPr>
        <w:pStyle w:val="BodyText"/>
        <w:spacing w:before="1"/>
        <w:rPr>
          <w:i/>
        </w:rPr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*Taylor,</w:t>
      </w:r>
      <w:r>
        <w:rPr>
          <w:spacing w:val="-2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(2007).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confirmatory</w:t>
      </w:r>
      <w:r>
        <w:rPr>
          <w:spacing w:val="-2"/>
          <w:sz w:val="22"/>
        </w:rPr>
        <w:t> </w:t>
      </w:r>
      <w:r>
        <w:rPr>
          <w:sz w:val="22"/>
        </w:rPr>
        <w:t>factor</w:t>
      </w:r>
      <w:r>
        <w:rPr>
          <w:spacing w:val="-2"/>
          <w:sz w:val="22"/>
        </w:rPr>
        <w:t> </w:t>
      </w:r>
      <w:r>
        <w:rPr>
          <w:sz w:val="22"/>
        </w:rPr>
        <w:t>analysis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Student</w:t>
      </w:r>
      <w:r>
        <w:rPr>
          <w:spacing w:val="-1"/>
          <w:sz w:val="22"/>
        </w:rPr>
        <w:t> </w:t>
      </w:r>
      <w:r>
        <w:rPr>
          <w:sz w:val="22"/>
        </w:rPr>
        <w:t>Adaptation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College Questionnaire. </w:t>
      </w:r>
      <w:r>
        <w:rPr>
          <w:i/>
          <w:sz w:val="22"/>
        </w:rPr>
        <w:t>Educational &amp; Psychological Measurement</w:t>
      </w:r>
      <w:r>
        <w:rPr>
          <w:sz w:val="22"/>
        </w:rPr>
        <w:t>, </w:t>
      </w:r>
      <w:r>
        <w:rPr>
          <w:i/>
          <w:sz w:val="22"/>
        </w:rPr>
        <w:t>67</w:t>
      </w:r>
      <w:r>
        <w:rPr>
          <w:sz w:val="22"/>
        </w:rPr>
        <w:t>, 1002-1018. </w:t>
      </w:r>
      <w:hyperlink r:id="rId26">
        <w:r>
          <w:rPr>
            <w:color w:val="0000FF"/>
            <w:spacing w:val="-2"/>
            <w:sz w:val="22"/>
            <w:u w:val="single" w:color="0000FF"/>
          </w:rPr>
          <w:t>https://doi.org/10.1177/0013164406299125</w:t>
        </w:r>
      </w:hyperlink>
    </w:p>
    <w:p>
      <w:pPr>
        <w:pStyle w:val="BodyText"/>
        <w:spacing w:before="15"/>
      </w:pPr>
    </w:p>
    <w:p>
      <w:pPr>
        <w:pStyle w:val="BodyText"/>
        <w:ind w:left="792" w:right="63" w:hanging="721"/>
      </w:pP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Barron,</w:t>
      </w:r>
      <w:r>
        <w:rPr>
          <w:spacing w:val="-2"/>
        </w:rPr>
        <w:t> </w:t>
      </w:r>
      <w:r>
        <w:rPr/>
        <w:t>K.</w:t>
      </w:r>
      <w:r>
        <w:rPr>
          <w:spacing w:val="-2"/>
        </w:rPr>
        <w:t> </w:t>
      </w:r>
      <w:r>
        <w:rPr/>
        <w:t>E.,</w:t>
      </w:r>
      <w:r>
        <w:rPr>
          <w:spacing w:val="-2"/>
        </w:rPr>
        <w:t> </w:t>
      </w:r>
      <w:r>
        <w:rPr/>
        <w:t>*Miller,</w:t>
      </w:r>
      <w:r>
        <w:rPr>
          <w:spacing w:val="-2"/>
        </w:rPr>
        <w:t> </w:t>
      </w:r>
      <w:r>
        <w:rPr/>
        <w:t>B.</w:t>
      </w:r>
      <w:r>
        <w:rPr>
          <w:spacing w:val="-5"/>
        </w:rPr>
        <w:t> </w:t>
      </w:r>
      <w:r>
        <w:rPr/>
        <w:t>J.,</w:t>
      </w:r>
      <w:r>
        <w:rPr>
          <w:spacing w:val="-4"/>
        </w:rPr>
        <w:t> </w:t>
      </w:r>
      <w:r>
        <w:rPr/>
        <w:t>&amp;</w:t>
      </w:r>
      <w:r>
        <w:rPr>
          <w:spacing w:val="-1"/>
        </w:rPr>
        <w:t> </w:t>
      </w:r>
      <w:r>
        <w:rPr/>
        <w:t>*Davis,</w:t>
      </w:r>
      <w:r>
        <w:rPr>
          <w:spacing w:val="-4"/>
        </w:rPr>
        <w:t> </w:t>
      </w:r>
      <w:r>
        <w:rPr/>
        <w:t>S.</w:t>
      </w:r>
      <w:r>
        <w:rPr>
          <w:spacing w:val="-2"/>
        </w:rPr>
        <w:t> </w:t>
      </w:r>
      <w:r>
        <w:rPr/>
        <w:t>L.</w:t>
      </w:r>
      <w:r>
        <w:rPr>
          <w:spacing w:val="-2"/>
        </w:rPr>
        <w:t> </w:t>
      </w:r>
      <w:r>
        <w:rPr/>
        <w:t>(2007).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latent</w:t>
      </w:r>
      <w:r>
        <w:rPr>
          <w:spacing w:val="-4"/>
        </w:rPr>
        <w:t> </w:t>
      </w:r>
      <w:r>
        <w:rPr/>
        <w:t>profile</w:t>
      </w:r>
      <w:r>
        <w:rPr>
          <w:spacing w:val="-2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college</w:t>
      </w:r>
      <w:r>
        <w:rPr>
          <w:spacing w:val="-4"/>
        </w:rPr>
        <w:t> </w:t>
      </w:r>
      <w:r>
        <w:rPr/>
        <w:t>students’ achievement goal orientation profiles. </w:t>
      </w:r>
      <w:r>
        <w:rPr>
          <w:i/>
        </w:rPr>
        <w:t>Contemporary Educational Psychology, 32, </w:t>
      </w:r>
      <w:r>
        <w:rPr/>
        <w:t>8-47. </w:t>
      </w:r>
      <w:hyperlink r:id="rId27">
        <w:r>
          <w:rPr>
            <w:color w:val="0000FF"/>
            <w:spacing w:val="-2"/>
            <w:u w:val="single" w:color="0000FF"/>
          </w:rPr>
          <w:t>https://doi.org/10.1016/j.cedpsych.2006.10.003</w:t>
        </w:r>
      </w:hyperlink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Halonen, J., Harris, C. M., </w:t>
      </w:r>
      <w:r>
        <w:rPr>
          <w:b/>
          <w:sz w:val="22"/>
        </w:rPr>
        <w:t>Pastor</w:t>
      </w:r>
      <w:r>
        <w:rPr>
          <w:sz w:val="22"/>
        </w:rPr>
        <w:t>, D. A., Abrahamson, C. E., &amp; Huffman, C. J. (2005). Assessing general education</w:t>
      </w:r>
      <w:r>
        <w:rPr>
          <w:spacing w:val="-2"/>
          <w:sz w:val="22"/>
        </w:rPr>
        <w:t> </w:t>
      </w:r>
      <w:r>
        <w:rPr>
          <w:sz w:val="22"/>
        </w:rPr>
        <w:t>outcomes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introductory</w:t>
      </w:r>
      <w:r>
        <w:rPr>
          <w:spacing w:val="-2"/>
          <w:sz w:val="22"/>
        </w:rPr>
        <w:t> </w:t>
      </w:r>
      <w:r>
        <w:rPr>
          <w:sz w:val="22"/>
        </w:rPr>
        <w:t>psychology.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Dunn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Chew</w:t>
      </w:r>
      <w:r>
        <w:rPr>
          <w:spacing w:val="-2"/>
          <w:sz w:val="22"/>
        </w:rPr>
        <w:t> </w:t>
      </w:r>
      <w:r>
        <w:rPr>
          <w:sz w:val="22"/>
        </w:rPr>
        <w:t>(Eds.), </w:t>
      </w:r>
      <w:r>
        <w:rPr>
          <w:i/>
          <w:sz w:val="22"/>
        </w:rPr>
        <w:t>Best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Practices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z w:val="22"/>
        </w:rPr>
        <w:t> Teaching Introduction to Psychology. </w:t>
      </w:r>
      <w:r>
        <w:rPr>
          <w:sz w:val="22"/>
        </w:rPr>
        <w:t>Mahwah, NJ: Lawrence Erlbaum Associates, Inc.</w:t>
      </w:r>
    </w:p>
    <w:p>
      <w:pPr>
        <w:pStyle w:val="BodyText"/>
        <w:spacing w:before="1"/>
      </w:pPr>
    </w:p>
    <w:p>
      <w:pPr>
        <w:pStyle w:val="Heading1"/>
        <w:rPr>
          <w:u w:val="none"/>
        </w:rPr>
      </w:pPr>
      <w:r>
        <w:rPr>
          <w:u w:val="single"/>
        </w:rPr>
        <w:t>Psychometrics</w:t>
      </w:r>
      <w:r>
        <w:rPr>
          <w:spacing w:val="-8"/>
          <w:u w:val="single"/>
        </w:rPr>
        <w:t> </w:t>
      </w:r>
      <w:r>
        <w:rPr>
          <w:u w:val="single"/>
        </w:rPr>
        <w:t>&amp;</w:t>
      </w:r>
      <w:r>
        <w:rPr>
          <w:spacing w:val="-6"/>
          <w:u w:val="single"/>
        </w:rPr>
        <w:t> </w:t>
      </w:r>
      <w:r>
        <w:rPr>
          <w:u w:val="single"/>
        </w:rPr>
        <w:t>Quantitative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Methods</w:t>
      </w:r>
    </w:p>
    <w:p>
      <w:pPr>
        <w:pStyle w:val="BodyText"/>
        <w:rPr>
          <w:b/>
        </w:rPr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Erbacher,</w:t>
      </w:r>
      <w:r>
        <w:rPr>
          <w:spacing w:val="-5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K.</w:t>
      </w:r>
      <w:r>
        <w:rPr>
          <w:spacing w:val="-2"/>
          <w:sz w:val="22"/>
        </w:rPr>
        <w:t> </w:t>
      </w:r>
      <w:r>
        <w:rPr>
          <w:sz w:val="22"/>
        </w:rPr>
        <w:t>(2019).</w:t>
      </w:r>
      <w:r>
        <w:rPr>
          <w:spacing w:val="-2"/>
          <w:sz w:val="22"/>
        </w:rPr>
        <w:t> </w:t>
      </w:r>
      <w:r>
        <w:rPr>
          <w:sz w:val="22"/>
        </w:rPr>
        <w:t>Cluster</w:t>
      </w:r>
      <w:r>
        <w:rPr>
          <w:spacing w:val="-2"/>
          <w:sz w:val="22"/>
        </w:rPr>
        <w:t> </w:t>
      </w:r>
      <w:r>
        <w:rPr>
          <w:sz w:val="22"/>
        </w:rPr>
        <w:t>analysis.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G.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Hancock,</w:t>
      </w:r>
      <w:r>
        <w:rPr>
          <w:spacing w:val="-2"/>
          <w:sz w:val="22"/>
        </w:rPr>
        <w:t> </w:t>
      </w:r>
      <w:r>
        <w:rPr>
          <w:sz w:val="22"/>
        </w:rPr>
        <w:t>L.</w:t>
      </w:r>
      <w:r>
        <w:rPr>
          <w:spacing w:val="-5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Stapleton,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O.</w:t>
      </w:r>
      <w:r>
        <w:rPr>
          <w:spacing w:val="-2"/>
          <w:sz w:val="22"/>
        </w:rPr>
        <w:t> </w:t>
      </w:r>
      <w:r>
        <w:rPr>
          <w:sz w:val="22"/>
        </w:rPr>
        <w:t>Mueller (Eds.), </w:t>
      </w:r>
      <w:r>
        <w:rPr>
          <w:i/>
          <w:sz w:val="22"/>
        </w:rPr>
        <w:t>The Reviewer's Guide to Quantitative Methods in the Social Science (2</w:t>
      </w:r>
      <w:r>
        <w:rPr>
          <w:i/>
          <w:sz w:val="22"/>
          <w:vertAlign w:val="superscript"/>
        </w:rPr>
        <w:t>nd</w:t>
      </w:r>
      <w:r>
        <w:rPr>
          <w:i/>
          <w:sz w:val="22"/>
          <w:vertAlign w:val="baseline"/>
        </w:rPr>
        <w:t> Ed.). </w:t>
      </w:r>
      <w:r>
        <w:rPr>
          <w:sz w:val="22"/>
          <w:vertAlign w:val="baseline"/>
        </w:rPr>
        <w:t>New York, NY: </w:t>
      </w:r>
      <w:r>
        <w:rPr>
          <w:spacing w:val="-2"/>
          <w:sz w:val="22"/>
          <w:vertAlign w:val="baseline"/>
        </w:rPr>
        <w:t>Routledge.</w:t>
      </w:r>
    </w:p>
    <w:p>
      <w:pPr>
        <w:pStyle w:val="BodyText"/>
        <w:spacing w:before="252"/>
        <w:ind w:left="792" w:right="153" w:hanging="721"/>
      </w:pP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&amp;</w:t>
      </w:r>
      <w:r>
        <w:rPr>
          <w:spacing w:val="-4"/>
        </w:rPr>
        <w:t> </w:t>
      </w:r>
      <w:r>
        <w:rPr/>
        <w:t>*Lazowski,</w:t>
      </w:r>
      <w:r>
        <w:rPr>
          <w:spacing w:val="-2"/>
        </w:rPr>
        <w:t> </w:t>
      </w:r>
      <w:r>
        <w:rPr/>
        <w:t>R.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(2017).</w:t>
      </w:r>
      <w:r>
        <w:rPr>
          <w:spacing w:val="-2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multilevel</w:t>
      </w:r>
      <w:r>
        <w:rPr>
          <w:spacing w:val="-4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meta-analysis: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tutorial,</w:t>
      </w:r>
      <w:r>
        <w:rPr>
          <w:spacing w:val="-2"/>
        </w:rPr>
        <w:t> </w:t>
      </w:r>
      <w:r>
        <w:rPr/>
        <w:t>comparison</w:t>
      </w:r>
      <w:r>
        <w:rPr>
          <w:spacing w:val="-2"/>
        </w:rPr>
        <w:t> </w:t>
      </w:r>
      <w:r>
        <w:rPr/>
        <w:t>of software programs, and discussion of analytic choices. </w:t>
      </w:r>
      <w:r>
        <w:rPr>
          <w:i/>
        </w:rPr>
        <w:t>Multivariate Behavioral Research, 52</w:t>
      </w:r>
      <w:r>
        <w:rPr/>
        <w:t>(6), 789-804. </w:t>
      </w:r>
      <w:hyperlink r:id="rId28">
        <w:r>
          <w:rPr>
            <w:color w:val="0000FF"/>
            <w:u w:val="single" w:color="0000FF"/>
          </w:rPr>
          <w:t>https://doi.org/10.1080/00273171.2017.1365684</w:t>
        </w:r>
      </w:hyperlink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&amp; Finney, S.</w:t>
      </w:r>
      <w:r>
        <w:rPr>
          <w:spacing w:val="-1"/>
          <w:sz w:val="22"/>
        </w:rPr>
        <w:t> </w:t>
      </w:r>
      <w:r>
        <w:rPr>
          <w:sz w:val="22"/>
        </w:rPr>
        <w:t>J. (2015). Promoting</w:t>
      </w:r>
      <w:r>
        <w:rPr>
          <w:spacing w:val="-1"/>
          <w:sz w:val="22"/>
        </w:rPr>
        <w:t> </w:t>
      </w:r>
      <w:r>
        <w:rPr>
          <w:sz w:val="22"/>
        </w:rPr>
        <w:t>the use of path</w:t>
      </w:r>
      <w:r>
        <w:rPr>
          <w:spacing w:val="-1"/>
          <w:sz w:val="22"/>
        </w:rPr>
        <w:t> </w:t>
      </w:r>
      <w:r>
        <w:rPr>
          <w:sz w:val="22"/>
        </w:rPr>
        <w:t>diagrams in quantitative research. In M. T. McCrudden,</w:t>
      </w:r>
      <w:r>
        <w:rPr>
          <w:spacing w:val="-2"/>
          <w:sz w:val="22"/>
        </w:rPr>
        <w:t> </w:t>
      </w:r>
      <w:r>
        <w:rPr>
          <w:sz w:val="22"/>
        </w:rPr>
        <w:t>G.</w:t>
      </w:r>
      <w:r>
        <w:rPr>
          <w:spacing w:val="-2"/>
          <w:sz w:val="22"/>
        </w:rPr>
        <w:t> </w:t>
      </w:r>
      <w:r>
        <w:rPr>
          <w:sz w:val="22"/>
        </w:rPr>
        <w:t>Schraw,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C.</w:t>
      </w:r>
      <w:r>
        <w:rPr>
          <w:spacing w:val="-1"/>
          <w:sz w:val="22"/>
        </w:rPr>
        <w:t> </w:t>
      </w:r>
      <w:r>
        <w:rPr>
          <w:sz w:val="22"/>
        </w:rPr>
        <w:t>W.</w:t>
      </w:r>
      <w:r>
        <w:rPr>
          <w:spacing w:val="-2"/>
          <w:sz w:val="22"/>
        </w:rPr>
        <w:t> </w:t>
      </w:r>
      <w:r>
        <w:rPr>
          <w:sz w:val="22"/>
        </w:rPr>
        <w:t>Buckendahl</w:t>
      </w:r>
      <w:r>
        <w:rPr>
          <w:spacing w:val="-1"/>
          <w:sz w:val="22"/>
        </w:rPr>
        <w:t> </w:t>
      </w:r>
      <w:r>
        <w:rPr>
          <w:sz w:val="22"/>
        </w:rPr>
        <w:t>(Eds.).</w:t>
      </w:r>
      <w:r>
        <w:rPr>
          <w:spacing w:val="-6"/>
          <w:sz w:val="22"/>
        </w:rPr>
        <w:t> </w:t>
      </w:r>
      <w:r>
        <w:rPr>
          <w:i/>
          <w:sz w:val="22"/>
        </w:rPr>
        <w:t>Use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visual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displays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testing:</w:t>
      </w:r>
      <w:r>
        <w:rPr>
          <w:i/>
          <w:sz w:val="22"/>
        </w:rPr>
        <w:t> Coding, interpreting, and reporting data </w:t>
      </w:r>
      <w:r>
        <w:rPr>
          <w:sz w:val="22"/>
        </w:rPr>
        <w:t>(pp. 111 – 144). Charlotte, NC: Information Age.</w:t>
      </w:r>
    </w:p>
    <w:p>
      <w:pPr>
        <w:pStyle w:val="BodyText"/>
        <w:spacing w:before="1"/>
      </w:pPr>
    </w:p>
    <w:p>
      <w:pPr>
        <w:spacing w:before="0"/>
        <w:ind w:left="792" w:right="298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Finney,</w:t>
      </w:r>
      <w:r>
        <w:rPr>
          <w:spacing w:val="-2"/>
          <w:sz w:val="22"/>
        </w:rPr>
        <w:t> </w:t>
      </w:r>
      <w:r>
        <w:rPr>
          <w:sz w:val="22"/>
        </w:rPr>
        <w:t>S.</w:t>
      </w:r>
      <w:r>
        <w:rPr>
          <w:spacing w:val="-5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(2014).</w:t>
      </w:r>
      <w:r>
        <w:rPr>
          <w:spacing w:val="-2"/>
          <w:sz w:val="22"/>
        </w:rPr>
        <w:t> </w:t>
      </w:r>
      <w:r>
        <w:rPr>
          <w:sz w:val="22"/>
        </w:rPr>
        <w:t>Quantitative</w:t>
      </w:r>
      <w:r>
        <w:rPr>
          <w:spacing w:val="-2"/>
          <w:sz w:val="22"/>
        </w:rPr>
        <w:t> </w:t>
      </w:r>
      <w:r>
        <w:rPr>
          <w:sz w:val="22"/>
        </w:rPr>
        <w:t>psychology.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J.</w:t>
      </w:r>
      <w:r>
        <w:rPr>
          <w:spacing w:val="-1"/>
          <w:sz w:val="22"/>
        </w:rPr>
        <w:t> </w:t>
      </w:r>
      <w:r>
        <w:rPr>
          <w:sz w:val="22"/>
        </w:rPr>
        <w:t>G.</w:t>
      </w:r>
      <w:r>
        <w:rPr>
          <w:spacing w:val="-2"/>
          <w:sz w:val="22"/>
        </w:rPr>
        <w:t> </w:t>
      </w:r>
      <w:r>
        <w:rPr>
          <w:sz w:val="22"/>
        </w:rPr>
        <w:t>Irons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L.</w:t>
      </w:r>
      <w:r>
        <w:rPr>
          <w:spacing w:val="-3"/>
          <w:sz w:val="22"/>
        </w:rPr>
        <w:t> </w:t>
      </w:r>
      <w:r>
        <w:rPr>
          <w:sz w:val="22"/>
        </w:rPr>
        <w:t>Miller</w:t>
      </w:r>
      <w:r>
        <w:rPr>
          <w:spacing w:val="-4"/>
          <w:sz w:val="22"/>
        </w:rPr>
        <w:t> </w:t>
      </w:r>
      <w:r>
        <w:rPr>
          <w:sz w:val="22"/>
        </w:rPr>
        <w:t>(Eds.),</w:t>
      </w:r>
      <w:r>
        <w:rPr>
          <w:spacing w:val="-2"/>
          <w:sz w:val="22"/>
        </w:rPr>
        <w:t> </w:t>
      </w:r>
      <w:r>
        <w:rPr>
          <w:i/>
          <w:sz w:val="22"/>
        </w:rPr>
        <w:t>Academic</w:t>
      </w:r>
      <w:r>
        <w:rPr>
          <w:i/>
          <w:sz w:val="22"/>
        </w:rPr>
        <w:t> Advising: A Handbook for Advisors and Students V</w:t>
      </w:r>
      <w:r>
        <w:rPr>
          <w:i/>
          <w:color w:val="333333"/>
          <w:sz w:val="22"/>
        </w:rPr>
        <w:t>olume 2: A guide to</w:t>
      </w:r>
      <w:r>
        <w:rPr>
          <w:i/>
          <w:color w:val="333333"/>
          <w:spacing w:val="-1"/>
          <w:sz w:val="22"/>
        </w:rPr>
        <w:t> </w:t>
      </w:r>
      <w:r>
        <w:rPr>
          <w:i/>
          <w:color w:val="333333"/>
          <w:sz w:val="22"/>
        </w:rPr>
        <w:t>the sub-disciplines. </w:t>
      </w:r>
      <w:r>
        <w:rPr>
          <w:color w:val="333333"/>
          <w:sz w:val="22"/>
        </w:rPr>
        <w:t>Retrieved from the Society for the Teaching of Psychology web site: </w:t>
      </w:r>
      <w:hyperlink r:id="rId29">
        <w:r>
          <w:rPr>
            <w:color w:val="0000FF"/>
            <w:sz w:val="22"/>
            <w:u w:val="single" w:color="0000FF"/>
          </w:rPr>
          <w:t>http://teachpsych.org/ebooks/academic-</w:t>
        </w:r>
      </w:hyperlink>
      <w:hyperlink r:id="rId29">
        <w:r>
          <w:rPr>
            <w:color w:val="0000FF"/>
            <w:spacing w:val="-2"/>
            <w:sz w:val="22"/>
            <w:u w:val="single" w:color="0000FF"/>
          </w:rPr>
          <w:t>advising-2015-vol2</w:t>
        </w:r>
      </w:hyperlink>
    </w:p>
    <w:p>
      <w:pPr>
        <w:pStyle w:val="BodyText"/>
      </w:pPr>
    </w:p>
    <w:p>
      <w:pPr>
        <w:pStyle w:val="BodyText"/>
        <w:ind w:left="792" w:right="130" w:hanging="721"/>
      </w:pPr>
      <w:r>
        <w:rPr/>
        <w:t>*Taylor,</w:t>
      </w:r>
      <w:r>
        <w:rPr>
          <w:spacing w:val="-2"/>
        </w:rPr>
        <w:t> </w:t>
      </w:r>
      <w:r>
        <w:rPr/>
        <w:t>M.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>
          <w:b/>
        </w:rPr>
        <w:t>Pastor</w:t>
      </w:r>
      <w:r>
        <w:rPr/>
        <w:t>,</w:t>
      </w:r>
      <w:r>
        <w:rPr>
          <w:spacing w:val="-5"/>
        </w:rPr>
        <w:t> </w:t>
      </w:r>
      <w:r>
        <w:rPr/>
        <w:t>D.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(2013).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generalizability</w:t>
      </w:r>
      <w:r>
        <w:rPr>
          <w:spacing w:val="-2"/>
        </w:rPr>
        <w:t> </w:t>
      </w:r>
      <w:r>
        <w:rPr/>
        <w:t>theory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evaluate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technical quality of an alternate assessment. </w:t>
      </w:r>
      <w:r>
        <w:rPr>
          <w:i/>
        </w:rPr>
        <w:t>Applied Measurement in Education</w:t>
      </w:r>
      <w:r>
        <w:rPr/>
        <w:t>, </w:t>
      </w:r>
      <w:r>
        <w:rPr>
          <w:i/>
        </w:rPr>
        <w:t>26, </w:t>
      </w:r>
      <w:r>
        <w:rPr/>
        <w:t>279-297. </w:t>
      </w:r>
      <w:hyperlink r:id="rId30">
        <w:r>
          <w:rPr>
            <w:color w:val="0000FF"/>
            <w:spacing w:val="-2"/>
            <w:u w:val="single" w:color="0000FF"/>
          </w:rPr>
          <w:t>https://doi.org/10.1080/08957347.2013.824450</w:t>
        </w:r>
      </w:hyperlink>
    </w:p>
    <w:p>
      <w:pPr>
        <w:pStyle w:val="BodyText"/>
        <w:spacing w:before="252"/>
        <w:ind w:left="792" w:right="153" w:hanging="721"/>
      </w:pPr>
      <w:r>
        <w:rPr>
          <w:b/>
        </w:rPr>
        <w:t>Pastor</w:t>
      </w:r>
      <w:r>
        <w:rPr/>
        <w:t>, D. A., &amp; Finney, S. J. (2013). Using visual displays to enhance understanding and interpretation of quantitative</w:t>
      </w:r>
      <w:r>
        <w:rPr>
          <w:spacing w:val="-4"/>
        </w:rPr>
        <w:t> </w:t>
      </w:r>
      <w:r>
        <w:rPr/>
        <w:t>research.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G.</w:t>
      </w:r>
      <w:r>
        <w:rPr>
          <w:spacing w:val="-5"/>
        </w:rPr>
        <w:t> </w:t>
      </w:r>
      <w:r>
        <w:rPr/>
        <w:t>Schraw,</w:t>
      </w:r>
      <w:r>
        <w:rPr>
          <w:spacing w:val="-5"/>
        </w:rPr>
        <w:t> </w:t>
      </w:r>
      <w:r>
        <w:rPr/>
        <w:t>M.</w:t>
      </w:r>
      <w:r>
        <w:rPr>
          <w:spacing w:val="-2"/>
        </w:rPr>
        <w:t> </w:t>
      </w:r>
      <w:r>
        <w:rPr/>
        <w:t>McCrudden,</w:t>
      </w:r>
      <w:r>
        <w:rPr>
          <w:spacing w:val="-2"/>
        </w:rPr>
        <w:t> </w:t>
      </w:r>
      <w:r>
        <w:rPr/>
        <w:t>&amp;</w:t>
      </w:r>
      <w:r>
        <w:rPr>
          <w:spacing w:val="-4"/>
        </w:rPr>
        <w:t> </w:t>
      </w:r>
      <w:r>
        <w:rPr/>
        <w:t>D.</w:t>
      </w:r>
      <w:r>
        <w:rPr>
          <w:spacing w:val="-2"/>
        </w:rPr>
        <w:t> </w:t>
      </w:r>
      <w:r>
        <w:rPr/>
        <w:t>Robinson</w:t>
      </w:r>
      <w:r>
        <w:rPr>
          <w:spacing w:val="-2"/>
        </w:rPr>
        <w:t> </w:t>
      </w:r>
      <w:r>
        <w:rPr/>
        <w:t>(Eds.),</w:t>
      </w:r>
      <w:r>
        <w:rPr>
          <w:spacing w:val="-2"/>
        </w:rPr>
        <w:t> </w:t>
      </w:r>
      <w:r>
        <w:rPr>
          <w:i/>
        </w:rPr>
        <w:t>Learning</w:t>
      </w:r>
      <w:r>
        <w:rPr>
          <w:i/>
          <w:spacing w:val="-2"/>
        </w:rPr>
        <w:t> </w:t>
      </w:r>
      <w:r>
        <w:rPr>
          <w:i/>
        </w:rPr>
        <w:t>Through</w:t>
      </w:r>
      <w:r>
        <w:rPr>
          <w:i/>
          <w:spacing w:val="-2"/>
        </w:rPr>
        <w:t> </w:t>
      </w:r>
      <w:r>
        <w:rPr>
          <w:i/>
        </w:rPr>
        <w:t>Visual</w:t>
      </w:r>
      <w:r>
        <w:rPr>
          <w:i/>
        </w:rPr>
        <w:t> Displays </w:t>
      </w:r>
      <w:r>
        <w:rPr/>
        <w:t>(pp. 387 – 415). Charlotte, NC: Information Age.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&amp; Gagné, P. (2013). Mean and covariance structure mixture models. In G. R. Hancock &amp; R. O. Mueller</w:t>
      </w:r>
      <w:r>
        <w:rPr>
          <w:spacing w:val="-3"/>
          <w:sz w:val="22"/>
        </w:rPr>
        <w:t> </w:t>
      </w:r>
      <w:r>
        <w:rPr>
          <w:sz w:val="22"/>
        </w:rPr>
        <w:t>(Eds.),</w:t>
      </w:r>
      <w:r>
        <w:rPr>
          <w:spacing w:val="-5"/>
          <w:sz w:val="22"/>
        </w:rPr>
        <w:t> </w:t>
      </w:r>
      <w:r>
        <w:rPr>
          <w:i/>
          <w:sz w:val="22"/>
        </w:rPr>
        <w:t>Structural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Equation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Modeling: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Second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Course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(2</w:t>
      </w:r>
      <w:r>
        <w:rPr>
          <w:i/>
          <w:sz w:val="22"/>
          <w:vertAlign w:val="superscript"/>
        </w:rPr>
        <w:t>nd</w:t>
      </w:r>
      <w:r>
        <w:rPr>
          <w:i/>
          <w:spacing w:val="-3"/>
          <w:sz w:val="22"/>
          <w:vertAlign w:val="baseline"/>
        </w:rPr>
        <w:t> </w:t>
      </w:r>
      <w:r>
        <w:rPr>
          <w:i/>
          <w:sz w:val="22"/>
          <w:vertAlign w:val="baseline"/>
        </w:rPr>
        <w:t>Ed.).</w:t>
      </w:r>
      <w:r>
        <w:rPr>
          <w:i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Greenwich,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CT: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Information </w:t>
      </w:r>
      <w:r>
        <w:rPr>
          <w:spacing w:val="-4"/>
          <w:sz w:val="22"/>
          <w:vertAlign w:val="baseline"/>
        </w:rPr>
        <w:t>Age.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Finney,</w:t>
      </w:r>
      <w:r>
        <w:rPr>
          <w:spacing w:val="-5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(2012).</w:t>
      </w:r>
      <w:r>
        <w:rPr>
          <w:spacing w:val="-2"/>
          <w:sz w:val="22"/>
        </w:rPr>
        <w:t> </w:t>
      </w:r>
      <w:r>
        <w:rPr>
          <w:sz w:val="22"/>
        </w:rPr>
        <w:t>Attracting</w:t>
      </w:r>
      <w:r>
        <w:rPr>
          <w:spacing w:val="-2"/>
          <w:sz w:val="22"/>
        </w:rPr>
        <w:t> </w:t>
      </w:r>
      <w:r>
        <w:rPr>
          <w:sz w:val="22"/>
        </w:rPr>
        <w:t>students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field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measurement. </w:t>
      </w:r>
      <w:r>
        <w:rPr>
          <w:i/>
          <w:sz w:val="22"/>
        </w:rPr>
        <w:t>Educational</w:t>
      </w:r>
      <w:r>
        <w:rPr>
          <w:i/>
          <w:sz w:val="22"/>
        </w:rPr>
        <w:t> Measurement: Issues and Practice, 31</w:t>
      </w:r>
      <w:r>
        <w:rPr>
          <w:sz w:val="22"/>
        </w:rPr>
        <w:t>, 2-7.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pStyle w:val="BodyText"/>
        <w:spacing w:before="80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(2010).</w:t>
      </w:r>
      <w:r>
        <w:rPr>
          <w:spacing w:val="-2"/>
          <w:sz w:val="22"/>
        </w:rPr>
        <w:t> </w:t>
      </w:r>
      <w:r>
        <w:rPr>
          <w:sz w:val="22"/>
        </w:rPr>
        <w:t>Cluster</w:t>
      </w:r>
      <w:r>
        <w:rPr>
          <w:spacing w:val="-1"/>
          <w:sz w:val="22"/>
        </w:rPr>
        <w:t> </w:t>
      </w:r>
      <w:r>
        <w:rPr>
          <w:sz w:val="22"/>
        </w:rPr>
        <w:t>analysis.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G.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Hancock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O.</w:t>
      </w:r>
      <w:r>
        <w:rPr>
          <w:spacing w:val="-5"/>
          <w:sz w:val="22"/>
        </w:rPr>
        <w:t> </w:t>
      </w:r>
      <w:r>
        <w:rPr>
          <w:sz w:val="22"/>
        </w:rPr>
        <w:t>Mueller</w:t>
      </w:r>
      <w:r>
        <w:rPr>
          <w:spacing w:val="-4"/>
          <w:sz w:val="22"/>
        </w:rPr>
        <w:t> </w:t>
      </w:r>
      <w:r>
        <w:rPr>
          <w:sz w:val="22"/>
        </w:rPr>
        <w:t>(Eds.),</w:t>
      </w:r>
      <w:r>
        <w:rPr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Reviewer's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Guide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z w:val="22"/>
        </w:rPr>
        <w:t> Quantitative Methods in the Social Science. </w:t>
      </w:r>
      <w:r>
        <w:rPr>
          <w:sz w:val="22"/>
        </w:rPr>
        <w:t>New York, NY: Routledge.</w:t>
      </w:r>
    </w:p>
    <w:p>
      <w:pPr>
        <w:pStyle w:val="BodyText"/>
      </w:pPr>
    </w:p>
    <w:p>
      <w:pPr>
        <w:spacing w:before="0"/>
        <w:ind w:left="792" w:right="288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Beretvas,</w:t>
      </w:r>
      <w:r>
        <w:rPr>
          <w:spacing w:val="-5"/>
          <w:sz w:val="22"/>
        </w:rPr>
        <w:t> </w:t>
      </w:r>
      <w:r>
        <w:rPr>
          <w:sz w:val="22"/>
        </w:rPr>
        <w:t>S.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3"/>
          <w:sz w:val="22"/>
        </w:rPr>
        <w:t> </w:t>
      </w:r>
      <w:r>
        <w:rPr>
          <w:sz w:val="22"/>
        </w:rPr>
        <w:t>(2006).</w:t>
      </w:r>
      <w:r>
        <w:rPr>
          <w:spacing w:val="-2"/>
          <w:sz w:val="22"/>
        </w:rPr>
        <w:t> </w:t>
      </w:r>
      <w:r>
        <w:rPr>
          <w:sz w:val="22"/>
        </w:rPr>
        <w:t>Longitudinal</w:t>
      </w:r>
      <w:r>
        <w:rPr>
          <w:spacing w:val="-5"/>
          <w:sz w:val="22"/>
        </w:rPr>
        <w:t> </w:t>
      </w:r>
      <w:r>
        <w:rPr>
          <w:sz w:val="22"/>
        </w:rPr>
        <w:t>Rasch</w:t>
      </w:r>
      <w:r>
        <w:rPr>
          <w:spacing w:val="-5"/>
          <w:sz w:val="22"/>
        </w:rPr>
        <w:t> </w:t>
      </w:r>
      <w:r>
        <w:rPr>
          <w:sz w:val="22"/>
        </w:rPr>
        <w:t>modeling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context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psychotherapy outcomes assessment. </w:t>
      </w:r>
      <w:r>
        <w:rPr>
          <w:i/>
          <w:sz w:val="22"/>
        </w:rPr>
        <w:t>Applied Psychological Measurement, 30</w:t>
      </w:r>
      <w:r>
        <w:rPr>
          <w:sz w:val="22"/>
        </w:rPr>
        <w:t>, 100-120. </w:t>
      </w:r>
      <w:hyperlink r:id="rId31">
        <w:r>
          <w:rPr>
            <w:color w:val="0000FF"/>
            <w:spacing w:val="-2"/>
            <w:sz w:val="22"/>
            <w:u w:val="single" w:color="0000FF"/>
          </w:rPr>
          <w:t>https://doi.org/10.1177/0146621605279761</w:t>
        </w:r>
      </w:hyperlink>
    </w:p>
    <w:p>
      <w:pPr>
        <w:pStyle w:val="BodyText"/>
        <w:spacing w:before="1"/>
      </w:pPr>
    </w:p>
    <w:p>
      <w:pPr>
        <w:spacing w:before="0"/>
        <w:ind w:left="792" w:right="0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(2003).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use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multilevel</w:t>
      </w:r>
      <w:r>
        <w:rPr>
          <w:spacing w:val="-1"/>
          <w:sz w:val="22"/>
        </w:rPr>
        <w:t> </w:t>
      </w:r>
      <w:r>
        <w:rPr>
          <w:sz w:val="22"/>
        </w:rPr>
        <w:t>IRT</w:t>
      </w:r>
      <w:r>
        <w:rPr>
          <w:spacing w:val="-2"/>
          <w:sz w:val="22"/>
        </w:rPr>
        <w:t> </w:t>
      </w:r>
      <w:r>
        <w:rPr>
          <w:sz w:val="22"/>
        </w:rPr>
        <w:t>modeling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applied</w:t>
      </w:r>
      <w:r>
        <w:rPr>
          <w:spacing w:val="-4"/>
          <w:sz w:val="22"/>
        </w:rPr>
        <w:t> </w:t>
      </w:r>
      <w:r>
        <w:rPr>
          <w:sz w:val="22"/>
        </w:rPr>
        <w:t>research: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illustration. </w:t>
      </w:r>
      <w:r>
        <w:rPr>
          <w:i/>
          <w:sz w:val="22"/>
        </w:rPr>
        <w:t>Applied</w:t>
      </w:r>
      <w:r>
        <w:rPr>
          <w:i/>
          <w:sz w:val="22"/>
        </w:rPr>
        <w:t> Measurement in Education</w:t>
      </w:r>
      <w:r>
        <w:rPr>
          <w:sz w:val="22"/>
        </w:rPr>
        <w:t>, </w:t>
      </w:r>
      <w:r>
        <w:rPr>
          <w:i/>
          <w:sz w:val="22"/>
        </w:rPr>
        <w:t>16</w:t>
      </w:r>
      <w:r>
        <w:rPr>
          <w:sz w:val="22"/>
        </w:rPr>
        <w:t>, 223-243.</w:t>
      </w:r>
    </w:p>
    <w:p>
      <w:pPr>
        <w:pStyle w:val="BodyText"/>
        <w:spacing w:before="252"/>
        <w:ind w:left="72"/>
      </w:pPr>
      <w:r>
        <w:rPr/>
        <w:t>Beretvas,</w:t>
      </w:r>
      <w:r>
        <w:rPr>
          <w:spacing w:val="-6"/>
        </w:rPr>
        <w:t> </w:t>
      </w:r>
      <w:r>
        <w:rPr/>
        <w:t>S.</w:t>
      </w:r>
      <w:r>
        <w:rPr>
          <w:spacing w:val="-4"/>
        </w:rPr>
        <w:t> </w:t>
      </w:r>
      <w:r>
        <w:rPr/>
        <w:t>N.</w:t>
      </w:r>
      <w:r>
        <w:rPr>
          <w:spacing w:val="-4"/>
        </w:rPr>
        <w:t> </w:t>
      </w:r>
      <w:r>
        <w:rPr/>
        <w:t>&amp;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6"/>
        </w:rPr>
        <w:t> </w:t>
      </w:r>
      <w:r>
        <w:rPr/>
        <w:t>D.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(2003).</w:t>
      </w:r>
      <w:r>
        <w:rPr>
          <w:spacing w:val="-2"/>
        </w:rPr>
        <w:t> </w:t>
      </w:r>
      <w:r>
        <w:rPr/>
        <w:t>Using</w:t>
      </w:r>
      <w:r>
        <w:rPr>
          <w:spacing w:val="-4"/>
        </w:rPr>
        <w:t> </w:t>
      </w:r>
      <w:r>
        <w:rPr/>
        <w:t>mixed-effects</w:t>
      </w:r>
      <w:r>
        <w:rPr>
          <w:spacing w:val="-6"/>
        </w:rPr>
        <w:t> </w:t>
      </w:r>
      <w:r>
        <w:rPr/>
        <w:t>models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reliability</w:t>
      </w:r>
      <w:r>
        <w:rPr>
          <w:spacing w:val="-7"/>
        </w:rPr>
        <w:t> </w:t>
      </w:r>
      <w:r>
        <w:rPr/>
        <w:t>generalization</w:t>
      </w:r>
      <w:r>
        <w:rPr>
          <w:spacing w:val="-3"/>
        </w:rPr>
        <w:t> </w:t>
      </w:r>
      <w:r>
        <w:rPr>
          <w:spacing w:val="-2"/>
        </w:rPr>
        <w:t>studies.</w:t>
      </w:r>
    </w:p>
    <w:p>
      <w:pPr>
        <w:spacing w:before="2"/>
        <w:ind w:left="792" w:right="0" w:firstLine="0"/>
        <w:jc w:val="left"/>
        <w:rPr>
          <w:sz w:val="22"/>
        </w:rPr>
      </w:pPr>
      <w:r>
        <w:rPr>
          <w:i/>
          <w:sz w:val="22"/>
        </w:rPr>
        <w:t>Educational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&amp;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Psychological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Measurement,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63</w:t>
      </w:r>
      <w:r>
        <w:rPr>
          <w:sz w:val="22"/>
        </w:rPr>
        <w:t>,</w:t>
      </w:r>
      <w:r>
        <w:rPr>
          <w:spacing w:val="-8"/>
          <w:sz w:val="22"/>
        </w:rPr>
        <w:t> </w:t>
      </w:r>
      <w:r>
        <w:rPr>
          <w:sz w:val="22"/>
        </w:rPr>
        <w:t>75-95.</w:t>
      </w:r>
      <w:r>
        <w:rPr>
          <w:spacing w:val="-10"/>
          <w:sz w:val="22"/>
        </w:rPr>
        <w:t> </w:t>
      </w:r>
      <w:hyperlink r:id="rId32">
        <w:r>
          <w:rPr>
            <w:color w:val="0000FF"/>
            <w:spacing w:val="-2"/>
            <w:sz w:val="22"/>
            <w:u w:val="single" w:color="0000FF"/>
          </w:rPr>
          <w:t>https://doi.org/10.1207/S15324818AME1603_4</w:t>
        </w:r>
      </w:hyperlink>
    </w:p>
    <w:p>
      <w:pPr>
        <w:pStyle w:val="BodyText"/>
        <w:spacing w:before="251"/>
        <w:ind w:left="792" w:right="153" w:hanging="721"/>
      </w:pPr>
      <w:r>
        <w:rPr/>
        <w:t>Davis,</w:t>
      </w:r>
      <w:r>
        <w:rPr>
          <w:spacing w:val="-2"/>
        </w:rPr>
        <w:t> </w:t>
      </w:r>
      <w:r>
        <w:rPr/>
        <w:t>L.</w:t>
      </w:r>
      <w:r>
        <w:rPr>
          <w:spacing w:val="-2"/>
        </w:rPr>
        <w:t> </w:t>
      </w:r>
      <w:r>
        <w:rPr/>
        <w:t>L.,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5"/>
        </w:rPr>
        <w:t> </w:t>
      </w:r>
      <w:r>
        <w:rPr/>
        <w:t>Dodd,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G.,</w:t>
      </w:r>
      <w:r>
        <w:rPr>
          <w:spacing w:val="-2"/>
        </w:rPr>
        <w:t> </w:t>
      </w:r>
      <w:r>
        <w:rPr/>
        <w:t>Chiang,</w:t>
      </w:r>
      <w:r>
        <w:rPr>
          <w:spacing w:val="-2"/>
        </w:rPr>
        <w:t> </w:t>
      </w:r>
      <w:r>
        <w:rPr/>
        <w:t>C.,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/>
        <w:t>Fitzpatrick,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J.</w:t>
      </w:r>
      <w:r>
        <w:rPr>
          <w:spacing w:val="-4"/>
        </w:rPr>
        <w:t> </w:t>
      </w:r>
      <w:r>
        <w:rPr/>
        <w:t>(2003).</w:t>
      </w:r>
      <w:r>
        <w:rPr>
          <w:spacing w:val="-5"/>
        </w:rPr>
        <w:t> </w:t>
      </w:r>
      <w:r>
        <w:rPr/>
        <w:t>An</w:t>
      </w:r>
      <w:r>
        <w:rPr>
          <w:spacing w:val="-2"/>
        </w:rPr>
        <w:t> </w:t>
      </w:r>
      <w:r>
        <w:rPr/>
        <w:t>examination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exposure control and content balancing restrictions on item selection in CATs using the partial credit model.</w:t>
      </w:r>
    </w:p>
    <w:p>
      <w:pPr>
        <w:spacing w:before="1"/>
        <w:ind w:left="792" w:right="0" w:firstLine="0"/>
        <w:jc w:val="left"/>
        <w:rPr>
          <w:sz w:val="22"/>
        </w:rPr>
      </w:pPr>
      <w:r>
        <w:rPr>
          <w:i/>
          <w:sz w:val="22"/>
        </w:rPr>
        <w:t>Journal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Applied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Measurement,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4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24-42.</w:t>
      </w:r>
      <w:r>
        <w:rPr>
          <w:spacing w:val="-9"/>
          <w:sz w:val="22"/>
        </w:rPr>
        <w:t> </w:t>
      </w:r>
      <w:hyperlink r:id="rId33">
        <w:r>
          <w:rPr>
            <w:color w:val="0000FF"/>
            <w:spacing w:val="-2"/>
            <w:sz w:val="22"/>
            <w:u w:val="single" w:color="0000FF"/>
          </w:rPr>
          <w:t>https://doi.org/10.1177/01421602026002003</w:t>
        </w:r>
      </w:hyperlink>
    </w:p>
    <w:p>
      <w:pPr>
        <w:pStyle w:val="BodyText"/>
      </w:pPr>
    </w:p>
    <w:p>
      <w:pPr>
        <w:pStyle w:val="BodyText"/>
        <w:ind w:left="792" w:right="153" w:hanging="721"/>
      </w:pP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Dodd,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G.,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/>
        <w:t>Chang,</w:t>
      </w:r>
      <w:r>
        <w:rPr>
          <w:spacing w:val="-2"/>
        </w:rPr>
        <w:t> </w:t>
      </w:r>
      <w:r>
        <w:rPr/>
        <w:t>H.</w:t>
      </w:r>
      <w:r>
        <w:rPr>
          <w:spacing w:val="-2"/>
        </w:rPr>
        <w:t> </w:t>
      </w:r>
      <w:r>
        <w:rPr/>
        <w:t>H.</w:t>
      </w:r>
      <w:r>
        <w:rPr>
          <w:spacing w:val="-2"/>
        </w:rPr>
        <w:t> </w:t>
      </w:r>
      <w:r>
        <w:rPr/>
        <w:t>(2002).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comparison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item</w:t>
      </w:r>
      <w:r>
        <w:rPr>
          <w:spacing w:val="-4"/>
        </w:rPr>
        <w:t> </w:t>
      </w:r>
      <w:r>
        <w:rPr/>
        <w:t>selection</w:t>
      </w:r>
      <w:r>
        <w:rPr>
          <w:spacing w:val="-2"/>
        </w:rPr>
        <w:t> </w:t>
      </w:r>
      <w:r>
        <w:rPr/>
        <w:t>techniques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exposure control mechanisms in CATs using the generalized partial credit model. </w:t>
      </w:r>
      <w:r>
        <w:rPr>
          <w:i/>
        </w:rPr>
        <w:t>Applied Psychological</w:t>
      </w:r>
      <w:r>
        <w:rPr>
          <w:i/>
        </w:rPr>
        <w:t> Measurement, 26</w:t>
      </w:r>
      <w:r>
        <w:rPr/>
        <w:t>, 147-163. </w:t>
      </w:r>
      <w:hyperlink r:id="rId34">
        <w:r>
          <w:rPr>
            <w:color w:val="0000FF"/>
            <w:u w:val="single" w:color="0000FF"/>
          </w:rPr>
          <w:t>https://doi.org/10.1177/01421602026002003</w:t>
        </w:r>
      </w:hyperlink>
    </w:p>
    <w:p>
      <w:pPr>
        <w:pStyle w:val="BodyText"/>
        <w:spacing w:before="1"/>
      </w:pPr>
    </w:p>
    <w:p>
      <w:pPr>
        <w:pStyle w:val="Heading1"/>
        <w:ind w:right="2776"/>
        <w:rPr>
          <w:u w:val="none"/>
        </w:rPr>
      </w:pPr>
      <w:r>
        <w:rPr>
          <w:spacing w:val="-2"/>
          <w:u w:val="single"/>
        </w:rPr>
        <w:t>Other</w:t>
      </w:r>
    </w:p>
    <w:p>
      <w:pPr>
        <w:pStyle w:val="BodyText"/>
        <w:spacing w:before="251"/>
        <w:ind w:left="792" w:hanging="721"/>
      </w:pPr>
      <w:r>
        <w:rPr/>
        <w:t>Serpell,</w:t>
      </w:r>
      <w:r>
        <w:rPr>
          <w:spacing w:val="-2"/>
        </w:rPr>
        <w:t> </w:t>
      </w:r>
      <w:r>
        <w:rPr/>
        <w:t>Z.</w:t>
      </w:r>
      <w:r>
        <w:rPr>
          <w:spacing w:val="-2"/>
        </w:rPr>
        <w:t> </w:t>
      </w:r>
      <w:r>
        <w:rPr/>
        <w:t>N.,</w:t>
      </w:r>
      <w:r>
        <w:rPr>
          <w:spacing w:val="-2"/>
        </w:rPr>
        <w:t> </w:t>
      </w:r>
      <w:r>
        <w:rPr/>
        <w:t>Evans,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W.,</w:t>
      </w:r>
      <w:r>
        <w:rPr>
          <w:spacing w:val="-2"/>
        </w:rPr>
        <w:t> </w:t>
      </w:r>
      <w:r>
        <w:rPr/>
        <w:t>Schultz,</w:t>
      </w:r>
      <w:r>
        <w:rPr>
          <w:spacing w:val="-2"/>
        </w:rPr>
        <w:t> </w:t>
      </w:r>
      <w:r>
        <w:rPr/>
        <w:t>B.</w:t>
      </w:r>
      <w:r>
        <w:rPr>
          <w:spacing w:val="-2"/>
        </w:rPr>
        <w:t> </w:t>
      </w:r>
      <w:r>
        <w:rPr/>
        <w:t>K.,</w:t>
      </w:r>
      <w:r>
        <w:rPr>
          <w:spacing w:val="-5"/>
        </w:rPr>
        <w:t> </w:t>
      </w:r>
      <w:r>
        <w:rPr/>
        <w:t>&amp; </w:t>
      </w:r>
      <w:r>
        <w:rPr>
          <w:b/>
        </w:rPr>
        <w:t>Pastor</w:t>
      </w:r>
      <w:r>
        <w:rPr/>
        <w:t>,</w:t>
      </w:r>
      <w:r>
        <w:rPr>
          <w:spacing w:val="-5"/>
        </w:rPr>
        <w:t> </w:t>
      </w:r>
      <w:r>
        <w:rPr/>
        <w:t>D.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(2008).</w:t>
      </w:r>
      <w:r>
        <w:rPr>
          <w:spacing w:val="-2"/>
        </w:rPr>
        <w:t> </w:t>
      </w:r>
      <w:r>
        <w:rPr/>
        <w:t>Incremental</w:t>
      </w:r>
      <w:r>
        <w:rPr>
          <w:spacing w:val="-1"/>
        </w:rPr>
        <w:t> </w:t>
      </w:r>
      <w:r>
        <w:rPr/>
        <w:t>benefits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school-based treatment for adolescents with ADHD. </w:t>
      </w:r>
      <w:r>
        <w:rPr>
          <w:i/>
        </w:rPr>
        <w:t>The ADHD Report, 16, </w:t>
      </w:r>
      <w:r>
        <w:rPr/>
        <w:t>1-7.</w:t>
      </w:r>
    </w:p>
    <w:p>
      <w:pPr>
        <w:pStyle w:val="BodyText"/>
        <w:spacing w:before="2"/>
      </w:pPr>
    </w:p>
    <w:p>
      <w:pPr>
        <w:pStyle w:val="BodyText"/>
        <w:ind w:left="792" w:right="153" w:hanging="721"/>
      </w:pPr>
      <w:r>
        <w:rPr/>
        <w:t>*Grove,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B.,</w:t>
      </w:r>
      <w:r>
        <w:rPr>
          <w:spacing w:val="-2"/>
        </w:rPr>
        <w:t> </w:t>
      </w:r>
      <w:r>
        <w:rPr/>
        <w:t>Evans,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W.,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5"/>
        </w:rPr>
        <w:t> </w:t>
      </w:r>
      <w:r>
        <w:rPr/>
        <w:t>&amp;</w:t>
      </w:r>
      <w:r>
        <w:rPr>
          <w:spacing w:val="-1"/>
        </w:rPr>
        <w:t> </w:t>
      </w:r>
      <w:r>
        <w:rPr/>
        <w:t>*Mack,</w:t>
      </w:r>
      <w:r>
        <w:rPr>
          <w:spacing w:val="-5"/>
        </w:rPr>
        <w:t> </w:t>
      </w:r>
      <w:r>
        <w:rPr/>
        <w:t>S.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(2008).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meta-analytic</w:t>
      </w:r>
      <w:r>
        <w:rPr>
          <w:spacing w:val="-2"/>
        </w:rPr>
        <w:t> </w:t>
      </w:r>
      <w:r>
        <w:rPr/>
        <w:t>examination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follow-up studies of programs designed to prevent the primary symptoms of oppositional defiant and conduct disorders. </w:t>
      </w:r>
      <w:r>
        <w:rPr>
          <w:i/>
        </w:rPr>
        <w:t>Aggression and Violent Behavior, 13, </w:t>
      </w:r>
      <w:r>
        <w:rPr/>
        <w:t>169-184.</w:t>
      </w:r>
    </w:p>
    <w:p>
      <w:pPr>
        <w:pStyle w:val="BodyText"/>
        <w:spacing w:before="252"/>
        <w:ind w:left="792" w:right="153" w:hanging="721"/>
      </w:pPr>
      <w:r>
        <w:rPr/>
        <w:t>Evans,</w:t>
      </w:r>
      <w:r>
        <w:rPr>
          <w:spacing w:val="-2"/>
        </w:rPr>
        <w:t> </w:t>
      </w:r>
      <w:r>
        <w:rPr/>
        <w:t>S.</w:t>
      </w:r>
      <w:r>
        <w:rPr>
          <w:spacing w:val="-5"/>
        </w:rPr>
        <w:t> </w:t>
      </w:r>
      <w:r>
        <w:rPr/>
        <w:t>W.,</w:t>
      </w:r>
      <w:r>
        <w:rPr>
          <w:spacing w:val="-2"/>
        </w:rPr>
        <w:t> </w:t>
      </w:r>
      <w:r>
        <w:rPr/>
        <w:t>Serpell,</w:t>
      </w:r>
      <w:r>
        <w:rPr>
          <w:spacing w:val="-5"/>
        </w:rPr>
        <w:t> </w:t>
      </w:r>
      <w:r>
        <w:rPr/>
        <w:t>Z.</w:t>
      </w:r>
      <w:r>
        <w:rPr>
          <w:spacing w:val="-2"/>
        </w:rPr>
        <w:t> </w:t>
      </w:r>
      <w:r>
        <w:rPr/>
        <w:t>N.,</w:t>
      </w:r>
      <w:r>
        <w:rPr>
          <w:spacing w:val="-2"/>
        </w:rPr>
        <w:t> </w:t>
      </w:r>
      <w:r>
        <w:rPr/>
        <w:t>Schultz,</w:t>
      </w:r>
      <w:r>
        <w:rPr>
          <w:spacing w:val="-2"/>
        </w:rPr>
        <w:t> </w:t>
      </w:r>
      <w:r>
        <w:rPr/>
        <w:t>B.,</w:t>
      </w:r>
      <w:r>
        <w:rPr>
          <w:spacing w:val="-5"/>
        </w:rPr>
        <w:t> </w:t>
      </w:r>
      <w:r>
        <w:rPr/>
        <w:t>&amp;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5"/>
        </w:rPr>
        <w:t> </w:t>
      </w:r>
      <w:r>
        <w:rPr/>
        <w:t>A.</w:t>
      </w:r>
      <w:r>
        <w:rPr>
          <w:spacing w:val="-2"/>
        </w:rPr>
        <w:t> </w:t>
      </w:r>
      <w:r>
        <w:rPr/>
        <w:t>(2007).</w:t>
      </w:r>
      <w:r>
        <w:rPr>
          <w:spacing w:val="-1"/>
        </w:rPr>
        <w:t> </w:t>
      </w:r>
      <w:r>
        <w:rPr/>
        <w:t>Cumulative</w:t>
      </w:r>
      <w:r>
        <w:rPr>
          <w:spacing w:val="-2"/>
        </w:rPr>
        <w:t> </w:t>
      </w:r>
      <w:r>
        <w:rPr/>
        <w:t>benefits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secondary</w:t>
      </w:r>
      <w:r>
        <w:rPr>
          <w:spacing w:val="-5"/>
        </w:rPr>
        <w:t> </w:t>
      </w:r>
      <w:r>
        <w:rPr/>
        <w:t>school-based treatment of students with ADHD. </w:t>
      </w:r>
      <w:r>
        <w:rPr>
          <w:i/>
        </w:rPr>
        <w:t>School Psychology Review, 36, </w:t>
      </w:r>
      <w:r>
        <w:rPr/>
        <w:t>256-273.</w:t>
      </w:r>
    </w:p>
    <w:p>
      <w:pPr>
        <w:pStyle w:val="BodyText"/>
        <w:spacing w:before="2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Reid,</w:t>
      </w:r>
      <w:r>
        <w:rPr>
          <w:spacing w:val="-3"/>
          <w:sz w:val="22"/>
        </w:rPr>
        <w:t> </w:t>
      </w:r>
      <w:r>
        <w:rPr>
          <w:sz w:val="22"/>
        </w:rPr>
        <w:t>R.,</w:t>
      </w:r>
      <w:r>
        <w:rPr>
          <w:spacing w:val="-3"/>
          <w:sz w:val="22"/>
        </w:rPr>
        <w:t> </w:t>
      </w:r>
      <w:r>
        <w:rPr>
          <w:sz w:val="22"/>
        </w:rPr>
        <w:t>Epstein,</w:t>
      </w:r>
      <w:r>
        <w:rPr>
          <w:spacing w:val="-5"/>
          <w:sz w:val="22"/>
        </w:rPr>
        <w:t> </w:t>
      </w:r>
      <w:r>
        <w:rPr>
          <w:sz w:val="22"/>
        </w:rPr>
        <w:t>M.</w:t>
      </w:r>
      <w:r>
        <w:rPr>
          <w:spacing w:val="-3"/>
          <w:sz w:val="22"/>
        </w:rPr>
        <w:t> </w:t>
      </w:r>
      <w:r>
        <w:rPr>
          <w:sz w:val="22"/>
        </w:rPr>
        <w:t>H.,</w:t>
      </w:r>
      <w:r>
        <w:rPr>
          <w:spacing w:val="-3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Ryser,</w:t>
      </w:r>
      <w:r>
        <w:rPr>
          <w:spacing w:val="-3"/>
          <w:sz w:val="22"/>
        </w:rPr>
        <w:t> </w:t>
      </w:r>
      <w:r>
        <w:rPr>
          <w:sz w:val="22"/>
        </w:rPr>
        <w:t>G.</w:t>
      </w:r>
      <w:r>
        <w:rPr>
          <w:spacing w:val="-3"/>
          <w:sz w:val="22"/>
        </w:rPr>
        <w:t> </w:t>
      </w:r>
      <w:r>
        <w:rPr>
          <w:sz w:val="22"/>
        </w:rPr>
        <w:t>R.</w:t>
      </w:r>
      <w:r>
        <w:rPr>
          <w:spacing w:val="-3"/>
          <w:sz w:val="22"/>
        </w:rPr>
        <w:t> </w:t>
      </w:r>
      <w:r>
        <w:rPr>
          <w:sz w:val="22"/>
        </w:rPr>
        <w:t>(2000).</w:t>
      </w:r>
      <w:r>
        <w:rPr>
          <w:spacing w:val="-3"/>
          <w:sz w:val="22"/>
        </w:rPr>
        <w:t> </w:t>
      </w:r>
      <w:r>
        <w:rPr>
          <w:sz w:val="22"/>
        </w:rPr>
        <w:t>Strength-based</w:t>
      </w:r>
      <w:r>
        <w:rPr>
          <w:spacing w:val="-3"/>
          <w:sz w:val="22"/>
        </w:rPr>
        <w:t> </w:t>
      </w:r>
      <w:r>
        <w:rPr>
          <w:sz w:val="22"/>
        </w:rPr>
        <w:t>assessment</w:t>
      </w:r>
      <w:r>
        <w:rPr>
          <w:spacing w:val="-2"/>
          <w:sz w:val="22"/>
        </w:rPr>
        <w:t> </w:t>
      </w:r>
      <w:r>
        <w:rPr>
          <w:sz w:val="22"/>
        </w:rPr>
        <w:t>differences</w:t>
      </w:r>
      <w:r>
        <w:rPr>
          <w:spacing w:val="-3"/>
          <w:sz w:val="22"/>
        </w:rPr>
        <w:t> </w:t>
      </w:r>
      <w:r>
        <w:rPr>
          <w:sz w:val="22"/>
        </w:rPr>
        <w:t>across students with LD and EBD. </w:t>
      </w:r>
      <w:r>
        <w:rPr>
          <w:i/>
          <w:sz w:val="22"/>
        </w:rPr>
        <w:t>Remedial and Special Education, 21</w:t>
      </w:r>
      <w:r>
        <w:rPr>
          <w:sz w:val="22"/>
        </w:rPr>
        <w:t>, 346-355.</w:t>
      </w:r>
    </w:p>
    <w:p>
      <w:pPr>
        <w:pStyle w:val="BodyText"/>
        <w:spacing w:before="11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713231</wp:posOffset>
                </wp:positionH>
                <wp:positionV relativeFrom="paragraph">
                  <wp:posOffset>161192</wp:posOffset>
                </wp:positionV>
                <wp:extent cx="6347460" cy="19812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347460" cy="198120"/>
                          <a:chExt cx="6347460" cy="1981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6095"/>
                            <a:ext cx="634746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8605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6347206" y="185927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2"/>
                            <a:ext cx="63474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98120">
                                <a:moveTo>
                                  <a:pt x="6347193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198107"/>
                                </a:lnTo>
                                <a:lnTo>
                                  <a:pt x="6347193" y="198107"/>
                                </a:lnTo>
                                <a:lnTo>
                                  <a:pt x="6347193" y="192024"/>
                                </a:lnTo>
                                <a:close/>
                              </a:path>
                              <a:path w="6347460" h="19812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347193" y="6083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6095"/>
                            <a:ext cx="634746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46" w:right="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Presentations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692286pt;width:499.8pt;height:15.6pt;mso-position-horizontal-relative:page;mso-position-vertical-relative:paragraph;z-index:-15726080;mso-wrap-distance-left:0;mso-wrap-distance-right:0" id="docshapegroup22" coordorigin="1123,254" coordsize="9996,312">
                <v:rect style="position:absolute;left:1123;top:263;width:9996;height:293" id="docshape23" filled="true" fillcolor="#edebe0" stroked="false">
                  <v:fill type="solid"/>
                </v:rect>
                <v:shape style="position:absolute;left:1123;top:253;width:9996;height:312" id="docshape24" coordorigin="1123,254" coordsize="9996,312" path="m11119,556l1123,556,1123,566,11119,566,11119,556xm11119,254l1123,254,1123,263,11119,263,11119,254xe" filled="true" fillcolor="#000000" stroked="false">
                  <v:path arrowok="t"/>
                  <v:fill type="solid"/>
                </v:shape>
                <v:shape style="position:absolute;left:1123;top:263;width:9996;height:293" type="#_x0000_t202" id="docshape25" filled="false" stroked="false">
                  <v:textbox inset="0,0,0,0">
                    <w:txbxContent>
                      <w:p>
                        <w:pPr>
                          <w:spacing w:before="20"/>
                          <w:ind w:left="46" w:right="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Presentations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spacing w:before="0"/>
        <w:ind w:left="792" w:right="93" w:hanging="721"/>
        <w:jc w:val="left"/>
        <w:rPr>
          <w:sz w:val="22"/>
        </w:rPr>
      </w:pPr>
      <w:r>
        <w:rPr>
          <w:sz w:val="22"/>
        </w:rPr>
        <w:t>Finney,</w:t>
      </w:r>
      <w:r>
        <w:rPr>
          <w:spacing w:val="-2"/>
          <w:sz w:val="22"/>
        </w:rPr>
        <w:t> </w:t>
      </w:r>
      <w:r>
        <w:rPr>
          <w:sz w:val="22"/>
        </w:rPr>
        <w:t>S. J.,</w:t>
      </w:r>
      <w:r>
        <w:rPr>
          <w:spacing w:val="-1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 D.</w:t>
      </w:r>
      <w:r>
        <w:rPr>
          <w:spacing w:val="-2"/>
          <w:sz w:val="22"/>
        </w:rPr>
        <w:t> </w:t>
      </w:r>
      <w:r>
        <w:rPr>
          <w:sz w:val="22"/>
        </w:rPr>
        <w:t>A. (2026,</w:t>
      </w:r>
      <w:r>
        <w:rPr>
          <w:spacing w:val="-2"/>
          <w:sz w:val="22"/>
        </w:rPr>
        <w:t> </w:t>
      </w:r>
      <w:r>
        <w:rPr>
          <w:sz w:val="22"/>
        </w:rPr>
        <w:t>July). </w:t>
      </w:r>
      <w:r>
        <w:rPr>
          <w:i/>
          <w:sz w:val="22"/>
        </w:rPr>
        <w:t>“But no one tries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on this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test!” Perceived norms for giving effort on</w:t>
      </w:r>
      <w:r>
        <w:rPr>
          <w:i/>
          <w:sz w:val="22"/>
        </w:rPr>
        <w:t> low-stakes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assessments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relations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with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examinee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disengagement</w:t>
      </w:r>
      <w:r>
        <w:rPr>
          <w:sz w:val="22"/>
        </w:rPr>
        <w:t>.</w:t>
      </w:r>
      <w:r>
        <w:rPr>
          <w:spacing w:val="-5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International Testing Conference, Auckland, New Zealand.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Wise, S. L., </w:t>
      </w:r>
      <w:r>
        <w:rPr>
          <w:b/>
          <w:sz w:val="22"/>
        </w:rPr>
        <w:t>Pastor</w:t>
      </w:r>
      <w:r>
        <w:rPr>
          <w:sz w:val="22"/>
        </w:rPr>
        <w:t>, D. A., Kuo, T-C., &amp; Deng, N. (2026, April). </w:t>
      </w:r>
      <w:r>
        <w:rPr>
          <w:i/>
          <w:sz w:val="22"/>
        </w:rPr>
        <w:t>Validating slow responses as indicators of</w:t>
      </w:r>
      <w:r>
        <w:rPr>
          <w:i/>
          <w:sz w:val="22"/>
        </w:rPr>
        <w:t> disengaged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test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taking: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fast.</w:t>
      </w:r>
      <w:r>
        <w:rPr>
          <w:i/>
          <w:spacing w:val="-1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National</w:t>
      </w:r>
      <w:r>
        <w:rPr>
          <w:spacing w:val="-1"/>
          <w:sz w:val="22"/>
        </w:rPr>
        <w:t> </w:t>
      </w:r>
      <w:r>
        <w:rPr>
          <w:sz w:val="22"/>
        </w:rPr>
        <w:t>Council</w:t>
      </w:r>
      <w:r>
        <w:rPr>
          <w:spacing w:val="-4"/>
          <w:sz w:val="22"/>
        </w:rPr>
        <w:t> </w:t>
      </w:r>
      <w:r>
        <w:rPr>
          <w:sz w:val="22"/>
        </w:rPr>
        <w:t>for Measurement in Education, Los Angeles, CA.</w:t>
      </w:r>
    </w:p>
    <w:p>
      <w:pPr>
        <w:pStyle w:val="BodyText"/>
      </w:pPr>
    </w:p>
    <w:p>
      <w:pPr>
        <w:spacing w:before="1"/>
        <w:ind w:left="792" w:right="63" w:hanging="721"/>
        <w:jc w:val="left"/>
        <w:rPr>
          <w:sz w:val="22"/>
        </w:rPr>
      </w:pPr>
      <w:r>
        <w:rPr>
          <w:sz w:val="22"/>
        </w:rPr>
        <w:t>*Herr, R. K., </w:t>
      </w:r>
      <w:r>
        <w:rPr>
          <w:b/>
          <w:sz w:val="22"/>
        </w:rPr>
        <w:t>Pastor</w:t>
      </w:r>
      <w:r>
        <w:rPr>
          <w:sz w:val="22"/>
        </w:rPr>
        <w:t>, D. A., &amp; Finney, S. J. (2026, April). </w:t>
      </w:r>
      <w:r>
        <w:rPr>
          <w:i/>
          <w:sz w:val="22"/>
        </w:rPr>
        <w:t>Peers, perceptions, and putting forth effort: The role</w:t>
      </w:r>
      <w:r>
        <w:rPr>
          <w:i/>
          <w:sz w:val="22"/>
        </w:rPr>
        <w:t> 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normative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beliefs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low-stakes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testing.</w:t>
      </w:r>
      <w:r>
        <w:rPr>
          <w:i/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National</w:t>
      </w:r>
      <w:r>
        <w:rPr>
          <w:spacing w:val="-2"/>
          <w:sz w:val="22"/>
        </w:rPr>
        <w:t> </w:t>
      </w:r>
      <w:r>
        <w:rPr>
          <w:sz w:val="22"/>
        </w:rPr>
        <w:t>Council for Measurement in Education, Los Angeles, CA.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153" w:hanging="721"/>
        <w:jc w:val="left"/>
        <w:rPr>
          <w:sz w:val="22"/>
        </w:rPr>
      </w:pPr>
      <w:r>
        <w:rPr>
          <w:sz w:val="22"/>
        </w:rPr>
        <w:t>*Henriques, J., </w:t>
      </w:r>
      <w:r>
        <w:rPr>
          <w:b/>
          <w:sz w:val="22"/>
        </w:rPr>
        <w:t>Pastor</w:t>
      </w:r>
      <w:r>
        <w:rPr>
          <w:sz w:val="22"/>
        </w:rPr>
        <w:t>, D. A., *Liu, K., *Castleton, H., &amp; *Gilmore, J. (2025, October). </w:t>
      </w:r>
      <w:r>
        <w:rPr>
          <w:i/>
          <w:sz w:val="22"/>
        </w:rPr>
        <w:t>Optimizing test</w:t>
      </w:r>
      <w:r>
        <w:rPr>
          <w:i/>
          <w:sz w:val="22"/>
        </w:rPr>
        <w:t> sequencing: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effects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assessment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order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effort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performance.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 annual conference of the Northeastern Educational Research Association, Trumbull, CT.</w:t>
      </w:r>
    </w:p>
    <w:p>
      <w:pPr>
        <w:spacing w:before="252"/>
        <w:ind w:left="72" w:right="0" w:firstLine="0"/>
        <w:jc w:val="left"/>
        <w:rPr>
          <w:i/>
          <w:sz w:val="22"/>
        </w:rPr>
      </w:pPr>
      <w:r>
        <w:rPr>
          <w:sz w:val="22"/>
        </w:rPr>
        <w:t>Finney,</w:t>
      </w:r>
      <w:r>
        <w:rPr>
          <w:spacing w:val="-8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3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*Herr,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3"/>
          <w:sz w:val="22"/>
        </w:rPr>
        <w:t> </w:t>
      </w:r>
      <w:r>
        <w:rPr>
          <w:sz w:val="22"/>
        </w:rPr>
        <w:t>K.</w:t>
      </w:r>
      <w:r>
        <w:rPr>
          <w:spacing w:val="-5"/>
          <w:sz w:val="22"/>
        </w:rPr>
        <w:t> </w:t>
      </w:r>
      <w:r>
        <w:rPr>
          <w:sz w:val="22"/>
        </w:rPr>
        <w:t>(2025,</w:t>
      </w:r>
      <w:r>
        <w:rPr>
          <w:spacing w:val="-6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utility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perceived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normative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behavior</w:t>
      </w:r>
    </w:p>
    <w:p>
      <w:pPr>
        <w:spacing w:before="1"/>
        <w:ind w:left="792" w:right="0" w:firstLine="0"/>
        <w:jc w:val="left"/>
        <w:rPr>
          <w:sz w:val="22"/>
        </w:rPr>
      </w:pP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effort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low-stakes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assessments</w:t>
      </w:r>
      <w:r>
        <w:rPr>
          <w:sz w:val="22"/>
        </w:rPr>
        <w:t>.</w:t>
      </w:r>
      <w:r>
        <w:rPr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4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 National Council for Measurement in Education, Denver, CO.</w:t>
      </w:r>
    </w:p>
    <w:p>
      <w:pPr>
        <w:pStyle w:val="BodyText"/>
      </w:pPr>
    </w:p>
    <w:p>
      <w:pPr>
        <w:spacing w:before="0"/>
        <w:ind w:left="792" w:right="80" w:hanging="721"/>
        <w:jc w:val="both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&amp; Finney, S.</w:t>
      </w:r>
      <w:r>
        <w:rPr>
          <w:spacing w:val="-1"/>
          <w:sz w:val="22"/>
        </w:rPr>
        <w:t> </w:t>
      </w:r>
      <w:r>
        <w:rPr>
          <w:sz w:val="22"/>
        </w:rPr>
        <w:t>J. (2024, July). </w:t>
      </w:r>
      <w:r>
        <w:rPr>
          <w:i/>
          <w:sz w:val="22"/>
        </w:rPr>
        <w:t>Perceived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normativity of giving effort on low-stakes tests: Measures</w:t>
      </w:r>
      <w:r>
        <w:rPr>
          <w:i/>
          <w:sz w:val="22"/>
        </w:rPr>
        <w:t> 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relations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with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examinee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effort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International</w:t>
      </w:r>
      <w:r>
        <w:rPr>
          <w:spacing w:val="-3"/>
          <w:sz w:val="22"/>
        </w:rPr>
        <w:t> </w:t>
      </w:r>
      <w:r>
        <w:rPr>
          <w:sz w:val="22"/>
        </w:rPr>
        <w:t>Testing</w:t>
      </w:r>
      <w:r>
        <w:rPr>
          <w:spacing w:val="-3"/>
          <w:sz w:val="22"/>
        </w:rPr>
        <w:t> </w:t>
      </w:r>
      <w:r>
        <w:rPr>
          <w:sz w:val="22"/>
        </w:rPr>
        <w:t>Commission</w:t>
      </w:r>
      <w:r>
        <w:rPr>
          <w:spacing w:val="-1"/>
          <w:sz w:val="22"/>
        </w:rPr>
        <w:t> </w:t>
      </w:r>
      <w:r>
        <w:rPr>
          <w:sz w:val="22"/>
        </w:rPr>
        <w:t>conference, Grenada, Spain.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Finney,</w:t>
      </w:r>
      <w:r>
        <w:rPr>
          <w:spacing w:val="-5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(2024,</w:t>
      </w:r>
      <w:r>
        <w:rPr>
          <w:spacing w:val="-5"/>
          <w:sz w:val="22"/>
        </w:rPr>
        <w:t> </w:t>
      </w:r>
      <w:r>
        <w:rPr>
          <w:sz w:val="22"/>
        </w:rPr>
        <w:t>July).</w:t>
      </w:r>
      <w:r>
        <w:rPr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question-behavior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effect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low-stakes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testing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contexts: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How</w:t>
      </w:r>
      <w:r>
        <w:rPr>
          <w:i/>
          <w:sz w:val="22"/>
        </w:rPr>
        <w:t> many questions are needed to increase effort from compliant and non-compliant examinees? </w:t>
      </w:r>
      <w:r>
        <w:rPr>
          <w:sz w:val="22"/>
        </w:rPr>
        <w:t>Paper presented at the International Testing Commission conference, Grenada, Spain.</w:t>
      </w:r>
    </w:p>
    <w:p>
      <w:pPr>
        <w:spacing w:before="252"/>
        <w:ind w:left="72" w:right="0" w:firstLine="0"/>
        <w:jc w:val="left"/>
        <w:rPr>
          <w:i/>
          <w:sz w:val="22"/>
        </w:rPr>
      </w:pPr>
      <w:r>
        <w:rPr>
          <w:sz w:val="22"/>
        </w:rPr>
        <w:t>Leventhal,</w:t>
      </w:r>
      <w:r>
        <w:rPr>
          <w:spacing w:val="-6"/>
          <w:sz w:val="22"/>
        </w:rPr>
        <w:t> </w:t>
      </w:r>
      <w:r>
        <w:rPr>
          <w:sz w:val="22"/>
        </w:rPr>
        <w:t>B.,</w:t>
      </w:r>
      <w:r>
        <w:rPr>
          <w:spacing w:val="-3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*Satkus,</w:t>
      </w:r>
      <w:r>
        <w:rPr>
          <w:spacing w:val="-3"/>
          <w:sz w:val="22"/>
        </w:rPr>
        <w:t> </w:t>
      </w:r>
      <w:r>
        <w:rPr>
          <w:sz w:val="22"/>
        </w:rPr>
        <w:t>P.</w:t>
      </w:r>
      <w:r>
        <w:rPr>
          <w:spacing w:val="-5"/>
          <w:sz w:val="22"/>
        </w:rPr>
        <w:t> </w:t>
      </w:r>
      <w:r>
        <w:rPr>
          <w:sz w:val="22"/>
        </w:rPr>
        <w:t>(2022,</w:t>
      </w:r>
      <w:r>
        <w:rPr>
          <w:spacing w:val="-3"/>
          <w:sz w:val="22"/>
        </w:rPr>
        <w:t> </w:t>
      </w:r>
      <w:r>
        <w:rPr>
          <w:sz w:val="22"/>
        </w:rPr>
        <w:t>April).</w:t>
      </w:r>
      <w:r>
        <w:rPr>
          <w:spacing w:val="-2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illustration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IRTree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model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disengagement.</w:t>
      </w:r>
    </w:p>
    <w:p>
      <w:pPr>
        <w:pStyle w:val="BodyText"/>
        <w:spacing w:before="1"/>
        <w:ind w:left="792" w:right="130"/>
      </w:pPr>
      <w:r>
        <w:rPr/>
        <w:t>Paper</w:t>
      </w:r>
      <w:r>
        <w:rPr>
          <w:spacing w:val="-5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annual</w:t>
      </w:r>
      <w:r>
        <w:rPr>
          <w:spacing w:val="-5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Council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Measurement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Education,</w:t>
      </w:r>
      <w:r>
        <w:rPr>
          <w:spacing w:val="-3"/>
        </w:rPr>
        <w:t> </w:t>
      </w:r>
      <w:r>
        <w:rPr/>
        <w:t>San Francisco, CA.</w:t>
      </w:r>
    </w:p>
    <w:p>
      <w:pPr>
        <w:spacing w:before="253"/>
        <w:ind w:left="792" w:right="388" w:hanging="721"/>
        <w:jc w:val="both"/>
        <w:rPr>
          <w:sz w:val="22"/>
        </w:rPr>
      </w:pPr>
      <w:r>
        <w:rPr>
          <w:sz w:val="22"/>
        </w:rPr>
        <w:t>*Perkins, B. A., </w:t>
      </w:r>
      <w:r>
        <w:rPr>
          <w:b/>
          <w:sz w:val="22"/>
        </w:rPr>
        <w:t>Pastor</w:t>
      </w:r>
      <w:r>
        <w:rPr>
          <w:sz w:val="22"/>
        </w:rPr>
        <w:t>, D.</w:t>
      </w:r>
      <w:r>
        <w:rPr>
          <w:spacing w:val="-2"/>
          <w:sz w:val="22"/>
        </w:rPr>
        <w:t> </w:t>
      </w:r>
      <w:r>
        <w:rPr>
          <w:sz w:val="22"/>
        </w:rPr>
        <w:t>A., &amp; Finney, S.</w:t>
      </w:r>
      <w:r>
        <w:rPr>
          <w:spacing w:val="-2"/>
          <w:sz w:val="22"/>
        </w:rPr>
        <w:t> </w:t>
      </w:r>
      <w:r>
        <w:rPr>
          <w:sz w:val="22"/>
        </w:rPr>
        <w:t>J. (2022,</w:t>
      </w:r>
      <w:r>
        <w:rPr>
          <w:spacing w:val="-2"/>
          <w:sz w:val="22"/>
        </w:rPr>
        <w:t> </w:t>
      </w:r>
      <w:r>
        <w:rPr>
          <w:sz w:val="22"/>
        </w:rPr>
        <w:t>April). </w:t>
      </w:r>
      <w:r>
        <w:rPr>
          <w:i/>
          <w:sz w:val="22"/>
        </w:rPr>
        <w:t>Between- versus within-examinee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variability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</w:t>
      </w:r>
      <w:r>
        <w:rPr>
          <w:i/>
          <w:sz w:val="22"/>
        </w:rPr>
        <w:t> test-taking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effort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test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emotions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low-stakes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test.</w:t>
      </w:r>
      <w:r>
        <w:rPr>
          <w:i/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 National Council for Measurement in Education, San Francisco, CA.</w:t>
      </w:r>
    </w:p>
    <w:p>
      <w:pPr>
        <w:spacing w:before="251"/>
        <w:ind w:left="792" w:right="153" w:hanging="721"/>
        <w:jc w:val="left"/>
        <w:rPr>
          <w:sz w:val="22"/>
        </w:rPr>
      </w:pPr>
      <w:r>
        <w:rPr>
          <w:sz w:val="22"/>
        </w:rPr>
        <w:t>*Silver,</w:t>
      </w:r>
      <w:r>
        <w:rPr>
          <w:spacing w:val="-2"/>
          <w:sz w:val="22"/>
        </w:rPr>
        <w:t> </w:t>
      </w:r>
      <w:r>
        <w:rPr>
          <w:sz w:val="22"/>
        </w:rPr>
        <w:t>S.,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D.A.,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Finney,</w:t>
      </w:r>
      <w:r>
        <w:rPr>
          <w:spacing w:val="-2"/>
          <w:sz w:val="22"/>
        </w:rPr>
        <w:t> </w:t>
      </w:r>
      <w:r>
        <w:rPr>
          <w:sz w:val="22"/>
        </w:rPr>
        <w:t>S.</w:t>
      </w:r>
      <w:r>
        <w:rPr>
          <w:spacing w:val="-5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(2021,</w:t>
      </w:r>
      <w:r>
        <w:rPr>
          <w:spacing w:val="-2"/>
          <w:sz w:val="22"/>
        </w:rPr>
        <w:t> </w:t>
      </w:r>
      <w:r>
        <w:rPr>
          <w:sz w:val="22"/>
        </w:rPr>
        <w:t>November). </w:t>
      </w:r>
      <w:r>
        <w:rPr>
          <w:i/>
          <w:sz w:val="22"/>
        </w:rPr>
        <w:t>College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students’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understanding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university-wide Assessment Day. </w:t>
      </w:r>
      <w:r>
        <w:rPr>
          <w:sz w:val="22"/>
        </w:rPr>
        <w:t>Poster presented at the annual meeting of the Virginia Assessment Group, </w:t>
      </w:r>
      <w:r>
        <w:rPr>
          <w:spacing w:val="-2"/>
          <w:sz w:val="22"/>
        </w:rPr>
        <w:t>Virtual.</w:t>
      </w:r>
    </w:p>
    <w:p>
      <w:pPr>
        <w:pStyle w:val="BodyText"/>
        <w:spacing w:before="1"/>
      </w:pPr>
    </w:p>
    <w:p>
      <w:pPr>
        <w:spacing w:before="0"/>
        <w:ind w:left="792" w:right="378" w:hanging="721"/>
        <w:jc w:val="both"/>
        <w:rPr>
          <w:sz w:val="22"/>
        </w:rPr>
      </w:pPr>
      <w:r>
        <w:rPr>
          <w:sz w:val="22"/>
        </w:rPr>
        <w:t>*Schaefer, K., *Harmon, S.</w:t>
      </w:r>
      <w:r>
        <w:rPr>
          <w:spacing w:val="-3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 D. A</w:t>
      </w:r>
      <w:r>
        <w:rPr>
          <w:spacing w:val="-4"/>
          <w:sz w:val="22"/>
        </w:rPr>
        <w:t> </w:t>
      </w:r>
      <w:r>
        <w:rPr>
          <w:sz w:val="22"/>
        </w:rPr>
        <w:t>(2021,</w:t>
      </w:r>
      <w:r>
        <w:rPr>
          <w:spacing w:val="-3"/>
          <w:sz w:val="22"/>
        </w:rPr>
        <w:t> </w:t>
      </w:r>
      <w:r>
        <w:rPr>
          <w:sz w:val="22"/>
        </w:rPr>
        <w:t>October). </w:t>
      </w:r>
      <w:r>
        <w:rPr>
          <w:i/>
          <w:sz w:val="22"/>
        </w:rPr>
        <w:t>Examinee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perspectives on unproctored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internet</w:t>
      </w:r>
      <w:r>
        <w:rPr>
          <w:i/>
          <w:sz w:val="22"/>
        </w:rPr>
        <w:t> testing.</w:t>
      </w:r>
      <w:r>
        <w:rPr>
          <w:i/>
          <w:spacing w:val="-4"/>
          <w:sz w:val="22"/>
        </w:rPr>
        <w:t>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6"/>
          <w:sz w:val="22"/>
        </w:rPr>
        <w:t> </w:t>
      </w:r>
      <w:r>
        <w:rPr>
          <w:sz w:val="22"/>
        </w:rPr>
        <w:t>meeting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Northeastern</w:t>
      </w:r>
      <w:r>
        <w:rPr>
          <w:spacing w:val="-4"/>
          <w:sz w:val="22"/>
        </w:rPr>
        <w:t> </w:t>
      </w:r>
      <w:r>
        <w:rPr>
          <w:sz w:val="22"/>
        </w:rPr>
        <w:t>Educational</w:t>
      </w:r>
      <w:r>
        <w:rPr>
          <w:spacing w:val="-3"/>
          <w:sz w:val="22"/>
        </w:rPr>
        <w:t> </w:t>
      </w:r>
      <w:r>
        <w:rPr>
          <w:sz w:val="22"/>
        </w:rPr>
        <w:t>Research</w:t>
      </w:r>
      <w:r>
        <w:rPr>
          <w:spacing w:val="-4"/>
          <w:sz w:val="22"/>
        </w:rPr>
        <w:t> </w:t>
      </w:r>
      <w:r>
        <w:rPr>
          <w:sz w:val="22"/>
        </w:rPr>
        <w:t>Association, </w:t>
      </w:r>
      <w:r>
        <w:rPr>
          <w:spacing w:val="-2"/>
          <w:sz w:val="22"/>
        </w:rPr>
        <w:t>Virtual.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*Ong, T. Q. &amp; </w:t>
      </w:r>
      <w:r>
        <w:rPr>
          <w:b/>
          <w:sz w:val="22"/>
        </w:rPr>
        <w:t>Pastor</w:t>
      </w:r>
      <w:r>
        <w:rPr>
          <w:sz w:val="22"/>
        </w:rPr>
        <w:t>, D. A., (2021, June). </w:t>
      </w:r>
      <w:r>
        <w:rPr>
          <w:i/>
          <w:sz w:val="22"/>
        </w:rPr>
        <w:t>Using examinee characteristics to predict individual differences in</w:t>
      </w:r>
      <w:r>
        <w:rPr>
          <w:i/>
          <w:sz w:val="22"/>
        </w:rPr>
        <w:t> item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position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effects.</w:t>
      </w:r>
      <w:r>
        <w:rPr>
          <w:i/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5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National</w:t>
      </w:r>
      <w:r>
        <w:rPr>
          <w:spacing w:val="-2"/>
          <w:sz w:val="22"/>
        </w:rPr>
        <w:t> </w:t>
      </w:r>
      <w:r>
        <w:rPr>
          <w:sz w:val="22"/>
        </w:rPr>
        <w:t>Council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Measurement</w:t>
      </w:r>
      <w:r>
        <w:rPr>
          <w:spacing w:val="-2"/>
          <w:sz w:val="22"/>
        </w:rPr>
        <w:t> </w:t>
      </w:r>
      <w:r>
        <w:rPr>
          <w:sz w:val="22"/>
        </w:rPr>
        <w:t>in Education, Virtual.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*Ong, T. Q. &amp; </w:t>
      </w:r>
      <w:r>
        <w:rPr>
          <w:b/>
          <w:sz w:val="22"/>
        </w:rPr>
        <w:t>Pastor</w:t>
      </w:r>
      <w:r>
        <w:rPr>
          <w:sz w:val="22"/>
        </w:rPr>
        <w:t>, D. A., (2020, April). </w:t>
      </w:r>
      <w:r>
        <w:rPr>
          <w:i/>
          <w:sz w:val="22"/>
        </w:rPr>
        <w:t>Are all cognitive items equally prone to position effects? </w:t>
      </w:r>
      <w:r>
        <w:rPr>
          <w:sz w:val="22"/>
        </w:rPr>
        <w:t>Paper 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National</w:t>
      </w:r>
      <w:r>
        <w:rPr>
          <w:spacing w:val="-2"/>
          <w:sz w:val="22"/>
        </w:rPr>
        <w:t> </w:t>
      </w:r>
      <w:r>
        <w:rPr>
          <w:sz w:val="22"/>
        </w:rPr>
        <w:t>Council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Measurement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Education,</w:t>
      </w:r>
      <w:r>
        <w:rPr>
          <w:spacing w:val="-6"/>
          <w:sz w:val="22"/>
        </w:rPr>
        <w:t> </w:t>
      </w:r>
      <w:r>
        <w:rPr>
          <w:sz w:val="22"/>
        </w:rPr>
        <w:t>San</w:t>
      </w:r>
      <w:r>
        <w:rPr>
          <w:spacing w:val="-3"/>
          <w:sz w:val="22"/>
        </w:rPr>
        <w:t> </w:t>
      </w:r>
      <w:r>
        <w:rPr>
          <w:sz w:val="22"/>
        </w:rPr>
        <w:t>Francisco, CA. (Conference Canceled).</w:t>
      </w:r>
    </w:p>
    <w:p>
      <w:pPr>
        <w:pStyle w:val="BodyText"/>
        <w:spacing w:before="29"/>
      </w:pPr>
    </w:p>
    <w:p>
      <w:pPr>
        <w:spacing w:before="0"/>
        <w:ind w:left="792" w:right="63" w:hanging="721"/>
        <w:jc w:val="left"/>
        <w:rPr>
          <w:sz w:val="22"/>
        </w:rPr>
      </w:pPr>
      <w:r>
        <w:rPr>
          <w:sz w:val="22"/>
        </w:rPr>
        <w:t>*Perkins, B., </w:t>
      </w:r>
      <w:r>
        <w:rPr>
          <w:b/>
          <w:sz w:val="22"/>
        </w:rPr>
        <w:t>Pastor</w:t>
      </w:r>
      <w:r>
        <w:rPr>
          <w:sz w:val="22"/>
        </w:rPr>
        <w:t>, D. A. &amp; Finney, S. J. (2020, Apr 17 - 21) </w:t>
      </w:r>
      <w:r>
        <w:rPr>
          <w:i/>
          <w:sz w:val="22"/>
        </w:rPr>
        <w:t>Examining the relations between emotions,</w:t>
      </w:r>
      <w:r>
        <w:rPr>
          <w:i/>
          <w:sz w:val="22"/>
        </w:rPr>
        <w:t> importance, and expended effort during a low-stakes institutional accountability test </w:t>
      </w:r>
      <w:r>
        <w:rPr>
          <w:sz w:val="22"/>
        </w:rPr>
        <w:t>[Roundtable Session].</w:t>
      </w:r>
      <w:r>
        <w:rPr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American</w:t>
      </w:r>
      <w:r>
        <w:rPr>
          <w:spacing w:val="-3"/>
          <w:sz w:val="22"/>
        </w:rPr>
        <w:t> </w:t>
      </w:r>
      <w:r>
        <w:rPr>
          <w:sz w:val="22"/>
        </w:rPr>
        <w:t>Educational</w:t>
      </w:r>
      <w:r>
        <w:rPr>
          <w:spacing w:val="-2"/>
          <w:sz w:val="22"/>
        </w:rPr>
        <w:t> </w:t>
      </w:r>
      <w:r>
        <w:rPr>
          <w:sz w:val="22"/>
        </w:rPr>
        <w:t>Research</w:t>
      </w:r>
      <w:r>
        <w:rPr>
          <w:spacing w:val="-3"/>
          <w:sz w:val="22"/>
        </w:rPr>
        <w:t> </w:t>
      </w:r>
      <w:r>
        <w:rPr>
          <w:sz w:val="22"/>
        </w:rPr>
        <w:t>Association,</w:t>
      </w:r>
      <w:r>
        <w:rPr>
          <w:spacing w:val="-3"/>
          <w:sz w:val="22"/>
        </w:rPr>
        <w:t> </w:t>
      </w:r>
      <w:r>
        <w:rPr>
          <w:sz w:val="22"/>
        </w:rPr>
        <w:t>San Francisco, CA. </w:t>
      </w:r>
      <w:hyperlink r:id="rId35">
        <w:r>
          <w:rPr>
            <w:color w:val="0000FF"/>
            <w:sz w:val="22"/>
            <w:u w:val="single" w:color="0000FF"/>
          </w:rPr>
          <w:t>http://tinyurl.com/v7lbxoo</w:t>
        </w:r>
      </w:hyperlink>
      <w:r>
        <w:rPr>
          <w:color w:val="0000FF"/>
          <w:sz w:val="22"/>
          <w:u w:val="none"/>
        </w:rPr>
        <w:t> </w:t>
      </w:r>
      <w:r>
        <w:rPr>
          <w:sz w:val="22"/>
          <w:u w:val="none"/>
        </w:rPr>
        <w:t>(Conference Canceled)</w:t>
      </w:r>
    </w:p>
    <w:p>
      <w:pPr>
        <w:pStyle w:val="BodyText"/>
        <w:spacing w:before="27"/>
      </w:pPr>
    </w:p>
    <w:p>
      <w:pPr>
        <w:spacing w:line="252" w:lineRule="exact" w:before="0"/>
        <w:ind w:left="72" w:right="0" w:firstLine="0"/>
        <w:jc w:val="left"/>
        <w:rPr>
          <w:i/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4"/>
          <w:sz w:val="22"/>
        </w:rPr>
        <w:t> </w:t>
      </w:r>
      <w:r>
        <w:rPr>
          <w:sz w:val="22"/>
        </w:rPr>
        <w:t>A.</w:t>
      </w:r>
      <w:r>
        <w:rPr>
          <w:spacing w:val="-4"/>
          <w:sz w:val="22"/>
        </w:rPr>
        <w:t> </w:t>
      </w:r>
      <w:r>
        <w:rPr>
          <w:sz w:val="22"/>
        </w:rPr>
        <w:t>(2019,</w:t>
      </w:r>
      <w:r>
        <w:rPr>
          <w:spacing w:val="-4"/>
          <w:sz w:val="22"/>
        </w:rPr>
        <w:t> </w:t>
      </w:r>
      <w:r>
        <w:rPr>
          <w:sz w:val="22"/>
        </w:rPr>
        <w:t>November).</w:t>
      </w:r>
      <w:r>
        <w:rPr>
          <w:spacing w:val="-3"/>
          <w:sz w:val="22"/>
        </w:rPr>
        <w:t> </w:t>
      </w:r>
      <w:r>
        <w:rPr>
          <w:i/>
          <w:sz w:val="22"/>
        </w:rPr>
        <w:t>Using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Political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Engagement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Project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Survey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change</w:t>
      </w:r>
      <w:r>
        <w:rPr>
          <w:i/>
          <w:spacing w:val="-4"/>
          <w:sz w:val="22"/>
        </w:rPr>
        <w:t> </w:t>
      </w:r>
      <w:r>
        <w:rPr>
          <w:i/>
          <w:spacing w:val="-5"/>
          <w:sz w:val="22"/>
        </w:rPr>
        <w:t>in</w:t>
      </w:r>
    </w:p>
    <w:p>
      <w:pPr>
        <w:spacing w:before="0"/>
        <w:ind w:left="792" w:right="0" w:firstLine="0"/>
        <w:jc w:val="left"/>
        <w:rPr>
          <w:sz w:val="22"/>
        </w:rPr>
      </w:pPr>
      <w:r>
        <w:rPr>
          <w:i/>
          <w:sz w:val="22"/>
        </w:rPr>
        <w:t>college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students’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civic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competency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engagement. </w:t>
      </w:r>
      <w:r>
        <w:rPr>
          <w:sz w:val="22"/>
        </w:rPr>
        <w:t>Presentation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2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Virginia Assessment Group, Richmond, VA.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*Patterson, C. R. &amp; </w:t>
      </w:r>
      <w:r>
        <w:rPr>
          <w:b/>
          <w:sz w:val="22"/>
        </w:rPr>
        <w:t>Pastor</w:t>
      </w:r>
      <w:r>
        <w:rPr>
          <w:sz w:val="22"/>
        </w:rPr>
        <w:t>, D. A. (2019, October). </w:t>
      </w:r>
      <w:r>
        <w:rPr>
          <w:i/>
          <w:sz w:val="22"/>
        </w:rPr>
        <w:t>Political participation profiles in college student</w:t>
      </w:r>
      <w:r>
        <w:rPr>
          <w:i/>
          <w:sz w:val="22"/>
        </w:rPr>
        <w:t> populations.</w:t>
      </w:r>
      <w:r>
        <w:rPr>
          <w:i/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5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annual</w:t>
      </w:r>
      <w:r>
        <w:rPr>
          <w:spacing w:val="-2"/>
          <w:sz w:val="22"/>
        </w:rPr>
        <w:t> </w:t>
      </w:r>
      <w:r>
        <w:rPr>
          <w:sz w:val="22"/>
        </w:rPr>
        <w:t>conference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Northeastern</w:t>
      </w:r>
      <w:r>
        <w:rPr>
          <w:spacing w:val="-3"/>
          <w:sz w:val="22"/>
        </w:rPr>
        <w:t> </w:t>
      </w:r>
      <w:r>
        <w:rPr>
          <w:sz w:val="22"/>
        </w:rPr>
        <w:t>Educational</w:t>
      </w:r>
      <w:r>
        <w:rPr>
          <w:spacing w:val="-2"/>
          <w:sz w:val="22"/>
        </w:rPr>
        <w:t> </w:t>
      </w:r>
      <w:r>
        <w:rPr>
          <w:sz w:val="22"/>
        </w:rPr>
        <w:t>Research Association, Trumbull, CT.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(2018,</w:t>
      </w:r>
      <w:r>
        <w:rPr>
          <w:spacing w:val="-3"/>
          <w:sz w:val="22"/>
        </w:rPr>
        <w:t> </w:t>
      </w:r>
      <w:r>
        <w:rPr>
          <w:sz w:val="22"/>
        </w:rPr>
        <w:t>November).</w:t>
      </w:r>
      <w:r>
        <w:rPr>
          <w:spacing w:val="-2"/>
          <w:sz w:val="22"/>
        </w:rPr>
        <w:t> </w:t>
      </w:r>
      <w:r>
        <w:rPr>
          <w:i/>
          <w:sz w:val="22"/>
        </w:rPr>
        <w:t>Civic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engagement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assessment: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Considerations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measuring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college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students’</w:t>
      </w:r>
      <w:r>
        <w:rPr>
          <w:i/>
          <w:sz w:val="22"/>
        </w:rPr>
        <w:t> political participation</w:t>
      </w:r>
      <w:r>
        <w:rPr>
          <w:sz w:val="22"/>
        </w:rPr>
        <w:t>. Paper presented at the annual meeting of the Virginia Assessment Group, Charlottesville, VA.</w:t>
      </w:r>
    </w:p>
    <w:p>
      <w:pPr>
        <w:spacing w:before="252"/>
        <w:ind w:left="792" w:right="63" w:hanging="721"/>
        <w:jc w:val="left"/>
        <w:rPr>
          <w:sz w:val="22"/>
        </w:rPr>
      </w:pPr>
      <w:r>
        <w:rPr>
          <w:sz w:val="22"/>
        </w:rPr>
        <w:t>*Hartka,</w:t>
      </w:r>
      <w:r>
        <w:rPr>
          <w:spacing w:val="-1"/>
          <w:sz w:val="22"/>
        </w:rPr>
        <w:t> </w:t>
      </w:r>
      <w:r>
        <w:rPr>
          <w:sz w:val="22"/>
        </w:rPr>
        <w:t>T.,</w:t>
      </w:r>
      <w:r>
        <w:rPr>
          <w:spacing w:val="-1"/>
          <w:sz w:val="22"/>
        </w:rPr>
        <w:t> </w:t>
      </w:r>
      <w:r>
        <w:rPr>
          <w:sz w:val="22"/>
        </w:rPr>
        <w:t>*Miles,</w:t>
      </w:r>
      <w:r>
        <w:rPr>
          <w:spacing w:val="-1"/>
          <w:sz w:val="22"/>
        </w:rPr>
        <w:t> </w:t>
      </w:r>
      <w:r>
        <w:rPr>
          <w:sz w:val="22"/>
        </w:rPr>
        <w:t>M.M.,</w:t>
      </w:r>
      <w:r>
        <w:rPr>
          <w:spacing w:val="-3"/>
          <w:sz w:val="22"/>
        </w:rPr>
        <w:t> </w:t>
      </w:r>
      <w:r>
        <w:rPr>
          <w:sz w:val="22"/>
        </w:rPr>
        <w:t>*Jackson,</w:t>
      </w:r>
      <w:r>
        <w:rPr>
          <w:spacing w:val="-1"/>
          <w:sz w:val="22"/>
        </w:rPr>
        <w:t> </w:t>
      </w:r>
      <w:r>
        <w:rPr>
          <w:sz w:val="22"/>
        </w:rPr>
        <w:t>K.,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D.</w:t>
      </w:r>
      <w:r>
        <w:rPr>
          <w:spacing w:val="-4"/>
          <w:sz w:val="22"/>
        </w:rPr>
        <w:t> </w:t>
      </w:r>
      <w:r>
        <w:rPr>
          <w:sz w:val="22"/>
        </w:rPr>
        <w:t>(2018,</w:t>
      </w:r>
      <w:r>
        <w:rPr>
          <w:spacing w:val="-1"/>
          <w:sz w:val="22"/>
        </w:rPr>
        <w:t> </w:t>
      </w:r>
      <w:r>
        <w:rPr>
          <w:sz w:val="22"/>
        </w:rPr>
        <w:t>November).</w:t>
      </w:r>
      <w:r>
        <w:rPr>
          <w:spacing w:val="-3"/>
          <w:sz w:val="22"/>
        </w:rPr>
        <w:t> </w:t>
      </w:r>
      <w:r>
        <w:rPr>
          <w:i/>
          <w:sz w:val="22"/>
        </w:rPr>
        <w:t>It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does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exist!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Hunting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meaning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z w:val="22"/>
        </w:rPr>
        <w:t> the NSSE. </w:t>
      </w:r>
      <w:r>
        <w:rPr>
          <w:sz w:val="22"/>
        </w:rPr>
        <w:t>Poster presented at the Engagement for the Public Good conference, Harrisonburg, VA.</w:t>
      </w:r>
    </w:p>
    <w:p>
      <w:pPr>
        <w:pStyle w:val="BodyText"/>
        <w:spacing w:before="2"/>
      </w:pPr>
    </w:p>
    <w:p>
      <w:pPr>
        <w:spacing w:before="0"/>
        <w:ind w:left="792" w:right="63" w:hanging="721"/>
        <w:jc w:val="left"/>
        <w:rPr>
          <w:sz w:val="22"/>
        </w:rPr>
      </w:pPr>
      <w:r>
        <w:rPr>
          <w:sz w:val="22"/>
        </w:rPr>
        <w:t>*Miles,</w:t>
      </w:r>
      <w:r>
        <w:rPr>
          <w:spacing w:val="-4"/>
          <w:sz w:val="22"/>
        </w:rPr>
        <w:t> </w:t>
      </w:r>
      <w:r>
        <w:rPr>
          <w:sz w:val="22"/>
        </w:rPr>
        <w:t>M.M., *Hartka,</w:t>
      </w:r>
      <w:r>
        <w:rPr>
          <w:spacing w:val="-1"/>
          <w:sz w:val="22"/>
        </w:rPr>
        <w:t> </w:t>
      </w:r>
      <w:r>
        <w:rPr>
          <w:sz w:val="22"/>
        </w:rPr>
        <w:t>T.,</w:t>
      </w:r>
      <w:r>
        <w:rPr>
          <w:spacing w:val="-3"/>
          <w:sz w:val="22"/>
        </w:rPr>
        <w:t> </w:t>
      </w:r>
      <w:r>
        <w:rPr>
          <w:sz w:val="22"/>
        </w:rPr>
        <w:t>*Jackson,</w:t>
      </w:r>
      <w:r>
        <w:rPr>
          <w:spacing w:val="-1"/>
          <w:sz w:val="22"/>
        </w:rPr>
        <w:t> </w:t>
      </w:r>
      <w:r>
        <w:rPr>
          <w:sz w:val="22"/>
        </w:rPr>
        <w:t>K.,</w:t>
      </w:r>
      <w:r>
        <w:rPr>
          <w:spacing w:val="-4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D.</w:t>
      </w:r>
      <w:r>
        <w:rPr>
          <w:spacing w:val="-4"/>
          <w:sz w:val="22"/>
        </w:rPr>
        <w:t> </w:t>
      </w:r>
      <w:r>
        <w:rPr>
          <w:sz w:val="22"/>
        </w:rPr>
        <w:t>(2018,</w:t>
      </w:r>
      <w:r>
        <w:rPr>
          <w:spacing w:val="-1"/>
          <w:sz w:val="22"/>
        </w:rPr>
        <w:t> </w:t>
      </w:r>
      <w:r>
        <w:rPr>
          <w:sz w:val="22"/>
        </w:rPr>
        <w:t>November).</w:t>
      </w:r>
      <w:r>
        <w:rPr>
          <w:spacing w:val="-3"/>
          <w:sz w:val="22"/>
        </w:rPr>
        <w:t> </w:t>
      </w:r>
      <w:r>
        <w:rPr>
          <w:i/>
          <w:sz w:val="22"/>
        </w:rPr>
        <w:t>It does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exist!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Hunting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meaning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z w:val="22"/>
        </w:rPr>
        <w:t> the NSSE. </w:t>
      </w:r>
      <w:r>
        <w:rPr>
          <w:sz w:val="22"/>
        </w:rPr>
        <w:t>Poster presented at the Virginia Assessment Group conference, Charlottesville, VA.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*Ong, T. Q., </w:t>
      </w:r>
      <w:r>
        <w:rPr>
          <w:b/>
          <w:sz w:val="22"/>
        </w:rPr>
        <w:t>Pastor</w:t>
      </w:r>
      <w:r>
        <w:rPr>
          <w:sz w:val="22"/>
        </w:rPr>
        <w:t>, D. A., &amp; Yang, S-T., (2018, April). </w:t>
      </w:r>
      <w:r>
        <w:rPr>
          <w:i/>
          <w:sz w:val="22"/>
        </w:rPr>
        <w:t>The effects of administering alerts at fixed points</w:t>
      </w:r>
      <w:r>
        <w:rPr>
          <w:i/>
          <w:sz w:val="22"/>
        </w:rPr>
        <w:t> during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low-stakes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test.</w:t>
      </w:r>
      <w:r>
        <w:rPr>
          <w:i/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American</w:t>
      </w:r>
      <w:r>
        <w:rPr>
          <w:spacing w:val="-3"/>
          <w:sz w:val="22"/>
        </w:rPr>
        <w:t> </w:t>
      </w:r>
      <w:r>
        <w:rPr>
          <w:sz w:val="22"/>
        </w:rPr>
        <w:t>Educational</w:t>
      </w:r>
      <w:r>
        <w:rPr>
          <w:spacing w:val="-2"/>
          <w:sz w:val="22"/>
        </w:rPr>
        <w:t> </w:t>
      </w:r>
      <w:r>
        <w:rPr>
          <w:sz w:val="22"/>
        </w:rPr>
        <w:t>Research Association, New York, NY.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*Ong, T. Q., &amp; Orem, C. D. (2017, November). </w:t>
      </w:r>
      <w:r>
        <w:rPr>
          <w:i/>
          <w:sz w:val="22"/>
        </w:rPr>
        <w:t>College students’ perceptions of civic</w:t>
      </w:r>
      <w:r>
        <w:rPr>
          <w:i/>
          <w:sz w:val="22"/>
        </w:rPr>
        <w:t> engagement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activities: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argument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distinguishing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between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political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non-political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activities. </w:t>
      </w:r>
      <w:r>
        <w:rPr>
          <w:sz w:val="22"/>
        </w:rPr>
        <w:t>Paper presented at the annual meeting of the Virginia Assessment Group, Richmond, VA.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Markle,</w:t>
      </w:r>
      <w:r>
        <w:rPr>
          <w:spacing w:val="-2"/>
          <w:sz w:val="22"/>
        </w:rPr>
        <w:t> </w:t>
      </w:r>
      <w:r>
        <w:rPr>
          <w:sz w:val="22"/>
        </w:rPr>
        <w:t>R.,</w:t>
      </w:r>
      <w:r>
        <w:rPr>
          <w:spacing w:val="-4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Fernandez,</w:t>
      </w:r>
      <w:r>
        <w:rPr>
          <w:spacing w:val="-2"/>
          <w:sz w:val="22"/>
        </w:rPr>
        <w:t> </w:t>
      </w:r>
      <w:r>
        <w:rPr>
          <w:sz w:val="22"/>
        </w:rPr>
        <w:t>G.</w:t>
      </w:r>
      <w:r>
        <w:rPr>
          <w:spacing w:val="-5"/>
          <w:sz w:val="22"/>
        </w:rPr>
        <w:t> </w:t>
      </w:r>
      <w:r>
        <w:rPr>
          <w:sz w:val="22"/>
        </w:rPr>
        <w:t>(2017,</w:t>
      </w:r>
      <w:r>
        <w:rPr>
          <w:spacing w:val="-5"/>
          <w:sz w:val="22"/>
        </w:rPr>
        <w:t> </w:t>
      </w:r>
      <w:r>
        <w:rPr>
          <w:sz w:val="22"/>
        </w:rPr>
        <w:t>June). </w:t>
      </w:r>
      <w:r>
        <w:rPr>
          <w:i/>
          <w:sz w:val="22"/>
        </w:rPr>
        <w:t>Civic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competency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engagement: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theory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z w:val="22"/>
        </w:rPr>
        <w:t> data, from data to understanding</w:t>
      </w:r>
      <w:r>
        <w:rPr>
          <w:sz w:val="22"/>
        </w:rPr>
        <w:t>. Mini-institute session provided at the 2017 Civic Learning and Democratic Meeting, Baltimore, MD.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*Campbell,</w:t>
      </w:r>
      <w:r>
        <w:rPr>
          <w:spacing w:val="-3"/>
          <w:sz w:val="22"/>
        </w:rPr>
        <w:t> </w:t>
      </w:r>
      <w:r>
        <w:rPr>
          <w:sz w:val="22"/>
        </w:rPr>
        <w:t>K.T.,</w:t>
      </w:r>
      <w:r>
        <w:rPr>
          <w:spacing w:val="-3"/>
          <w:sz w:val="22"/>
        </w:rPr>
        <w:t> </w:t>
      </w:r>
      <w:r>
        <w:rPr>
          <w:sz w:val="22"/>
        </w:rPr>
        <w:t>*Au,</w:t>
      </w:r>
      <w:r>
        <w:rPr>
          <w:spacing w:val="-3"/>
          <w:sz w:val="22"/>
        </w:rPr>
        <w:t> </w:t>
      </w:r>
      <w:r>
        <w:rPr>
          <w:sz w:val="22"/>
        </w:rPr>
        <w:t>C.B.,</w:t>
      </w:r>
      <w:r>
        <w:rPr>
          <w:spacing w:val="-3"/>
          <w:sz w:val="22"/>
        </w:rPr>
        <w:t> </w:t>
      </w:r>
      <w:r>
        <w:rPr>
          <w:sz w:val="22"/>
        </w:rPr>
        <w:t>*Sauder,</w:t>
      </w:r>
      <w:r>
        <w:rPr>
          <w:spacing w:val="-3"/>
          <w:sz w:val="22"/>
        </w:rPr>
        <w:t> </w:t>
      </w:r>
      <w:r>
        <w:rPr>
          <w:sz w:val="22"/>
        </w:rPr>
        <w:t>D.C.,</w:t>
      </w:r>
      <w:r>
        <w:rPr>
          <w:spacing w:val="-6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D.A.</w:t>
      </w:r>
      <w:r>
        <w:rPr>
          <w:spacing w:val="-3"/>
          <w:sz w:val="22"/>
        </w:rPr>
        <w:t> </w:t>
      </w:r>
      <w:r>
        <w:rPr>
          <w:sz w:val="22"/>
        </w:rPr>
        <w:t>(2016,</w:t>
      </w:r>
      <w:r>
        <w:rPr>
          <w:spacing w:val="-3"/>
          <w:sz w:val="22"/>
        </w:rPr>
        <w:t> </w:t>
      </w:r>
      <w:r>
        <w:rPr>
          <w:sz w:val="22"/>
        </w:rPr>
        <w:t>November).</w:t>
      </w:r>
      <w:r>
        <w:rPr>
          <w:spacing w:val="-2"/>
          <w:sz w:val="22"/>
        </w:rPr>
        <w:t> </w:t>
      </w:r>
      <w:r>
        <w:rPr>
          <w:i/>
          <w:sz w:val="22"/>
        </w:rPr>
        <w:t>Computer-based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assessment</w:t>
      </w:r>
      <w:r>
        <w:rPr>
          <w:i/>
          <w:sz w:val="22"/>
        </w:rPr>
        <w:t> without the computer: Advantages and limitations. </w:t>
      </w:r>
      <w:r>
        <w:rPr>
          <w:sz w:val="22"/>
        </w:rPr>
        <w:t>Poster presented at the annual meeting of the Virginia Assessment Group, Richmond, VA.</w:t>
      </w:r>
    </w:p>
    <w:p>
      <w:pPr>
        <w:spacing w:before="252"/>
        <w:ind w:left="792" w:right="130" w:hanging="629"/>
        <w:jc w:val="left"/>
        <w:rPr>
          <w:sz w:val="22"/>
        </w:rPr>
      </w:pPr>
      <w:r>
        <w:rPr>
          <w:sz w:val="22"/>
        </w:rPr>
        <w:t>*Strickman,</w:t>
      </w:r>
      <w:r>
        <w:rPr>
          <w:spacing w:val="-4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N.,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 *Ong,</w:t>
      </w:r>
      <w:r>
        <w:rPr>
          <w:spacing w:val="-2"/>
          <w:sz w:val="22"/>
        </w:rPr>
        <w:t> </w:t>
      </w:r>
      <w:r>
        <w:rPr>
          <w:sz w:val="22"/>
        </w:rPr>
        <w:t>T.</w:t>
      </w:r>
      <w:r>
        <w:rPr>
          <w:spacing w:val="-2"/>
          <w:sz w:val="22"/>
        </w:rPr>
        <w:t> </w:t>
      </w:r>
      <w:r>
        <w:rPr>
          <w:sz w:val="22"/>
        </w:rPr>
        <w:t>Q.</w:t>
      </w:r>
      <w:r>
        <w:rPr>
          <w:spacing w:val="-5"/>
          <w:sz w:val="22"/>
        </w:rPr>
        <w:t> </w:t>
      </w:r>
      <w:r>
        <w:rPr>
          <w:sz w:val="22"/>
        </w:rPr>
        <w:t>(2015,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4"/>
          <w:sz w:val="22"/>
        </w:rPr>
        <w:t> </w:t>
      </w:r>
      <w:r>
        <w:rPr>
          <w:i/>
          <w:sz w:val="22"/>
        </w:rPr>
        <w:t>Evaluating</w:t>
      </w:r>
      <w:r>
        <w:rPr>
          <w:i/>
          <w:spacing w:val="-4"/>
          <w:sz w:val="22"/>
        </w:rPr>
        <w:t> </w:t>
      </w:r>
      <w:r>
        <w:rPr>
          <w:sz w:val="22"/>
        </w:rPr>
        <w:t>p</w:t>
      </w:r>
      <w:r>
        <w:rPr>
          <w:i/>
          <w:sz w:val="22"/>
        </w:rPr>
        <w:t>atterns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solution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behavior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</w:t>
      </w:r>
      <w:r>
        <w:rPr>
          <w:i/>
          <w:sz w:val="22"/>
        </w:rPr>
        <w:t> the item level in low-stakes assessments. </w:t>
      </w:r>
      <w:r>
        <w:rPr>
          <w:sz w:val="22"/>
        </w:rPr>
        <w:t>Paper presented at the annual meeting of the Northeastern Educational Research Association, Trumbull, CT.</w:t>
      </w:r>
    </w:p>
    <w:p>
      <w:pPr>
        <w:pStyle w:val="BodyText"/>
        <w:spacing w:before="1"/>
      </w:pPr>
    </w:p>
    <w:p>
      <w:pPr>
        <w:spacing w:before="0"/>
        <w:ind w:left="792" w:right="0" w:hanging="629"/>
        <w:jc w:val="left"/>
        <w:rPr>
          <w:sz w:val="22"/>
        </w:rPr>
      </w:pPr>
      <w:r>
        <w:rPr>
          <w:sz w:val="22"/>
        </w:rPr>
        <w:t>Finney,</w:t>
      </w:r>
      <w:r>
        <w:rPr>
          <w:spacing w:val="-5"/>
          <w:sz w:val="22"/>
        </w:rPr>
        <w:t> </w:t>
      </w:r>
      <w:r>
        <w:rPr>
          <w:sz w:val="22"/>
        </w:rPr>
        <w:t>S.</w:t>
      </w:r>
      <w:r>
        <w:rPr>
          <w:spacing w:val="-3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(2015,</w:t>
      </w:r>
      <w:r>
        <w:rPr>
          <w:spacing w:val="-5"/>
          <w:sz w:val="22"/>
        </w:rPr>
        <w:t> </w:t>
      </w:r>
      <w:r>
        <w:rPr>
          <w:sz w:val="22"/>
        </w:rPr>
        <w:t>May).</w:t>
      </w:r>
      <w:r>
        <w:rPr>
          <w:spacing w:val="-1"/>
          <w:sz w:val="22"/>
        </w:rPr>
        <w:t> </w:t>
      </w:r>
      <w:r>
        <w:rPr>
          <w:i/>
          <w:sz w:val="22"/>
        </w:rPr>
        <w:t>Using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path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diagrams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facilitate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teaching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“traditional”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statistics.</w:t>
      </w:r>
      <w:r>
        <w:rPr>
          <w:i/>
          <w:sz w:val="22"/>
        </w:rPr>
        <w:t> </w:t>
      </w:r>
      <w:r>
        <w:rPr>
          <w:sz w:val="22"/>
        </w:rPr>
        <w:t>Poster presented at the annual meeting of the Association for Psychological Science, New York, New </w:t>
      </w:r>
      <w:r>
        <w:rPr>
          <w:spacing w:val="-2"/>
          <w:sz w:val="22"/>
        </w:rPr>
        <w:t>York.</w:t>
      </w:r>
    </w:p>
    <w:p>
      <w:pPr>
        <w:pStyle w:val="BodyText"/>
        <w:spacing w:before="1"/>
      </w:pPr>
    </w:p>
    <w:p>
      <w:pPr>
        <w:spacing w:before="0"/>
        <w:ind w:left="792" w:right="334" w:hanging="629"/>
        <w:jc w:val="both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D.</w:t>
      </w:r>
      <w:r>
        <w:rPr>
          <w:spacing w:val="-1"/>
          <w:sz w:val="22"/>
        </w:rPr>
        <w:t> </w:t>
      </w:r>
      <w:r>
        <w:rPr>
          <w:sz w:val="22"/>
        </w:rPr>
        <w:t>A.,</w:t>
      </w:r>
      <w:r>
        <w:rPr>
          <w:spacing w:val="-1"/>
          <w:sz w:val="22"/>
        </w:rPr>
        <w:t> </w:t>
      </w:r>
      <w:r>
        <w:rPr>
          <w:sz w:val="22"/>
        </w:rPr>
        <w:t>*Strickman,</w:t>
      </w:r>
      <w:r>
        <w:rPr>
          <w:spacing w:val="-3"/>
          <w:sz w:val="22"/>
        </w:rPr>
        <w:t> </w:t>
      </w:r>
      <w:r>
        <w:rPr>
          <w:sz w:val="22"/>
        </w:rPr>
        <w:t>S.</w:t>
      </w:r>
      <w:r>
        <w:rPr>
          <w:spacing w:val="-1"/>
          <w:sz w:val="22"/>
        </w:rPr>
        <w:t> </w:t>
      </w:r>
      <w:r>
        <w:rPr>
          <w:sz w:val="22"/>
        </w:rPr>
        <w:t>N.,</w:t>
      </w:r>
      <w:r>
        <w:rPr>
          <w:spacing w:val="-1"/>
          <w:sz w:val="22"/>
        </w:rPr>
        <w:t> </w:t>
      </w:r>
      <w:r>
        <w:rPr>
          <w:sz w:val="22"/>
        </w:rPr>
        <w:t>&amp; *Ong,</w:t>
      </w:r>
      <w:r>
        <w:rPr>
          <w:spacing w:val="-1"/>
          <w:sz w:val="22"/>
        </w:rPr>
        <w:t> </w:t>
      </w:r>
      <w:r>
        <w:rPr>
          <w:sz w:val="22"/>
        </w:rPr>
        <w:t>T.</w:t>
      </w:r>
      <w:r>
        <w:rPr>
          <w:spacing w:val="-1"/>
          <w:sz w:val="22"/>
        </w:rPr>
        <w:t> </w:t>
      </w:r>
      <w:r>
        <w:rPr>
          <w:sz w:val="22"/>
        </w:rPr>
        <w:t>Q.</w:t>
      </w:r>
      <w:r>
        <w:rPr>
          <w:spacing w:val="-1"/>
          <w:sz w:val="22"/>
        </w:rPr>
        <w:t> </w:t>
      </w:r>
      <w:r>
        <w:rPr>
          <w:sz w:val="22"/>
        </w:rPr>
        <w:t>(2015,</w:t>
      </w:r>
      <w:r>
        <w:rPr>
          <w:spacing w:val="-1"/>
          <w:sz w:val="22"/>
        </w:rPr>
        <w:t> </w:t>
      </w:r>
      <w:r>
        <w:rPr>
          <w:sz w:val="22"/>
        </w:rPr>
        <w:t>April). </w:t>
      </w:r>
      <w:r>
        <w:rPr>
          <w:i/>
          <w:sz w:val="22"/>
        </w:rPr>
        <w:t>Patterns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solution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behavior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across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items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</w:t>
      </w:r>
      <w:r>
        <w:rPr>
          <w:i/>
          <w:sz w:val="22"/>
        </w:rPr>
        <w:t> low-stakes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assessments.</w:t>
      </w:r>
      <w:r>
        <w:rPr>
          <w:i/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American</w:t>
      </w:r>
      <w:r>
        <w:rPr>
          <w:spacing w:val="-4"/>
          <w:sz w:val="22"/>
        </w:rPr>
        <w:t> </w:t>
      </w:r>
      <w:r>
        <w:rPr>
          <w:sz w:val="22"/>
        </w:rPr>
        <w:t>Educational</w:t>
      </w:r>
      <w:r>
        <w:rPr>
          <w:spacing w:val="-3"/>
          <w:sz w:val="22"/>
        </w:rPr>
        <w:t> </w:t>
      </w:r>
      <w:r>
        <w:rPr>
          <w:sz w:val="22"/>
        </w:rPr>
        <w:t>Research Association, Chicago, IL.</w:t>
      </w:r>
    </w:p>
    <w:p>
      <w:pPr>
        <w:spacing w:before="251"/>
        <w:ind w:left="792" w:right="502" w:hanging="629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*Johnston,</w:t>
      </w:r>
      <w:r>
        <w:rPr>
          <w:spacing w:val="-5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M.,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*Swanson,</w:t>
      </w:r>
      <w:r>
        <w:rPr>
          <w:spacing w:val="-4"/>
          <w:sz w:val="22"/>
        </w:rPr>
        <w:t> </w:t>
      </w:r>
      <w:r>
        <w:rPr>
          <w:sz w:val="22"/>
        </w:rPr>
        <w:t>M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5"/>
          <w:sz w:val="22"/>
        </w:rPr>
        <w:t> </w:t>
      </w:r>
      <w:r>
        <w:rPr>
          <w:sz w:val="22"/>
        </w:rPr>
        <w:t>(2014,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2"/>
          <w:sz w:val="22"/>
        </w:rPr>
        <w:t> </w:t>
      </w:r>
      <w:r>
        <w:rPr>
          <w:i/>
          <w:sz w:val="22"/>
        </w:rPr>
        <w:t>Identifying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examinees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who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guess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on</w:t>
      </w:r>
      <w:r>
        <w:rPr>
          <w:i/>
          <w:sz w:val="22"/>
        </w:rPr>
        <w:t> low-stales tests: An application of the constrained HYBRID model</w:t>
      </w:r>
      <w:r>
        <w:rPr>
          <w:sz w:val="22"/>
        </w:rPr>
        <w:t>. Paper presented at the annual meeting of the Northeastern Educational Research Association, Trumbull, CT.</w:t>
      </w:r>
    </w:p>
    <w:p>
      <w:pPr>
        <w:pStyle w:val="BodyText"/>
        <w:spacing w:before="1"/>
      </w:pPr>
    </w:p>
    <w:p>
      <w:pPr>
        <w:spacing w:before="1"/>
        <w:ind w:left="792" w:right="0" w:hanging="629"/>
        <w:jc w:val="left"/>
        <w:rPr>
          <w:sz w:val="22"/>
        </w:rPr>
      </w:pPr>
      <w:r>
        <w:rPr>
          <w:sz w:val="22"/>
        </w:rPr>
        <w:t>McGee, S., Durik, A. M., &amp; </w:t>
      </w:r>
      <w:r>
        <w:rPr>
          <w:b/>
          <w:sz w:val="22"/>
        </w:rPr>
        <w:t>Pastor</w:t>
      </w:r>
      <w:r>
        <w:rPr>
          <w:sz w:val="22"/>
        </w:rPr>
        <w:t>, D. A. (2014, June). </w:t>
      </w:r>
      <w:r>
        <w:rPr>
          <w:i/>
          <w:sz w:val="22"/>
        </w:rPr>
        <w:t>The impact of text genre on science interest in an</w:t>
      </w:r>
      <w:r>
        <w:rPr>
          <w:i/>
          <w:sz w:val="22"/>
        </w:rPr>
        <w:t> authentic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science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learning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environment.</w:t>
      </w:r>
      <w:r>
        <w:rPr>
          <w:i/>
          <w:spacing w:val="-1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International</w:t>
      </w:r>
      <w:r>
        <w:rPr>
          <w:spacing w:val="-2"/>
          <w:sz w:val="22"/>
        </w:rPr>
        <w:t> </w:t>
      </w:r>
      <w:r>
        <w:rPr>
          <w:sz w:val="22"/>
        </w:rPr>
        <w:t>Conference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Learning Sciences, Boulder, CO.</w:t>
      </w:r>
    </w:p>
    <w:p>
      <w:pPr>
        <w:spacing w:before="251"/>
        <w:ind w:left="792" w:right="87" w:hanging="629"/>
        <w:jc w:val="both"/>
        <w:rPr>
          <w:sz w:val="22"/>
        </w:rPr>
      </w:pPr>
      <w:r>
        <w:rPr>
          <w:sz w:val="22"/>
        </w:rPr>
        <w:t>*Kopp, J. P., </w:t>
      </w:r>
      <w:r>
        <w:rPr>
          <w:b/>
          <w:sz w:val="22"/>
        </w:rPr>
        <w:t>Pastor</w:t>
      </w:r>
      <w:r>
        <w:rPr>
          <w:sz w:val="22"/>
        </w:rPr>
        <w:t>, D. A.,</w:t>
      </w:r>
      <w:r>
        <w:rPr>
          <w:spacing w:val="-3"/>
          <w:sz w:val="22"/>
        </w:rPr>
        <w:t> </w:t>
      </w:r>
      <w:r>
        <w:rPr>
          <w:sz w:val="22"/>
        </w:rPr>
        <w:t>&amp; Patelis,</w:t>
      </w:r>
      <w:r>
        <w:rPr>
          <w:spacing w:val="-2"/>
          <w:sz w:val="22"/>
        </w:rPr>
        <w:t> </w:t>
      </w:r>
      <w:r>
        <w:rPr>
          <w:sz w:val="22"/>
        </w:rPr>
        <w:t>T. (2013, October). </w:t>
      </w:r>
      <w:r>
        <w:rPr>
          <w:i/>
          <w:sz w:val="22"/>
        </w:rPr>
        <w:t>Examining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school-level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variation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 the relationship</w:t>
      </w:r>
      <w:r>
        <w:rPr>
          <w:i/>
          <w:sz w:val="22"/>
        </w:rPr>
        <w:t> between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PSAT/NMSQT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scores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AP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examination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grades. </w:t>
      </w:r>
      <w:r>
        <w:rPr>
          <w:sz w:val="22"/>
        </w:rPr>
        <w:t>Paper</w:t>
      </w:r>
      <w:r>
        <w:rPr>
          <w:spacing w:val="-4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1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 Northeastern Educational Research Association, Rocky Hill, CT.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Finney, S. J., &amp; </w:t>
      </w:r>
      <w:r>
        <w:rPr>
          <w:b/>
          <w:sz w:val="22"/>
        </w:rPr>
        <w:t>Pastor</w:t>
      </w:r>
      <w:r>
        <w:rPr>
          <w:sz w:val="22"/>
        </w:rPr>
        <w:t>, D. A. (2013, April). </w:t>
      </w:r>
      <w:r>
        <w:rPr>
          <w:i/>
          <w:sz w:val="22"/>
        </w:rPr>
        <w:t>Working with, not against, the principles of cognitive processing:</w:t>
      </w:r>
      <w:r>
        <w:rPr>
          <w:i/>
          <w:sz w:val="22"/>
        </w:rPr>
        <w:t> 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power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visual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displays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convey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statistical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information</w:t>
      </w:r>
      <w:r>
        <w:rPr>
          <w:sz w:val="22"/>
        </w:rPr>
        <w:t>.</w:t>
      </w:r>
      <w:r>
        <w:rPr>
          <w:spacing w:val="-5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 the American Educational Research Association, San Francisco, CA.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63" w:hanging="721"/>
        <w:jc w:val="left"/>
        <w:rPr>
          <w:sz w:val="22"/>
        </w:rPr>
      </w:pPr>
      <w:r>
        <w:rPr>
          <w:sz w:val="22"/>
        </w:rPr>
        <w:t>*Gerstner, J. J., </w:t>
      </w:r>
      <w:r>
        <w:rPr>
          <w:b/>
          <w:sz w:val="22"/>
        </w:rPr>
        <w:t>Pastor</w:t>
      </w:r>
      <w:r>
        <w:rPr>
          <w:sz w:val="22"/>
        </w:rPr>
        <w:t>, D. A., &amp; Finney, S. J. (2012, October). </w:t>
      </w:r>
      <w:r>
        <w:rPr>
          <w:i/>
          <w:sz w:val="22"/>
        </w:rPr>
        <w:t>Evaluating the psychometric properties of the</w:t>
      </w:r>
      <w:r>
        <w:rPr>
          <w:i/>
          <w:sz w:val="22"/>
        </w:rPr>
        <w:t> Scale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Ethnocultural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Empathy: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confirmatory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analytic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approach.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 meeting of the Northeastern Educational Research Association, Rocky Hill, CT.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Finney,</w:t>
      </w:r>
      <w:r>
        <w:rPr>
          <w:spacing w:val="-5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(2012,</w:t>
      </w:r>
      <w:r>
        <w:rPr>
          <w:spacing w:val="-2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Attracting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students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field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measurement. </w:t>
      </w:r>
      <w:r>
        <w:rPr>
          <w:sz w:val="22"/>
        </w:rPr>
        <w:t>Paper</w:t>
      </w:r>
      <w:r>
        <w:rPr>
          <w:spacing w:val="-4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 the annual meeting of the National Council on Measurement in Education, Vancouver, BC.</w:t>
      </w:r>
    </w:p>
    <w:p>
      <w:pPr>
        <w:pStyle w:val="BodyText"/>
        <w:spacing w:before="2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&amp; Barron, K. B. (2012, April). </w:t>
      </w:r>
      <w:r>
        <w:rPr>
          <w:i/>
          <w:sz w:val="22"/>
        </w:rPr>
        <w:t>Capturing the relationships between achievement goals and</w:t>
      </w:r>
      <w:r>
        <w:rPr>
          <w:i/>
          <w:sz w:val="22"/>
        </w:rPr>
        <w:t> outcomes: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Latent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profile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analysis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versus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multiple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regression.</w:t>
      </w:r>
      <w:r>
        <w:rPr>
          <w:i/>
          <w:spacing w:val="-1"/>
          <w:sz w:val="22"/>
        </w:rPr>
        <w:t>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 the American Educational Research Association, Vancouver, BC.</w:t>
      </w:r>
    </w:p>
    <w:p>
      <w:pPr>
        <w:spacing w:before="251"/>
        <w:ind w:left="792" w:right="214" w:hanging="721"/>
        <w:jc w:val="both"/>
        <w:rPr>
          <w:sz w:val="22"/>
        </w:rPr>
      </w:pPr>
      <w:r>
        <w:rPr>
          <w:sz w:val="22"/>
        </w:rPr>
        <w:t>*Gerstner,</w:t>
      </w:r>
      <w:r>
        <w:rPr>
          <w:spacing w:val="-3"/>
          <w:sz w:val="22"/>
        </w:rPr>
        <w:t> </w:t>
      </w:r>
      <w:r>
        <w:rPr>
          <w:sz w:val="22"/>
        </w:rPr>
        <w:t>J.</w:t>
      </w:r>
      <w:r>
        <w:rPr>
          <w:spacing w:val="-4"/>
          <w:sz w:val="22"/>
        </w:rPr>
        <w:t> </w:t>
      </w:r>
      <w:r>
        <w:rPr>
          <w:sz w:val="22"/>
        </w:rPr>
        <w:t>J.,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(2012,</w:t>
      </w:r>
      <w:r>
        <w:rPr>
          <w:spacing w:val="-3"/>
          <w:sz w:val="22"/>
        </w:rPr>
        <w:t> </w:t>
      </w:r>
      <w:r>
        <w:rPr>
          <w:sz w:val="22"/>
        </w:rPr>
        <w:t>April).</w:t>
      </w:r>
      <w:r>
        <w:rPr>
          <w:spacing w:val="-2"/>
          <w:sz w:val="22"/>
        </w:rPr>
        <w:t> </w:t>
      </w:r>
      <w:r>
        <w:rPr>
          <w:i/>
          <w:sz w:val="22"/>
        </w:rPr>
        <w:t>Longitudinal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invariance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Scale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Ethnocultural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Empathy.</w:t>
      </w:r>
      <w:r>
        <w:rPr>
          <w:i/>
          <w:sz w:val="22"/>
        </w:rPr>
        <w:t> </w:t>
      </w:r>
      <w:r>
        <w:rPr>
          <w:sz w:val="22"/>
        </w:rPr>
        <w:t>Paper presented at the annual meeting of the American</w:t>
      </w:r>
      <w:r>
        <w:rPr>
          <w:spacing w:val="-1"/>
          <w:sz w:val="22"/>
        </w:rPr>
        <w:t> </w:t>
      </w:r>
      <w:r>
        <w:rPr>
          <w:sz w:val="22"/>
        </w:rPr>
        <w:t>Educational Research Association, Vancouver, </w:t>
      </w:r>
      <w:r>
        <w:rPr>
          <w:spacing w:val="-4"/>
          <w:sz w:val="22"/>
        </w:rPr>
        <w:t>BC.</w:t>
      </w:r>
    </w:p>
    <w:p>
      <w:pPr>
        <w:pStyle w:val="BodyText"/>
        <w:spacing w:before="2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*Samonte,</w:t>
      </w:r>
      <w:r>
        <w:rPr>
          <w:spacing w:val="-4"/>
          <w:sz w:val="22"/>
        </w:rPr>
        <w:t> </w:t>
      </w:r>
      <w:r>
        <w:rPr>
          <w:sz w:val="22"/>
        </w:rPr>
        <w:t>K.</w:t>
      </w:r>
      <w:r>
        <w:rPr>
          <w:spacing w:val="-2"/>
          <w:sz w:val="22"/>
        </w:rPr>
        <w:t> </w:t>
      </w:r>
      <w:r>
        <w:rPr>
          <w:sz w:val="22"/>
        </w:rPr>
        <w:t>M.,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(2012,</w:t>
      </w:r>
      <w:r>
        <w:rPr>
          <w:spacing w:val="-2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Change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identity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achievement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during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college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years: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An</w:t>
      </w:r>
      <w:r>
        <w:rPr>
          <w:i/>
          <w:sz w:val="22"/>
        </w:rPr>
        <w:t> HLM Analysis. </w:t>
      </w:r>
      <w:r>
        <w:rPr>
          <w:sz w:val="22"/>
        </w:rPr>
        <w:t>Paper presented at the annual meeting of the American Educational Research Association, Vancouver, BC.</w:t>
      </w:r>
    </w:p>
    <w:p>
      <w:pPr>
        <w:spacing w:before="251"/>
        <w:ind w:left="792" w:right="63" w:hanging="721"/>
        <w:jc w:val="left"/>
        <w:rPr>
          <w:sz w:val="22"/>
        </w:rPr>
      </w:pPr>
      <w:r>
        <w:rPr>
          <w:sz w:val="22"/>
        </w:rPr>
        <w:t>*Marsh, R. K., *Barry, C., </w:t>
      </w:r>
      <w:r>
        <w:rPr>
          <w:b/>
          <w:sz w:val="22"/>
        </w:rPr>
        <w:t>Pastor</w:t>
      </w:r>
      <w:r>
        <w:rPr>
          <w:sz w:val="22"/>
        </w:rPr>
        <w:t>, D. A., &amp; Patelis, T. (2012, April). </w:t>
      </w:r>
      <w:r>
        <w:rPr>
          <w:i/>
          <w:sz w:val="22"/>
        </w:rPr>
        <w:t>Is change in participation related to</w:t>
      </w:r>
      <w:r>
        <w:rPr>
          <w:i/>
          <w:sz w:val="22"/>
        </w:rPr>
        <w:t> change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performance?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application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simultaneous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growth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modeling.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 meeting of the National Council on Measurement in Education, Vancouver, BC.</w:t>
      </w:r>
    </w:p>
    <w:p>
      <w:pPr>
        <w:pStyle w:val="BodyText"/>
        <w:spacing w:before="1"/>
      </w:pPr>
    </w:p>
    <w:p>
      <w:pPr>
        <w:spacing w:before="0"/>
        <w:ind w:left="792" w:right="93" w:hanging="721"/>
        <w:jc w:val="left"/>
        <w:rPr>
          <w:sz w:val="22"/>
        </w:rPr>
      </w:pPr>
      <w:r>
        <w:rPr>
          <w:sz w:val="22"/>
        </w:rPr>
        <w:t>*Marsh,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K.,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7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(2011,</w:t>
      </w:r>
      <w:r>
        <w:rPr>
          <w:spacing w:val="-2"/>
          <w:sz w:val="22"/>
        </w:rPr>
        <w:t> </w:t>
      </w:r>
      <w:r>
        <w:rPr>
          <w:sz w:val="22"/>
        </w:rPr>
        <w:t>November).</w:t>
      </w:r>
      <w:r>
        <w:rPr>
          <w:spacing w:val="-1"/>
          <w:sz w:val="22"/>
        </w:rPr>
        <w:t> </w:t>
      </w:r>
      <w:r>
        <w:rPr>
          <w:i/>
          <w:sz w:val="22"/>
        </w:rPr>
        <w:t>Apathy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indecision: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examination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characteristics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that</w:t>
      </w:r>
      <w:r>
        <w:rPr>
          <w:i/>
          <w:sz w:val="22"/>
        </w:rPr>
        <w:t> influence endorsement of a midpoint response. </w:t>
      </w:r>
      <w:r>
        <w:rPr>
          <w:sz w:val="22"/>
        </w:rPr>
        <w:t>Paper presented at the annual meeting of the Northeastern Educational Research Association, Rocky Hill, CT.</w:t>
      </w:r>
    </w:p>
    <w:p>
      <w:pPr>
        <w:pStyle w:val="BodyText"/>
        <w:spacing w:before="1"/>
      </w:pPr>
    </w:p>
    <w:p>
      <w:pPr>
        <w:spacing w:before="0"/>
        <w:ind w:left="792" w:right="0" w:hanging="721"/>
        <w:jc w:val="left"/>
        <w:rPr>
          <w:sz w:val="22"/>
        </w:rPr>
      </w:pPr>
      <w:r>
        <w:rPr>
          <w:sz w:val="22"/>
        </w:rPr>
        <w:t>*Gerstner,</w:t>
      </w:r>
      <w:r>
        <w:rPr>
          <w:spacing w:val="-2"/>
          <w:sz w:val="22"/>
        </w:rPr>
        <w:t> </w:t>
      </w:r>
      <w:r>
        <w:rPr>
          <w:sz w:val="22"/>
        </w:rPr>
        <w:t>J.</w:t>
      </w:r>
      <w:r>
        <w:rPr>
          <w:spacing w:val="-4"/>
          <w:sz w:val="22"/>
        </w:rPr>
        <w:t> </w:t>
      </w:r>
      <w:r>
        <w:rPr>
          <w:sz w:val="22"/>
        </w:rPr>
        <w:t>J.,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(2011,</w:t>
      </w:r>
      <w:r>
        <w:rPr>
          <w:spacing w:val="-2"/>
          <w:sz w:val="22"/>
        </w:rPr>
        <w:t> </w:t>
      </w:r>
      <w:r>
        <w:rPr>
          <w:sz w:val="22"/>
        </w:rPr>
        <w:t>November).</w:t>
      </w:r>
      <w:r>
        <w:rPr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second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look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structural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validity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Scale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z w:val="22"/>
        </w:rPr>
        <w:t> Ethnocultural Empathy: A replication. </w:t>
      </w:r>
      <w:r>
        <w:rPr>
          <w:sz w:val="22"/>
        </w:rPr>
        <w:t>Paper presented at the annual meeting of the Northeastern Educational Research Association, Rocky Hill, CT.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*Samonte,</w:t>
      </w:r>
      <w:r>
        <w:rPr>
          <w:spacing w:val="-4"/>
          <w:sz w:val="22"/>
        </w:rPr>
        <w:t> </w:t>
      </w:r>
      <w:r>
        <w:rPr>
          <w:sz w:val="22"/>
        </w:rPr>
        <w:t>K.</w:t>
      </w:r>
      <w:r>
        <w:rPr>
          <w:spacing w:val="-3"/>
          <w:sz w:val="22"/>
        </w:rPr>
        <w:t> </w:t>
      </w:r>
      <w:r>
        <w:rPr>
          <w:sz w:val="22"/>
        </w:rPr>
        <w:t>M.,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(2011,</w:t>
      </w:r>
      <w:r>
        <w:rPr>
          <w:spacing w:val="-3"/>
          <w:sz w:val="22"/>
        </w:rPr>
        <w:t> </w:t>
      </w:r>
      <w:r>
        <w:rPr>
          <w:sz w:val="22"/>
        </w:rPr>
        <w:t>November).</w:t>
      </w:r>
      <w:r>
        <w:rPr>
          <w:spacing w:val="-4"/>
          <w:sz w:val="22"/>
        </w:rPr>
        <w:t> </w:t>
      </w:r>
      <w:r>
        <w:rPr>
          <w:i/>
          <w:sz w:val="22"/>
        </w:rPr>
        <w:t>Continuous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categorical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exploratory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analyses</w:t>
      </w:r>
      <w:r>
        <w:rPr>
          <w:i/>
          <w:sz w:val="22"/>
        </w:rPr>
        <w:t> of the Sense of Identity scale. </w:t>
      </w:r>
      <w:r>
        <w:rPr>
          <w:sz w:val="22"/>
        </w:rPr>
        <w:t>Poster presented at the annual meeting of the Northeastern Educational Research Association, Rocky Hill, CT.</w:t>
      </w:r>
    </w:p>
    <w:p>
      <w:pPr>
        <w:pStyle w:val="BodyText"/>
        <w:spacing w:before="1"/>
      </w:pPr>
    </w:p>
    <w:p>
      <w:pPr>
        <w:spacing w:line="252" w:lineRule="exact" w:before="0"/>
        <w:ind w:left="72" w:right="0" w:firstLine="0"/>
        <w:jc w:val="left"/>
        <w:rPr>
          <w:sz w:val="22"/>
        </w:rPr>
      </w:pPr>
      <w:r>
        <w:rPr>
          <w:sz w:val="22"/>
        </w:rPr>
        <w:t>*Gerstner,</w:t>
      </w:r>
      <w:r>
        <w:rPr>
          <w:spacing w:val="-5"/>
          <w:sz w:val="22"/>
        </w:rPr>
        <w:t> </w:t>
      </w:r>
      <w:r>
        <w:rPr>
          <w:sz w:val="22"/>
        </w:rPr>
        <w:t>J.</w:t>
      </w:r>
      <w:r>
        <w:rPr>
          <w:spacing w:val="-4"/>
          <w:sz w:val="22"/>
        </w:rPr>
        <w:t> </w:t>
      </w:r>
      <w:r>
        <w:rPr>
          <w:sz w:val="22"/>
        </w:rPr>
        <w:t>J.,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(2011,</w:t>
      </w:r>
      <w:r>
        <w:rPr>
          <w:spacing w:val="-5"/>
          <w:sz w:val="22"/>
        </w:rPr>
        <w:t> </w:t>
      </w:r>
      <w:r>
        <w:rPr>
          <w:sz w:val="22"/>
        </w:rPr>
        <w:t>May).</w:t>
      </w:r>
      <w:r>
        <w:rPr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analytic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Scale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Ethnocultural</w:t>
      </w:r>
      <w:r>
        <w:rPr>
          <w:i/>
          <w:spacing w:val="-1"/>
          <w:sz w:val="22"/>
        </w:rPr>
        <w:t> </w:t>
      </w:r>
      <w:r>
        <w:rPr>
          <w:i/>
          <w:spacing w:val="-2"/>
          <w:sz w:val="22"/>
        </w:rPr>
        <w:t>Empathy</w:t>
      </w:r>
      <w:r>
        <w:rPr>
          <w:spacing w:val="-2"/>
          <w:sz w:val="22"/>
        </w:rPr>
        <w:t>.</w:t>
      </w:r>
    </w:p>
    <w:p>
      <w:pPr>
        <w:pStyle w:val="BodyText"/>
        <w:spacing w:line="252" w:lineRule="exact"/>
        <w:ind w:left="792"/>
      </w:pPr>
      <w:r>
        <w:rPr/>
        <w:t>Poster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annual</w:t>
      </w:r>
      <w:r>
        <w:rPr>
          <w:spacing w:val="-6"/>
        </w:rPr>
        <w:t> </w:t>
      </w:r>
      <w:r>
        <w:rPr/>
        <w:t>meeting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Association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Psychological</w:t>
      </w:r>
      <w:r>
        <w:rPr>
          <w:spacing w:val="-3"/>
        </w:rPr>
        <w:t> </w:t>
      </w:r>
      <w:r>
        <w:rPr/>
        <w:t>Science,</w:t>
      </w:r>
      <w:r>
        <w:rPr>
          <w:spacing w:val="-5"/>
        </w:rPr>
        <w:t> </w:t>
      </w:r>
      <w:r>
        <w:rPr/>
        <w:t>Washington,</w:t>
      </w:r>
      <w:r>
        <w:rPr>
          <w:spacing w:val="-4"/>
        </w:rPr>
        <w:t> D.C.</w:t>
      </w:r>
    </w:p>
    <w:p>
      <w:pPr>
        <w:pStyle w:val="BodyText"/>
      </w:pPr>
    </w:p>
    <w:p>
      <w:pPr>
        <w:spacing w:before="0"/>
        <w:ind w:left="792" w:right="0" w:hanging="721"/>
        <w:jc w:val="left"/>
        <w:rPr>
          <w:sz w:val="22"/>
        </w:rPr>
      </w:pPr>
      <w:r>
        <w:rPr>
          <w:sz w:val="22"/>
        </w:rPr>
        <w:t>*Samonte,</w:t>
      </w:r>
      <w:r>
        <w:rPr>
          <w:spacing w:val="-4"/>
          <w:sz w:val="22"/>
        </w:rPr>
        <w:t> </w:t>
      </w:r>
      <w:r>
        <w:rPr>
          <w:sz w:val="22"/>
        </w:rPr>
        <w:t>K.</w:t>
      </w:r>
      <w:r>
        <w:rPr>
          <w:spacing w:val="-2"/>
          <w:sz w:val="22"/>
        </w:rPr>
        <w:t> </w:t>
      </w:r>
      <w:r>
        <w:rPr>
          <w:sz w:val="22"/>
        </w:rPr>
        <w:t>M.,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(2011,</w:t>
      </w:r>
      <w:r>
        <w:rPr>
          <w:spacing w:val="-2"/>
          <w:sz w:val="22"/>
        </w:rPr>
        <w:t> </w:t>
      </w:r>
      <w:r>
        <w:rPr>
          <w:sz w:val="22"/>
        </w:rPr>
        <w:t>May).</w:t>
      </w:r>
      <w:r>
        <w:rPr>
          <w:spacing w:val="-2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exploratory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analysis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Global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Perspectives</w:t>
      </w:r>
      <w:r>
        <w:rPr>
          <w:i/>
          <w:sz w:val="22"/>
        </w:rPr>
        <w:t> Inventory. </w:t>
      </w:r>
      <w:r>
        <w:rPr>
          <w:sz w:val="22"/>
        </w:rPr>
        <w:t>Poster presented at the annual meeting of the Association for Psychological Science, Washington, D.C.</w:t>
      </w:r>
    </w:p>
    <w:p>
      <w:pPr>
        <w:pStyle w:val="BodyText"/>
        <w:spacing w:before="1"/>
      </w:pPr>
    </w:p>
    <w:p>
      <w:pPr>
        <w:spacing w:before="1"/>
        <w:ind w:left="792" w:right="153" w:hanging="721"/>
        <w:jc w:val="left"/>
        <w:rPr>
          <w:sz w:val="22"/>
        </w:rPr>
      </w:pPr>
      <w:r>
        <w:rPr>
          <w:sz w:val="22"/>
        </w:rPr>
        <w:t>*Marsh, R. K., &amp; </w:t>
      </w:r>
      <w:r>
        <w:rPr>
          <w:b/>
          <w:sz w:val="22"/>
        </w:rPr>
        <w:t>Pastor</w:t>
      </w:r>
      <w:r>
        <w:rPr>
          <w:sz w:val="22"/>
        </w:rPr>
        <w:t>, D. A. (2011, May). </w:t>
      </w:r>
      <w:r>
        <w:rPr>
          <w:i/>
          <w:sz w:val="22"/>
        </w:rPr>
        <w:t>Stanovich and West’s (2007) Actively Open-Minded Thinking</w:t>
      </w:r>
      <w:r>
        <w:rPr>
          <w:i/>
          <w:sz w:val="22"/>
        </w:rPr>
        <w:t> Scale: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examination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structure.</w:t>
      </w:r>
      <w:r>
        <w:rPr>
          <w:i/>
          <w:spacing w:val="-3"/>
          <w:sz w:val="22"/>
        </w:rPr>
        <w:t> </w:t>
      </w:r>
      <w:r>
        <w:rPr>
          <w:sz w:val="22"/>
        </w:rPr>
        <w:t>Poster</w:t>
      </w:r>
      <w:r>
        <w:rPr>
          <w:spacing w:val="-4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Association</w:t>
      </w:r>
      <w:r>
        <w:rPr>
          <w:spacing w:val="-5"/>
          <w:sz w:val="22"/>
        </w:rPr>
        <w:t> </w:t>
      </w:r>
      <w:r>
        <w:rPr>
          <w:sz w:val="22"/>
        </w:rPr>
        <w:t>for Psychological Science, Washington, D.C.</w:t>
      </w:r>
    </w:p>
    <w:p>
      <w:pPr>
        <w:spacing w:before="251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*France, M. K, *Zilberberg, A.,</w:t>
      </w:r>
      <w:r>
        <w:rPr>
          <w:spacing w:val="-1"/>
          <w:sz w:val="22"/>
        </w:rPr>
        <w:t> </w:t>
      </w:r>
      <w:r>
        <w:rPr>
          <w:sz w:val="22"/>
        </w:rPr>
        <w:t>&amp; Roberts, R.</w:t>
      </w:r>
      <w:r>
        <w:rPr>
          <w:spacing w:val="-1"/>
          <w:sz w:val="22"/>
        </w:rPr>
        <w:t> </w:t>
      </w:r>
      <w:r>
        <w:rPr>
          <w:sz w:val="22"/>
        </w:rPr>
        <w:t>D. (2011, April). </w:t>
      </w:r>
      <w:r>
        <w:rPr>
          <w:i/>
          <w:sz w:val="22"/>
        </w:rPr>
        <w:t>Latent Profile Analysis of Test</w:t>
      </w:r>
      <w:r>
        <w:rPr>
          <w:i/>
          <w:sz w:val="22"/>
        </w:rPr>
        <w:t> Anxiety: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Different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Types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Test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Anxious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Examinees?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 of the American Educational Research Association, New Orleans, LA.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*Gerstner,</w:t>
      </w:r>
      <w:r>
        <w:rPr>
          <w:spacing w:val="-5"/>
          <w:sz w:val="22"/>
        </w:rPr>
        <w:t> </w:t>
      </w:r>
      <w:r>
        <w:rPr>
          <w:sz w:val="22"/>
        </w:rPr>
        <w:t>J.</w:t>
      </w:r>
      <w:r>
        <w:rPr>
          <w:spacing w:val="-4"/>
          <w:sz w:val="22"/>
        </w:rPr>
        <w:t> </w:t>
      </w:r>
      <w:r>
        <w:rPr>
          <w:sz w:val="22"/>
        </w:rPr>
        <w:t>J.,</w:t>
      </w:r>
      <w:r>
        <w:rPr>
          <w:spacing w:val="-2"/>
          <w:sz w:val="22"/>
        </w:rPr>
        <w:t> </w:t>
      </w:r>
      <w:r>
        <w:rPr>
          <w:sz w:val="22"/>
        </w:rPr>
        <w:t>*Samonte,</w:t>
      </w:r>
      <w:r>
        <w:rPr>
          <w:spacing w:val="-2"/>
          <w:sz w:val="22"/>
        </w:rPr>
        <w:t> </w:t>
      </w:r>
      <w:r>
        <w:rPr>
          <w:sz w:val="22"/>
        </w:rPr>
        <w:t>K.</w:t>
      </w:r>
      <w:r>
        <w:rPr>
          <w:spacing w:val="-5"/>
          <w:sz w:val="22"/>
        </w:rPr>
        <w:t> </w:t>
      </w:r>
      <w:r>
        <w:rPr>
          <w:sz w:val="22"/>
        </w:rPr>
        <w:t>M.,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*Marsh,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K.</w:t>
      </w:r>
      <w:r>
        <w:rPr>
          <w:spacing w:val="-2"/>
          <w:sz w:val="22"/>
        </w:rPr>
        <w:t> </w:t>
      </w:r>
      <w:r>
        <w:rPr>
          <w:sz w:val="22"/>
        </w:rPr>
        <w:t>(2011,</w:t>
      </w:r>
      <w:r>
        <w:rPr>
          <w:spacing w:val="-5"/>
          <w:sz w:val="22"/>
        </w:rPr>
        <w:t> </w:t>
      </w:r>
      <w:r>
        <w:rPr>
          <w:sz w:val="22"/>
        </w:rPr>
        <w:t>March).</w:t>
      </w:r>
      <w:r>
        <w:rPr>
          <w:spacing w:val="-2"/>
          <w:sz w:val="22"/>
        </w:rPr>
        <w:t> </w:t>
      </w:r>
      <w:r>
        <w:rPr>
          <w:i/>
          <w:sz w:val="22"/>
        </w:rPr>
        <w:t>Assessing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intercultural</w:t>
      </w:r>
      <w:r>
        <w:rPr>
          <w:i/>
          <w:sz w:val="22"/>
        </w:rPr>
        <w:t> maturity of JMU undergraduates. </w:t>
      </w:r>
      <w:r>
        <w:rPr>
          <w:sz w:val="22"/>
        </w:rPr>
        <w:t>Presented at James Madison University’s annual Diversity </w:t>
      </w:r>
      <w:r>
        <w:rPr>
          <w:spacing w:val="-2"/>
          <w:sz w:val="22"/>
        </w:rPr>
        <w:t>Conference.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130" w:hanging="721"/>
        <w:jc w:val="left"/>
        <w:rPr>
          <w:sz w:val="22"/>
        </w:rPr>
      </w:pPr>
      <w:r>
        <w:rPr>
          <w:sz w:val="22"/>
        </w:rPr>
        <w:t>Lee,</w:t>
      </w:r>
      <w:r>
        <w:rPr>
          <w:spacing w:val="-2"/>
          <w:sz w:val="22"/>
        </w:rPr>
        <w:t> </w:t>
      </w:r>
      <w:r>
        <w:rPr>
          <w:sz w:val="22"/>
        </w:rPr>
        <w:t>M.R.,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D.A.,</w:t>
      </w:r>
      <w:r>
        <w:rPr>
          <w:spacing w:val="-5"/>
          <w:sz w:val="22"/>
        </w:rPr>
        <w:t> </w:t>
      </w:r>
      <w:r>
        <w:rPr>
          <w:sz w:val="22"/>
        </w:rPr>
        <w:t>Wu,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Yi,</w:t>
      </w:r>
      <w:r>
        <w:rPr>
          <w:spacing w:val="-2"/>
          <w:sz w:val="22"/>
        </w:rPr>
        <w:t> </w:t>
      </w:r>
      <w:r>
        <w:rPr>
          <w:sz w:val="22"/>
        </w:rPr>
        <w:t>S.,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Campbell,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(2011,</w:t>
      </w:r>
      <w:r>
        <w:rPr>
          <w:spacing w:val="-5"/>
          <w:sz w:val="22"/>
        </w:rPr>
        <w:t> </w:t>
      </w:r>
      <w:r>
        <w:rPr>
          <w:sz w:val="22"/>
        </w:rPr>
        <w:t>March).</w:t>
      </w:r>
      <w:r>
        <w:rPr>
          <w:spacing w:val="-2"/>
          <w:sz w:val="22"/>
        </w:rPr>
        <w:t> </w:t>
      </w:r>
      <w:r>
        <w:rPr>
          <w:i/>
          <w:sz w:val="22"/>
        </w:rPr>
        <w:t>How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should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faculty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teach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about</w:t>
      </w:r>
      <w:r>
        <w:rPr>
          <w:i/>
          <w:sz w:val="22"/>
        </w:rPr>
        <w:t> diversity in the classroom? </w:t>
      </w:r>
      <w:r>
        <w:rPr>
          <w:sz w:val="22"/>
        </w:rPr>
        <w:t>Paper presented at the 25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Annual Conference on the Teaching of Psychology, March 26, 2011, Tarrytown, New York.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*Jurich, D. P., </w:t>
      </w:r>
      <w:r>
        <w:rPr>
          <w:b/>
          <w:sz w:val="22"/>
        </w:rPr>
        <w:t>Pastor</w:t>
      </w:r>
      <w:r>
        <w:rPr>
          <w:sz w:val="22"/>
        </w:rPr>
        <w:t>, D. A., &amp; Goodman, J. T. (2010, October). </w:t>
      </w:r>
      <w:r>
        <w:rPr>
          <w:i/>
          <w:sz w:val="22"/>
        </w:rPr>
        <w:t>An application of multilevel modeling to</w:t>
      </w:r>
      <w:r>
        <w:rPr>
          <w:i/>
          <w:sz w:val="22"/>
        </w:rPr>
        <w:t> investigate item features impacting comparability between a computer and paper based test. </w:t>
      </w:r>
      <w:r>
        <w:rPr>
          <w:sz w:val="22"/>
        </w:rPr>
        <w:t>Paper presented</w:t>
      </w:r>
      <w:r>
        <w:rPr>
          <w:spacing w:val="-7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Northeastern</w:t>
      </w:r>
      <w:r>
        <w:rPr>
          <w:spacing w:val="-4"/>
          <w:sz w:val="22"/>
        </w:rPr>
        <w:t> </w:t>
      </w:r>
      <w:r>
        <w:rPr>
          <w:sz w:val="22"/>
        </w:rPr>
        <w:t>Educational</w:t>
      </w:r>
      <w:r>
        <w:rPr>
          <w:spacing w:val="-3"/>
          <w:sz w:val="22"/>
        </w:rPr>
        <w:t> </w:t>
      </w:r>
      <w:r>
        <w:rPr>
          <w:sz w:val="22"/>
        </w:rPr>
        <w:t>Research</w:t>
      </w:r>
      <w:r>
        <w:rPr>
          <w:spacing w:val="-5"/>
          <w:sz w:val="22"/>
        </w:rPr>
        <w:t> </w:t>
      </w:r>
      <w:r>
        <w:rPr>
          <w:sz w:val="22"/>
        </w:rPr>
        <w:t>Association,</w:t>
      </w:r>
      <w:r>
        <w:rPr>
          <w:spacing w:val="-7"/>
          <w:sz w:val="22"/>
        </w:rPr>
        <w:t> </w:t>
      </w:r>
      <w:r>
        <w:rPr>
          <w:sz w:val="22"/>
        </w:rPr>
        <w:t>Rocky</w:t>
      </w:r>
      <w:r>
        <w:rPr>
          <w:spacing w:val="-4"/>
          <w:sz w:val="22"/>
        </w:rPr>
        <w:t> </w:t>
      </w:r>
      <w:r>
        <w:rPr>
          <w:sz w:val="22"/>
        </w:rPr>
        <w:t>Hill,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CT.</w:t>
      </w:r>
    </w:p>
    <w:p>
      <w:pPr>
        <w:spacing w:before="230"/>
        <w:ind w:left="792" w:right="63" w:hanging="721"/>
        <w:jc w:val="left"/>
        <w:rPr>
          <w:sz w:val="22"/>
        </w:rPr>
      </w:pPr>
      <w:r>
        <w:rPr>
          <w:sz w:val="22"/>
        </w:rPr>
        <w:t>*Zilberberg,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Harmes,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2"/>
          <w:sz w:val="22"/>
        </w:rPr>
        <w:t> </w:t>
      </w:r>
      <w:r>
        <w:rPr>
          <w:sz w:val="22"/>
        </w:rPr>
        <w:t>J.</w:t>
      </w:r>
      <w:r>
        <w:rPr>
          <w:spacing w:val="-4"/>
          <w:sz w:val="22"/>
        </w:rPr>
        <w:t> </w:t>
      </w:r>
      <w:r>
        <w:rPr>
          <w:sz w:val="22"/>
        </w:rPr>
        <w:t>(2010,</w:t>
      </w:r>
      <w:r>
        <w:rPr>
          <w:spacing w:val="-5"/>
          <w:sz w:val="22"/>
        </w:rPr>
        <w:t> </w:t>
      </w:r>
      <w:r>
        <w:rPr>
          <w:sz w:val="22"/>
        </w:rPr>
        <w:t>October).</w:t>
      </w:r>
      <w:r>
        <w:rPr>
          <w:spacing w:val="-2"/>
          <w:sz w:val="22"/>
        </w:rPr>
        <w:t> </w:t>
      </w:r>
      <w:r>
        <w:rPr>
          <w:i/>
          <w:sz w:val="22"/>
        </w:rPr>
        <w:t>Investigating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self-report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instrument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detect</w:t>
      </w:r>
      <w:r>
        <w:rPr>
          <w:i/>
          <w:sz w:val="22"/>
        </w:rPr>
        <w:t> autistic traits in a non-clinical population: Dimensionality of the short version of Autism-Spectrum Quotient (AQ-26). </w:t>
      </w:r>
      <w:r>
        <w:rPr>
          <w:sz w:val="22"/>
        </w:rPr>
        <w:t>Paper presented at the annual meeting of the Northeastern Educational Research Association, Rocky Hill, CT.</w:t>
      </w:r>
    </w:p>
    <w:p>
      <w:pPr>
        <w:pStyle w:val="BodyText"/>
      </w:pPr>
    </w:p>
    <w:p>
      <w:pPr>
        <w:spacing w:before="0"/>
        <w:ind w:left="792" w:right="63" w:hanging="721"/>
        <w:jc w:val="left"/>
        <w:rPr>
          <w:sz w:val="22"/>
        </w:rPr>
      </w:pPr>
      <w:r>
        <w:rPr>
          <w:sz w:val="22"/>
        </w:rPr>
        <w:t>Harris,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5"/>
          <w:sz w:val="22"/>
        </w:rPr>
        <w:t> </w:t>
      </w:r>
      <w:r>
        <w:rPr>
          <w:sz w:val="22"/>
        </w:rPr>
        <w:t>M.,</w:t>
      </w:r>
      <w:r>
        <w:rPr>
          <w:spacing w:val="-2"/>
          <w:sz w:val="22"/>
        </w:rPr>
        <w:t> </w:t>
      </w:r>
      <w:r>
        <w:rPr>
          <w:sz w:val="22"/>
        </w:rPr>
        <w:t>Lee,</w:t>
      </w:r>
      <w:r>
        <w:rPr>
          <w:spacing w:val="-2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R.,</w:t>
      </w:r>
      <w:r>
        <w:rPr>
          <w:spacing w:val="-5"/>
          <w:sz w:val="22"/>
        </w:rPr>
        <w:t> </w:t>
      </w:r>
      <w:r>
        <w:rPr>
          <w:sz w:val="22"/>
        </w:rPr>
        <w:t>Martino-McAllister,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Varga,</w:t>
      </w:r>
      <w:r>
        <w:rPr>
          <w:spacing w:val="-2"/>
          <w:sz w:val="22"/>
        </w:rPr>
        <w:t> </w:t>
      </w:r>
      <w:r>
        <w:rPr>
          <w:sz w:val="22"/>
        </w:rPr>
        <w:t>K.</w:t>
      </w:r>
      <w:r>
        <w:rPr>
          <w:spacing w:val="-5"/>
          <w:sz w:val="22"/>
        </w:rPr>
        <w:t> </w:t>
      </w:r>
      <w:r>
        <w:rPr>
          <w:sz w:val="22"/>
        </w:rPr>
        <w:t>(2010,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5-year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follow-up:</w:t>
      </w:r>
      <w:r>
        <w:rPr>
          <w:i/>
          <w:sz w:val="22"/>
        </w:rPr>
        <w:t> Assessing cognitive outcomes. </w:t>
      </w:r>
      <w:r>
        <w:rPr>
          <w:sz w:val="22"/>
        </w:rPr>
        <w:t>Presentation at the 2010 Best Practices Conference: Assessing Teaching and Learning in Psychology, Atlanta, GA.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4"/>
        </w:rPr>
      </w:pPr>
      <w:r>
        <w:rPr>
          <w:sz w:val="22"/>
        </w:rPr>
        <w:t>Lee, M. R., &amp; </w:t>
      </w:r>
      <w:r>
        <w:rPr>
          <w:b/>
          <w:sz w:val="22"/>
        </w:rPr>
        <w:t>Pastor</w:t>
      </w:r>
      <w:r>
        <w:rPr>
          <w:sz w:val="22"/>
        </w:rPr>
        <w:t>, D. A. (2010, August). </w:t>
      </w:r>
      <w:r>
        <w:rPr>
          <w:i/>
          <w:sz w:val="22"/>
        </w:rPr>
        <w:t>Multicultural campus climate and discrimination: Impact in</w:t>
      </w:r>
      <w:r>
        <w:rPr>
          <w:i/>
          <w:sz w:val="22"/>
        </w:rPr>
        <w:t> divergent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ways.</w:t>
      </w:r>
      <w:r>
        <w:rPr>
          <w:i/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American</w:t>
      </w:r>
      <w:r>
        <w:rPr>
          <w:spacing w:val="-3"/>
          <w:sz w:val="22"/>
        </w:rPr>
        <w:t> </w:t>
      </w:r>
      <w:r>
        <w:rPr>
          <w:sz w:val="22"/>
        </w:rPr>
        <w:t>Psychological</w:t>
      </w:r>
      <w:r>
        <w:rPr>
          <w:spacing w:val="-2"/>
          <w:sz w:val="22"/>
        </w:rPr>
        <w:t> </w:t>
      </w:r>
      <w:r>
        <w:rPr>
          <w:sz w:val="22"/>
        </w:rPr>
        <w:t>Association, San Diego, CA</w:t>
      </w:r>
      <w:r>
        <w:rPr>
          <w:sz w:val="24"/>
        </w:rPr>
        <w:t>.</w:t>
      </w:r>
    </w:p>
    <w:p>
      <w:pPr>
        <w:spacing w:before="253"/>
        <w:ind w:left="792" w:right="153" w:hanging="721"/>
        <w:jc w:val="left"/>
        <w:rPr>
          <w:sz w:val="22"/>
        </w:rPr>
      </w:pPr>
      <w:r>
        <w:rPr>
          <w:sz w:val="22"/>
        </w:rPr>
        <w:t>Lee, M.R. &amp; </w:t>
      </w:r>
      <w:r>
        <w:rPr>
          <w:b/>
          <w:sz w:val="22"/>
        </w:rPr>
        <w:t>Pastor</w:t>
      </w:r>
      <w:r>
        <w:rPr>
          <w:sz w:val="22"/>
        </w:rPr>
        <w:t>, D.A. (2010, February). </w:t>
      </w:r>
      <w:r>
        <w:rPr>
          <w:i/>
          <w:sz w:val="22"/>
        </w:rPr>
        <w:t>Challenges of campus diversity: Results from the JMU Campus</w:t>
      </w:r>
      <w:r>
        <w:rPr>
          <w:i/>
          <w:sz w:val="22"/>
        </w:rPr>
        <w:t> Life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2009.</w:t>
      </w:r>
      <w:r>
        <w:rPr>
          <w:i/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James</w:t>
      </w:r>
      <w:r>
        <w:rPr>
          <w:spacing w:val="-3"/>
          <w:sz w:val="22"/>
        </w:rPr>
        <w:t> </w:t>
      </w:r>
      <w:r>
        <w:rPr>
          <w:sz w:val="22"/>
        </w:rPr>
        <w:t>Madison</w:t>
      </w:r>
      <w:r>
        <w:rPr>
          <w:spacing w:val="-3"/>
          <w:sz w:val="22"/>
        </w:rPr>
        <w:t> </w:t>
      </w:r>
      <w:r>
        <w:rPr>
          <w:sz w:val="22"/>
        </w:rPr>
        <w:t>University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conjunction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College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Integrated Science and Technology’s Diversity Council, Harrisonburg, VA.</w:t>
      </w:r>
    </w:p>
    <w:p>
      <w:pPr>
        <w:pStyle w:val="BodyText"/>
      </w:pPr>
    </w:p>
    <w:p>
      <w:pPr>
        <w:spacing w:before="1"/>
        <w:ind w:left="792" w:right="63" w:hanging="721"/>
        <w:jc w:val="left"/>
        <w:rPr>
          <w:sz w:val="22"/>
        </w:rPr>
      </w:pPr>
      <w:r>
        <w:rPr>
          <w:sz w:val="22"/>
        </w:rPr>
        <w:t>*Cid,</w:t>
      </w:r>
      <w:r>
        <w:rPr>
          <w:spacing w:val="-2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Goodman,</w:t>
      </w:r>
      <w:r>
        <w:rPr>
          <w:spacing w:val="-4"/>
          <w:sz w:val="22"/>
        </w:rPr>
        <w:t> </w:t>
      </w:r>
      <w:r>
        <w:rPr>
          <w:sz w:val="22"/>
        </w:rPr>
        <w:t>J.</w:t>
      </w:r>
      <w:r>
        <w:rPr>
          <w:spacing w:val="-1"/>
          <w:sz w:val="22"/>
        </w:rPr>
        <w:t> </w:t>
      </w:r>
      <w:r>
        <w:rPr>
          <w:sz w:val="22"/>
        </w:rPr>
        <w:t>T.</w:t>
      </w:r>
      <w:r>
        <w:rPr>
          <w:spacing w:val="-5"/>
          <w:sz w:val="22"/>
        </w:rPr>
        <w:t> </w:t>
      </w:r>
      <w:r>
        <w:rPr>
          <w:sz w:val="22"/>
        </w:rPr>
        <w:t>(2010,</w:t>
      </w:r>
      <w:r>
        <w:rPr>
          <w:spacing w:val="-2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Using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explanatory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item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response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examine</w:t>
      </w:r>
      <w:r>
        <w:rPr>
          <w:i/>
          <w:sz w:val="22"/>
        </w:rPr>
        <w:t> the impact of linguistic features of a reading comprehension test on English language learners. </w:t>
      </w:r>
      <w:r>
        <w:rPr>
          <w:sz w:val="22"/>
        </w:rPr>
        <w:t>Paper presented at the annual meeting of the National Council on Measurement in Education, Denver, CO.</w:t>
      </w:r>
    </w:p>
    <w:p>
      <w:pPr>
        <w:spacing w:before="251"/>
        <w:ind w:left="792" w:right="109" w:hanging="721"/>
        <w:jc w:val="both"/>
        <w:rPr>
          <w:sz w:val="22"/>
        </w:rPr>
      </w:pPr>
      <w:r>
        <w:rPr>
          <w:sz w:val="22"/>
        </w:rPr>
        <w:t>*Lau,</w:t>
      </w:r>
      <w:r>
        <w:rPr>
          <w:spacing w:val="-1"/>
          <w:sz w:val="22"/>
        </w:rPr>
        <w:t> </w:t>
      </w:r>
      <w:r>
        <w:rPr>
          <w:sz w:val="22"/>
        </w:rPr>
        <w:t>A.</w:t>
      </w:r>
      <w:r>
        <w:rPr>
          <w:spacing w:val="-1"/>
          <w:sz w:val="22"/>
        </w:rPr>
        <w:t> </w:t>
      </w:r>
      <w:r>
        <w:rPr>
          <w:sz w:val="22"/>
        </w:rPr>
        <w:t>R.,</w:t>
      </w:r>
      <w:r>
        <w:rPr>
          <w:spacing w:val="-3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1"/>
          <w:sz w:val="22"/>
        </w:rPr>
        <w:t> </w:t>
      </w:r>
      <w:r>
        <w:rPr>
          <w:sz w:val="22"/>
        </w:rPr>
        <w:t>(2010,</w:t>
      </w:r>
      <w:r>
        <w:rPr>
          <w:spacing w:val="-1"/>
          <w:sz w:val="22"/>
        </w:rPr>
        <w:t> </w:t>
      </w:r>
      <w:r>
        <w:rPr>
          <w:sz w:val="22"/>
        </w:rPr>
        <w:t>April). </w:t>
      </w:r>
      <w:r>
        <w:rPr>
          <w:i/>
          <w:sz w:val="22"/>
        </w:rPr>
        <w:t>Application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 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mixture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IRT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improve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parameter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estimates</w:t>
      </w:r>
      <w:r>
        <w:rPr>
          <w:i/>
          <w:sz w:val="22"/>
        </w:rPr>
        <w:t> when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some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examinees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amotivated</w:t>
      </w:r>
      <w:r>
        <w:rPr>
          <w:sz w:val="22"/>
        </w:rPr>
        <w:t>.</w:t>
      </w:r>
      <w:r>
        <w:rPr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annual</w:t>
      </w:r>
      <w:r>
        <w:rPr>
          <w:spacing w:val="-1"/>
          <w:sz w:val="22"/>
        </w:rPr>
        <w:t> </w:t>
      </w:r>
      <w:r>
        <w:rPr>
          <w:sz w:val="22"/>
        </w:rPr>
        <w:t>meeting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National</w:t>
      </w:r>
      <w:r>
        <w:rPr>
          <w:spacing w:val="-1"/>
          <w:sz w:val="22"/>
        </w:rPr>
        <w:t> </w:t>
      </w:r>
      <w:r>
        <w:rPr>
          <w:sz w:val="22"/>
        </w:rPr>
        <w:t>Council</w:t>
      </w:r>
      <w:r>
        <w:rPr>
          <w:spacing w:val="-1"/>
          <w:sz w:val="22"/>
        </w:rPr>
        <w:t> </w:t>
      </w:r>
      <w:r>
        <w:rPr>
          <w:sz w:val="22"/>
        </w:rPr>
        <w:t>on Measurement in Education, Denver, CO.</w:t>
      </w:r>
    </w:p>
    <w:p>
      <w:pPr>
        <w:pStyle w:val="BodyText"/>
        <w:spacing w:before="1"/>
      </w:pPr>
    </w:p>
    <w:p>
      <w:pPr>
        <w:spacing w:before="0"/>
        <w:ind w:left="792" w:right="63" w:hanging="721"/>
        <w:jc w:val="left"/>
        <w:rPr>
          <w:sz w:val="22"/>
        </w:rPr>
      </w:pPr>
      <w:r>
        <w:rPr>
          <w:sz w:val="22"/>
        </w:rPr>
        <w:t>*Taylor,</w:t>
      </w:r>
      <w:r>
        <w:rPr>
          <w:spacing w:val="-2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(2010,</w:t>
      </w:r>
      <w:r>
        <w:rPr>
          <w:spacing w:val="-2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application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generalizability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theory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evaluate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technical</w:t>
      </w:r>
      <w:r>
        <w:rPr>
          <w:i/>
          <w:sz w:val="22"/>
        </w:rPr>
        <w:t> quality of an alternate assessment. </w:t>
      </w:r>
      <w:r>
        <w:rPr>
          <w:sz w:val="22"/>
        </w:rPr>
        <w:t>Paper presented at the annual meeting of the National Council on Measurement in Education, Denver, CO.</w:t>
      </w:r>
    </w:p>
    <w:p>
      <w:pPr>
        <w:pStyle w:val="BodyText"/>
        <w:spacing w:before="1"/>
      </w:pPr>
    </w:p>
    <w:p>
      <w:pPr>
        <w:pStyle w:val="BodyText"/>
        <w:ind w:left="792" w:right="153" w:hanging="721"/>
      </w:pPr>
      <w:r>
        <w:rPr/>
        <w:t>Hulleman, C. S., </w:t>
      </w:r>
      <w:r>
        <w:rPr>
          <w:b/>
        </w:rPr>
        <w:t>Pastor</w:t>
      </w:r>
      <w:r>
        <w:rPr/>
        <w:t>, D. A., &amp; Harackiewicz, J. M. (2010, March). </w:t>
      </w:r>
      <w:r>
        <w:rPr>
          <w:i/>
        </w:rPr>
        <w:t>Trajectories of student interest. </w:t>
      </w:r>
      <w:r>
        <w:rPr/>
        <w:t>Paper presented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2010</w:t>
      </w:r>
      <w:r>
        <w:rPr>
          <w:spacing w:val="-5"/>
        </w:rPr>
        <w:t> </w:t>
      </w:r>
      <w:r>
        <w:rPr/>
        <w:t>Biennial</w:t>
      </w:r>
      <w:r>
        <w:rPr>
          <w:spacing w:val="-5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Society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Adolescence,</w:t>
      </w:r>
      <w:r>
        <w:rPr>
          <w:spacing w:val="-3"/>
        </w:rPr>
        <w:t> </w:t>
      </w:r>
      <w:r>
        <w:rPr/>
        <w:t>Philadelphia,</w:t>
      </w:r>
      <w:r>
        <w:rPr>
          <w:spacing w:val="-3"/>
        </w:rPr>
        <w:t> </w:t>
      </w:r>
      <w:r>
        <w:rPr/>
        <w:t>PA.</w:t>
      </w:r>
    </w:p>
    <w:p>
      <w:pPr>
        <w:spacing w:before="253"/>
        <w:ind w:left="792" w:right="397" w:hanging="721"/>
        <w:jc w:val="both"/>
        <w:rPr>
          <w:sz w:val="22"/>
        </w:rPr>
      </w:pPr>
      <w:r>
        <w:rPr>
          <w:sz w:val="22"/>
        </w:rPr>
        <w:t>*Zilberberg,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(2009,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mixed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methods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investigation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functionality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z w:val="22"/>
        </w:rPr>
        <w:t> Willingness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Consider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Contradictory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Evidence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Scale.</w:t>
      </w:r>
      <w:r>
        <w:rPr>
          <w:i/>
          <w:spacing w:val="-1"/>
          <w:sz w:val="22"/>
        </w:rPr>
        <w:t> </w:t>
      </w:r>
      <w:r>
        <w:rPr>
          <w:sz w:val="22"/>
        </w:rPr>
        <w:t>Poster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 Northeastern Educational Research Association, Rocky Hill, CT.</w:t>
      </w:r>
    </w:p>
    <w:p>
      <w:pPr>
        <w:pStyle w:val="BodyText"/>
        <w:spacing w:before="1"/>
      </w:pPr>
    </w:p>
    <w:p>
      <w:pPr>
        <w:spacing w:before="0"/>
        <w:ind w:left="792" w:right="63" w:hanging="721"/>
        <w:jc w:val="left"/>
        <w:rPr>
          <w:sz w:val="22"/>
        </w:rPr>
      </w:pPr>
      <w:r>
        <w:rPr>
          <w:sz w:val="22"/>
        </w:rPr>
        <w:t>Harackiewicz, J. M., Hulleman, C. S., &amp; </w:t>
      </w:r>
      <w:r>
        <w:rPr>
          <w:b/>
          <w:sz w:val="22"/>
        </w:rPr>
        <w:t>Pastor</w:t>
      </w:r>
      <w:r>
        <w:rPr>
          <w:sz w:val="22"/>
        </w:rPr>
        <w:t>, D. A. (2009, August). </w:t>
      </w:r>
      <w:r>
        <w:rPr>
          <w:i/>
          <w:sz w:val="22"/>
        </w:rPr>
        <w:t>Developmental trajectories of interest</w:t>
      </w:r>
      <w:r>
        <w:rPr>
          <w:i/>
          <w:sz w:val="22"/>
        </w:rPr>
        <w:t> within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semester-long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courses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high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school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science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introductory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psychology</w:t>
      </w:r>
      <w:r>
        <w:rPr>
          <w:sz w:val="22"/>
        </w:rPr>
        <w:t>.</w:t>
      </w:r>
      <w:r>
        <w:rPr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 European Association for Research on Learning and Instruction (EARLI) Biennial Conference, </w:t>
      </w:r>
      <w:r>
        <w:rPr>
          <w:spacing w:val="-2"/>
          <w:sz w:val="22"/>
        </w:rPr>
        <w:t>Amsterdam.</w:t>
      </w:r>
    </w:p>
    <w:p>
      <w:pPr>
        <w:pStyle w:val="BodyText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*Cotten, M. R., &amp; </w:t>
      </w:r>
      <w:r>
        <w:rPr>
          <w:b/>
          <w:sz w:val="22"/>
        </w:rPr>
        <w:t>Pastor</w:t>
      </w:r>
      <w:r>
        <w:rPr>
          <w:sz w:val="22"/>
        </w:rPr>
        <w:t>, D. A. (2008, October). </w:t>
      </w:r>
      <w:r>
        <w:rPr>
          <w:i/>
          <w:sz w:val="22"/>
        </w:rPr>
        <w:t>A latent profile analysis of college students’ health and</w:t>
      </w:r>
      <w:r>
        <w:rPr>
          <w:i/>
          <w:sz w:val="22"/>
        </w:rPr>
        <w:t> wellness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behaviors. </w:t>
      </w:r>
      <w:r>
        <w:rPr>
          <w:sz w:val="22"/>
        </w:rPr>
        <w:t>Poster</w:t>
      </w:r>
      <w:r>
        <w:rPr>
          <w:spacing w:val="-5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Northeastern</w:t>
      </w:r>
      <w:r>
        <w:rPr>
          <w:spacing w:val="-3"/>
          <w:sz w:val="22"/>
        </w:rPr>
        <w:t> </w:t>
      </w:r>
      <w:r>
        <w:rPr>
          <w:sz w:val="22"/>
        </w:rPr>
        <w:t>Educational</w:t>
      </w:r>
      <w:r>
        <w:rPr>
          <w:spacing w:val="-2"/>
          <w:sz w:val="22"/>
        </w:rPr>
        <w:t> </w:t>
      </w:r>
      <w:r>
        <w:rPr>
          <w:sz w:val="22"/>
        </w:rPr>
        <w:t>Research Association, Rocky Hill, CT.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153" w:hanging="721"/>
        <w:jc w:val="left"/>
        <w:rPr>
          <w:sz w:val="22"/>
        </w:rPr>
      </w:pPr>
      <w:r>
        <w:rPr>
          <w:sz w:val="22"/>
        </w:rPr>
        <w:t>*Barry,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2"/>
          <w:sz w:val="22"/>
        </w:rPr>
        <w:t> </w:t>
      </w:r>
      <w:r>
        <w:rPr>
          <w:sz w:val="22"/>
        </w:rPr>
        <w:t>L.,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(2008,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1"/>
          <w:sz w:val="22"/>
        </w:rPr>
        <w:t> </w:t>
      </w:r>
      <w:r>
        <w:rPr>
          <w:i/>
          <w:sz w:val="22"/>
        </w:rPr>
        <w:t>Does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relationship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between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AP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SAT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scores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differ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across</w:t>
      </w:r>
      <w:r>
        <w:rPr>
          <w:i/>
          <w:sz w:val="22"/>
        </w:rPr>
        <w:t> high schools? A hierarchical approach. </w:t>
      </w:r>
      <w:r>
        <w:rPr>
          <w:sz w:val="22"/>
        </w:rPr>
        <w:t>Paper presented at the annual meeting of the Northeastern Educational Research Association, Rocky Hill, CT.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*Jones,</w:t>
      </w:r>
      <w:r>
        <w:rPr>
          <w:spacing w:val="-1"/>
          <w:sz w:val="22"/>
        </w:rPr>
        <w:t> </w:t>
      </w:r>
      <w:r>
        <w:rPr>
          <w:sz w:val="22"/>
        </w:rPr>
        <w:t>A.</w:t>
      </w:r>
      <w:r>
        <w:rPr>
          <w:spacing w:val="-1"/>
          <w:sz w:val="22"/>
        </w:rPr>
        <w:t> </w:t>
      </w:r>
      <w:r>
        <w:rPr>
          <w:sz w:val="22"/>
        </w:rPr>
        <w:t>T.,</w:t>
      </w:r>
      <w:r>
        <w:rPr>
          <w:spacing w:val="-4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D.</w:t>
      </w:r>
      <w:r>
        <w:rPr>
          <w:spacing w:val="-4"/>
          <w:sz w:val="22"/>
        </w:rPr>
        <w:t> </w:t>
      </w:r>
      <w:r>
        <w:rPr>
          <w:sz w:val="22"/>
        </w:rPr>
        <w:t>A.</w:t>
      </w:r>
      <w:r>
        <w:rPr>
          <w:spacing w:val="-1"/>
          <w:sz w:val="22"/>
        </w:rPr>
        <w:t> </w:t>
      </w:r>
      <w:r>
        <w:rPr>
          <w:sz w:val="22"/>
        </w:rPr>
        <w:t>(2008,</w:t>
      </w:r>
      <w:r>
        <w:rPr>
          <w:spacing w:val="-1"/>
          <w:sz w:val="22"/>
        </w:rPr>
        <w:t> </w:t>
      </w:r>
      <w:r>
        <w:rPr>
          <w:sz w:val="22"/>
        </w:rPr>
        <w:t>October). </w:t>
      </w:r>
      <w:r>
        <w:rPr>
          <w:i/>
          <w:sz w:val="22"/>
        </w:rPr>
        <w:t>Change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PSAT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SAT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scores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over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time. </w:t>
      </w:r>
      <w:r>
        <w:rPr>
          <w:sz w:val="22"/>
        </w:rPr>
        <w:t>Paper</w:t>
      </w:r>
      <w:r>
        <w:rPr>
          <w:spacing w:val="-1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 the annual meeting of the Northeastern Educational Research Association, Rocky Hill, CT.</w:t>
      </w:r>
    </w:p>
    <w:p>
      <w:pPr>
        <w:pStyle w:val="BodyText"/>
        <w:spacing w:before="2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Barron,</w:t>
      </w:r>
      <w:r>
        <w:rPr>
          <w:spacing w:val="-2"/>
          <w:sz w:val="22"/>
        </w:rPr>
        <w:t> </w:t>
      </w:r>
      <w:r>
        <w:rPr>
          <w:sz w:val="22"/>
        </w:rPr>
        <w:t>K.</w:t>
      </w:r>
      <w:r>
        <w:rPr>
          <w:spacing w:val="-2"/>
          <w:sz w:val="22"/>
        </w:rPr>
        <w:t> </w:t>
      </w:r>
      <w:r>
        <w:rPr>
          <w:sz w:val="22"/>
        </w:rPr>
        <w:t>E.,</w:t>
      </w:r>
      <w:r>
        <w:rPr>
          <w:spacing w:val="-2"/>
          <w:sz w:val="22"/>
        </w:rPr>
        <w:t> </w:t>
      </w:r>
      <w:r>
        <w:rPr>
          <w:sz w:val="22"/>
        </w:rPr>
        <w:t>*Miller,</w:t>
      </w:r>
      <w:r>
        <w:rPr>
          <w:spacing w:val="-2"/>
          <w:sz w:val="22"/>
        </w:rPr>
        <w:t> </w:t>
      </w:r>
      <w:r>
        <w:rPr>
          <w:sz w:val="22"/>
        </w:rPr>
        <w:t>B.</w:t>
      </w:r>
      <w:r>
        <w:rPr>
          <w:spacing w:val="-5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*Davis,</w:t>
      </w:r>
      <w:r>
        <w:rPr>
          <w:spacing w:val="-4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L.</w:t>
      </w:r>
      <w:r>
        <w:rPr>
          <w:spacing w:val="-2"/>
          <w:sz w:val="22"/>
        </w:rPr>
        <w:t> </w:t>
      </w:r>
      <w:r>
        <w:rPr>
          <w:sz w:val="22"/>
        </w:rPr>
        <w:t>(2007,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latent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profile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analysis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college</w:t>
      </w:r>
      <w:r>
        <w:rPr>
          <w:i/>
          <w:sz w:val="22"/>
        </w:rPr>
        <w:t> students’ achievement goal orientation</w:t>
      </w:r>
      <w:r>
        <w:rPr>
          <w:sz w:val="22"/>
        </w:rPr>
        <w:t>. Paper presented at the annual meeting of the Northeastern Educational Research Association, Rocky Hill, CT.</w:t>
      </w:r>
    </w:p>
    <w:p>
      <w:pPr>
        <w:spacing w:before="251"/>
        <w:ind w:left="792" w:right="153" w:hanging="721"/>
        <w:jc w:val="left"/>
        <w:rPr>
          <w:sz w:val="22"/>
        </w:rPr>
      </w:pPr>
      <w:r>
        <w:rPr>
          <w:sz w:val="22"/>
        </w:rPr>
        <w:t>*Lau,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R.,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(2007,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1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mixture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models: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Mixture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tool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studying</w:t>
      </w:r>
      <w:r>
        <w:rPr>
          <w:i/>
          <w:sz w:val="22"/>
        </w:rPr>
        <w:t> measurement invariance. </w:t>
      </w:r>
      <w:r>
        <w:rPr>
          <w:sz w:val="22"/>
        </w:rPr>
        <w:t>Paper presented at the annual meeting of the Northeastern Educational Research Association, Rocky Hill, CT.</w:t>
      </w:r>
    </w:p>
    <w:p>
      <w:pPr>
        <w:pStyle w:val="BodyText"/>
        <w:spacing w:before="2"/>
      </w:pPr>
    </w:p>
    <w:p>
      <w:pPr>
        <w:spacing w:before="0"/>
        <w:ind w:left="792" w:right="288" w:hanging="721"/>
        <w:jc w:val="left"/>
        <w:rPr>
          <w:sz w:val="22"/>
        </w:rPr>
      </w:pPr>
      <w:r>
        <w:rPr>
          <w:sz w:val="22"/>
        </w:rPr>
        <w:t>*Lau,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R.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5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(2007,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hierarchical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linear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model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variability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test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motivation</w:t>
      </w:r>
      <w:r>
        <w:rPr>
          <w:i/>
          <w:sz w:val="22"/>
        </w:rPr>
        <w:t> across students and within students across tests</w:t>
      </w:r>
      <w:r>
        <w:rPr>
          <w:sz w:val="22"/>
        </w:rPr>
        <w:t>. Paper presented at the annual meeting of the Northeastern Educational Research Association, Rocky Hill, CT.</w:t>
      </w:r>
    </w:p>
    <w:p>
      <w:pPr>
        <w:spacing w:before="251"/>
        <w:ind w:left="792" w:right="153" w:hanging="721"/>
        <w:jc w:val="left"/>
        <w:rPr>
          <w:sz w:val="22"/>
        </w:rPr>
      </w:pPr>
      <w:r>
        <w:rPr>
          <w:sz w:val="22"/>
        </w:rPr>
        <w:t>*Swerdzewski,</w:t>
      </w:r>
      <w:r>
        <w:rPr>
          <w:spacing w:val="-5"/>
          <w:sz w:val="22"/>
        </w:rPr>
        <w:t> </w:t>
      </w:r>
      <w:r>
        <w:rPr>
          <w:sz w:val="22"/>
        </w:rPr>
        <w:t>P.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(2007,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4"/>
          <w:sz w:val="22"/>
        </w:rPr>
        <w:t> </w:t>
      </w:r>
      <w:r>
        <w:rPr>
          <w:i/>
          <w:sz w:val="22"/>
        </w:rPr>
        <w:t>Students’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nesting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within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high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schools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predictor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z w:val="22"/>
        </w:rPr>
        <w:t> college GPA, worry, and confidence</w:t>
      </w:r>
      <w:r>
        <w:rPr>
          <w:sz w:val="22"/>
        </w:rPr>
        <w:t>. Poster presented at the annual meeting of the Northeastern Educational Research Association, Rocky Hill, CT.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A.,*Lau, A. R., &amp; *Setzer, J. C. (2007, August). </w:t>
      </w:r>
      <w:r>
        <w:rPr>
          <w:i/>
          <w:sz w:val="22"/>
        </w:rPr>
        <w:t>Modeling item response profiles using factor</w:t>
      </w:r>
      <w:r>
        <w:rPr>
          <w:i/>
          <w:sz w:val="22"/>
        </w:rPr>
        <w:t> models,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latent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class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models,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latent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variable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hybrids. </w:t>
      </w:r>
      <w:r>
        <w:rPr>
          <w:sz w:val="22"/>
        </w:rPr>
        <w:t>Poster</w:t>
      </w:r>
      <w:r>
        <w:rPr>
          <w:spacing w:val="-4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 American Psychological Association, San Francisco.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Wise,</w:t>
      </w:r>
      <w:r>
        <w:rPr>
          <w:spacing w:val="-2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L.,</w:t>
      </w:r>
      <w:r>
        <w:rPr>
          <w:spacing w:val="-2"/>
          <w:sz w:val="22"/>
        </w:rPr>
        <w:t> </w:t>
      </w:r>
      <w:r>
        <w:rPr>
          <w:sz w:val="22"/>
        </w:rPr>
        <w:t>*Kong,</w:t>
      </w:r>
      <w:r>
        <w:rPr>
          <w:spacing w:val="-2"/>
          <w:sz w:val="22"/>
        </w:rPr>
        <w:t> </w:t>
      </w:r>
      <w:r>
        <w:rPr>
          <w:sz w:val="22"/>
        </w:rPr>
        <w:t>X.</w:t>
      </w:r>
      <w:r>
        <w:rPr>
          <w:spacing w:val="-2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5"/>
          <w:sz w:val="22"/>
        </w:rPr>
        <w:t> </w:t>
      </w:r>
      <w:r>
        <w:rPr>
          <w:sz w:val="22"/>
        </w:rPr>
        <w:t>(2007,</w:t>
      </w:r>
      <w:r>
        <w:rPr>
          <w:spacing w:val="-5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Understanding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correlates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rapid-guessing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behavior</w:t>
      </w:r>
      <w:r>
        <w:rPr>
          <w:i/>
          <w:sz w:val="22"/>
        </w:rPr>
        <w:t> in low-stakes testing: Implications for test development and measurement practice. </w:t>
      </w:r>
      <w:r>
        <w:rPr>
          <w:sz w:val="22"/>
        </w:rPr>
        <w:t>Paper presented at the annual meeting of the National Council of Measurement in Education, Chicago.</w:t>
      </w:r>
    </w:p>
    <w:p>
      <w:pPr>
        <w:spacing w:before="252"/>
        <w:ind w:left="792" w:right="6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*Kaliski, P.</w:t>
      </w:r>
      <w:r>
        <w:rPr>
          <w:spacing w:val="-1"/>
          <w:sz w:val="22"/>
        </w:rPr>
        <w:t> </w:t>
      </w:r>
      <w:r>
        <w:rPr>
          <w:sz w:val="22"/>
        </w:rPr>
        <w:t>K., &amp; *Weiss, B. A.</w:t>
      </w:r>
      <w:r>
        <w:rPr>
          <w:spacing w:val="-1"/>
          <w:sz w:val="22"/>
        </w:rPr>
        <w:t> </w:t>
      </w:r>
      <w:r>
        <w:rPr>
          <w:sz w:val="22"/>
        </w:rPr>
        <w:t>(2006,</w:t>
      </w:r>
      <w:r>
        <w:rPr>
          <w:spacing w:val="-1"/>
          <w:sz w:val="22"/>
        </w:rPr>
        <w:t> </w:t>
      </w:r>
      <w:r>
        <w:rPr>
          <w:sz w:val="22"/>
        </w:rPr>
        <w:t>April). </w:t>
      </w:r>
      <w:r>
        <w:rPr>
          <w:i/>
          <w:sz w:val="22"/>
        </w:rPr>
        <w:t>A meta-analytic review of college students’ gains</w:t>
      </w:r>
      <w:r>
        <w:rPr>
          <w:i/>
          <w:sz w:val="22"/>
        </w:rPr>
        <w:t> 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general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education.</w:t>
      </w:r>
      <w:r>
        <w:rPr>
          <w:i/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5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2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Association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American</w:t>
      </w:r>
      <w:r>
        <w:rPr>
          <w:spacing w:val="-3"/>
          <w:sz w:val="22"/>
        </w:rPr>
        <w:t> </w:t>
      </w:r>
      <w:r>
        <w:rPr>
          <w:sz w:val="22"/>
        </w:rPr>
        <w:t>Educational Research Association, San Francisco.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(2005,</w:t>
      </w:r>
      <w:r>
        <w:rPr>
          <w:spacing w:val="-2"/>
          <w:sz w:val="22"/>
        </w:rPr>
        <w:t> </w:t>
      </w:r>
      <w:r>
        <w:rPr>
          <w:sz w:val="22"/>
        </w:rPr>
        <w:t>June).</w:t>
      </w:r>
      <w:r>
        <w:rPr>
          <w:spacing w:val="-4"/>
          <w:sz w:val="22"/>
        </w:rPr>
        <w:t> </w:t>
      </w:r>
      <w:r>
        <w:rPr>
          <w:i/>
          <w:sz w:val="22"/>
        </w:rPr>
        <w:t>Assessment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health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wellness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general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education.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 Pacific Planning, Assessment and Institutional Research Conference, Honolulu.</w:t>
      </w:r>
    </w:p>
    <w:p>
      <w:pPr>
        <w:spacing w:before="252"/>
        <w:ind w:left="792" w:right="63" w:hanging="721"/>
        <w:jc w:val="left"/>
        <w:rPr>
          <w:sz w:val="22"/>
        </w:rPr>
      </w:pPr>
      <w:r>
        <w:rPr>
          <w:sz w:val="22"/>
        </w:rPr>
        <w:t>*Taylor,</w:t>
      </w:r>
      <w:r>
        <w:rPr>
          <w:spacing w:val="-2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(2005,</w:t>
      </w:r>
      <w:r>
        <w:rPr>
          <w:spacing w:val="-5"/>
          <w:sz w:val="22"/>
        </w:rPr>
        <w:t> </w:t>
      </w:r>
      <w:r>
        <w:rPr>
          <w:sz w:val="22"/>
        </w:rPr>
        <w:t>May).</w:t>
      </w:r>
      <w:r>
        <w:rPr>
          <w:spacing w:val="-1"/>
          <w:sz w:val="22"/>
        </w:rPr>
        <w:t> </w:t>
      </w:r>
      <w:r>
        <w:rPr>
          <w:i/>
          <w:sz w:val="22"/>
        </w:rPr>
        <w:t>Adjustment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college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predictor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first-year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retention.</w:t>
      </w:r>
      <w:r>
        <w:rPr>
          <w:i/>
          <w:spacing w:val="-2"/>
          <w:sz w:val="22"/>
        </w:rPr>
        <w:t> </w:t>
      </w:r>
      <w:r>
        <w:rPr>
          <w:sz w:val="22"/>
        </w:rPr>
        <w:t>Paper presented at the annual meeting of the Association of Institutional Research, San Diego.</w:t>
      </w:r>
    </w:p>
    <w:p>
      <w:pPr>
        <w:pStyle w:val="BodyText"/>
      </w:pPr>
    </w:p>
    <w:p>
      <w:pPr>
        <w:spacing w:before="0"/>
        <w:ind w:left="792" w:right="130" w:hanging="721"/>
        <w:jc w:val="left"/>
        <w:rPr>
          <w:sz w:val="22"/>
        </w:rPr>
      </w:pPr>
      <w:r>
        <w:rPr>
          <w:sz w:val="22"/>
        </w:rPr>
        <w:t>*Taylor,</w:t>
      </w:r>
      <w:r>
        <w:rPr>
          <w:spacing w:val="-2"/>
          <w:sz w:val="22"/>
        </w:rPr>
        <w:t> </w:t>
      </w:r>
      <w:r>
        <w:rPr>
          <w:sz w:val="22"/>
        </w:rPr>
        <w:t>M.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(2005,</w:t>
      </w:r>
      <w:r>
        <w:rPr>
          <w:spacing w:val="-5"/>
          <w:sz w:val="22"/>
        </w:rPr>
        <w:t> </w:t>
      </w:r>
      <w:r>
        <w:rPr>
          <w:sz w:val="22"/>
        </w:rPr>
        <w:t>May).</w:t>
      </w:r>
      <w:r>
        <w:rPr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confirmatory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analysis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Adaptation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to</w:t>
      </w:r>
      <w:r>
        <w:rPr>
          <w:i/>
          <w:sz w:val="22"/>
        </w:rPr>
        <w:t> College Questionnaire. </w:t>
      </w:r>
      <w:r>
        <w:rPr>
          <w:sz w:val="22"/>
        </w:rPr>
        <w:t>Paper presented at the annual meeting of the Association of Institutional Research, San Diego.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Barron,</w:t>
      </w:r>
      <w:r>
        <w:rPr>
          <w:spacing w:val="-2"/>
          <w:sz w:val="22"/>
        </w:rPr>
        <w:t> </w:t>
      </w:r>
      <w:r>
        <w:rPr>
          <w:sz w:val="22"/>
        </w:rPr>
        <w:t>K.</w:t>
      </w:r>
      <w:r>
        <w:rPr>
          <w:spacing w:val="-2"/>
          <w:sz w:val="22"/>
        </w:rPr>
        <w:t> </w:t>
      </w:r>
      <w:r>
        <w:rPr>
          <w:sz w:val="22"/>
        </w:rPr>
        <w:t>E.,</w:t>
      </w:r>
      <w:r>
        <w:rPr>
          <w:spacing w:val="-2"/>
          <w:sz w:val="22"/>
        </w:rPr>
        <w:t> </w:t>
      </w:r>
      <w:r>
        <w:rPr>
          <w:sz w:val="22"/>
        </w:rPr>
        <w:t>*Miller,</w:t>
      </w:r>
      <w:r>
        <w:rPr>
          <w:spacing w:val="-2"/>
          <w:sz w:val="22"/>
        </w:rPr>
        <w:t> </w:t>
      </w:r>
      <w:r>
        <w:rPr>
          <w:sz w:val="22"/>
        </w:rPr>
        <w:t>B.</w:t>
      </w:r>
      <w:r>
        <w:rPr>
          <w:spacing w:val="-5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*Davis,</w:t>
      </w:r>
      <w:r>
        <w:rPr>
          <w:spacing w:val="-4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L.</w:t>
      </w:r>
      <w:r>
        <w:rPr>
          <w:spacing w:val="-2"/>
          <w:sz w:val="22"/>
        </w:rPr>
        <w:t> </w:t>
      </w:r>
      <w:r>
        <w:rPr>
          <w:sz w:val="22"/>
        </w:rPr>
        <w:t>(2004,</w:t>
      </w:r>
      <w:r>
        <w:rPr>
          <w:spacing w:val="-2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College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students’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achievement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goal</w:t>
      </w:r>
      <w:r>
        <w:rPr>
          <w:i/>
          <w:sz w:val="22"/>
        </w:rPr>
        <w:t> orientation profiles. </w:t>
      </w:r>
      <w:r>
        <w:rPr>
          <w:sz w:val="22"/>
        </w:rPr>
        <w:t>Paper presented at the annual meeting of the American Educational Research Association, San Diego.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*Davis, S. L., </w:t>
      </w:r>
      <w:r>
        <w:rPr>
          <w:b/>
          <w:sz w:val="22"/>
        </w:rPr>
        <w:t>Pastor</w:t>
      </w:r>
      <w:r>
        <w:rPr>
          <w:sz w:val="22"/>
        </w:rPr>
        <w:t>, D. A., &amp; Barron, K. E. (2004, April). </w:t>
      </w:r>
      <w:r>
        <w:rPr>
          <w:i/>
          <w:sz w:val="22"/>
        </w:rPr>
        <w:t>Examining goal orientation similarities and</w:t>
      </w:r>
      <w:r>
        <w:rPr>
          <w:i/>
          <w:sz w:val="22"/>
        </w:rPr>
        <w:t> differences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among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college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majors: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HLM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analysis.</w:t>
      </w:r>
      <w:r>
        <w:rPr>
          <w:i/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4"/>
          <w:sz w:val="22"/>
        </w:rPr>
        <w:t> </w:t>
      </w:r>
      <w:r>
        <w:rPr>
          <w:sz w:val="22"/>
        </w:rPr>
        <w:t>presented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 American Educational Research Association, San Diego.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405" w:hanging="721"/>
        <w:jc w:val="both"/>
        <w:rPr>
          <w:sz w:val="22"/>
        </w:rPr>
      </w:pPr>
      <w:r>
        <w:rPr>
          <w:sz w:val="22"/>
        </w:rPr>
        <w:t>Halonen,</w:t>
      </w:r>
      <w:r>
        <w:rPr>
          <w:spacing w:val="-3"/>
          <w:sz w:val="22"/>
        </w:rPr>
        <w:t> </w:t>
      </w:r>
      <w:r>
        <w:rPr>
          <w:sz w:val="22"/>
        </w:rPr>
        <w:t>J.,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A.,</w:t>
      </w:r>
      <w:r>
        <w:rPr>
          <w:spacing w:val="-5"/>
          <w:sz w:val="22"/>
        </w:rPr>
        <w:t> </w:t>
      </w:r>
      <w:r>
        <w:rPr>
          <w:sz w:val="22"/>
        </w:rPr>
        <w:t>Harris,</w:t>
      </w:r>
      <w:r>
        <w:rPr>
          <w:spacing w:val="-3"/>
          <w:sz w:val="22"/>
        </w:rPr>
        <w:t> </w:t>
      </w:r>
      <w:r>
        <w:rPr>
          <w:sz w:val="22"/>
        </w:rPr>
        <w:t>C.</w:t>
      </w:r>
      <w:r>
        <w:rPr>
          <w:spacing w:val="-3"/>
          <w:sz w:val="22"/>
        </w:rPr>
        <w:t> </w:t>
      </w:r>
      <w:r>
        <w:rPr>
          <w:sz w:val="22"/>
        </w:rPr>
        <w:t>Abrahamson,</w:t>
      </w:r>
      <w:r>
        <w:rPr>
          <w:spacing w:val="-3"/>
          <w:sz w:val="22"/>
        </w:rPr>
        <w:t> </w:t>
      </w:r>
      <w:r>
        <w:rPr>
          <w:sz w:val="22"/>
        </w:rPr>
        <w:t>C.,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2"/>
          <w:sz w:val="22"/>
        </w:rPr>
        <w:t> </w:t>
      </w:r>
      <w:r>
        <w:rPr>
          <w:sz w:val="22"/>
        </w:rPr>
        <w:t>Huffman,</w:t>
      </w:r>
      <w:r>
        <w:rPr>
          <w:spacing w:val="-3"/>
          <w:sz w:val="22"/>
        </w:rPr>
        <w:t> </w:t>
      </w:r>
      <w:r>
        <w:rPr>
          <w:sz w:val="22"/>
        </w:rPr>
        <w:t>C.</w:t>
      </w:r>
      <w:r>
        <w:rPr>
          <w:spacing w:val="-5"/>
          <w:sz w:val="22"/>
        </w:rPr>
        <w:t> </w:t>
      </w:r>
      <w:r>
        <w:rPr>
          <w:sz w:val="22"/>
        </w:rPr>
        <w:t>(2003,</w:t>
      </w:r>
      <w:r>
        <w:rPr>
          <w:spacing w:val="-3"/>
          <w:sz w:val="22"/>
        </w:rPr>
        <w:t> </w:t>
      </w:r>
      <w:r>
        <w:rPr>
          <w:sz w:val="22"/>
        </w:rPr>
        <w:t>September). </w:t>
      </w:r>
      <w:r>
        <w:rPr>
          <w:i/>
          <w:sz w:val="22"/>
        </w:rPr>
        <w:t>Assessing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general</w:t>
      </w:r>
      <w:r>
        <w:rPr>
          <w:i/>
          <w:sz w:val="22"/>
        </w:rPr>
        <w:t> education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outcomes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introductory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psychology</w:t>
      </w:r>
      <w:r>
        <w:rPr>
          <w:sz w:val="22"/>
        </w:rPr>
        <w:t>.</w:t>
      </w:r>
      <w:r>
        <w:rPr>
          <w:spacing w:val="-1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3"/>
          <w:sz w:val="22"/>
        </w:rPr>
        <w:t> </w:t>
      </w:r>
      <w:r>
        <w:rPr>
          <w:sz w:val="22"/>
        </w:rPr>
        <w:t>meeting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Taking</w:t>
      </w:r>
      <w:r>
        <w:rPr>
          <w:spacing w:val="-1"/>
          <w:sz w:val="22"/>
        </w:rPr>
        <w:t> </w:t>
      </w:r>
      <w:r>
        <w:rPr>
          <w:sz w:val="22"/>
        </w:rPr>
        <w:t>Off: Best Practices in Teaching Introductory Psychology, Atlanta.</w:t>
      </w:r>
    </w:p>
    <w:p>
      <w:pPr>
        <w:spacing w:before="252"/>
        <w:ind w:left="792" w:right="247" w:hanging="721"/>
        <w:jc w:val="both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Beretvas,</w:t>
      </w:r>
      <w:r>
        <w:rPr>
          <w:spacing w:val="-4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N.</w:t>
      </w:r>
      <w:r>
        <w:rPr>
          <w:spacing w:val="-2"/>
          <w:sz w:val="22"/>
        </w:rPr>
        <w:t> </w:t>
      </w:r>
      <w:r>
        <w:rPr>
          <w:sz w:val="22"/>
        </w:rPr>
        <w:t>(2003,</w:t>
      </w:r>
      <w:r>
        <w:rPr>
          <w:spacing w:val="-2"/>
          <w:sz w:val="22"/>
        </w:rPr>
        <w:t> </w:t>
      </w:r>
      <w:r>
        <w:rPr>
          <w:sz w:val="22"/>
        </w:rPr>
        <w:t>April).</w:t>
      </w:r>
      <w:r>
        <w:rPr>
          <w:spacing w:val="-3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illustration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longitudinal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Rasch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context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z w:val="22"/>
        </w:rPr>
        <w:t> psychotherapy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outcomes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assessment</w:t>
      </w:r>
      <w:r>
        <w:rPr>
          <w:sz w:val="22"/>
        </w:rPr>
        <w:t>.</w:t>
      </w:r>
      <w:r>
        <w:rPr>
          <w:spacing w:val="-1"/>
          <w:sz w:val="22"/>
        </w:rPr>
        <w:t> </w:t>
      </w:r>
      <w:r>
        <w:rPr>
          <w:sz w:val="22"/>
        </w:rPr>
        <w:t>Paper</w:t>
      </w:r>
      <w:r>
        <w:rPr>
          <w:spacing w:val="-1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 the</w:t>
      </w:r>
      <w:r>
        <w:rPr>
          <w:spacing w:val="-1"/>
          <w:sz w:val="22"/>
        </w:rPr>
        <w:t> </w:t>
      </w:r>
      <w:r>
        <w:rPr>
          <w:sz w:val="22"/>
        </w:rPr>
        <w:t>annual</w:t>
      </w:r>
      <w:r>
        <w:rPr>
          <w:spacing w:val="-3"/>
          <w:sz w:val="22"/>
        </w:rPr>
        <w:t> </w:t>
      </w:r>
      <w:r>
        <w:rPr>
          <w:sz w:val="22"/>
        </w:rPr>
        <w:t>meeting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National Council of Measurement in Education, Chicago.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*Fairchild, A., </w:t>
      </w:r>
      <w:r>
        <w:rPr>
          <w:b/>
          <w:sz w:val="22"/>
        </w:rPr>
        <w:t>Pastor</w:t>
      </w:r>
      <w:r>
        <w:rPr>
          <w:sz w:val="22"/>
        </w:rPr>
        <w:t>, D. A., &amp; Brennan, K. A. (2003, April). </w:t>
      </w:r>
      <w:r>
        <w:rPr>
          <w:i/>
          <w:sz w:val="22"/>
        </w:rPr>
        <w:t>Exploratory factor analysis of an adult</w:t>
      </w:r>
      <w:r>
        <w:rPr>
          <w:i/>
          <w:sz w:val="22"/>
        </w:rPr>
        <w:t> attachment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measure.</w:t>
      </w:r>
      <w:r>
        <w:rPr>
          <w:i/>
          <w:spacing w:val="-3"/>
          <w:sz w:val="22"/>
        </w:rPr>
        <w:t> </w:t>
      </w:r>
      <w:r>
        <w:rPr>
          <w:sz w:val="22"/>
        </w:rPr>
        <w:t>Poster</w:t>
      </w:r>
      <w:r>
        <w:rPr>
          <w:spacing w:val="-5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3"/>
          <w:sz w:val="22"/>
        </w:rPr>
        <w:t> </w:t>
      </w:r>
      <w:r>
        <w:rPr>
          <w:sz w:val="22"/>
        </w:rPr>
        <w:t>meeting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Virginia</w:t>
      </w:r>
      <w:r>
        <w:rPr>
          <w:spacing w:val="-4"/>
          <w:sz w:val="22"/>
        </w:rPr>
        <w:t> </w:t>
      </w:r>
      <w:r>
        <w:rPr>
          <w:sz w:val="22"/>
        </w:rPr>
        <w:t>Psychological</w:t>
      </w:r>
      <w:r>
        <w:rPr>
          <w:spacing w:val="-3"/>
          <w:sz w:val="22"/>
        </w:rPr>
        <w:t> </w:t>
      </w:r>
      <w:r>
        <w:rPr>
          <w:sz w:val="22"/>
        </w:rPr>
        <w:t>Association, Tyson’s Corner, VA.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*Richarde, R. G., &amp; </w:t>
      </w:r>
      <w:r>
        <w:rPr>
          <w:b/>
          <w:sz w:val="22"/>
        </w:rPr>
        <w:t>Pastor</w:t>
      </w:r>
      <w:r>
        <w:rPr>
          <w:sz w:val="22"/>
        </w:rPr>
        <w:t>, D. A. (2003, April). </w:t>
      </w:r>
      <w:r>
        <w:rPr>
          <w:i/>
          <w:sz w:val="22"/>
        </w:rPr>
        <w:t>Investigation of differential item functioning for African-American and Anglo-American college students in the modified Achievement Goal Questionnaire</w:t>
      </w:r>
      <w:r>
        <w:rPr>
          <w:sz w:val="22"/>
        </w:rPr>
        <w:t>. Poster</w:t>
      </w:r>
      <w:r>
        <w:rPr>
          <w:spacing w:val="-3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National</w:t>
      </w:r>
      <w:r>
        <w:rPr>
          <w:spacing w:val="-5"/>
          <w:sz w:val="22"/>
        </w:rPr>
        <w:t> </w:t>
      </w:r>
      <w:r>
        <w:rPr>
          <w:sz w:val="22"/>
        </w:rPr>
        <w:t>Council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Measurement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Education,</w:t>
      </w:r>
      <w:r>
        <w:rPr>
          <w:spacing w:val="-3"/>
          <w:sz w:val="22"/>
        </w:rPr>
        <w:t> </w:t>
      </w:r>
      <w:r>
        <w:rPr>
          <w:sz w:val="22"/>
        </w:rPr>
        <w:t>Chicago.</w:t>
      </w:r>
    </w:p>
    <w:p>
      <w:pPr>
        <w:spacing w:before="252"/>
        <w:ind w:left="72" w:right="0" w:firstLine="0"/>
        <w:jc w:val="left"/>
        <w:rPr>
          <w:i/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(2002,</w:t>
      </w:r>
      <w:r>
        <w:rPr>
          <w:spacing w:val="-3"/>
          <w:sz w:val="22"/>
        </w:rPr>
        <w:t> </w:t>
      </w:r>
      <w:r>
        <w:rPr>
          <w:sz w:val="22"/>
        </w:rPr>
        <w:t>April).</w:t>
      </w:r>
      <w:r>
        <w:rPr>
          <w:spacing w:val="-3"/>
          <w:sz w:val="22"/>
        </w:rPr>
        <w:t> </w:t>
      </w:r>
      <w:r>
        <w:rPr>
          <w:i/>
          <w:sz w:val="22"/>
        </w:rPr>
        <w:t>Application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multilevel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IRT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modeling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study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self-esteem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adolescents.</w:t>
      </w:r>
    </w:p>
    <w:p>
      <w:pPr>
        <w:pStyle w:val="BodyText"/>
        <w:spacing w:before="1"/>
        <w:ind w:left="792"/>
      </w:pPr>
      <w:r>
        <w:rPr/>
        <w:t>Paper</w:t>
      </w:r>
      <w:r>
        <w:rPr>
          <w:spacing w:val="-8"/>
        </w:rPr>
        <w:t> </w:t>
      </w:r>
      <w:r>
        <w:rPr/>
        <w:t>presented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annual</w:t>
      </w:r>
      <w:r>
        <w:rPr>
          <w:spacing w:val="-5"/>
        </w:rPr>
        <w:t> </w:t>
      </w:r>
      <w:r>
        <w:rPr/>
        <w:t>meeting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American</w:t>
      </w:r>
      <w:r>
        <w:rPr>
          <w:spacing w:val="-6"/>
        </w:rPr>
        <w:t> </w:t>
      </w:r>
      <w:r>
        <w:rPr/>
        <w:t>Educational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Association,</w:t>
      </w:r>
      <w:r>
        <w:rPr>
          <w:spacing w:val="-4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Orleans.</w:t>
      </w:r>
    </w:p>
    <w:p>
      <w:pPr>
        <w:spacing w:before="251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(2002,</w:t>
      </w:r>
      <w:r>
        <w:rPr>
          <w:spacing w:val="-2"/>
          <w:sz w:val="22"/>
        </w:rPr>
        <w:t> </w:t>
      </w:r>
      <w:r>
        <w:rPr>
          <w:sz w:val="22"/>
        </w:rPr>
        <w:t>February).</w:t>
      </w:r>
      <w:r>
        <w:rPr>
          <w:spacing w:val="-3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introduction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reliability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generalization.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 meeting of Southwest Educational Research Association, Austin.</w:t>
      </w:r>
    </w:p>
    <w:p>
      <w:pPr>
        <w:pStyle w:val="BodyText"/>
        <w:spacing w:before="2"/>
      </w:pPr>
    </w:p>
    <w:p>
      <w:pPr>
        <w:spacing w:before="0"/>
        <w:ind w:left="792" w:right="6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Dodd, B. G., &amp; Chang, H. H. (2000, April). </w:t>
      </w:r>
      <w:r>
        <w:rPr>
          <w:i/>
          <w:sz w:val="22"/>
        </w:rPr>
        <w:t>A comparison of item selection techniques and</w:t>
      </w:r>
      <w:r>
        <w:rPr>
          <w:i/>
          <w:sz w:val="22"/>
        </w:rPr>
        <w:t> exposure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control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mechanisms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CATs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using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generalized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partial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credit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model.</w:t>
      </w:r>
      <w:r>
        <w:rPr>
          <w:i/>
          <w:spacing w:val="-1"/>
          <w:sz w:val="22"/>
        </w:rPr>
        <w:t> </w:t>
      </w:r>
      <w:r>
        <w:rPr>
          <w:sz w:val="22"/>
        </w:rPr>
        <w:t>Paper</w:t>
      </w:r>
      <w:r>
        <w:rPr>
          <w:spacing w:val="-5"/>
          <w:sz w:val="22"/>
        </w:rPr>
        <w:t> </w:t>
      </w:r>
      <w:r>
        <w:rPr>
          <w:sz w:val="22"/>
        </w:rPr>
        <w:t>presented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 annual meeting of the American Educational Research Association, New Orleans.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Davis, L. L., </w:t>
      </w:r>
      <w:r>
        <w:rPr>
          <w:b/>
          <w:sz w:val="22"/>
        </w:rPr>
        <w:t>Pastor</w:t>
      </w:r>
      <w:r>
        <w:rPr>
          <w:sz w:val="22"/>
        </w:rPr>
        <w:t>, D. A., Chiang, C., Dodd, B. G., Fitzpatrick, S. J. (2000, April). </w:t>
      </w:r>
      <w:r>
        <w:rPr>
          <w:i/>
          <w:sz w:val="22"/>
        </w:rPr>
        <w:t>An examination of</w:t>
      </w:r>
      <w:r>
        <w:rPr>
          <w:i/>
          <w:sz w:val="22"/>
        </w:rPr>
        <w:t> exposure control and content balancing restrictions on item selection in CATs using the partial credit model.</w:t>
      </w:r>
      <w:r>
        <w:rPr>
          <w:i/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5"/>
          <w:sz w:val="22"/>
        </w:rPr>
        <w:t> </w:t>
      </w:r>
      <w:r>
        <w:rPr>
          <w:sz w:val="22"/>
        </w:rPr>
        <w:t>presented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American</w:t>
      </w:r>
      <w:r>
        <w:rPr>
          <w:spacing w:val="-3"/>
          <w:sz w:val="22"/>
        </w:rPr>
        <w:t> </w:t>
      </w:r>
      <w:r>
        <w:rPr>
          <w:sz w:val="22"/>
        </w:rPr>
        <w:t>Educational</w:t>
      </w:r>
      <w:r>
        <w:rPr>
          <w:spacing w:val="-2"/>
          <w:sz w:val="22"/>
        </w:rPr>
        <w:t> </w:t>
      </w:r>
      <w:r>
        <w:rPr>
          <w:sz w:val="22"/>
        </w:rPr>
        <w:t>Research</w:t>
      </w:r>
      <w:r>
        <w:rPr>
          <w:spacing w:val="-3"/>
          <w:sz w:val="22"/>
        </w:rPr>
        <w:t> </w:t>
      </w:r>
      <w:r>
        <w:rPr>
          <w:sz w:val="22"/>
        </w:rPr>
        <w:t>Association,</w:t>
      </w:r>
      <w:r>
        <w:rPr>
          <w:spacing w:val="-3"/>
          <w:sz w:val="22"/>
        </w:rPr>
        <w:t> </w:t>
      </w:r>
      <w:r>
        <w:rPr>
          <w:sz w:val="22"/>
        </w:rPr>
        <w:t>New </w:t>
      </w:r>
      <w:r>
        <w:rPr>
          <w:spacing w:val="-2"/>
          <w:sz w:val="22"/>
        </w:rPr>
        <w:t>Orleans.</w:t>
      </w:r>
    </w:p>
    <w:p>
      <w:pPr>
        <w:pStyle w:val="BodyText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Chiang, C., Dodd, B. G., &amp; Yockey, R. D. (1999, April). </w:t>
      </w:r>
      <w:r>
        <w:rPr>
          <w:i/>
          <w:sz w:val="22"/>
        </w:rPr>
        <w:t>Performance of the Sympson-Hetter</w:t>
      </w:r>
      <w:r>
        <w:rPr>
          <w:i/>
          <w:sz w:val="22"/>
        </w:rPr>
        <w:t> exposure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control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algorithm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with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polytomous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item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bank</w:t>
      </w:r>
      <w:r>
        <w:rPr>
          <w:sz w:val="22"/>
        </w:rPr>
        <w:t>.</w:t>
      </w:r>
      <w:r>
        <w:rPr>
          <w:spacing w:val="-2"/>
          <w:sz w:val="22"/>
        </w:rPr>
        <w:t> </w:t>
      </w:r>
      <w:r>
        <w:rPr>
          <w:sz w:val="22"/>
        </w:rPr>
        <w:t>Paper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 American Educational Research Association, Montreal.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713231</wp:posOffset>
                </wp:positionH>
                <wp:positionV relativeFrom="paragraph">
                  <wp:posOffset>162180</wp:posOffset>
                </wp:positionV>
                <wp:extent cx="6347460" cy="198120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347460" cy="198120"/>
                          <a:chExt cx="6347460" cy="1981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6096"/>
                            <a:ext cx="634746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8605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6347206" y="185927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3474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98120">
                                <a:moveTo>
                                  <a:pt x="6347193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6347193" y="198120"/>
                                </a:lnTo>
                                <a:lnTo>
                                  <a:pt x="6347193" y="192024"/>
                                </a:lnTo>
                                <a:close/>
                              </a:path>
                              <a:path w="6347460" h="19812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7193" y="6096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6096"/>
                            <a:ext cx="634746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132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Keynote</w:t>
                              </w:r>
                              <w:r>
                                <w:rPr>
                                  <w:b/>
                                  <w:smallCaps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Addresses,</w:t>
                              </w:r>
                              <w:r>
                                <w:rPr>
                                  <w:b/>
                                  <w:smallCaps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Symposia,</w:t>
                              </w:r>
                              <w:r>
                                <w:rPr>
                                  <w:b/>
                                  <w:smallCaps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Short-Courses,</w:t>
                              </w:r>
                              <w:r>
                                <w:rPr>
                                  <w:b/>
                                  <w:smallCaps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Workshops,</w:t>
                              </w:r>
                              <w:r>
                                <w:rPr>
                                  <w:b/>
                                  <w:smallCaps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Webinars,</w:t>
                              </w:r>
                              <w:r>
                                <w:rPr>
                                  <w:b/>
                                  <w:smallCaps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mallCaps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Blogs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770107pt;width:499.8pt;height:15.6pt;mso-position-horizontal-relative:page;mso-position-vertical-relative:paragraph;z-index:-15725568;mso-wrap-distance-left:0;mso-wrap-distance-right:0" id="docshapegroup26" coordorigin="1123,255" coordsize="9996,312">
                <v:rect style="position:absolute;left:1123;top:265;width:9996;height:293" id="docshape27" filled="true" fillcolor="#edebe0" stroked="false">
                  <v:fill type="solid"/>
                </v:rect>
                <v:shape style="position:absolute;left:1123;top:255;width:9996;height:312" id="docshape28" coordorigin="1123,255" coordsize="9996,312" path="m11119,558l1123,558,1123,567,11119,567,11119,558xm11119,255l1123,255,1123,265,11119,265,11119,255xe" filled="true" fillcolor="#000000" stroked="false">
                  <v:path arrowok="t"/>
                  <v:fill type="solid"/>
                </v:shape>
                <v:shape style="position:absolute;left:1123;top:265;width:9996;height:293" type="#_x0000_t202" id="docshape29" filled="false" stroked="false">
                  <v:textbox inset="0,0,0,0">
                    <w:txbxContent>
                      <w:p>
                        <w:pPr>
                          <w:spacing w:before="20"/>
                          <w:ind w:left="132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Keynote</w:t>
                        </w:r>
                        <w:r>
                          <w:rPr>
                            <w:b/>
                            <w:smallCaps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Addresses,</w:t>
                        </w:r>
                        <w:r>
                          <w:rPr>
                            <w:b/>
                            <w:smallCaps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Symposia,</w:t>
                        </w:r>
                        <w:r>
                          <w:rPr>
                            <w:b/>
                            <w:smallCaps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Short-Courses,</w:t>
                        </w:r>
                        <w:r>
                          <w:rPr>
                            <w:b/>
                            <w:smallCaps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Workshops,</w:t>
                        </w:r>
                        <w:r>
                          <w:rPr>
                            <w:b/>
                            <w:smallCaps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Webinars,</w:t>
                        </w:r>
                        <w:r>
                          <w:rPr>
                            <w:b/>
                            <w:smallCaps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&amp;</w:t>
                        </w:r>
                        <w:r>
                          <w:rPr>
                            <w:b/>
                            <w:smallCaps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Blogs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ind w:left="792" w:right="210" w:hanging="721"/>
      </w:pPr>
      <w:r>
        <w:rPr/>
        <w:t>Goldberg,</w:t>
      </w:r>
      <w:r>
        <w:rPr>
          <w:spacing w:val="-2"/>
        </w:rPr>
        <w:t> </w:t>
      </w:r>
      <w:r>
        <w:rPr/>
        <w:t>A.</w:t>
      </w:r>
      <w:r>
        <w:rPr>
          <w:spacing w:val="-5"/>
        </w:rPr>
        <w:t> </w:t>
      </w:r>
      <w:r>
        <w:rPr/>
        <w:t>&amp;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5"/>
        </w:rPr>
        <w:t> </w:t>
      </w:r>
      <w:r>
        <w:rPr/>
        <w:t>A.</w:t>
      </w:r>
      <w:r>
        <w:rPr>
          <w:spacing w:val="-2"/>
        </w:rPr>
        <w:t> </w:t>
      </w:r>
      <w:r>
        <w:rPr/>
        <w:t>(2026,</w:t>
      </w:r>
      <w:r>
        <w:rPr>
          <w:spacing w:val="-2"/>
        </w:rPr>
        <w:t> </w:t>
      </w:r>
      <w:r>
        <w:rPr/>
        <w:t>August</w:t>
      </w:r>
      <w:r>
        <w:rPr>
          <w:spacing w:val="-3"/>
        </w:rPr>
        <w:t> </w:t>
      </w:r>
      <w:r>
        <w:rPr/>
        <w:t>3).</w:t>
      </w:r>
      <w:r>
        <w:rPr>
          <w:spacing w:val="-2"/>
        </w:rPr>
        <w:t> </w:t>
      </w:r>
      <w:r>
        <w:rPr/>
        <w:t>Campus</w:t>
      </w:r>
      <w:r>
        <w:rPr>
          <w:spacing w:val="-2"/>
        </w:rPr>
        <w:t> </w:t>
      </w:r>
      <w:r>
        <w:rPr/>
        <w:t>free</w:t>
      </w:r>
      <w:r>
        <w:rPr>
          <w:spacing w:val="-4"/>
        </w:rPr>
        <w:t> </w:t>
      </w:r>
      <w:r>
        <w:rPr/>
        <w:t>speech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eroding.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feel</w:t>
      </w:r>
      <w:r>
        <w:rPr>
          <w:spacing w:val="-1"/>
        </w:rPr>
        <w:t> </w:t>
      </w:r>
      <w:r>
        <w:rPr/>
        <w:t>about</w:t>
      </w:r>
      <w:r>
        <w:rPr>
          <w:spacing w:val="-4"/>
        </w:rPr>
        <w:t> </w:t>
      </w:r>
      <w:r>
        <w:rPr/>
        <w:t>it? [Blog post]. State of the Student Vote. Retrieved from </w:t>
      </w:r>
      <w:hyperlink r:id="rId36">
        <w:r>
          <w:rPr>
            <w:color w:val="0000FF"/>
            <w:spacing w:val="-2"/>
            <w:u w:val="single" w:color="0000FF"/>
          </w:rPr>
          <w:t>https://stateofthestudentvote.substack.com/p/campus-free-speech-is-eroding-how</w:t>
        </w:r>
      </w:hyperlink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Blackstone, S., Chiarello, C., Orem, C., &amp; </w:t>
      </w:r>
      <w:r>
        <w:rPr>
          <w:b/>
          <w:sz w:val="22"/>
        </w:rPr>
        <w:t>Pastor</w:t>
      </w:r>
      <w:r>
        <w:rPr>
          <w:sz w:val="22"/>
        </w:rPr>
        <w:t>, D. A. (2026, May). </w:t>
      </w:r>
      <w:r>
        <w:rPr>
          <w:i/>
          <w:sz w:val="22"/>
        </w:rPr>
        <w:t>The Senior Compass: A collaborative</w:t>
      </w:r>
      <w:r>
        <w:rPr>
          <w:i/>
          <w:sz w:val="22"/>
        </w:rPr>
        <w:t> model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senior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collection.</w:t>
      </w:r>
      <w:r>
        <w:rPr>
          <w:i/>
          <w:spacing w:val="-2"/>
          <w:sz w:val="22"/>
        </w:rPr>
        <w:t> </w:t>
      </w:r>
      <w:r>
        <w:rPr>
          <w:sz w:val="22"/>
        </w:rPr>
        <w:t>Presentation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Association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Institutional Research, Washington, D. C.</w:t>
      </w:r>
    </w:p>
    <w:p>
      <w:pPr>
        <w:pStyle w:val="BodyText"/>
      </w:pPr>
    </w:p>
    <w:p>
      <w:pPr>
        <w:pStyle w:val="BodyText"/>
        <w:spacing w:before="1"/>
        <w:ind w:left="792" w:right="223" w:hanging="721"/>
        <w:jc w:val="both"/>
      </w:pPr>
      <w:r>
        <w:rPr/>
        <w:t>Davis, L.,</w:t>
      </w:r>
      <w:r>
        <w:rPr>
          <w:spacing w:val="-2"/>
        </w:rPr>
        <w:t> </w:t>
      </w:r>
      <w:r>
        <w:rPr>
          <w:b/>
        </w:rPr>
        <w:t>Pastor</w:t>
      </w:r>
      <w:r>
        <w:rPr/>
        <w:t>, D. A., Lottridge, S.,</w:t>
      </w:r>
      <w:r>
        <w:rPr>
          <w:spacing w:val="-3"/>
        </w:rPr>
        <w:t> </w:t>
      </w:r>
      <w:r>
        <w:rPr/>
        <w:t>Madison, M.,</w:t>
      </w:r>
      <w:r>
        <w:rPr>
          <w:spacing w:val="-2"/>
        </w:rPr>
        <w:t> </w:t>
      </w:r>
      <w:r>
        <w:rPr/>
        <w:t>Rupp, A., &amp; Castellano,</w:t>
      </w:r>
      <w:r>
        <w:rPr>
          <w:spacing w:val="-2"/>
        </w:rPr>
        <w:t> </w:t>
      </w:r>
      <w:r>
        <w:rPr/>
        <w:t>K. (2026, April). </w:t>
      </w:r>
      <w:r>
        <w:rPr>
          <w:i/>
        </w:rPr>
        <w:t>NCMEntoring:</w:t>
      </w:r>
      <w:r>
        <w:rPr>
          <w:i/>
        </w:rPr>
        <w:t> Fireside</w:t>
      </w:r>
      <w:r>
        <w:rPr>
          <w:i/>
          <w:spacing w:val="-4"/>
        </w:rPr>
        <w:t> </w:t>
      </w:r>
      <w:r>
        <w:rPr>
          <w:i/>
        </w:rPr>
        <w:t>chat</w:t>
      </w:r>
      <w:r>
        <w:rPr/>
        <w:t>.</w:t>
      </w:r>
      <w:r>
        <w:rPr>
          <w:spacing w:val="-2"/>
        </w:rPr>
        <w:t> </w:t>
      </w:r>
      <w:r>
        <w:rPr/>
        <w:t>Invited</w:t>
      </w:r>
      <w:r>
        <w:rPr>
          <w:spacing w:val="-2"/>
        </w:rPr>
        <w:t> </w:t>
      </w:r>
      <w:r>
        <w:rPr/>
        <w:t>panel</w:t>
      </w:r>
      <w:r>
        <w:rPr>
          <w:spacing w:val="-4"/>
        </w:rPr>
        <w:t> </w:t>
      </w:r>
      <w:r>
        <w:rPr/>
        <w:t>presentation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annual</w:t>
      </w:r>
      <w:r>
        <w:rPr>
          <w:spacing w:val="-2"/>
        </w:rPr>
        <w:t> </w:t>
      </w:r>
      <w:r>
        <w:rPr/>
        <w:t>meeting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Council</w:t>
      </w:r>
      <w:r>
        <w:rPr>
          <w:spacing w:val="-2"/>
        </w:rPr>
        <w:t> </w:t>
      </w:r>
      <w:r>
        <w:rPr/>
        <w:t>on</w:t>
      </w:r>
      <w:r>
        <w:rPr>
          <w:spacing w:val="-5"/>
        </w:rPr>
        <w:t> </w:t>
      </w:r>
      <w:r>
        <w:rPr/>
        <w:t>Measurement</w:t>
      </w:r>
      <w:r>
        <w:rPr>
          <w:spacing w:val="-4"/>
        </w:rPr>
        <w:t> </w:t>
      </w:r>
      <w:r>
        <w:rPr/>
        <w:t>in Education, Los Angeles, CA.</w:t>
      </w:r>
    </w:p>
    <w:p>
      <w:pPr>
        <w:pStyle w:val="BodyText"/>
      </w:pPr>
    </w:p>
    <w:p>
      <w:pPr>
        <w:spacing w:before="0"/>
        <w:ind w:left="792" w:right="130" w:hanging="721"/>
        <w:jc w:val="left"/>
        <w:rPr>
          <w:sz w:val="22"/>
        </w:rPr>
      </w:pPr>
      <w:r>
        <w:rPr>
          <w:sz w:val="22"/>
        </w:rPr>
        <w:t>Blackstone, S., Chiarello, C., Orem, C., &amp; </w:t>
      </w:r>
      <w:r>
        <w:rPr>
          <w:b/>
          <w:sz w:val="22"/>
        </w:rPr>
        <w:t>Pastor</w:t>
      </w:r>
      <w:r>
        <w:rPr>
          <w:sz w:val="22"/>
        </w:rPr>
        <w:t>, D. A. (2025, November). </w:t>
      </w:r>
      <w:r>
        <w:rPr>
          <w:i/>
          <w:sz w:val="22"/>
        </w:rPr>
        <w:t>The Senior Compass: A</w:t>
      </w:r>
      <w:r>
        <w:rPr>
          <w:i/>
          <w:sz w:val="22"/>
        </w:rPr>
        <w:t> collaborative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model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senior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collection. </w:t>
      </w:r>
      <w:r>
        <w:rPr>
          <w:sz w:val="22"/>
        </w:rPr>
        <w:t>Presentation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 Virginia Collaborative on Institutional Effectiveness, Hampton, VA.</w:t>
      </w:r>
    </w:p>
    <w:p>
      <w:pPr>
        <w:spacing w:after="0"/>
        <w:jc w:val="left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63" w:hanging="721"/>
        <w:jc w:val="left"/>
        <w:rPr>
          <w:sz w:val="22"/>
        </w:rPr>
      </w:pPr>
      <w:r>
        <w:rPr>
          <w:sz w:val="22"/>
        </w:rPr>
        <w:t>Bertling,</w:t>
      </w:r>
      <w:r>
        <w:rPr>
          <w:spacing w:val="-2"/>
          <w:sz w:val="22"/>
        </w:rPr>
        <w:t> </w:t>
      </w:r>
      <w:r>
        <w:rPr>
          <w:sz w:val="22"/>
        </w:rPr>
        <w:t>M.,</w:t>
      </w:r>
      <w:r>
        <w:rPr>
          <w:spacing w:val="-2"/>
          <w:sz w:val="22"/>
        </w:rPr>
        <w:t> </w:t>
      </w:r>
      <w:r>
        <w:rPr>
          <w:sz w:val="22"/>
        </w:rPr>
        <w:t>Casabianca,</w:t>
      </w:r>
      <w:r>
        <w:rPr>
          <w:spacing w:val="-5"/>
          <w:sz w:val="22"/>
        </w:rPr>
        <w:t> </w:t>
      </w:r>
      <w:r>
        <w:rPr>
          <w:sz w:val="22"/>
        </w:rPr>
        <w:t>J.,</w:t>
      </w:r>
      <w:r>
        <w:rPr>
          <w:spacing w:val="-2"/>
          <w:sz w:val="22"/>
        </w:rPr>
        <w:t> </w:t>
      </w:r>
      <w:r>
        <w:rPr>
          <w:sz w:val="22"/>
        </w:rPr>
        <w:t>Christensen,</w:t>
      </w:r>
      <w:r>
        <w:rPr>
          <w:spacing w:val="-5"/>
          <w:sz w:val="22"/>
        </w:rPr>
        <w:t> </w:t>
      </w:r>
      <w:r>
        <w:rPr>
          <w:sz w:val="22"/>
        </w:rPr>
        <w:t>W.,</w:t>
      </w:r>
      <w:r>
        <w:rPr>
          <w:spacing w:val="-4"/>
          <w:sz w:val="22"/>
        </w:rPr>
        <w:t> </w:t>
      </w:r>
      <w:r>
        <w:rPr>
          <w:sz w:val="22"/>
        </w:rPr>
        <w:t>Jarr,</w:t>
      </w:r>
      <w:r>
        <w:rPr>
          <w:spacing w:val="-2"/>
          <w:sz w:val="22"/>
        </w:rPr>
        <w:t> </w:t>
      </w:r>
      <w:r>
        <w:rPr>
          <w:sz w:val="22"/>
        </w:rPr>
        <w:t>K.,</w:t>
      </w:r>
      <w:r>
        <w:rPr>
          <w:spacing w:val="-4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Warner,</w:t>
      </w:r>
      <w:r>
        <w:rPr>
          <w:spacing w:val="-2"/>
          <w:sz w:val="22"/>
        </w:rPr>
        <w:t> </w:t>
      </w:r>
      <w:r>
        <w:rPr>
          <w:sz w:val="22"/>
        </w:rPr>
        <w:t>Z.</w:t>
      </w:r>
      <w:r>
        <w:rPr>
          <w:spacing w:val="-5"/>
          <w:sz w:val="22"/>
        </w:rPr>
        <w:t> </w:t>
      </w:r>
      <w:r>
        <w:rPr>
          <w:sz w:val="22"/>
        </w:rPr>
        <w:t>(2025,</w:t>
      </w:r>
      <w:r>
        <w:rPr>
          <w:spacing w:val="-2"/>
          <w:sz w:val="22"/>
        </w:rPr>
        <w:t> </w:t>
      </w:r>
      <w:r>
        <w:rPr>
          <w:sz w:val="22"/>
        </w:rPr>
        <w:t>May).</w:t>
      </w:r>
      <w:r>
        <w:rPr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where,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what,</w:t>
      </w:r>
      <w:r>
        <w:rPr>
          <w:i/>
          <w:sz w:val="22"/>
        </w:rPr>
        <w:t> and how of the job market for measurement professionals</w:t>
      </w:r>
      <w:r>
        <w:rPr>
          <w:b/>
          <w:i/>
          <w:sz w:val="22"/>
        </w:rPr>
        <w:t>. </w:t>
      </w:r>
      <w:r>
        <w:rPr>
          <w:sz w:val="22"/>
        </w:rPr>
        <w:t>Invited webinar for the National Council of Education in Measurement.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Leon, B., </w:t>
      </w:r>
      <w:r>
        <w:rPr>
          <w:b/>
          <w:sz w:val="22"/>
        </w:rPr>
        <w:t>Pastor</w:t>
      </w:r>
      <w:r>
        <w:rPr>
          <w:sz w:val="22"/>
        </w:rPr>
        <w:t>, D. A., Alter, E., &amp; Bart, M. (2024, October). </w:t>
      </w:r>
      <w:r>
        <w:rPr>
          <w:i/>
          <w:sz w:val="22"/>
        </w:rPr>
        <w:t>Fostering civic learning in K-12 and higher</w:t>
      </w:r>
      <w:r>
        <w:rPr>
          <w:i/>
          <w:sz w:val="22"/>
        </w:rPr>
        <w:t> education: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Perspectives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field.</w:t>
      </w:r>
      <w:r>
        <w:rPr>
          <w:i/>
          <w:spacing w:val="-1"/>
          <w:sz w:val="22"/>
        </w:rPr>
        <w:t> </w:t>
      </w:r>
      <w:r>
        <w:rPr>
          <w:sz w:val="22"/>
        </w:rPr>
        <w:t>Invited</w:t>
      </w:r>
      <w:r>
        <w:rPr>
          <w:spacing w:val="-3"/>
          <w:sz w:val="22"/>
        </w:rPr>
        <w:t> </w:t>
      </w:r>
      <w:r>
        <w:rPr>
          <w:sz w:val="22"/>
        </w:rPr>
        <w:t>panel</w:t>
      </w:r>
      <w:r>
        <w:rPr>
          <w:spacing w:val="-2"/>
          <w:sz w:val="22"/>
        </w:rPr>
        <w:t> </w:t>
      </w:r>
      <w:r>
        <w:rPr>
          <w:sz w:val="22"/>
        </w:rPr>
        <w:t>presentation</w:t>
      </w:r>
      <w:r>
        <w:rPr>
          <w:spacing w:val="-6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 Northeastern Educational Research Association, Trumbull, CT.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(2023,</w:t>
      </w:r>
      <w:r>
        <w:rPr>
          <w:spacing w:val="-2"/>
          <w:sz w:val="22"/>
        </w:rPr>
        <w:t> </w:t>
      </w:r>
      <w:r>
        <w:rPr>
          <w:sz w:val="22"/>
        </w:rPr>
        <w:t>June).</w:t>
      </w:r>
      <w:r>
        <w:rPr>
          <w:spacing w:val="-4"/>
          <w:sz w:val="22"/>
        </w:rPr>
        <w:t> </w:t>
      </w:r>
      <w:r>
        <w:rPr>
          <w:i/>
          <w:sz w:val="22"/>
        </w:rPr>
        <w:t>When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civic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engagement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assessment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gets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political</w:t>
      </w:r>
      <w:r>
        <w:rPr>
          <w:sz w:val="22"/>
        </w:rPr>
        <w:t>.</w:t>
      </w:r>
      <w:r>
        <w:rPr>
          <w:spacing w:val="-2"/>
          <w:sz w:val="22"/>
        </w:rPr>
        <w:t> </w:t>
      </w:r>
      <w:r>
        <w:rPr>
          <w:sz w:val="22"/>
        </w:rPr>
        <w:t>Invited</w:t>
      </w:r>
      <w:r>
        <w:rPr>
          <w:spacing w:val="-2"/>
          <w:sz w:val="22"/>
        </w:rPr>
        <w:t> </w:t>
      </w:r>
      <w:r>
        <w:rPr>
          <w:sz w:val="22"/>
        </w:rPr>
        <w:t>webinar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Virginia Assessment Group.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*Garcia,</w:t>
      </w:r>
      <w:r>
        <w:rPr>
          <w:spacing w:val="-2"/>
          <w:sz w:val="22"/>
        </w:rPr>
        <w:t> </w:t>
      </w:r>
      <w:r>
        <w:rPr>
          <w:sz w:val="22"/>
        </w:rPr>
        <w:t>L.</w:t>
      </w:r>
      <w:r>
        <w:rPr>
          <w:spacing w:val="-5"/>
          <w:sz w:val="22"/>
        </w:rPr>
        <w:t> </w:t>
      </w:r>
      <w:r>
        <w:rPr>
          <w:sz w:val="22"/>
        </w:rPr>
        <w:t>M.,</w:t>
      </w:r>
      <w:r>
        <w:rPr>
          <w:spacing w:val="-2"/>
          <w:sz w:val="22"/>
        </w:rPr>
        <w:t> </w:t>
      </w:r>
      <w:r>
        <w:rPr>
          <w:sz w:val="22"/>
        </w:rPr>
        <w:t>Jones,</w:t>
      </w:r>
      <w:r>
        <w:rPr>
          <w:spacing w:val="-5"/>
          <w:sz w:val="22"/>
        </w:rPr>
        <w:t> </w:t>
      </w:r>
      <w:r>
        <w:rPr>
          <w:sz w:val="22"/>
        </w:rPr>
        <w:t>J.,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(2022,</w:t>
      </w:r>
      <w:r>
        <w:rPr>
          <w:spacing w:val="-2"/>
          <w:sz w:val="22"/>
        </w:rPr>
        <w:t> </w:t>
      </w:r>
      <w:r>
        <w:rPr>
          <w:sz w:val="22"/>
        </w:rPr>
        <w:t>April).</w:t>
      </w:r>
      <w:r>
        <w:rPr>
          <w:spacing w:val="-1"/>
          <w:sz w:val="22"/>
        </w:rPr>
        <w:t> </w:t>
      </w:r>
      <w:r>
        <w:rPr>
          <w:i/>
          <w:sz w:val="22"/>
        </w:rPr>
        <w:t>Development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perception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obstetric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violence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z w:val="22"/>
        </w:rPr>
        <w:t> providers measurement tool: Content validity and item determination. </w:t>
      </w:r>
      <w:r>
        <w:rPr>
          <w:sz w:val="22"/>
        </w:rPr>
        <w:t>Poster presented at the annual meeting of the Western Institute of Nursing.</w:t>
      </w:r>
    </w:p>
    <w:p>
      <w:pPr>
        <w:pStyle w:val="BodyText"/>
        <w:spacing w:before="2"/>
      </w:pPr>
    </w:p>
    <w:p>
      <w:pPr>
        <w:pStyle w:val="BodyText"/>
        <w:ind w:left="792" w:right="153" w:hanging="721"/>
      </w:pPr>
      <w:r>
        <w:rPr/>
        <w:t>Evans, R., Goldberg, A., Jorgenson, C., </w:t>
      </w:r>
      <w:r>
        <w:rPr>
          <w:b/>
        </w:rPr>
        <w:t>Pastor</w:t>
      </w:r>
      <w:r>
        <w:rPr/>
        <w:t>, D., Resmann, B., &amp; Ryan, L. (2022, February). </w:t>
      </w:r>
      <w:r>
        <w:rPr>
          <w:i/>
        </w:rPr>
        <w:t>Day of</w:t>
      </w:r>
      <w:r>
        <w:rPr>
          <w:i/>
        </w:rPr>
        <w:t> Dialogue:</w:t>
      </w:r>
      <w:r>
        <w:rPr>
          <w:i/>
          <w:spacing w:val="-2"/>
        </w:rPr>
        <w:t> </w:t>
      </w:r>
      <w:r>
        <w:rPr>
          <w:i/>
        </w:rPr>
        <w:t>Civic</w:t>
      </w:r>
      <w:r>
        <w:rPr>
          <w:i/>
          <w:spacing w:val="-3"/>
        </w:rPr>
        <w:t> </w:t>
      </w:r>
      <w:r>
        <w:rPr>
          <w:i/>
        </w:rPr>
        <w:t>Engagement.</w:t>
      </w:r>
      <w:r>
        <w:rPr>
          <w:i/>
          <w:spacing w:val="-2"/>
        </w:rPr>
        <w:t> </w:t>
      </w:r>
      <w:r>
        <w:rPr/>
        <w:t>One-day</w:t>
      </w:r>
      <w:r>
        <w:rPr>
          <w:spacing w:val="-5"/>
        </w:rPr>
        <w:t> </w:t>
      </w:r>
      <w:r>
        <w:rPr/>
        <w:t>summit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civic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engagement</w:t>
      </w:r>
      <w:r>
        <w:rPr>
          <w:spacing w:val="-5"/>
        </w:rPr>
        <w:t> </w:t>
      </w:r>
      <w:r>
        <w:rPr/>
        <w:t>hosted</w:t>
      </w:r>
      <w:r>
        <w:rPr>
          <w:spacing w:val="-3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State Council of Higher Education in Virginia.</w:t>
      </w:r>
    </w:p>
    <w:p>
      <w:pPr>
        <w:spacing w:before="251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*Patterson, C. R., &amp; Goldberg A. (2021, October). </w:t>
      </w:r>
      <w:r>
        <w:rPr>
          <w:i/>
          <w:sz w:val="22"/>
        </w:rPr>
        <w:t>Civic learning and democratic engagement:</w:t>
      </w:r>
      <w:r>
        <w:rPr>
          <w:i/>
          <w:sz w:val="22"/>
        </w:rPr>
        <w:t> Results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longitudinal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assessment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three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cohorts. </w:t>
      </w:r>
      <w:r>
        <w:rPr>
          <w:sz w:val="22"/>
        </w:rPr>
        <w:t>Webinar</w:t>
      </w:r>
      <w:r>
        <w:rPr>
          <w:spacing w:val="-2"/>
          <w:sz w:val="22"/>
        </w:rPr>
        <w:t> </w:t>
      </w:r>
      <w:r>
        <w:rPr>
          <w:sz w:val="22"/>
        </w:rPr>
        <w:t>presented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Assessment Institute at Indiana University-Purdue University-Indianapolis.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72"/>
      </w:pPr>
      <w:r>
        <w:rPr/>
        <w:t>Britt,</w:t>
      </w:r>
      <w:r>
        <w:rPr>
          <w:spacing w:val="-3"/>
        </w:rPr>
        <w:t> </w:t>
      </w:r>
      <w:r>
        <w:rPr/>
        <w:t>L.,</w:t>
      </w:r>
      <w:r>
        <w:rPr>
          <w:spacing w:val="-3"/>
        </w:rPr>
        <w:t> </w:t>
      </w:r>
      <w:r>
        <w:rPr/>
        <w:t>Goldberg,</w:t>
      </w:r>
      <w:r>
        <w:rPr>
          <w:spacing w:val="-3"/>
        </w:rPr>
        <w:t> </w:t>
      </w:r>
      <w:r>
        <w:rPr/>
        <w:t>A.,</w:t>
      </w:r>
      <w:r>
        <w:rPr>
          <w:spacing w:val="-2"/>
        </w:rPr>
        <w:t> </w:t>
      </w:r>
      <w:r>
        <w:rPr/>
        <w:t>Hooker,</w:t>
      </w:r>
      <w:r>
        <w:rPr>
          <w:spacing w:val="-3"/>
        </w:rPr>
        <w:t> </w:t>
      </w:r>
      <w:r>
        <w:rPr/>
        <w:t>A.,</w:t>
      </w:r>
      <w:r>
        <w:rPr>
          <w:spacing w:val="-6"/>
        </w:rPr>
        <w:t> </w:t>
      </w:r>
      <w:r>
        <w:rPr/>
        <w:t>Mabrey,</w:t>
      </w:r>
      <w:r>
        <w:rPr>
          <w:spacing w:val="-2"/>
        </w:rPr>
        <w:t> </w:t>
      </w:r>
      <w:r>
        <w:rPr/>
        <w:t>P.,</w:t>
      </w:r>
      <w:r>
        <w:rPr>
          <w:spacing w:val="-1"/>
        </w:rPr>
        <w:t> </w:t>
      </w:r>
      <w:r>
        <w:rPr>
          <w:b/>
        </w:rPr>
        <w:t>Pastor</w:t>
      </w:r>
      <w:r>
        <w:rPr/>
        <w:t>,</w:t>
      </w:r>
      <w:r>
        <w:rPr>
          <w:spacing w:val="-3"/>
        </w:rPr>
        <w:t> </w:t>
      </w:r>
      <w:r>
        <w:rPr/>
        <w:t>D.,</w:t>
      </w:r>
      <w:r>
        <w:rPr>
          <w:spacing w:val="-3"/>
        </w:rPr>
        <w:t> </w:t>
      </w:r>
      <w:r>
        <w:rPr/>
        <w:t>Trull,</w:t>
      </w:r>
      <w:r>
        <w:rPr>
          <w:spacing w:val="-2"/>
        </w:rPr>
        <w:t> </w:t>
      </w:r>
      <w:r>
        <w:rPr/>
        <w:t>L.,</w:t>
      </w:r>
      <w:r>
        <w:rPr>
          <w:spacing w:val="-3"/>
        </w:rPr>
        <w:t> </w:t>
      </w:r>
      <w:r>
        <w:rPr/>
        <w:t>Ott</w:t>
      </w:r>
      <w:r>
        <w:rPr>
          <w:spacing w:val="-5"/>
        </w:rPr>
        <w:t> </w:t>
      </w:r>
      <w:r>
        <w:rPr/>
        <w:t>Walter,</w:t>
      </w:r>
      <w:r>
        <w:rPr>
          <w:spacing w:val="-5"/>
        </w:rPr>
        <w:t> </w:t>
      </w:r>
      <w:r>
        <w:rPr/>
        <w:t>K.,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Ritter,</w:t>
      </w:r>
      <w:r>
        <w:rPr>
          <w:spacing w:val="-2"/>
        </w:rPr>
        <w:t> </w:t>
      </w:r>
      <w:r>
        <w:rPr/>
        <w:t>R.</w:t>
      </w:r>
      <w:r>
        <w:rPr>
          <w:spacing w:val="-6"/>
        </w:rPr>
        <w:t> </w:t>
      </w:r>
      <w:r>
        <w:rPr/>
        <w:t>(2021,</w:t>
      </w:r>
      <w:r>
        <w:rPr>
          <w:spacing w:val="-5"/>
        </w:rPr>
        <w:t> </w:t>
      </w:r>
      <w:r>
        <w:rPr>
          <w:spacing w:val="-2"/>
        </w:rPr>
        <w:t>June).</w:t>
      </w:r>
    </w:p>
    <w:p>
      <w:pPr>
        <w:spacing w:before="0"/>
        <w:ind w:left="792" w:right="130" w:firstLine="0"/>
        <w:jc w:val="left"/>
        <w:rPr>
          <w:sz w:val="22"/>
        </w:rPr>
      </w:pPr>
      <w:r>
        <w:rPr>
          <w:i/>
          <w:sz w:val="22"/>
        </w:rPr>
        <w:t>Hacking civic learning: Five programs &amp; assessment strategies you'll wish you would have known</w:t>
      </w:r>
      <w:r>
        <w:rPr>
          <w:i/>
          <w:sz w:val="22"/>
        </w:rPr>
        <w:t> about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sooner.</w:t>
      </w:r>
      <w:r>
        <w:rPr>
          <w:i/>
          <w:spacing w:val="-3"/>
          <w:sz w:val="22"/>
        </w:rPr>
        <w:t> </w:t>
      </w:r>
      <w:r>
        <w:rPr>
          <w:sz w:val="22"/>
        </w:rPr>
        <w:t>Virtual</w:t>
      </w:r>
      <w:r>
        <w:rPr>
          <w:spacing w:val="-2"/>
          <w:sz w:val="22"/>
        </w:rPr>
        <w:t> </w:t>
      </w:r>
      <w:r>
        <w:rPr>
          <w:sz w:val="22"/>
        </w:rPr>
        <w:t>workshop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2"/>
          <w:sz w:val="22"/>
        </w:rPr>
        <w:t> </w:t>
      </w:r>
      <w:r>
        <w:rPr>
          <w:sz w:val="22"/>
        </w:rPr>
        <w:t>Civic</w:t>
      </w:r>
      <w:r>
        <w:rPr>
          <w:spacing w:val="-3"/>
          <w:sz w:val="22"/>
        </w:rPr>
        <w:t> </w:t>
      </w:r>
      <w:r>
        <w:rPr>
          <w:sz w:val="22"/>
        </w:rPr>
        <w:t>Learning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Democratic</w:t>
      </w:r>
      <w:r>
        <w:rPr>
          <w:spacing w:val="-3"/>
          <w:sz w:val="22"/>
        </w:rPr>
        <w:t> </w:t>
      </w:r>
      <w:r>
        <w:rPr>
          <w:sz w:val="22"/>
        </w:rPr>
        <w:t>Engagement</w:t>
      </w:r>
      <w:r>
        <w:rPr>
          <w:spacing w:val="-4"/>
          <w:sz w:val="22"/>
        </w:rPr>
        <w:t> </w:t>
      </w:r>
      <w:r>
        <w:rPr>
          <w:sz w:val="22"/>
        </w:rPr>
        <w:t>meeting.</w:t>
      </w:r>
    </w:p>
    <w:p>
      <w:pPr>
        <w:pStyle w:val="BodyText"/>
        <w:spacing w:before="1"/>
      </w:pPr>
    </w:p>
    <w:p>
      <w:pPr>
        <w:pStyle w:val="BodyText"/>
        <w:spacing w:line="253" w:lineRule="exact"/>
        <w:ind w:left="72"/>
      </w:pPr>
      <w:r>
        <w:rPr>
          <w:b/>
        </w:rPr>
        <w:t>Pastor</w:t>
      </w:r>
      <w:r>
        <w:rPr/>
        <w:t>,</w:t>
      </w:r>
      <w:r>
        <w:rPr>
          <w:spacing w:val="-7"/>
        </w:rPr>
        <w:t> </w:t>
      </w:r>
      <w:r>
        <w:rPr/>
        <w:t>D.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(2021,</w:t>
      </w:r>
      <w:r>
        <w:rPr>
          <w:spacing w:val="-4"/>
        </w:rPr>
        <w:t> </w:t>
      </w:r>
      <w:r>
        <w:rPr/>
        <w:t>May</w:t>
      </w:r>
      <w:r>
        <w:rPr>
          <w:spacing w:val="-4"/>
        </w:rPr>
        <w:t> </w:t>
      </w:r>
      <w:r>
        <w:rPr/>
        <w:t>24).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civic</w:t>
      </w:r>
      <w:r>
        <w:rPr>
          <w:spacing w:val="-5"/>
        </w:rPr>
        <w:t> </w:t>
      </w:r>
      <w:r>
        <w:rPr/>
        <w:t>engagement</w:t>
      </w:r>
      <w:r>
        <w:rPr>
          <w:spacing w:val="-6"/>
        </w:rPr>
        <w:t> </w:t>
      </w:r>
      <w:r>
        <w:rPr/>
        <w:t>assessment</w:t>
      </w:r>
      <w:r>
        <w:rPr>
          <w:spacing w:val="-3"/>
        </w:rPr>
        <w:t> </w:t>
      </w:r>
      <w:r>
        <w:rPr/>
        <w:t>gets</w:t>
      </w:r>
      <w:r>
        <w:rPr>
          <w:spacing w:val="-4"/>
        </w:rPr>
        <w:t> </w:t>
      </w:r>
      <w:r>
        <w:rPr/>
        <w:t>political.</w:t>
      </w:r>
      <w:r>
        <w:rPr>
          <w:spacing w:val="-4"/>
        </w:rPr>
        <w:t> </w:t>
      </w:r>
      <w:r>
        <w:rPr/>
        <w:t>[Blog</w:t>
      </w:r>
      <w:r>
        <w:rPr>
          <w:spacing w:val="-4"/>
        </w:rPr>
        <w:t> </w:t>
      </w:r>
      <w:r>
        <w:rPr/>
        <w:t>post].</w:t>
      </w:r>
      <w:r>
        <w:rPr>
          <w:spacing w:val="-4"/>
        </w:rPr>
        <w:t> </w:t>
      </w:r>
      <w:r>
        <w:rPr/>
        <w:t>AEFIS</w:t>
      </w:r>
      <w:r>
        <w:rPr>
          <w:spacing w:val="-4"/>
        </w:rPr>
        <w:t> </w:t>
      </w:r>
      <w:r>
        <w:rPr>
          <w:spacing w:val="-2"/>
        </w:rPr>
        <w:t>Academy.</w:t>
      </w:r>
    </w:p>
    <w:p>
      <w:pPr>
        <w:pStyle w:val="BodyText"/>
        <w:spacing w:line="253" w:lineRule="exact"/>
        <w:ind w:left="792"/>
      </w:pPr>
      <w:r>
        <w:rPr>
          <w:spacing w:val="-2"/>
        </w:rPr>
        <w:t>Retrieved</w:t>
      </w:r>
      <w:r>
        <w:rPr>
          <w:spacing w:val="47"/>
        </w:rPr>
        <w:t> </w:t>
      </w:r>
      <w:r>
        <w:rPr>
          <w:spacing w:val="-2"/>
        </w:rPr>
        <w:t>from</w:t>
      </w:r>
      <w:r>
        <w:rPr>
          <w:spacing w:val="52"/>
        </w:rPr>
        <w:t> </w:t>
      </w:r>
      <w:hyperlink r:id="rId37">
        <w:r>
          <w:rPr>
            <w:color w:val="0000FF"/>
            <w:spacing w:val="-2"/>
            <w:u w:val="single" w:color="0000FF"/>
          </w:rPr>
          <w:t>https://www.aefisacademy.org/when-civic-engagement-assessment-gets-political/</w:t>
        </w:r>
      </w:hyperlink>
    </w:p>
    <w:p>
      <w:pPr>
        <w:pStyle w:val="BodyText"/>
        <w:spacing w:before="1"/>
      </w:pPr>
    </w:p>
    <w:p>
      <w:pPr>
        <w:spacing w:before="0"/>
        <w:ind w:left="792" w:right="87" w:hanging="721"/>
        <w:jc w:val="left"/>
        <w:rPr>
          <w:sz w:val="22"/>
        </w:rPr>
      </w:pPr>
      <w:r>
        <w:rPr>
          <w:sz w:val="22"/>
        </w:rPr>
        <w:t>Rank, A. D., </w:t>
      </w:r>
      <w:r>
        <w:rPr>
          <w:b/>
          <w:sz w:val="22"/>
        </w:rPr>
        <w:t>Pastor</w:t>
      </w:r>
      <w:r>
        <w:rPr>
          <w:sz w:val="22"/>
        </w:rPr>
        <w:t>, D. A., Norris, K., &amp; Kerby, M. (2020, July). </w:t>
      </w:r>
      <w:r>
        <w:rPr>
          <w:i/>
          <w:sz w:val="22"/>
        </w:rPr>
        <w:t>Assessment and institutional capacity at a</w:t>
      </w:r>
      <w:r>
        <w:rPr>
          <w:i/>
          <w:sz w:val="22"/>
        </w:rPr>
        <w:t> time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disruption.</w:t>
      </w:r>
      <w:r>
        <w:rPr>
          <w:i/>
          <w:spacing w:val="-3"/>
          <w:sz w:val="22"/>
        </w:rPr>
        <w:t> </w:t>
      </w:r>
      <w:r>
        <w:rPr>
          <w:sz w:val="22"/>
        </w:rPr>
        <w:t>Virtual</w:t>
      </w:r>
      <w:r>
        <w:rPr>
          <w:spacing w:val="-5"/>
          <w:sz w:val="22"/>
        </w:rPr>
        <w:t> </w:t>
      </w:r>
      <w:r>
        <w:rPr>
          <w:sz w:val="22"/>
        </w:rPr>
        <w:t>workshop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annual</w:t>
      </w:r>
      <w:r>
        <w:rPr>
          <w:spacing w:val="-2"/>
          <w:sz w:val="22"/>
        </w:rPr>
        <w:t> </w:t>
      </w:r>
      <w:r>
        <w:rPr>
          <w:sz w:val="22"/>
        </w:rPr>
        <w:t>Civic</w:t>
      </w:r>
      <w:r>
        <w:rPr>
          <w:spacing w:val="-3"/>
          <w:sz w:val="22"/>
        </w:rPr>
        <w:t> </w:t>
      </w:r>
      <w:r>
        <w:rPr>
          <w:sz w:val="22"/>
        </w:rPr>
        <w:t>Learning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Democratic</w:t>
      </w:r>
      <w:r>
        <w:rPr>
          <w:spacing w:val="-3"/>
          <w:sz w:val="22"/>
        </w:rPr>
        <w:t> </w:t>
      </w:r>
      <w:r>
        <w:rPr>
          <w:sz w:val="22"/>
        </w:rPr>
        <w:t>Engagement</w:t>
      </w:r>
      <w:r>
        <w:rPr>
          <w:spacing w:val="-5"/>
          <w:sz w:val="22"/>
        </w:rPr>
        <w:t> </w:t>
      </w:r>
      <w:r>
        <w:rPr>
          <w:sz w:val="22"/>
        </w:rPr>
        <w:t>meeting.</w:t>
      </w:r>
    </w:p>
    <w:p>
      <w:pPr>
        <w:pStyle w:val="BodyText"/>
        <w:spacing w:before="252"/>
        <w:ind w:left="792" w:right="153" w:hanging="721"/>
      </w:pPr>
      <w:r>
        <w:rPr/>
        <w:t>Mabrey</w:t>
      </w:r>
      <w:r>
        <w:rPr>
          <w:spacing w:val="-2"/>
        </w:rPr>
        <w:t> </w:t>
      </w:r>
      <w:r>
        <w:rPr/>
        <w:t>III,</w:t>
      </w:r>
      <w:r>
        <w:rPr>
          <w:spacing w:val="-2"/>
        </w:rPr>
        <w:t> </w:t>
      </w:r>
      <w:r>
        <w:rPr/>
        <w:t>P.</w:t>
      </w:r>
      <w:r>
        <w:rPr>
          <w:spacing w:val="-2"/>
        </w:rPr>
        <w:t> </w:t>
      </w:r>
      <w:r>
        <w:rPr/>
        <w:t>E.,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5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Peron,</w:t>
      </w:r>
      <w:r>
        <w:rPr>
          <w:spacing w:val="-2"/>
        </w:rPr>
        <w:t> </w:t>
      </w:r>
      <w:r>
        <w:rPr/>
        <w:t>E.</w:t>
      </w:r>
      <w:r>
        <w:rPr>
          <w:spacing w:val="-5"/>
        </w:rPr>
        <w:t> </w:t>
      </w:r>
      <w:r>
        <w:rPr/>
        <w:t>(2019,</w:t>
      </w:r>
      <w:r>
        <w:rPr>
          <w:spacing w:val="-5"/>
        </w:rPr>
        <w:t> </w:t>
      </w:r>
      <w:r>
        <w:rPr/>
        <w:t>September). </w:t>
      </w:r>
      <w:r>
        <w:rPr>
          <w:i/>
        </w:rPr>
        <w:t>Assessment</w:t>
      </w:r>
      <w:r>
        <w:rPr>
          <w:i/>
          <w:spacing w:val="-4"/>
        </w:rPr>
        <w:t> </w:t>
      </w:r>
      <w:r>
        <w:rPr>
          <w:i/>
        </w:rPr>
        <w:t>&amp;</w:t>
      </w:r>
      <w:r>
        <w:rPr>
          <w:i/>
          <w:spacing w:val="-1"/>
        </w:rPr>
        <w:t> </w:t>
      </w:r>
      <w:r>
        <w:rPr>
          <w:i/>
        </w:rPr>
        <w:t>Research</w:t>
      </w:r>
      <w:r>
        <w:rPr>
          <w:i/>
          <w:spacing w:val="-2"/>
        </w:rPr>
        <w:t> </w:t>
      </w:r>
      <w:r>
        <w:rPr>
          <w:i/>
        </w:rPr>
        <w:t>Panel. </w:t>
      </w:r>
      <w:r>
        <w:rPr/>
        <w:t>Panel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 Debate for Civic Learning Institute, James Madison University, Harrisonburg, VA.</w:t>
      </w:r>
    </w:p>
    <w:p>
      <w:pPr>
        <w:pStyle w:val="BodyText"/>
      </w:pPr>
    </w:p>
    <w:p>
      <w:pPr>
        <w:spacing w:before="0"/>
        <w:ind w:left="0" w:right="414" w:firstLine="0"/>
        <w:jc w:val="right"/>
        <w:rPr>
          <w:i/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A.,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sz w:val="22"/>
        </w:rPr>
        <w:t>Goldberg,</w:t>
      </w:r>
      <w:r>
        <w:rPr>
          <w:spacing w:val="-6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(2019,</w:t>
      </w:r>
      <w:r>
        <w:rPr>
          <w:spacing w:val="-6"/>
          <w:sz w:val="22"/>
        </w:rPr>
        <w:t> </w:t>
      </w:r>
      <w:r>
        <w:rPr>
          <w:sz w:val="22"/>
        </w:rPr>
        <w:t>June).</w:t>
      </w:r>
      <w:r>
        <w:rPr>
          <w:spacing w:val="-3"/>
          <w:sz w:val="22"/>
        </w:rPr>
        <w:t> </w:t>
      </w:r>
      <w:r>
        <w:rPr>
          <w:i/>
          <w:sz w:val="22"/>
        </w:rPr>
        <w:t>Defining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assessing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college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students’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political</w:t>
      </w:r>
      <w:r>
        <w:rPr>
          <w:i/>
          <w:spacing w:val="-2"/>
          <w:sz w:val="22"/>
        </w:rPr>
        <w:t> participation.</w:t>
      </w:r>
    </w:p>
    <w:p>
      <w:pPr>
        <w:pStyle w:val="BodyText"/>
        <w:spacing w:before="1"/>
        <w:ind w:right="494"/>
        <w:jc w:val="right"/>
      </w:pPr>
      <w:r>
        <w:rPr/>
        <w:t>Workshop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annual</w:t>
      </w:r>
      <w:r>
        <w:rPr>
          <w:spacing w:val="-3"/>
        </w:rPr>
        <w:t> </w:t>
      </w:r>
      <w:r>
        <w:rPr/>
        <w:t>Civic</w:t>
      </w:r>
      <w:r>
        <w:rPr>
          <w:spacing w:val="-4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Democratic</w:t>
      </w:r>
      <w:r>
        <w:rPr>
          <w:spacing w:val="-4"/>
        </w:rPr>
        <w:t> </w:t>
      </w:r>
      <w:r>
        <w:rPr/>
        <w:t>Engagement</w:t>
      </w:r>
      <w:r>
        <w:rPr>
          <w:spacing w:val="-6"/>
        </w:rPr>
        <w:t> </w:t>
      </w:r>
      <w:r>
        <w:rPr/>
        <w:t>meeting,</w:t>
      </w:r>
      <w:r>
        <w:rPr>
          <w:spacing w:val="-4"/>
        </w:rPr>
        <w:t> </w:t>
      </w:r>
      <w:r>
        <w:rPr/>
        <w:t>Fort</w:t>
      </w:r>
      <w:r>
        <w:rPr>
          <w:spacing w:val="-3"/>
        </w:rPr>
        <w:t> </w:t>
      </w:r>
      <w:r>
        <w:rPr/>
        <w:t>Lauderdale,</w:t>
      </w:r>
      <w:r>
        <w:rPr>
          <w:spacing w:val="-3"/>
        </w:rPr>
        <w:t> </w:t>
      </w:r>
      <w:r>
        <w:rPr>
          <w:spacing w:val="-5"/>
        </w:rPr>
        <w:t>FL.</w:t>
      </w:r>
    </w:p>
    <w:p>
      <w:pPr>
        <w:pStyle w:val="BodyText"/>
      </w:pPr>
    </w:p>
    <w:p>
      <w:pPr>
        <w:spacing w:before="1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*Au,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2"/>
          <w:sz w:val="22"/>
        </w:rPr>
        <w:t> </w:t>
      </w:r>
      <w:r>
        <w:rPr>
          <w:sz w:val="22"/>
        </w:rPr>
        <w:t>H.</w:t>
      </w:r>
      <w:r>
        <w:rPr>
          <w:spacing w:val="-2"/>
          <w:sz w:val="22"/>
        </w:rPr>
        <w:t> </w:t>
      </w:r>
      <w:r>
        <w:rPr>
          <w:sz w:val="22"/>
        </w:rPr>
        <w:t>(2019,</w:t>
      </w:r>
      <w:r>
        <w:rPr>
          <w:spacing w:val="-5"/>
          <w:sz w:val="22"/>
        </w:rPr>
        <w:t> </w:t>
      </w:r>
      <w:r>
        <w:rPr>
          <w:sz w:val="22"/>
        </w:rPr>
        <w:t>March).</w:t>
      </w:r>
      <w:r>
        <w:rPr>
          <w:spacing w:val="-1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Introduction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Hierarchical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Linear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Modeling.</w:t>
      </w:r>
      <w:r>
        <w:rPr>
          <w:i/>
          <w:spacing w:val="-2"/>
          <w:sz w:val="22"/>
        </w:rPr>
        <w:t> </w:t>
      </w:r>
      <w:r>
        <w:rPr>
          <w:sz w:val="22"/>
        </w:rPr>
        <w:t>Workshop provided for the Center for Faculty Innovation, James Madison University, Harrisonburg, VA.</w:t>
      </w:r>
    </w:p>
    <w:p>
      <w:pPr>
        <w:pStyle w:val="BodyText"/>
      </w:pPr>
    </w:p>
    <w:p>
      <w:pPr>
        <w:spacing w:before="0"/>
        <w:ind w:left="792" w:right="795" w:hanging="721"/>
        <w:jc w:val="both"/>
        <w:rPr>
          <w:sz w:val="22"/>
        </w:rPr>
      </w:pPr>
      <w:r>
        <w:rPr>
          <w:sz w:val="22"/>
        </w:rPr>
        <w:t>Goldberg,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2"/>
          <w:sz w:val="22"/>
        </w:rPr>
        <w:t> </w:t>
      </w:r>
      <w:r>
        <w:rPr>
          <w:sz w:val="22"/>
        </w:rPr>
        <w:t>Markle,</w:t>
      </w:r>
      <w:r>
        <w:rPr>
          <w:spacing w:val="-2"/>
          <w:sz w:val="22"/>
        </w:rPr>
        <w:t> </w:t>
      </w:r>
      <w:r>
        <w:rPr>
          <w:sz w:val="22"/>
        </w:rPr>
        <w:t>R.,</w:t>
      </w:r>
      <w:r>
        <w:rPr>
          <w:spacing w:val="-8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A.,</w:t>
      </w:r>
      <w:r>
        <w:rPr>
          <w:spacing w:val="-5"/>
          <w:sz w:val="22"/>
        </w:rPr>
        <w:t> </w:t>
      </w:r>
      <w:r>
        <w:rPr>
          <w:sz w:val="22"/>
        </w:rPr>
        <w:t>(2018,</w:t>
      </w:r>
      <w:r>
        <w:rPr>
          <w:spacing w:val="-2"/>
          <w:sz w:val="22"/>
        </w:rPr>
        <w:t> </w:t>
      </w:r>
      <w:r>
        <w:rPr>
          <w:sz w:val="22"/>
        </w:rPr>
        <w:t>June).</w:t>
      </w:r>
      <w:r>
        <w:rPr>
          <w:spacing w:val="-2"/>
          <w:sz w:val="22"/>
        </w:rPr>
        <w:t> </w:t>
      </w:r>
      <w:r>
        <w:rPr>
          <w:i/>
          <w:sz w:val="22"/>
        </w:rPr>
        <w:t>Civic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engagement: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From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mission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statements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to</w:t>
      </w:r>
      <w:r>
        <w:rPr>
          <w:i/>
          <w:sz w:val="22"/>
        </w:rPr>
        <w:t> meanings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measures.</w:t>
      </w:r>
      <w:r>
        <w:rPr>
          <w:i/>
          <w:spacing w:val="-3"/>
          <w:sz w:val="22"/>
        </w:rPr>
        <w:t> </w:t>
      </w:r>
      <w:r>
        <w:rPr>
          <w:sz w:val="22"/>
        </w:rPr>
        <w:t>Pre-conference</w:t>
      </w:r>
      <w:r>
        <w:rPr>
          <w:spacing w:val="-4"/>
          <w:sz w:val="22"/>
        </w:rPr>
        <w:t> </w:t>
      </w:r>
      <w:r>
        <w:rPr>
          <w:sz w:val="22"/>
        </w:rPr>
        <w:t>workshop</w:t>
      </w:r>
      <w:r>
        <w:rPr>
          <w:spacing w:val="-6"/>
          <w:sz w:val="22"/>
        </w:rPr>
        <w:t> </w:t>
      </w:r>
      <w:r>
        <w:rPr>
          <w:sz w:val="22"/>
        </w:rPr>
        <w:t>at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annual</w:t>
      </w:r>
      <w:r>
        <w:rPr>
          <w:spacing w:val="-3"/>
          <w:sz w:val="22"/>
        </w:rPr>
        <w:t> </w:t>
      </w:r>
      <w:r>
        <w:rPr>
          <w:sz w:val="22"/>
        </w:rPr>
        <w:t>Civic</w:t>
      </w:r>
      <w:r>
        <w:rPr>
          <w:spacing w:val="-4"/>
          <w:sz w:val="22"/>
        </w:rPr>
        <w:t> </w:t>
      </w:r>
      <w:r>
        <w:rPr>
          <w:sz w:val="22"/>
        </w:rPr>
        <w:t>Learning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Democratic Engagement meeting, Anaheim, CA.</w:t>
      </w:r>
    </w:p>
    <w:p>
      <w:pPr>
        <w:spacing w:before="251"/>
        <w:ind w:left="792" w:right="153" w:hanging="721"/>
        <w:jc w:val="left"/>
        <w:rPr>
          <w:sz w:val="22"/>
        </w:rPr>
      </w:pPr>
      <w:r>
        <w:rPr>
          <w:sz w:val="22"/>
        </w:rPr>
        <w:t>Markle,</w:t>
      </w:r>
      <w:r>
        <w:rPr>
          <w:spacing w:val="-1"/>
          <w:sz w:val="22"/>
        </w:rPr>
        <w:t> </w:t>
      </w:r>
      <w:r>
        <w:rPr>
          <w:sz w:val="22"/>
        </w:rPr>
        <w:t>R.,</w:t>
      </w:r>
      <w:r>
        <w:rPr>
          <w:spacing w:val="-4"/>
          <w:sz w:val="22"/>
        </w:rPr>
        <w:t> </w:t>
      </w:r>
      <w:r>
        <w:rPr>
          <w:sz w:val="22"/>
        </w:rPr>
        <w:t>Weiss,</w:t>
      </w:r>
      <w:r>
        <w:rPr>
          <w:spacing w:val="-1"/>
          <w:sz w:val="22"/>
        </w:rPr>
        <w:t> </w:t>
      </w:r>
      <w:r>
        <w:rPr>
          <w:sz w:val="22"/>
        </w:rPr>
        <w:t>H.</w:t>
      </w:r>
      <w:r>
        <w:rPr>
          <w:spacing w:val="-1"/>
          <w:sz w:val="22"/>
        </w:rPr>
        <w:t> </w:t>
      </w:r>
      <w:r>
        <w:rPr>
          <w:sz w:val="22"/>
        </w:rPr>
        <w:t>A.,</w:t>
      </w:r>
      <w:r>
        <w:rPr>
          <w:spacing w:val="-4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D.</w:t>
      </w:r>
      <w:r>
        <w:rPr>
          <w:spacing w:val="-1"/>
          <w:sz w:val="22"/>
        </w:rPr>
        <w:t> </w:t>
      </w:r>
      <w:r>
        <w:rPr>
          <w:sz w:val="22"/>
        </w:rPr>
        <w:t>A.</w:t>
      </w:r>
      <w:r>
        <w:rPr>
          <w:spacing w:val="-4"/>
          <w:sz w:val="22"/>
        </w:rPr>
        <w:t> </w:t>
      </w:r>
      <w:r>
        <w:rPr>
          <w:sz w:val="22"/>
        </w:rPr>
        <w:t>(2017,</w:t>
      </w:r>
      <w:r>
        <w:rPr>
          <w:spacing w:val="-4"/>
          <w:sz w:val="22"/>
        </w:rPr>
        <w:t> </w:t>
      </w:r>
      <w:r>
        <w:rPr>
          <w:sz w:val="22"/>
        </w:rPr>
        <w:t>October). </w:t>
      </w:r>
      <w:r>
        <w:rPr>
          <w:i/>
          <w:sz w:val="22"/>
        </w:rPr>
        <w:t>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house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 civic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engagement,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foundation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civic</w:t>
      </w:r>
      <w:r>
        <w:rPr>
          <w:i/>
          <w:sz w:val="22"/>
        </w:rPr>
        <w:t> learning. </w:t>
      </w:r>
      <w:r>
        <w:rPr>
          <w:sz w:val="22"/>
        </w:rPr>
        <w:t>Webinar sponsored by Educational Testing Service and hosted by the Chronicle of Higher </w:t>
      </w:r>
      <w:r>
        <w:rPr>
          <w:spacing w:val="-2"/>
          <w:sz w:val="22"/>
        </w:rPr>
        <w:t>Education.</w:t>
      </w:r>
    </w:p>
    <w:p>
      <w:pPr>
        <w:pStyle w:val="BodyText"/>
        <w:spacing w:before="1"/>
      </w:pPr>
    </w:p>
    <w:p>
      <w:pPr>
        <w:spacing w:before="0"/>
        <w:ind w:left="792" w:right="466" w:hanging="721"/>
        <w:jc w:val="both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 (2017, January). </w:t>
      </w:r>
      <w:r>
        <w:rPr>
          <w:i/>
          <w:sz w:val="22"/>
        </w:rPr>
        <w:t>An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Introduction 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Hierarchical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Linear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Modeling.</w:t>
      </w:r>
      <w:r>
        <w:rPr>
          <w:i/>
          <w:spacing w:val="-1"/>
          <w:sz w:val="22"/>
        </w:rPr>
        <w:t> </w:t>
      </w:r>
      <w:r>
        <w:rPr>
          <w:sz w:val="22"/>
        </w:rPr>
        <w:t>Workshop provided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 January</w:t>
      </w:r>
      <w:r>
        <w:rPr>
          <w:spacing w:val="-4"/>
          <w:sz w:val="22"/>
        </w:rPr>
        <w:t> </w:t>
      </w:r>
      <w:r>
        <w:rPr>
          <w:sz w:val="22"/>
        </w:rPr>
        <w:t>Symposium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Center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Faculty</w:t>
      </w:r>
      <w:r>
        <w:rPr>
          <w:spacing w:val="-4"/>
          <w:sz w:val="22"/>
        </w:rPr>
        <w:t> </w:t>
      </w:r>
      <w:r>
        <w:rPr>
          <w:sz w:val="22"/>
        </w:rPr>
        <w:t>Innovation,</w:t>
      </w:r>
      <w:r>
        <w:rPr>
          <w:spacing w:val="-4"/>
          <w:sz w:val="22"/>
        </w:rPr>
        <w:t> </w:t>
      </w:r>
      <w:r>
        <w:rPr>
          <w:sz w:val="22"/>
        </w:rPr>
        <w:t>James</w:t>
      </w:r>
      <w:r>
        <w:rPr>
          <w:spacing w:val="-6"/>
          <w:sz w:val="22"/>
        </w:rPr>
        <w:t> </w:t>
      </w:r>
      <w:r>
        <w:rPr>
          <w:sz w:val="22"/>
        </w:rPr>
        <w:t>Madison</w:t>
      </w:r>
      <w:r>
        <w:rPr>
          <w:spacing w:val="-4"/>
          <w:sz w:val="22"/>
        </w:rPr>
        <w:t> </w:t>
      </w:r>
      <w:r>
        <w:rPr>
          <w:sz w:val="22"/>
        </w:rPr>
        <w:t>University,</w:t>
      </w:r>
      <w:r>
        <w:rPr>
          <w:spacing w:val="-4"/>
          <w:sz w:val="22"/>
        </w:rPr>
        <w:t> </w:t>
      </w:r>
      <w:r>
        <w:rPr>
          <w:sz w:val="22"/>
        </w:rPr>
        <w:t>Harrisonburg, </w:t>
      </w:r>
      <w:r>
        <w:rPr>
          <w:spacing w:val="-4"/>
          <w:sz w:val="22"/>
        </w:rPr>
        <w:t>VA.</w:t>
      </w:r>
    </w:p>
    <w:p>
      <w:pPr>
        <w:spacing w:after="0"/>
        <w:jc w:val="both"/>
        <w:rPr>
          <w:sz w:val="22"/>
        </w:rPr>
        <w:sectPr>
          <w:pgSz w:w="12240" w:h="15840"/>
          <w:pgMar w:header="658" w:footer="0" w:top="1080" w:bottom="280" w:left="1080" w:right="1080"/>
        </w:sectPr>
      </w:pPr>
    </w:p>
    <w:p>
      <w:pPr>
        <w:spacing w:before="81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(2014,</w:t>
      </w:r>
      <w:r>
        <w:rPr>
          <w:spacing w:val="-2"/>
          <w:sz w:val="22"/>
        </w:rPr>
        <w:t> </w:t>
      </w:r>
      <w:r>
        <w:rPr>
          <w:sz w:val="22"/>
        </w:rPr>
        <w:t>August).</w:t>
      </w:r>
      <w:r>
        <w:rPr>
          <w:spacing w:val="-3"/>
          <w:sz w:val="22"/>
        </w:rPr>
        <w:t> </w:t>
      </w:r>
      <w:r>
        <w:rPr>
          <w:i/>
          <w:sz w:val="22"/>
        </w:rPr>
        <w:t>Modeling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item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response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profiles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using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models,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latent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class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models,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z w:val="22"/>
        </w:rPr>
        <w:t> latent variable hybrids. </w:t>
      </w:r>
      <w:r>
        <w:rPr>
          <w:sz w:val="22"/>
        </w:rPr>
        <w:t>Webinar hosted by the Northeastern Educational Research Association.</w:t>
      </w:r>
    </w:p>
    <w:p>
      <w:pPr>
        <w:pStyle w:val="BodyText"/>
      </w:pPr>
    </w:p>
    <w:p>
      <w:pPr>
        <w:spacing w:before="0"/>
        <w:ind w:left="792" w:right="63" w:hanging="721"/>
        <w:jc w:val="left"/>
        <w:rPr>
          <w:sz w:val="24"/>
        </w:rPr>
      </w:pPr>
      <w:r>
        <w:rPr>
          <w:sz w:val="22"/>
        </w:rPr>
        <w:t>Courtney, R., Leusner, D., Keller, L., </w:t>
      </w:r>
      <w:r>
        <w:rPr>
          <w:b/>
          <w:sz w:val="22"/>
        </w:rPr>
        <w:t>Pastor</w:t>
      </w:r>
      <w:r>
        <w:rPr>
          <w:sz w:val="22"/>
        </w:rPr>
        <w:t>, D., &amp; Steinberg, J. (2013). </w:t>
      </w:r>
      <w:r>
        <w:rPr>
          <w:i/>
          <w:sz w:val="22"/>
        </w:rPr>
        <w:t>Promoting fairness throughout the</w:t>
      </w:r>
      <w:r>
        <w:rPr>
          <w:i/>
          <w:sz w:val="22"/>
        </w:rPr>
        <w:t> entire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process.</w:t>
      </w:r>
      <w:r>
        <w:rPr>
          <w:i/>
          <w:spacing w:val="-2"/>
          <w:sz w:val="22"/>
        </w:rPr>
        <w:t> </w:t>
      </w:r>
      <w:r>
        <w:rPr>
          <w:sz w:val="22"/>
        </w:rPr>
        <w:t>Invited</w:t>
      </w:r>
      <w:r>
        <w:rPr>
          <w:spacing w:val="-3"/>
          <w:sz w:val="22"/>
        </w:rPr>
        <w:t> </w:t>
      </w:r>
      <w:r>
        <w:rPr>
          <w:sz w:val="22"/>
        </w:rPr>
        <w:t>session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Northeastern</w:t>
      </w:r>
      <w:r>
        <w:rPr>
          <w:spacing w:val="-3"/>
          <w:sz w:val="22"/>
        </w:rPr>
        <w:t> </w:t>
      </w:r>
      <w:r>
        <w:rPr>
          <w:sz w:val="22"/>
        </w:rPr>
        <w:t>Educational</w:t>
      </w:r>
      <w:r>
        <w:rPr>
          <w:spacing w:val="-4"/>
          <w:sz w:val="22"/>
        </w:rPr>
        <w:t> </w:t>
      </w:r>
      <w:r>
        <w:rPr>
          <w:sz w:val="22"/>
        </w:rPr>
        <w:t>Research </w:t>
      </w:r>
      <w:r>
        <w:rPr>
          <w:spacing w:val="-2"/>
          <w:sz w:val="22"/>
        </w:rPr>
        <w:t>Association</w:t>
      </w:r>
      <w:r>
        <w:rPr>
          <w:color w:val="8063A1"/>
          <w:spacing w:val="-2"/>
          <w:sz w:val="24"/>
        </w:rPr>
        <w:t>.</w:t>
      </w:r>
    </w:p>
    <w:p>
      <w:pPr>
        <w:spacing w:before="252"/>
        <w:ind w:left="72" w:right="0" w:firstLine="0"/>
        <w:jc w:val="left"/>
        <w:rPr>
          <w:i/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D.</w:t>
      </w:r>
      <w:r>
        <w:rPr>
          <w:spacing w:val="-4"/>
          <w:sz w:val="22"/>
        </w:rPr>
        <w:t> </w:t>
      </w:r>
      <w:r>
        <w:rPr>
          <w:sz w:val="22"/>
        </w:rPr>
        <w:t>A.</w:t>
      </w:r>
      <w:r>
        <w:rPr>
          <w:spacing w:val="-4"/>
          <w:sz w:val="22"/>
        </w:rPr>
        <w:t> </w:t>
      </w:r>
      <w:r>
        <w:rPr>
          <w:sz w:val="22"/>
        </w:rPr>
        <w:t>(2013,</w:t>
      </w:r>
      <w:r>
        <w:rPr>
          <w:spacing w:val="-4"/>
          <w:sz w:val="22"/>
        </w:rPr>
        <w:t> </w:t>
      </w:r>
      <w:r>
        <w:rPr>
          <w:sz w:val="22"/>
        </w:rPr>
        <w:t>April).</w:t>
      </w:r>
      <w:r>
        <w:rPr>
          <w:spacing w:val="-4"/>
          <w:sz w:val="22"/>
        </w:rPr>
        <w:t> </w:t>
      </w:r>
      <w:r>
        <w:rPr>
          <w:i/>
          <w:sz w:val="22"/>
        </w:rPr>
        <w:t>Considerations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evaluating,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selecting,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developing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sources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measures.</w:t>
      </w:r>
    </w:p>
    <w:p>
      <w:pPr>
        <w:pStyle w:val="BodyText"/>
        <w:spacing w:before="2"/>
        <w:ind w:left="792"/>
      </w:pPr>
      <w:r>
        <w:rPr/>
        <w:t>Institute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Education</w:t>
      </w:r>
      <w:r>
        <w:rPr>
          <w:spacing w:val="-4"/>
        </w:rPr>
        <w:t> </w:t>
      </w:r>
      <w:r>
        <w:rPr/>
        <w:t>Sciences</w:t>
      </w:r>
      <w:r>
        <w:rPr>
          <w:spacing w:val="-4"/>
        </w:rPr>
        <w:t> </w:t>
      </w:r>
      <w:r>
        <w:rPr/>
        <w:t>webinar</w:t>
      </w:r>
      <w:r>
        <w:rPr>
          <w:spacing w:val="-4"/>
        </w:rPr>
        <w:t> </w:t>
      </w:r>
      <w:r>
        <w:rPr/>
        <w:t>delivered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members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Regional</w:t>
      </w:r>
      <w:r>
        <w:rPr>
          <w:spacing w:val="-3"/>
        </w:rPr>
        <w:t> </w:t>
      </w:r>
      <w:r>
        <w:rPr/>
        <w:t>Educational</w:t>
      </w:r>
      <w:r>
        <w:rPr>
          <w:spacing w:val="-3"/>
        </w:rPr>
        <w:t> </w:t>
      </w:r>
      <w:r>
        <w:rPr>
          <w:spacing w:val="-2"/>
        </w:rPr>
        <w:t>Laboratories.</w:t>
      </w:r>
    </w:p>
    <w:p>
      <w:pPr>
        <w:spacing w:before="251"/>
        <w:ind w:left="792" w:right="288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(2012,</w:t>
      </w:r>
      <w:r>
        <w:rPr>
          <w:spacing w:val="-3"/>
          <w:sz w:val="22"/>
        </w:rPr>
        <w:t> </w:t>
      </w:r>
      <w:r>
        <w:rPr>
          <w:sz w:val="22"/>
        </w:rPr>
        <w:t>October</w:t>
      </w:r>
      <w:r>
        <w:rPr>
          <w:i/>
          <w:sz w:val="22"/>
        </w:rPr>
        <w:t>).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Introduction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Hierarchical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Linear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Modeling.</w:t>
      </w:r>
      <w:r>
        <w:rPr>
          <w:i/>
          <w:spacing w:val="-3"/>
          <w:sz w:val="22"/>
        </w:rPr>
        <w:t> </w:t>
      </w:r>
      <w:r>
        <w:rPr>
          <w:sz w:val="22"/>
        </w:rPr>
        <w:t>Invited</w:t>
      </w:r>
      <w:r>
        <w:rPr>
          <w:spacing w:val="-3"/>
          <w:sz w:val="22"/>
        </w:rPr>
        <w:t> </w:t>
      </w:r>
      <w:r>
        <w:rPr>
          <w:sz w:val="22"/>
        </w:rPr>
        <w:t>workshop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 annual meeting of the Northeastern Educational Research Association, Rocky Hill, CT.</w:t>
      </w:r>
    </w:p>
    <w:p>
      <w:pPr>
        <w:pStyle w:val="BodyText"/>
        <w:spacing w:before="2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(2012,</w:t>
      </w:r>
      <w:r>
        <w:rPr>
          <w:spacing w:val="-3"/>
          <w:sz w:val="22"/>
        </w:rPr>
        <w:t> </w:t>
      </w:r>
      <w:r>
        <w:rPr>
          <w:sz w:val="22"/>
        </w:rPr>
        <w:t>July).</w:t>
      </w:r>
      <w:r>
        <w:rPr>
          <w:spacing w:val="-5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Overview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Mixture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Modeling</w:t>
      </w:r>
      <w:r>
        <w:rPr>
          <w:sz w:val="22"/>
        </w:rPr>
        <w:t>.</w:t>
      </w:r>
      <w:r>
        <w:rPr>
          <w:spacing w:val="-3"/>
          <w:sz w:val="22"/>
        </w:rPr>
        <w:t> </w:t>
      </w:r>
      <w:r>
        <w:rPr>
          <w:sz w:val="22"/>
        </w:rPr>
        <w:t>Invited</w:t>
      </w:r>
      <w:r>
        <w:rPr>
          <w:spacing w:val="-3"/>
          <w:sz w:val="22"/>
        </w:rPr>
        <w:t> </w:t>
      </w:r>
      <w:r>
        <w:rPr>
          <w:sz w:val="22"/>
        </w:rPr>
        <w:t>two-day</w:t>
      </w:r>
      <w:r>
        <w:rPr>
          <w:spacing w:val="-3"/>
          <w:sz w:val="22"/>
        </w:rPr>
        <w:t> </w:t>
      </w:r>
      <w:r>
        <w:rPr>
          <w:sz w:val="22"/>
        </w:rPr>
        <w:t>workshop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Educational Testing Services (ETS), Princeton, NJ.</w:t>
      </w:r>
    </w:p>
    <w:p>
      <w:pPr>
        <w:pStyle w:val="BodyText"/>
      </w:pPr>
    </w:p>
    <w:p>
      <w:pPr>
        <w:pStyle w:val="BodyText"/>
        <w:ind w:left="792" w:right="153" w:hanging="721"/>
      </w:pPr>
      <w:r>
        <w:rPr/>
        <w:t>Bandalos,</w:t>
      </w:r>
      <w:r>
        <w:rPr>
          <w:spacing w:val="-2"/>
        </w:rPr>
        <w:t> </w:t>
      </w:r>
      <w:r>
        <w:rPr/>
        <w:t>D.,</w:t>
      </w:r>
      <w:r>
        <w:rPr>
          <w:spacing w:val="-2"/>
        </w:rPr>
        <w:t> </w:t>
      </w:r>
      <w:r>
        <w:rPr>
          <w:b/>
        </w:rPr>
        <w:t>Pastor</w:t>
      </w:r>
      <w:r>
        <w:rPr/>
        <w:t>,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&amp; *Koepfler,</w:t>
      </w:r>
      <w:r>
        <w:rPr>
          <w:spacing w:val="-5"/>
        </w:rPr>
        <w:t> </w:t>
      </w:r>
      <w:r>
        <w:rPr/>
        <w:t>J.</w:t>
      </w:r>
      <w:r>
        <w:rPr>
          <w:spacing w:val="-4"/>
        </w:rPr>
        <w:t> </w:t>
      </w:r>
      <w:r>
        <w:rPr/>
        <w:t>(2012,</w:t>
      </w:r>
      <w:r>
        <w:rPr>
          <w:spacing w:val="-5"/>
        </w:rPr>
        <w:t> </w:t>
      </w:r>
      <w:r>
        <w:rPr/>
        <w:t>January).</w:t>
      </w:r>
      <w:r>
        <w:rPr>
          <w:spacing w:val="-1"/>
        </w:rPr>
        <w:t> </w:t>
      </w:r>
      <w:r>
        <w:rPr>
          <w:i/>
        </w:rPr>
        <w:t>Psychometric</w:t>
      </w:r>
      <w:r>
        <w:rPr>
          <w:i/>
          <w:spacing w:val="-2"/>
        </w:rPr>
        <w:t> </w:t>
      </w:r>
      <w:r>
        <w:rPr>
          <w:i/>
        </w:rPr>
        <w:t>Assessment</w:t>
      </w:r>
      <w:r>
        <w:rPr>
          <w:i/>
          <w:spacing w:val="-2"/>
        </w:rPr>
        <w:t> </w:t>
      </w:r>
      <w:r>
        <w:rPr>
          <w:i/>
        </w:rPr>
        <w:t>Training.</w:t>
      </w:r>
      <w:r>
        <w:rPr>
          <w:i/>
          <w:spacing w:val="-2"/>
        </w:rPr>
        <w:t> </w:t>
      </w:r>
      <w:r>
        <w:rPr/>
        <w:t>Invited</w:t>
      </w:r>
      <w:r>
        <w:rPr>
          <w:spacing w:val="-2"/>
        </w:rPr>
        <w:t> </w:t>
      </w:r>
      <w:r>
        <w:rPr/>
        <w:t>two-week workshop for the Police Psychological Service Division, Singapore Police Force, Singapore.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sz w:val="22"/>
        </w:rPr>
        <w:t>Finney, S. J. &amp; </w:t>
      </w:r>
      <w:r>
        <w:rPr>
          <w:b/>
          <w:sz w:val="22"/>
        </w:rPr>
        <w:t>Pastor</w:t>
      </w:r>
      <w:r>
        <w:rPr>
          <w:sz w:val="22"/>
        </w:rPr>
        <w:t>, D. A. (2011, October)</w:t>
      </w:r>
      <w:r>
        <w:rPr>
          <w:i/>
          <w:sz w:val="22"/>
        </w:rPr>
        <w:t>. Longitudinal modeling from two perspectives: SEM &amp; HLM.</w:t>
      </w:r>
      <w:r>
        <w:rPr>
          <w:i/>
          <w:sz w:val="22"/>
        </w:rPr>
        <w:t> </w:t>
      </w:r>
      <w:r>
        <w:rPr>
          <w:sz w:val="22"/>
        </w:rPr>
        <w:t>Invited</w:t>
      </w:r>
      <w:r>
        <w:rPr>
          <w:spacing w:val="-3"/>
          <w:sz w:val="22"/>
        </w:rPr>
        <w:t> </w:t>
      </w:r>
      <w:r>
        <w:rPr>
          <w:sz w:val="22"/>
        </w:rPr>
        <w:t>workshop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5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Northeastern</w:t>
      </w:r>
      <w:r>
        <w:rPr>
          <w:spacing w:val="-6"/>
          <w:sz w:val="22"/>
        </w:rPr>
        <w:t> </w:t>
      </w:r>
      <w:r>
        <w:rPr>
          <w:sz w:val="22"/>
        </w:rPr>
        <w:t>Educational</w:t>
      </w:r>
      <w:r>
        <w:rPr>
          <w:spacing w:val="-2"/>
          <w:sz w:val="22"/>
        </w:rPr>
        <w:t> </w:t>
      </w:r>
      <w:r>
        <w:rPr>
          <w:sz w:val="22"/>
        </w:rPr>
        <w:t>Research</w:t>
      </w:r>
      <w:r>
        <w:rPr>
          <w:spacing w:val="-5"/>
          <w:sz w:val="22"/>
        </w:rPr>
        <w:t> </w:t>
      </w:r>
      <w:r>
        <w:rPr>
          <w:sz w:val="22"/>
        </w:rPr>
        <w:t>Association,</w:t>
      </w:r>
      <w:r>
        <w:rPr>
          <w:spacing w:val="-3"/>
          <w:sz w:val="22"/>
        </w:rPr>
        <w:t> </w:t>
      </w:r>
      <w:r>
        <w:rPr>
          <w:sz w:val="22"/>
        </w:rPr>
        <w:t>Rocky Hill, CT.</w:t>
      </w:r>
    </w:p>
    <w:p>
      <w:pPr>
        <w:pStyle w:val="BodyText"/>
        <w:spacing w:before="1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A., *Lau, A. R., &amp; *Setzer, J. C. (2009, September). </w:t>
      </w:r>
      <w:r>
        <w:rPr>
          <w:i/>
          <w:sz w:val="22"/>
        </w:rPr>
        <w:t>Modeling item response profiles using factor</w:t>
      </w:r>
      <w:r>
        <w:rPr>
          <w:i/>
          <w:sz w:val="22"/>
        </w:rPr>
        <w:t> models,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latent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class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models,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latent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variable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hybrids. </w:t>
      </w:r>
      <w:r>
        <w:rPr>
          <w:sz w:val="22"/>
        </w:rPr>
        <w:t>Presentation</w:t>
      </w:r>
      <w:r>
        <w:rPr>
          <w:spacing w:val="-6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Measurement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Statistics Monday Symposia, Department of Measurement, Statistics and Evaluation, University of Maryland, College Park.</w:t>
      </w:r>
    </w:p>
    <w:p>
      <w:pPr>
        <w:pStyle w:val="BodyText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(2009,</w:t>
      </w:r>
      <w:r>
        <w:rPr>
          <w:spacing w:val="-3"/>
          <w:sz w:val="22"/>
        </w:rPr>
        <w:t> </w:t>
      </w:r>
      <w:r>
        <w:rPr>
          <w:sz w:val="22"/>
        </w:rPr>
        <w:t>October</w:t>
      </w:r>
      <w:r>
        <w:rPr>
          <w:i/>
          <w:sz w:val="22"/>
        </w:rPr>
        <w:t>).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Classifying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persons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groups: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introduction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mixture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modeling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z w:val="22"/>
        </w:rPr>
        <w:t> considerations for applied practice. </w:t>
      </w:r>
      <w:r>
        <w:rPr>
          <w:sz w:val="22"/>
        </w:rPr>
        <w:t>Invited workshop at the annual meeting of the Northeastern Educational Research Association, Rocky Hill, CT.</w:t>
      </w:r>
    </w:p>
    <w:p>
      <w:pPr>
        <w:spacing w:before="252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(2011,</w:t>
      </w:r>
      <w:r>
        <w:rPr>
          <w:spacing w:val="-2"/>
          <w:sz w:val="22"/>
        </w:rPr>
        <w:t> </w:t>
      </w:r>
      <w:r>
        <w:rPr>
          <w:sz w:val="22"/>
        </w:rPr>
        <w:t>June;</w:t>
      </w:r>
      <w:r>
        <w:rPr>
          <w:spacing w:val="-4"/>
          <w:sz w:val="22"/>
        </w:rPr>
        <w:t> </w:t>
      </w:r>
      <w:r>
        <w:rPr>
          <w:sz w:val="22"/>
        </w:rPr>
        <w:t>2008,</w:t>
      </w:r>
      <w:r>
        <w:rPr>
          <w:spacing w:val="-2"/>
          <w:sz w:val="22"/>
        </w:rPr>
        <w:t> </w:t>
      </w:r>
      <w:r>
        <w:rPr>
          <w:sz w:val="22"/>
        </w:rPr>
        <w:t>July).</w:t>
      </w:r>
      <w:r>
        <w:rPr>
          <w:spacing w:val="-1"/>
          <w:sz w:val="22"/>
        </w:rPr>
        <w:t> </w:t>
      </w:r>
      <w:r>
        <w:rPr>
          <w:i/>
          <w:sz w:val="22"/>
        </w:rPr>
        <w:t>Analyzing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Interpreting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Assessment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Information.</w:t>
      </w:r>
      <w:r>
        <w:rPr>
          <w:i/>
          <w:spacing w:val="-2"/>
          <w:sz w:val="22"/>
        </w:rPr>
        <w:t> </w:t>
      </w:r>
      <w:r>
        <w:rPr>
          <w:sz w:val="22"/>
        </w:rPr>
        <w:t>Workshop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 Assessment Institute, James Madison University.</w:t>
      </w:r>
    </w:p>
    <w:p>
      <w:pPr>
        <w:pStyle w:val="BodyText"/>
        <w:spacing w:before="2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D.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(2011,</w:t>
      </w:r>
      <w:r>
        <w:rPr>
          <w:spacing w:val="-3"/>
          <w:sz w:val="22"/>
        </w:rPr>
        <w:t> </w:t>
      </w:r>
      <w:r>
        <w:rPr>
          <w:sz w:val="22"/>
        </w:rPr>
        <w:t>June;</w:t>
      </w:r>
      <w:r>
        <w:rPr>
          <w:spacing w:val="-5"/>
          <w:sz w:val="22"/>
        </w:rPr>
        <w:t> </w:t>
      </w:r>
      <w:r>
        <w:rPr>
          <w:sz w:val="22"/>
        </w:rPr>
        <w:t>2008,</w:t>
      </w:r>
      <w:r>
        <w:rPr>
          <w:spacing w:val="-3"/>
          <w:sz w:val="22"/>
        </w:rPr>
        <w:t> </w:t>
      </w:r>
      <w:r>
        <w:rPr>
          <w:sz w:val="22"/>
        </w:rPr>
        <w:t>July).</w:t>
      </w:r>
      <w:r>
        <w:rPr>
          <w:spacing w:val="-2"/>
          <w:sz w:val="22"/>
        </w:rPr>
        <w:t> </w:t>
      </w:r>
      <w:r>
        <w:rPr>
          <w:i/>
          <w:sz w:val="22"/>
        </w:rPr>
        <w:t>Validity: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Factor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Analysis.</w:t>
      </w:r>
      <w:r>
        <w:rPr>
          <w:i/>
          <w:spacing w:val="-3"/>
          <w:sz w:val="22"/>
        </w:rPr>
        <w:t> </w:t>
      </w:r>
      <w:r>
        <w:rPr>
          <w:sz w:val="22"/>
        </w:rPr>
        <w:t>Workshop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Assessment</w:t>
      </w:r>
      <w:r>
        <w:rPr>
          <w:spacing w:val="-2"/>
          <w:sz w:val="22"/>
        </w:rPr>
        <w:t> </w:t>
      </w:r>
      <w:r>
        <w:rPr>
          <w:sz w:val="22"/>
        </w:rPr>
        <w:t>Institute,</w:t>
      </w:r>
      <w:r>
        <w:rPr>
          <w:spacing w:val="-3"/>
          <w:sz w:val="22"/>
        </w:rPr>
        <w:t> </w:t>
      </w:r>
      <w:r>
        <w:rPr>
          <w:sz w:val="22"/>
        </w:rPr>
        <w:t>James Madison University.</w:t>
      </w:r>
    </w:p>
    <w:p>
      <w:pPr>
        <w:spacing w:before="252"/>
        <w:ind w:left="792" w:right="306" w:hanging="721"/>
        <w:jc w:val="both"/>
        <w:rPr>
          <w:sz w:val="22"/>
        </w:rPr>
      </w:pPr>
      <w:r>
        <w:rPr>
          <w:sz w:val="22"/>
        </w:rPr>
        <w:t>Sproles,</w:t>
      </w:r>
      <w:r>
        <w:rPr>
          <w:spacing w:val="-2"/>
          <w:sz w:val="22"/>
        </w:rPr>
        <w:t> </w:t>
      </w:r>
      <w:r>
        <w:rPr>
          <w:sz w:val="22"/>
        </w:rPr>
        <w:t>K.,</w:t>
      </w:r>
      <w:r>
        <w:rPr>
          <w:spacing w:val="-2"/>
          <w:sz w:val="22"/>
        </w:rPr>
        <w:t> </w:t>
      </w:r>
      <w:r>
        <w:rPr>
          <w:sz w:val="22"/>
        </w:rPr>
        <w:t>Hazard,</w:t>
      </w:r>
      <w:r>
        <w:rPr>
          <w:spacing w:val="-2"/>
          <w:sz w:val="22"/>
        </w:rPr>
        <w:t> </w:t>
      </w:r>
      <w:r>
        <w:rPr>
          <w:sz w:val="22"/>
        </w:rPr>
        <w:t>G.,</w:t>
      </w:r>
      <w:r>
        <w:rPr>
          <w:spacing w:val="-2"/>
          <w:sz w:val="22"/>
        </w:rPr>
        <w:t> </w:t>
      </w:r>
      <w:r>
        <w:rPr>
          <w:sz w:val="22"/>
        </w:rPr>
        <w:t>Murphy,</w:t>
      </w:r>
      <w:r>
        <w:rPr>
          <w:spacing w:val="-2"/>
          <w:sz w:val="22"/>
        </w:rPr>
        <w:t> </w:t>
      </w:r>
      <w:r>
        <w:rPr>
          <w:sz w:val="22"/>
        </w:rPr>
        <w:t>K.,</w:t>
      </w:r>
      <w:r>
        <w:rPr>
          <w:spacing w:val="-2"/>
          <w:sz w:val="22"/>
        </w:rPr>
        <w:t> </w:t>
      </w:r>
      <w:r>
        <w:rPr>
          <w:sz w:val="22"/>
        </w:rPr>
        <w:t>Amato,</w:t>
      </w:r>
      <w:r>
        <w:rPr>
          <w:spacing w:val="-2"/>
          <w:sz w:val="22"/>
        </w:rPr>
        <w:t> </w:t>
      </w:r>
      <w:r>
        <w:rPr>
          <w:sz w:val="22"/>
        </w:rPr>
        <w:t>H.,</w:t>
      </w:r>
      <w:r>
        <w:rPr>
          <w:spacing w:val="-2"/>
          <w:sz w:val="22"/>
        </w:rPr>
        <w:t> </w:t>
      </w:r>
      <w:r>
        <w:rPr>
          <w:sz w:val="22"/>
        </w:rPr>
        <w:t>Wise,</w:t>
      </w:r>
      <w:r>
        <w:rPr>
          <w:spacing w:val="-2"/>
          <w:sz w:val="22"/>
        </w:rPr>
        <w:t> </w:t>
      </w:r>
      <w:r>
        <w:rPr>
          <w:sz w:val="22"/>
        </w:rPr>
        <w:t>S.,</w:t>
      </w:r>
      <w:r>
        <w:rPr>
          <w:spacing w:val="-2"/>
          <w:sz w:val="22"/>
        </w:rPr>
        <w:t> </w:t>
      </w:r>
      <w:r>
        <w:rPr>
          <w:sz w:val="22"/>
        </w:rPr>
        <w:t>Sundre,</w:t>
      </w:r>
      <w:r>
        <w:rPr>
          <w:spacing w:val="-2"/>
          <w:sz w:val="22"/>
        </w:rPr>
        <w:t> </w:t>
      </w:r>
      <w:r>
        <w:rPr>
          <w:sz w:val="22"/>
        </w:rPr>
        <w:t>D.,</w:t>
      </w:r>
      <w:r>
        <w:rPr>
          <w:spacing w:val="-5"/>
          <w:sz w:val="22"/>
        </w:rPr>
        <w:t> </w:t>
      </w:r>
      <w:r>
        <w:rPr>
          <w:sz w:val="22"/>
        </w:rPr>
        <w:t>&amp;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(2005,</w:t>
      </w:r>
      <w:r>
        <w:rPr>
          <w:spacing w:val="-2"/>
          <w:sz w:val="22"/>
        </w:rPr>
        <w:t> </w:t>
      </w:r>
      <w:r>
        <w:rPr>
          <w:sz w:val="22"/>
        </w:rPr>
        <w:t>October).</w:t>
      </w:r>
      <w:r>
        <w:rPr>
          <w:spacing w:val="-1"/>
          <w:sz w:val="22"/>
        </w:rPr>
        <w:t> </w:t>
      </w:r>
      <w:r>
        <w:rPr>
          <w:i/>
          <w:sz w:val="22"/>
        </w:rPr>
        <w:t>General</w:t>
      </w:r>
      <w:r>
        <w:rPr>
          <w:i/>
          <w:sz w:val="22"/>
        </w:rPr>
        <w:t> Education Assessment at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James Madison University</w:t>
      </w:r>
      <w:r>
        <w:rPr>
          <w:sz w:val="22"/>
        </w:rPr>
        <w:t>. Panel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 Association for</w:t>
      </w:r>
      <w:r>
        <w:rPr>
          <w:spacing w:val="-2"/>
          <w:sz w:val="22"/>
        </w:rPr>
        <w:t> </w:t>
      </w:r>
      <w:r>
        <w:rPr>
          <w:sz w:val="22"/>
        </w:rPr>
        <w:t>General and Liberal Studies and Association for Integrative Studies Joint National Conference, Fairfax, VA.</w:t>
      </w:r>
    </w:p>
    <w:p>
      <w:pPr>
        <w:spacing w:before="252"/>
        <w:ind w:left="792" w:right="288" w:hanging="721"/>
        <w:jc w:val="both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(2005,</w:t>
      </w:r>
      <w:r>
        <w:rPr>
          <w:spacing w:val="-2"/>
          <w:sz w:val="22"/>
        </w:rPr>
        <w:t> </w:t>
      </w:r>
      <w:r>
        <w:rPr>
          <w:sz w:val="22"/>
        </w:rPr>
        <w:t>June).</w:t>
      </w:r>
      <w:r>
        <w:rPr>
          <w:spacing w:val="-4"/>
          <w:sz w:val="22"/>
        </w:rPr>
        <w:t> </w:t>
      </w:r>
      <w:r>
        <w:rPr>
          <w:i/>
          <w:sz w:val="22"/>
        </w:rPr>
        <w:t>Analyzing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Interpreting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Assessment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Information: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How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Conduct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Appropriate</w:t>
      </w:r>
      <w:r>
        <w:rPr>
          <w:i/>
          <w:sz w:val="22"/>
        </w:rPr>
        <w:t> Analyses. </w:t>
      </w:r>
      <w:r>
        <w:rPr>
          <w:sz w:val="22"/>
        </w:rPr>
        <w:t>Workshop at the Assessment Institute, James Madison University.</w:t>
      </w:r>
    </w:p>
    <w:p>
      <w:pPr>
        <w:pStyle w:val="BodyText"/>
        <w:spacing w:before="2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</w:t>
      </w:r>
      <w:r>
        <w:rPr>
          <w:spacing w:val="-2"/>
          <w:sz w:val="22"/>
        </w:rPr>
        <w:t> </w:t>
      </w:r>
      <w:r>
        <w:rPr>
          <w:sz w:val="22"/>
        </w:rPr>
        <w:t>A.</w:t>
      </w:r>
      <w:r>
        <w:rPr>
          <w:spacing w:val="-2"/>
          <w:sz w:val="22"/>
        </w:rPr>
        <w:t> </w:t>
      </w:r>
      <w:r>
        <w:rPr>
          <w:sz w:val="22"/>
        </w:rPr>
        <w:t>(2005,</w:t>
      </w:r>
      <w:r>
        <w:rPr>
          <w:spacing w:val="-2"/>
          <w:sz w:val="22"/>
        </w:rPr>
        <w:t> </w:t>
      </w:r>
      <w:r>
        <w:rPr>
          <w:sz w:val="22"/>
        </w:rPr>
        <w:t>May).</w:t>
      </w:r>
      <w:r>
        <w:rPr>
          <w:spacing w:val="-4"/>
          <w:sz w:val="22"/>
        </w:rPr>
        <w:t> </w:t>
      </w:r>
      <w:r>
        <w:rPr>
          <w:i/>
          <w:sz w:val="22"/>
        </w:rPr>
        <w:t>Item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Writing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Analysis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Workshop.</w:t>
      </w:r>
      <w:r>
        <w:rPr>
          <w:i/>
          <w:spacing w:val="-5"/>
          <w:sz w:val="22"/>
        </w:rPr>
        <w:t> </w:t>
      </w:r>
      <w:r>
        <w:rPr>
          <w:sz w:val="22"/>
        </w:rPr>
        <w:t>Workshop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University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Southern Nevada, College of Pharmacy, Henderson, NV.</w:t>
      </w:r>
    </w:p>
    <w:p>
      <w:pPr>
        <w:spacing w:before="253"/>
        <w:ind w:left="792" w:right="153" w:hanging="721"/>
        <w:jc w:val="left"/>
        <w:rPr>
          <w:sz w:val="22"/>
        </w:rPr>
      </w:pPr>
      <w:r>
        <w:rPr>
          <w:b/>
          <w:sz w:val="22"/>
        </w:rPr>
        <w:t>Pastor</w:t>
      </w:r>
      <w:r>
        <w:rPr>
          <w:sz w:val="22"/>
        </w:rPr>
        <w:t>, D. A. (2004, September). </w:t>
      </w:r>
      <w:r>
        <w:rPr>
          <w:i/>
          <w:sz w:val="22"/>
        </w:rPr>
        <w:t>Core Assessment: Challenges Facing New Programs and Attributes of a</w:t>
      </w:r>
      <w:r>
        <w:rPr>
          <w:i/>
          <w:sz w:val="22"/>
        </w:rPr>
        <w:t> Successful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Program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James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Madison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University.</w:t>
      </w:r>
      <w:r>
        <w:rPr>
          <w:i/>
          <w:spacing w:val="-4"/>
          <w:sz w:val="22"/>
        </w:rPr>
        <w:t> </w:t>
      </w:r>
      <w:r>
        <w:rPr>
          <w:sz w:val="22"/>
        </w:rPr>
        <w:t>Invited</w:t>
      </w:r>
      <w:r>
        <w:rPr>
          <w:spacing w:val="-4"/>
          <w:sz w:val="22"/>
        </w:rPr>
        <w:t> </w:t>
      </w:r>
      <w:r>
        <w:rPr>
          <w:sz w:val="22"/>
        </w:rPr>
        <w:t>Keynote</w:t>
      </w:r>
      <w:r>
        <w:rPr>
          <w:spacing w:val="-4"/>
          <w:sz w:val="22"/>
        </w:rPr>
        <w:t> </w:t>
      </w:r>
      <w:r>
        <w:rPr>
          <w:sz w:val="22"/>
        </w:rPr>
        <w:t>Speaker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Texas</w:t>
      </w:r>
      <w:r>
        <w:rPr>
          <w:spacing w:val="-4"/>
          <w:sz w:val="22"/>
        </w:rPr>
        <w:t> </w:t>
      </w:r>
      <w:r>
        <w:rPr>
          <w:sz w:val="22"/>
        </w:rPr>
        <w:t>Association</w:t>
      </w:r>
      <w:r>
        <w:rPr>
          <w:spacing w:val="-4"/>
          <w:sz w:val="22"/>
        </w:rPr>
        <w:t> </w:t>
      </w:r>
      <w:r>
        <w:rPr>
          <w:sz w:val="22"/>
        </w:rPr>
        <w:t>for Institutional Research, Austin, TX.</w:t>
      </w:r>
    </w:p>
    <w:p>
      <w:pPr>
        <w:pStyle w:val="BodyText"/>
        <w:spacing w:before="1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713231</wp:posOffset>
                </wp:positionH>
                <wp:positionV relativeFrom="paragraph">
                  <wp:posOffset>160416</wp:posOffset>
                </wp:positionV>
                <wp:extent cx="6347460" cy="200025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347460" cy="200025"/>
                          <a:chExt cx="6347460" cy="2000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6096"/>
                            <a:ext cx="634746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87960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451"/>
                                </a:lnTo>
                                <a:lnTo>
                                  <a:pt x="6347206" y="187451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3474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200025">
                                <a:moveTo>
                                  <a:pt x="6347193" y="193560"/>
                                </a:moveTo>
                                <a:lnTo>
                                  <a:pt x="0" y="193560"/>
                                </a:lnTo>
                                <a:lnTo>
                                  <a:pt x="0" y="199644"/>
                                </a:lnTo>
                                <a:lnTo>
                                  <a:pt x="6347193" y="199644"/>
                                </a:lnTo>
                                <a:lnTo>
                                  <a:pt x="6347193" y="193560"/>
                                </a:lnTo>
                                <a:close/>
                              </a:path>
                              <a:path w="6347460" h="200025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7193" y="6096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6096"/>
                            <a:ext cx="634746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46" w:right="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631214pt;width:499.8pt;height:15.75pt;mso-position-horizontal-relative:page;mso-position-vertical-relative:paragraph;z-index:-15725056;mso-wrap-distance-left:0;mso-wrap-distance-right:0" id="docshapegroup30" coordorigin="1123,253" coordsize="9996,315">
                <v:rect style="position:absolute;left:1123;top:262;width:9996;height:296" id="docshape31" filled="true" fillcolor="#edebe0" stroked="false">
                  <v:fill type="solid"/>
                </v:rect>
                <v:shape style="position:absolute;left:1123;top:252;width:9996;height:315" id="docshape32" coordorigin="1123,253" coordsize="9996,315" path="m11119,557l1123,557,1123,567,11119,567,11119,557xm11119,253l1123,253,1123,262,11119,262,11119,253xe" filled="true" fillcolor="#000000" stroked="false">
                  <v:path arrowok="t"/>
                  <v:fill type="solid"/>
                </v:shape>
                <v:shape style="position:absolute;left:1123;top:262;width:9996;height:296" type="#_x0000_t202" id="docshape33" filled="false" stroked="false">
                  <v:textbox inset="0,0,0,0">
                    <w:txbxContent>
                      <w:p>
                        <w:pPr>
                          <w:spacing w:before="20"/>
                          <w:ind w:left="46" w:right="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Grants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9"/>
        </w:rPr>
        <w:sectPr>
          <w:pgSz w:w="12240" w:h="15840"/>
          <w:pgMar w:header="658" w:footer="0" w:top="1080" w:bottom="280" w:left="1080" w:right="1080"/>
        </w:sectPr>
      </w:pPr>
    </w:p>
    <w:p>
      <w:pPr>
        <w:pStyle w:val="BodyText"/>
        <w:spacing w:before="80"/>
      </w:pPr>
    </w:p>
    <w:p>
      <w:pPr>
        <w:spacing w:before="0"/>
        <w:ind w:left="792" w:right="153" w:hanging="721"/>
        <w:jc w:val="left"/>
        <w:rPr>
          <w:sz w:val="22"/>
        </w:rPr>
      </w:pPr>
      <w:r>
        <w:rPr>
          <w:sz w:val="22"/>
        </w:rPr>
        <w:t>Serpell,</w:t>
      </w:r>
      <w:r>
        <w:rPr>
          <w:spacing w:val="-2"/>
          <w:sz w:val="22"/>
        </w:rPr>
        <w:t> </w:t>
      </w:r>
      <w:r>
        <w:rPr>
          <w:sz w:val="22"/>
        </w:rPr>
        <w:t>Z.,</w:t>
      </w:r>
      <w:r>
        <w:rPr>
          <w:spacing w:val="-2"/>
          <w:sz w:val="22"/>
        </w:rPr>
        <w:t> </w:t>
      </w:r>
      <w:r>
        <w:rPr>
          <w:b/>
          <w:sz w:val="22"/>
        </w:rPr>
        <w:t>Pastor</w:t>
      </w:r>
      <w:r>
        <w:rPr>
          <w:sz w:val="22"/>
        </w:rPr>
        <w:t>,</w:t>
      </w:r>
      <w:r>
        <w:rPr>
          <w:spacing w:val="-2"/>
          <w:sz w:val="22"/>
        </w:rPr>
        <w:t> </w:t>
      </w:r>
      <w:r>
        <w:rPr>
          <w:sz w:val="22"/>
        </w:rPr>
        <w:t>D.,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1"/>
          <w:sz w:val="22"/>
        </w:rPr>
        <w:t> </w:t>
      </w:r>
      <w:r>
        <w:rPr>
          <w:sz w:val="22"/>
        </w:rPr>
        <w:t>Talley,</w:t>
      </w:r>
      <w:r>
        <w:rPr>
          <w:spacing w:val="-2"/>
          <w:sz w:val="22"/>
        </w:rPr>
        <w:t> </w:t>
      </w:r>
      <w:r>
        <w:rPr>
          <w:sz w:val="22"/>
        </w:rPr>
        <w:t>C.</w:t>
      </w:r>
      <w:r>
        <w:rPr>
          <w:spacing w:val="-2"/>
          <w:sz w:val="22"/>
        </w:rPr>
        <w:t> </w:t>
      </w:r>
      <w:r>
        <w:rPr>
          <w:sz w:val="22"/>
        </w:rPr>
        <w:t>(2007).</w:t>
      </w:r>
      <w:r>
        <w:rPr>
          <w:spacing w:val="-2"/>
          <w:sz w:val="22"/>
        </w:rPr>
        <w:t> </w:t>
      </w:r>
      <w:r>
        <w:rPr>
          <w:i/>
          <w:sz w:val="22"/>
        </w:rPr>
        <w:t>Developing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evaluating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impact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integrated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curriculum</w:t>
      </w:r>
      <w:r>
        <w:rPr>
          <w:i/>
          <w:sz w:val="22"/>
        </w:rPr>
        <w:t> and multicultural competence training on part-time faculty and their students. </w:t>
      </w:r>
      <w:r>
        <w:rPr>
          <w:sz w:val="22"/>
        </w:rPr>
        <w:t>Funding Agency: General Education program at James Madison University; Funding Amount: $4,165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713231</wp:posOffset>
                </wp:positionH>
                <wp:positionV relativeFrom="paragraph">
                  <wp:posOffset>162587</wp:posOffset>
                </wp:positionV>
                <wp:extent cx="6347460" cy="19812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347460" cy="198120"/>
                          <a:chExt cx="6347460" cy="19812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6095"/>
                            <a:ext cx="634746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86055">
                                <a:moveTo>
                                  <a:pt x="63472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6347206" y="185927"/>
                                </a:lnTo>
                                <a:lnTo>
                                  <a:pt x="634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3474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98120">
                                <a:moveTo>
                                  <a:pt x="6347193" y="192024"/>
                                </a:move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6347193" y="198120"/>
                                </a:lnTo>
                                <a:lnTo>
                                  <a:pt x="6347193" y="192024"/>
                                </a:lnTo>
                                <a:close/>
                              </a:path>
                              <a:path w="6347460" h="198120">
                                <a:moveTo>
                                  <a:pt x="6347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347193" y="6096"/>
                                </a:lnTo>
                                <a:lnTo>
                                  <a:pt x="6347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6095"/>
                            <a:ext cx="634746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44" w:right="46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pacing w:val="-2"/>
                                  <w:sz w:val="22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16pt;margin-top:12.802188pt;width:499.8pt;height:15.6pt;mso-position-horizontal-relative:page;mso-position-vertical-relative:paragraph;z-index:-15724544;mso-wrap-distance-left:0;mso-wrap-distance-right:0" id="docshapegroup34" coordorigin="1123,256" coordsize="9996,312">
                <v:rect style="position:absolute;left:1123;top:265;width:9996;height:293" id="docshape35" filled="true" fillcolor="#edebe0" stroked="false">
                  <v:fill type="solid"/>
                </v:rect>
                <v:shape style="position:absolute;left:1123;top:256;width:9996;height:312" id="docshape36" coordorigin="1123,256" coordsize="9996,312" path="m11119,558l1123,558,1123,568,11119,568,11119,558xm11119,256l1123,256,1123,266,11119,266,11119,256xe" filled="true" fillcolor="#000000" stroked="false">
                  <v:path arrowok="t"/>
                  <v:fill type="solid"/>
                </v:shape>
                <v:shape style="position:absolute;left:1123;top:265;width:9996;height:293" type="#_x0000_t202" id="docshape37" filled="false" stroked="false">
                  <v:textbox inset="0,0,0,0">
                    <w:txbxContent>
                      <w:p>
                        <w:pPr>
                          <w:spacing w:before="20"/>
                          <w:ind w:left="44" w:right="46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mallCaps/>
                            <w:spacing w:val="-2"/>
                            <w:sz w:val="22"/>
                          </w:rPr>
                          <w:t>Service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31"/>
      </w:pPr>
    </w:p>
    <w:p>
      <w:pPr>
        <w:tabs>
          <w:tab w:pos="1620" w:val="left" w:leader="none"/>
        </w:tabs>
        <w:spacing w:line="252" w:lineRule="exact" w:before="0"/>
        <w:ind w:left="180" w:right="0" w:firstLine="0"/>
        <w:jc w:val="left"/>
        <w:rPr>
          <w:sz w:val="22"/>
        </w:rPr>
      </w:pPr>
      <w:r>
        <w:rPr>
          <w:spacing w:val="-2"/>
          <w:sz w:val="22"/>
        </w:rPr>
        <w:t>2022-present</w:t>
      </w:r>
      <w:r>
        <w:rPr>
          <w:sz w:val="22"/>
        </w:rPr>
        <w:tab/>
      </w:r>
      <w:r>
        <w:rPr>
          <w:b/>
          <w:sz w:val="22"/>
        </w:rPr>
        <w:t>Editorial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Board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Member,</w:t>
      </w:r>
      <w:r>
        <w:rPr>
          <w:b/>
          <w:spacing w:val="-6"/>
          <w:sz w:val="22"/>
        </w:rPr>
        <w:t> </w:t>
      </w:r>
      <w:r>
        <w:rPr>
          <w:sz w:val="22"/>
        </w:rPr>
        <w:t>Applied</w:t>
      </w:r>
      <w:r>
        <w:rPr>
          <w:spacing w:val="-4"/>
          <w:sz w:val="22"/>
        </w:rPr>
        <w:t> </w:t>
      </w:r>
      <w:r>
        <w:rPr>
          <w:sz w:val="22"/>
        </w:rPr>
        <w:t>Measurement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Education</w:t>
      </w:r>
    </w:p>
    <w:p>
      <w:pPr>
        <w:tabs>
          <w:tab w:pos="1620" w:val="left" w:leader="none"/>
        </w:tabs>
        <w:spacing w:before="0"/>
        <w:ind w:left="180" w:right="1839" w:firstLine="0"/>
        <w:jc w:val="left"/>
        <w:rPr>
          <w:sz w:val="22"/>
        </w:rPr>
      </w:pPr>
      <w:r>
        <w:rPr>
          <w:spacing w:val="-2"/>
          <w:sz w:val="22"/>
        </w:rPr>
        <w:t>2020-present</w:t>
      </w:r>
      <w:r>
        <w:rPr>
          <w:sz w:val="22"/>
        </w:rPr>
        <w:tab/>
      </w:r>
      <w:r>
        <w:rPr>
          <w:b/>
          <w:sz w:val="22"/>
        </w:rPr>
        <w:t>Editorial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Board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Member,</w:t>
      </w:r>
      <w:r>
        <w:rPr>
          <w:b/>
          <w:spacing w:val="-8"/>
          <w:sz w:val="22"/>
        </w:rPr>
        <w:t> </w:t>
      </w:r>
      <w:r>
        <w:rPr>
          <w:sz w:val="22"/>
        </w:rPr>
        <w:t>Practical</w:t>
      </w:r>
      <w:r>
        <w:rPr>
          <w:spacing w:val="-4"/>
          <w:sz w:val="22"/>
        </w:rPr>
        <w:t> </w:t>
      </w:r>
      <w:r>
        <w:rPr>
          <w:sz w:val="22"/>
        </w:rPr>
        <w:t>Assessment,</w:t>
      </w:r>
      <w:r>
        <w:rPr>
          <w:spacing w:val="-5"/>
          <w:sz w:val="22"/>
        </w:rPr>
        <w:t> </w:t>
      </w:r>
      <w:r>
        <w:rPr>
          <w:sz w:val="22"/>
        </w:rPr>
        <w:t>Research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Evaluation </w:t>
      </w:r>
      <w:r>
        <w:rPr>
          <w:spacing w:val="-2"/>
          <w:sz w:val="22"/>
        </w:rPr>
        <w:t>2002-present</w:t>
      </w:r>
      <w:r>
        <w:rPr>
          <w:sz w:val="22"/>
        </w:rPr>
        <w:tab/>
      </w:r>
      <w:r>
        <w:rPr>
          <w:b/>
          <w:sz w:val="22"/>
        </w:rPr>
        <w:t>Editorial Board Member</w:t>
      </w:r>
      <w:r>
        <w:rPr>
          <w:sz w:val="22"/>
        </w:rPr>
        <w:t>, Educational and Psychological Measurement</w:t>
      </w:r>
    </w:p>
    <w:p>
      <w:pPr>
        <w:tabs>
          <w:tab w:pos="1620" w:val="left" w:leader="none"/>
        </w:tabs>
        <w:spacing w:before="0"/>
        <w:ind w:left="180" w:right="712" w:firstLine="0"/>
        <w:jc w:val="left"/>
        <w:rPr>
          <w:sz w:val="22"/>
        </w:rPr>
      </w:pPr>
      <w:r>
        <w:rPr>
          <w:spacing w:val="-2"/>
          <w:sz w:val="22"/>
        </w:rPr>
        <w:t>2019-2022</w:t>
      </w:r>
      <w:r>
        <w:rPr>
          <w:sz w:val="22"/>
        </w:rPr>
        <w:tab/>
      </w:r>
      <w:r>
        <w:rPr>
          <w:b/>
          <w:sz w:val="22"/>
        </w:rPr>
        <w:t>Review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Editor,</w:t>
      </w:r>
      <w:r>
        <w:rPr>
          <w:b/>
          <w:spacing w:val="-3"/>
          <w:sz w:val="22"/>
        </w:rPr>
        <w:t> </w:t>
      </w:r>
      <w:r>
        <w:rPr>
          <w:sz w:val="22"/>
        </w:rPr>
        <w:t>Assessment,</w:t>
      </w:r>
      <w:r>
        <w:rPr>
          <w:spacing w:val="-4"/>
          <w:sz w:val="22"/>
        </w:rPr>
        <w:t> </w:t>
      </w:r>
      <w:r>
        <w:rPr>
          <w:sz w:val="22"/>
        </w:rPr>
        <w:t>Testing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Applied</w:t>
      </w:r>
      <w:r>
        <w:rPr>
          <w:spacing w:val="-6"/>
          <w:sz w:val="22"/>
        </w:rPr>
        <w:t> </w:t>
      </w:r>
      <w:r>
        <w:rPr>
          <w:sz w:val="22"/>
        </w:rPr>
        <w:t>Measurement:</w:t>
      </w:r>
      <w:r>
        <w:rPr>
          <w:spacing w:val="-6"/>
          <w:sz w:val="22"/>
        </w:rPr>
        <w:t> </w:t>
      </w:r>
      <w:r>
        <w:rPr>
          <w:sz w:val="22"/>
        </w:rPr>
        <w:t>Frontiers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Education </w:t>
      </w:r>
      <w:r>
        <w:rPr>
          <w:spacing w:val="-2"/>
          <w:sz w:val="22"/>
        </w:rPr>
        <w:t>2019-2021</w:t>
      </w:r>
      <w:r>
        <w:rPr>
          <w:sz w:val="22"/>
        </w:rPr>
        <w:tab/>
      </w:r>
      <w:r>
        <w:rPr>
          <w:b/>
          <w:sz w:val="22"/>
        </w:rPr>
        <w:t>Faculty Representative</w:t>
      </w:r>
      <w:r>
        <w:rPr>
          <w:sz w:val="22"/>
        </w:rPr>
        <w:t>, Graduate Student Issues Committee, National Council on</w:t>
      </w:r>
    </w:p>
    <w:p>
      <w:pPr>
        <w:pStyle w:val="BodyText"/>
        <w:spacing w:line="252" w:lineRule="exact"/>
        <w:ind w:left="1620"/>
      </w:pPr>
      <w:r>
        <w:rPr/>
        <w:t>Measurement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Education</w:t>
      </w:r>
    </w:p>
    <w:p>
      <w:pPr>
        <w:tabs>
          <w:tab w:pos="1620" w:val="left" w:leader="none"/>
        </w:tabs>
        <w:spacing w:line="242" w:lineRule="auto" w:before="0"/>
        <w:ind w:left="180" w:right="621" w:firstLine="0"/>
        <w:jc w:val="left"/>
        <w:rPr>
          <w:sz w:val="22"/>
        </w:rPr>
      </w:pPr>
      <w:r>
        <w:rPr>
          <w:spacing w:val="-2"/>
          <w:sz w:val="22"/>
        </w:rPr>
        <w:t>2011-2014</w:t>
      </w:r>
      <w:r>
        <w:rPr>
          <w:sz w:val="22"/>
        </w:rPr>
        <w:tab/>
      </w:r>
      <w:r>
        <w:rPr>
          <w:b/>
          <w:sz w:val="22"/>
        </w:rPr>
        <w:t>Statistical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Methodological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Advisory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Board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Member,</w:t>
      </w:r>
      <w:r>
        <w:rPr>
          <w:b/>
          <w:spacing w:val="-2"/>
          <w:sz w:val="22"/>
        </w:rPr>
        <w:t> </w:t>
      </w:r>
      <w:r>
        <w:rPr>
          <w:sz w:val="22"/>
        </w:rPr>
        <w:t>Journal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z w:val="22"/>
        </w:rPr>
        <w:t>Psychology </w:t>
      </w:r>
      <w:r>
        <w:rPr>
          <w:spacing w:val="-2"/>
          <w:sz w:val="22"/>
        </w:rPr>
        <w:t>2011-2014</w:t>
      </w:r>
      <w:r>
        <w:rPr>
          <w:sz w:val="22"/>
        </w:rPr>
        <w:tab/>
      </w:r>
      <w:r>
        <w:rPr>
          <w:b/>
          <w:sz w:val="22"/>
        </w:rPr>
        <w:t>Board Member, </w:t>
      </w:r>
      <w:r>
        <w:rPr>
          <w:sz w:val="22"/>
        </w:rPr>
        <w:t>Northeastern Educational Research Association</w:t>
      </w:r>
    </w:p>
    <w:p>
      <w:pPr>
        <w:tabs>
          <w:tab w:pos="1620" w:val="left" w:leader="none"/>
        </w:tabs>
        <w:spacing w:line="249" w:lineRule="exact" w:before="0"/>
        <w:ind w:left="180" w:right="0" w:firstLine="0"/>
        <w:jc w:val="left"/>
        <w:rPr>
          <w:sz w:val="22"/>
        </w:rPr>
      </w:pPr>
      <w:r>
        <w:rPr>
          <w:spacing w:val="-4"/>
          <w:sz w:val="22"/>
        </w:rPr>
        <w:t>2014</w:t>
      </w:r>
      <w:r>
        <w:rPr>
          <w:sz w:val="22"/>
        </w:rPr>
        <w:tab/>
      </w:r>
      <w:r>
        <w:rPr>
          <w:b/>
          <w:sz w:val="22"/>
        </w:rPr>
        <w:t>Program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Chair,</w:t>
      </w:r>
      <w:r>
        <w:rPr>
          <w:b/>
          <w:spacing w:val="-4"/>
          <w:sz w:val="22"/>
        </w:rPr>
        <w:t> </w:t>
      </w:r>
      <w:r>
        <w:rPr>
          <w:sz w:val="22"/>
        </w:rPr>
        <w:t>AERA</w:t>
      </w:r>
      <w:r>
        <w:rPr>
          <w:spacing w:val="-5"/>
          <w:sz w:val="22"/>
        </w:rPr>
        <w:t> </w:t>
      </w:r>
      <w:r>
        <w:rPr>
          <w:sz w:val="22"/>
        </w:rPr>
        <w:t>Division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D</w:t>
      </w:r>
    </w:p>
    <w:p>
      <w:pPr>
        <w:spacing w:before="1"/>
        <w:ind w:left="1620" w:right="288" w:firstLine="0"/>
        <w:jc w:val="left"/>
        <w:rPr>
          <w:sz w:val="22"/>
        </w:rPr>
      </w:pPr>
      <w:r>
        <w:rPr>
          <w:b/>
          <w:sz w:val="22"/>
        </w:rPr>
        <w:t>Program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Co-chair,</w:t>
      </w:r>
      <w:r>
        <w:rPr>
          <w:b/>
          <w:spacing w:val="-4"/>
          <w:sz w:val="22"/>
        </w:rPr>
        <w:t> </w:t>
      </w:r>
      <w:r>
        <w:rPr>
          <w:sz w:val="22"/>
        </w:rPr>
        <w:t>AERA</w:t>
      </w:r>
      <w:r>
        <w:rPr>
          <w:spacing w:val="-5"/>
          <w:sz w:val="22"/>
        </w:rPr>
        <w:t> </w:t>
      </w:r>
      <w:r>
        <w:rPr>
          <w:sz w:val="22"/>
        </w:rPr>
        <w:t>Division</w:t>
      </w:r>
      <w:r>
        <w:rPr>
          <w:spacing w:val="-4"/>
          <w:sz w:val="22"/>
        </w:rPr>
        <w:t> </w:t>
      </w:r>
      <w:r>
        <w:rPr>
          <w:sz w:val="22"/>
        </w:rPr>
        <w:t>D,</w:t>
      </w:r>
      <w:r>
        <w:rPr>
          <w:spacing w:val="-4"/>
          <w:sz w:val="22"/>
        </w:rPr>
        <w:t> </w:t>
      </w:r>
      <w:r>
        <w:rPr>
          <w:sz w:val="22"/>
        </w:rPr>
        <w:t>Section</w:t>
      </w:r>
      <w:r>
        <w:rPr>
          <w:spacing w:val="-7"/>
          <w:sz w:val="22"/>
        </w:rPr>
        <w:t> </w:t>
      </w:r>
      <w:r>
        <w:rPr>
          <w:sz w:val="22"/>
        </w:rPr>
        <w:t>2:</w:t>
      </w:r>
      <w:r>
        <w:rPr>
          <w:spacing w:val="-3"/>
          <w:sz w:val="22"/>
        </w:rPr>
        <w:t> </w:t>
      </w:r>
      <w:r>
        <w:rPr>
          <w:sz w:val="22"/>
        </w:rPr>
        <w:t>Quantitative</w:t>
      </w:r>
      <w:r>
        <w:rPr>
          <w:spacing w:val="-4"/>
          <w:sz w:val="22"/>
        </w:rPr>
        <w:t> </w:t>
      </w:r>
      <w:r>
        <w:rPr>
          <w:sz w:val="22"/>
        </w:rPr>
        <w:t>Methods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Statistical </w:t>
      </w:r>
      <w:r>
        <w:rPr>
          <w:spacing w:val="-2"/>
          <w:sz w:val="22"/>
        </w:rPr>
        <w:t>Theory</w:t>
      </w:r>
    </w:p>
    <w:p>
      <w:pPr>
        <w:tabs>
          <w:tab w:pos="1620" w:val="left" w:leader="none"/>
        </w:tabs>
        <w:spacing w:line="251" w:lineRule="exact" w:before="0"/>
        <w:ind w:left="180" w:right="0" w:firstLine="0"/>
        <w:jc w:val="left"/>
        <w:rPr>
          <w:sz w:val="22"/>
        </w:rPr>
      </w:pPr>
      <w:r>
        <w:rPr>
          <w:spacing w:val="-4"/>
          <w:sz w:val="22"/>
        </w:rPr>
        <w:t>2013</w:t>
      </w:r>
      <w:r>
        <w:rPr>
          <w:sz w:val="22"/>
        </w:rPr>
        <w:tab/>
      </w:r>
      <w:r>
        <w:rPr>
          <w:b/>
          <w:sz w:val="22"/>
        </w:rPr>
        <w:t>Program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Co-chair,</w:t>
      </w:r>
      <w:r>
        <w:rPr>
          <w:b/>
          <w:spacing w:val="-4"/>
          <w:sz w:val="22"/>
        </w:rPr>
        <w:t> </w:t>
      </w:r>
      <w:r>
        <w:rPr>
          <w:sz w:val="22"/>
        </w:rPr>
        <w:t>AERA’s</w:t>
      </w:r>
      <w:r>
        <w:rPr>
          <w:spacing w:val="-5"/>
          <w:sz w:val="22"/>
        </w:rPr>
        <w:t> </w:t>
      </w:r>
      <w:r>
        <w:rPr>
          <w:sz w:val="22"/>
        </w:rPr>
        <w:t>Division</w:t>
      </w:r>
      <w:r>
        <w:rPr>
          <w:spacing w:val="-4"/>
          <w:sz w:val="22"/>
        </w:rPr>
        <w:t> </w:t>
      </w:r>
      <w:r>
        <w:rPr>
          <w:sz w:val="22"/>
        </w:rPr>
        <w:t>D,</w:t>
      </w:r>
      <w:r>
        <w:rPr>
          <w:spacing w:val="-5"/>
          <w:sz w:val="22"/>
        </w:rPr>
        <w:t> </w:t>
      </w:r>
      <w:r>
        <w:rPr>
          <w:sz w:val="22"/>
        </w:rPr>
        <w:t>Section</w:t>
      </w:r>
      <w:r>
        <w:rPr>
          <w:spacing w:val="-4"/>
          <w:sz w:val="22"/>
        </w:rPr>
        <w:t> </w:t>
      </w:r>
      <w:r>
        <w:rPr>
          <w:sz w:val="22"/>
        </w:rPr>
        <w:t>2:</w:t>
      </w:r>
      <w:r>
        <w:rPr>
          <w:spacing w:val="-4"/>
          <w:sz w:val="22"/>
        </w:rPr>
        <w:t> </w:t>
      </w:r>
      <w:r>
        <w:rPr>
          <w:sz w:val="22"/>
        </w:rPr>
        <w:t>Quantitative</w:t>
      </w:r>
      <w:r>
        <w:rPr>
          <w:spacing w:val="-6"/>
          <w:sz w:val="22"/>
        </w:rPr>
        <w:t> </w:t>
      </w:r>
      <w:r>
        <w:rPr>
          <w:sz w:val="22"/>
        </w:rPr>
        <w:t>Methods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Statistical</w:t>
      </w:r>
    </w:p>
    <w:p>
      <w:pPr>
        <w:pStyle w:val="BodyText"/>
        <w:spacing w:line="252" w:lineRule="exact" w:before="2"/>
        <w:ind w:left="1620"/>
      </w:pPr>
      <w:r>
        <w:rPr>
          <w:spacing w:val="-2"/>
        </w:rPr>
        <w:t>Theory</w:t>
      </w:r>
    </w:p>
    <w:p>
      <w:pPr>
        <w:pStyle w:val="BodyText"/>
        <w:tabs>
          <w:tab w:pos="1620" w:val="left" w:leader="none"/>
        </w:tabs>
        <w:ind w:left="1620" w:right="334" w:hanging="1440"/>
      </w:pPr>
      <w:r>
        <w:rPr>
          <w:spacing w:val="-2"/>
        </w:rPr>
        <w:t>2007-2012</w:t>
      </w:r>
      <w:r>
        <w:rPr/>
        <w:tab/>
      </w:r>
      <w:r>
        <w:rPr>
          <w:b/>
        </w:rPr>
        <w:t>Chair</w:t>
      </w:r>
      <w:r>
        <w:rPr>
          <w:b/>
          <w:spacing w:val="-5"/>
        </w:rPr>
        <w:t> </w:t>
      </w:r>
      <w:r>
        <w:rPr>
          <w:b/>
        </w:rPr>
        <w:t>&amp;</w:t>
      </w:r>
      <w:r>
        <w:rPr>
          <w:b/>
          <w:spacing w:val="-3"/>
        </w:rPr>
        <w:t> </w:t>
      </w:r>
      <w:r>
        <w:rPr>
          <w:b/>
        </w:rPr>
        <w:t>Member</w:t>
      </w:r>
      <w:r>
        <w:rPr/>
        <w:t>,</w:t>
      </w:r>
      <w:r>
        <w:rPr>
          <w:spacing w:val="-3"/>
        </w:rPr>
        <w:t> </w:t>
      </w: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Integrated</w:t>
      </w:r>
      <w:r>
        <w:rPr>
          <w:spacing w:val="-3"/>
        </w:rPr>
        <w:t> </w:t>
      </w:r>
      <w:r>
        <w:rPr/>
        <w:t>Science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Technology</w:t>
      </w:r>
      <w:r>
        <w:rPr>
          <w:spacing w:val="-3"/>
        </w:rPr>
        <w:t> </w:t>
      </w:r>
      <w:r>
        <w:rPr/>
        <w:t>Diversity</w:t>
      </w:r>
      <w:r>
        <w:rPr>
          <w:spacing w:val="-3"/>
        </w:rPr>
        <w:t> </w:t>
      </w:r>
      <w:r>
        <w:rPr/>
        <w:t>Council,</w:t>
      </w:r>
      <w:r>
        <w:rPr>
          <w:spacing w:val="-3"/>
        </w:rPr>
        <w:t> </w:t>
      </w:r>
      <w:r>
        <w:rPr/>
        <w:t>James Madison University</w:t>
      </w:r>
    </w:p>
    <w:p>
      <w:pPr>
        <w:spacing w:before="252"/>
        <w:ind w:left="2779" w:right="2777" w:firstLine="0"/>
        <w:jc w:val="center"/>
        <w:rPr>
          <w:sz w:val="22"/>
        </w:rPr>
      </w:pPr>
      <w:r>
        <w:rPr>
          <w:spacing w:val="-5"/>
          <w:sz w:val="22"/>
        </w:rPr>
        <w:t>###</w:t>
      </w:r>
    </w:p>
    <w:sectPr>
      <w:pgSz w:w="12240" w:h="15840"/>
      <w:pgMar w:header="658" w:footer="0" w:top="108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73472">
              <wp:simplePos x="0" y="0"/>
              <wp:positionH relativeFrom="page">
                <wp:posOffset>6176009</wp:posOffset>
              </wp:positionH>
              <wp:positionV relativeFrom="page">
                <wp:posOffset>404933</wp:posOffset>
              </wp:positionV>
              <wp:extent cx="91694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169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PASTOR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CV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6.299988pt;margin-top:31.884512pt;width:72.2pt;height:13.05pt;mso-position-horizontal-relative:page;mso-position-vertical-relative:page;z-index:-160430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PASTOR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CV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79" w:right="2777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1" w:line="459" w:lineRule="exact"/>
      <w:ind w:left="2779" w:right="2779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33" w:lineRule="exact"/>
      <w:ind w:left="49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Pastorda@jmu.edu" TargetMode="External"/><Relationship Id="rId7" Type="http://schemas.openxmlformats.org/officeDocument/2006/relationships/hyperlink" Target="https://scholar.google.com/citations?user=_dS8choAAAAJ&amp;hl=en" TargetMode="External"/><Relationship Id="rId8" Type="http://schemas.openxmlformats.org/officeDocument/2006/relationships/hyperlink" Target="https://www.linkedin.com/in/dena-pastor-8696624/" TargetMode="External"/><Relationship Id="rId9" Type="http://schemas.openxmlformats.org/officeDocument/2006/relationships/hyperlink" Target="https://orcid.org/0000-0002-4703-4668" TargetMode="External"/><Relationship Id="rId10" Type="http://schemas.openxmlformats.org/officeDocument/2006/relationships/hyperlink" Target="https://doi.org/10.1080/15305058.2025.2530928" TargetMode="External"/><Relationship Id="rId11" Type="http://schemas.openxmlformats.org/officeDocument/2006/relationships/hyperlink" Target="https://nam10.safelinks.protection.outlook.com/?url=http%3A%2F%2Fdx.doi.org%2F10.1080%2F10627197.2025.2474395&amp;data=05%7C02%7Cpastorda%40jmu.edu%7Ce5f28f55f0104c84270908dd5cbcf3a1%7Ce9333c23cac742f499895cee3d4a79c0%7C0%7C0%7C638768688790017119%7CUnknown%7CTWFpbGZsb3d8eyJFbXB0eU1hcGkiOnRydWUsIlYiOiIwLjAuMDAwMCIsIlAiOiJXaW4zMiIsIkFOIjoiTWFpbCIsIldUIjoyfQ%3D%3D%7C0%7C%7C%7C&amp;sdata=orThM8R%2BypJLyeEccXXaeQnKOxhERChfrKj9juCAJXY%3D&amp;reserved=0" TargetMode="External"/><Relationship Id="rId12" Type="http://schemas.openxmlformats.org/officeDocument/2006/relationships/hyperlink" Target="https://doi.org/10.1080/00220973.2025.2459392" TargetMode="External"/><Relationship Id="rId13" Type="http://schemas.openxmlformats.org/officeDocument/2006/relationships/hyperlink" Target="https://doi.org/10.1177/00131644231185533" TargetMode="External"/><Relationship Id="rId14" Type="http://schemas.openxmlformats.org/officeDocument/2006/relationships/hyperlink" Target="https://doi.org/10.1177/07342829221140957" TargetMode="External"/><Relationship Id="rId15" Type="http://schemas.openxmlformats.org/officeDocument/2006/relationships/hyperlink" Target="https://journals.sagepub.com/doi/10.1177/01466216221108134" TargetMode="External"/><Relationship Id="rId16" Type="http://schemas.openxmlformats.org/officeDocument/2006/relationships/hyperlink" Target="https://doi.org/10.1080/08957347.2021.1987905" TargetMode="External"/><Relationship Id="rId17" Type="http://schemas.openxmlformats.org/officeDocument/2006/relationships/hyperlink" Target="https://doi.org/10.1080/10627197.2019.1615373" TargetMode="External"/><Relationship Id="rId18" Type="http://schemas.openxmlformats.org/officeDocument/2006/relationships/hyperlink" Target="https://doi.org/10.1080/08957340902754650" TargetMode="External"/><Relationship Id="rId19" Type="http://schemas.openxmlformats.org/officeDocument/2006/relationships/hyperlink" Target="https://doi.org/10.62365/2576-0955.1148" TargetMode="External"/><Relationship Id="rId20" Type="http://schemas.openxmlformats.org/officeDocument/2006/relationships/hyperlink" Target="https://doi.org/10.1007/978-3-031-55155-0_20" TargetMode="External"/><Relationship Id="rId21" Type="http://schemas.openxmlformats.org/officeDocument/2006/relationships/hyperlink" Target="https://openjournals.libs.uga.edu/jheoe/article/view/3965" TargetMode="External"/><Relationship Id="rId22" Type="http://schemas.openxmlformats.org/officeDocument/2006/relationships/hyperlink" Target="https://www.rpajournal.com/dev/wp-content/uploads/2024/02/Political-Participation-Profiles-in-a-College-RPA.pdf" TargetMode="External"/><Relationship Id="rId23" Type="http://schemas.openxmlformats.org/officeDocument/2006/relationships/hyperlink" Target="https://doi.org/10.1017/S1049096521001694" TargetMode="External"/><Relationship Id="rId24" Type="http://schemas.openxmlformats.org/officeDocument/2006/relationships/hyperlink" Target="https://www.rpajournal.com/students-understanding-of-assessment-for-institutional-accountability-and-improvement-relation-with-test-taking-effort-and-remote-test-administration/" TargetMode="External"/><Relationship Id="rId25" Type="http://schemas.openxmlformats.org/officeDocument/2006/relationships/hyperlink" Target="https://www.rpajournal.com/examinee-perspectives-on-unproctored-internet-testing/" TargetMode="External"/><Relationship Id="rId26" Type="http://schemas.openxmlformats.org/officeDocument/2006/relationships/hyperlink" Target="https://doi.org/10.1177/0013164406299125" TargetMode="External"/><Relationship Id="rId27" Type="http://schemas.openxmlformats.org/officeDocument/2006/relationships/hyperlink" Target="https://doi.org/10.1016/j.cedpsych.2006.10.003" TargetMode="External"/><Relationship Id="rId28" Type="http://schemas.openxmlformats.org/officeDocument/2006/relationships/hyperlink" Target="https://doi.org/10.1080/00273171.2017.1365684" TargetMode="External"/><Relationship Id="rId29" Type="http://schemas.openxmlformats.org/officeDocument/2006/relationships/hyperlink" Target="http://teachpsych.org/ebooks/academic-advising-2015-vol2" TargetMode="External"/><Relationship Id="rId30" Type="http://schemas.openxmlformats.org/officeDocument/2006/relationships/hyperlink" Target="https://doi.org/10.1080/08957347.2013.824450" TargetMode="External"/><Relationship Id="rId31" Type="http://schemas.openxmlformats.org/officeDocument/2006/relationships/hyperlink" Target="https://psycnet.apa.org/doi/10.1177/0146621605279761" TargetMode="External"/><Relationship Id="rId32" Type="http://schemas.openxmlformats.org/officeDocument/2006/relationships/hyperlink" Target="https://doi.org/10.1207/S15324818AME1603_4" TargetMode="External"/><Relationship Id="rId33" Type="http://schemas.openxmlformats.org/officeDocument/2006/relationships/hyperlink" Target="https://doi.org/10.1177/01421602026002003" TargetMode="External"/><Relationship Id="rId34" Type="http://schemas.openxmlformats.org/officeDocument/2006/relationships/hyperlink" Target="https://psycnet.apa.org/doi/10.1177/01421602026002003" TargetMode="External"/><Relationship Id="rId35" Type="http://schemas.openxmlformats.org/officeDocument/2006/relationships/hyperlink" Target="https://urldefense.proofpoint.com/v2/url?u=http-3A__tinyurl.com_v7lbxoo&amp;d=DwMGaQ&amp;c=eLbWYnpnzycBCgmb7vCI4uqNEB9RSjOdn_5nBEmmeq0&amp;r=LnVjkdO0j41cSryTxhINIw&amp;m=Grzq57cFybJlCmF84k6lP9qogmxqpo8buWASDY3FdOo&amp;s=GpIS0Z3IB6IGG_kzppnX89QpXibo4iokUwfIOJ9SoS0&amp;e" TargetMode="External"/><Relationship Id="rId36" Type="http://schemas.openxmlformats.org/officeDocument/2006/relationships/hyperlink" Target="https://stateofthestudentvote.substack.com/p/campus-free-speech-is-eroding-how" TargetMode="External"/><Relationship Id="rId37" Type="http://schemas.openxmlformats.org/officeDocument/2006/relationships/hyperlink" Target="https://www.aefisacademy.org/when-civic-engagement-assessment-gets-political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and Dena Pastor</dc:creator>
  <dc:title>Dena Pastor</dc:title>
  <dcterms:created xsi:type="dcterms:W3CDTF">2026-08-13T15:52:40Z</dcterms:created>
  <dcterms:modified xsi:type="dcterms:W3CDTF">2026-08-13T15:52:40Z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2026-08-13T00:00:00Z</vt:filetime>
  </property>
  <property fmtid="{D5CDD505-2E9C-101B-9397-08002B2CF9AE}" pid="5" name="Producer">
    <vt:lpwstr>Microsoft® Word for Microsoft 365</vt:lpwstr>
  </property>
</Properties>
</file>