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C7358" w14:textId="77777777" w:rsidR="006809C7" w:rsidRDefault="00B93D1C">
      <w:pPr>
        <w:rPr>
          <w:b/>
        </w:rPr>
      </w:pPr>
      <w:r>
        <w:rPr>
          <w:b/>
        </w:rPr>
        <w:t>Kinetic Sculpture</w:t>
      </w:r>
    </w:p>
    <w:p w14:paraId="3691B9E1" w14:textId="77777777" w:rsidR="006809C7" w:rsidRDefault="006809C7"/>
    <w:p w14:paraId="0F94CE73" w14:textId="77777777" w:rsidR="006809C7" w:rsidRDefault="00B93D1C">
      <w:r>
        <w:t>Beth Sweet</w:t>
      </w:r>
    </w:p>
    <w:p w14:paraId="5AC0BFDB" w14:textId="77777777" w:rsidR="006809C7" w:rsidRDefault="00B93D1C">
      <w:hyperlink r:id="rId5">
        <w:r>
          <w:rPr>
            <w:color w:val="1155CC"/>
            <w:u w:val="single"/>
          </w:rPr>
          <w:t>sweetcb@dukes.jmu.edu</w:t>
        </w:r>
      </w:hyperlink>
    </w:p>
    <w:p w14:paraId="2F8D2999" w14:textId="77777777" w:rsidR="006809C7" w:rsidRDefault="00B93D1C">
      <w:pPr>
        <w:rPr>
          <w:b/>
        </w:rPr>
      </w:pPr>
      <w:r>
        <w:t>3/17/20</w:t>
      </w:r>
    </w:p>
    <w:p w14:paraId="5581A1C8" w14:textId="77777777" w:rsidR="006809C7" w:rsidRDefault="00B93D1C">
      <w:pPr>
        <w:rPr>
          <w:b/>
        </w:rPr>
      </w:pPr>
      <w:r>
        <w:rPr>
          <w:b/>
        </w:rPr>
        <w:t xml:space="preserve"> </w:t>
      </w:r>
    </w:p>
    <w:p w14:paraId="69284F45" w14:textId="77777777" w:rsidR="006809C7" w:rsidRDefault="00B93D1C">
      <w:r>
        <w:rPr>
          <w:b/>
        </w:rPr>
        <w:t xml:space="preserve">Lesson Theme: </w:t>
      </w:r>
      <w:r>
        <w:t>Movement in Art</w:t>
      </w:r>
    </w:p>
    <w:p w14:paraId="4A75ED32" w14:textId="77777777" w:rsidR="006809C7" w:rsidRDefault="00B93D1C">
      <w:pPr>
        <w:rPr>
          <w:b/>
        </w:rPr>
      </w:pPr>
      <w:r>
        <w:rPr>
          <w:b/>
        </w:rPr>
        <w:t xml:space="preserve"> </w:t>
      </w:r>
    </w:p>
    <w:p w14:paraId="29197CEB" w14:textId="77777777" w:rsidR="006809C7" w:rsidRDefault="00B93D1C">
      <w:r>
        <w:rPr>
          <w:b/>
        </w:rPr>
        <w:t>Grade level:</w:t>
      </w:r>
      <w:r>
        <w:t xml:space="preserve"> 8th Grade</w:t>
      </w:r>
    </w:p>
    <w:p w14:paraId="51DA1079" w14:textId="77777777" w:rsidR="006809C7" w:rsidRDefault="00B93D1C">
      <w:pPr>
        <w:rPr>
          <w:b/>
        </w:rPr>
      </w:pPr>
      <w:r>
        <w:rPr>
          <w:b/>
        </w:rPr>
        <w:t xml:space="preserve"> </w:t>
      </w:r>
    </w:p>
    <w:p w14:paraId="35B6C846" w14:textId="77777777" w:rsidR="006809C7" w:rsidRDefault="00B93D1C">
      <w:r>
        <w:rPr>
          <w:b/>
        </w:rPr>
        <w:t>Time</w:t>
      </w:r>
      <w:r>
        <w:t>: 3 classes (90 minutes each)</w:t>
      </w:r>
    </w:p>
    <w:p w14:paraId="402E08DC" w14:textId="77777777" w:rsidR="006809C7" w:rsidRDefault="00B93D1C">
      <w:pPr>
        <w:rPr>
          <w:b/>
        </w:rPr>
      </w:pPr>
      <w:r>
        <w:rPr>
          <w:b/>
        </w:rPr>
        <w:t xml:space="preserve"> </w:t>
      </w:r>
    </w:p>
    <w:p w14:paraId="4116BB2F" w14:textId="77777777" w:rsidR="006809C7" w:rsidRDefault="00B93D1C">
      <w:r>
        <w:rPr>
          <w:b/>
        </w:rPr>
        <w:t>Lesson Overview:</w:t>
      </w:r>
      <w:r>
        <w:t xml:space="preserve"> The students will design and construct their own kinetic sculpture which is able to move via wind power. The sculpture can be free standing or hanging, and can be assembled using a variety of materials and found objects. </w:t>
      </w:r>
    </w:p>
    <w:p w14:paraId="2017DD0F" w14:textId="77777777" w:rsidR="006809C7" w:rsidRDefault="00B93D1C">
      <w:r>
        <w:t xml:space="preserve"> </w:t>
      </w:r>
    </w:p>
    <w:p w14:paraId="4E8839E7" w14:textId="77777777" w:rsidR="006809C7" w:rsidRDefault="00B93D1C">
      <w:r>
        <w:rPr>
          <w:b/>
        </w:rPr>
        <w:t xml:space="preserve">Challenge: </w:t>
      </w:r>
    </w:p>
    <w:p w14:paraId="5B222843" w14:textId="77777777" w:rsidR="006809C7" w:rsidRDefault="00B93D1C">
      <w:r>
        <w:t>Based on what you h</w:t>
      </w:r>
      <w:r>
        <w:t>ave seen of Michio Ihara’s work, think about how you might design your own moving sculpture. Imagine how the wind will affect your sculpture’s parts, focusing on creating something that moves in a unique way. You can use any of the available materials to c</w:t>
      </w:r>
      <w:r>
        <w:t xml:space="preserve">reate a freestanding or hanging kinetic sculpture. </w:t>
      </w:r>
    </w:p>
    <w:p w14:paraId="486F67E8" w14:textId="77777777" w:rsidR="006809C7" w:rsidRDefault="006809C7"/>
    <w:p w14:paraId="74F219C0" w14:textId="77777777" w:rsidR="006809C7" w:rsidRDefault="00B93D1C">
      <w:r>
        <w:rPr>
          <w:b/>
        </w:rPr>
        <w:t>Visual Culture Component</w:t>
      </w:r>
      <w:r>
        <w:t xml:space="preserve">: Students are familiar with windmills, mobiles, and pinwheels that they have seen in their daily life. They should have an understanding that wind can be used to generate power. </w:t>
      </w:r>
      <w:r>
        <w:t xml:space="preserve">Now they have the opportunity to use the wind as a means of creating a moving work of art. </w:t>
      </w:r>
    </w:p>
    <w:p w14:paraId="06D2DF3A" w14:textId="77777777" w:rsidR="006809C7" w:rsidRDefault="00B93D1C">
      <w:r>
        <w:t xml:space="preserve"> </w:t>
      </w:r>
    </w:p>
    <w:p w14:paraId="62CA6CF0" w14:textId="77777777" w:rsidR="006809C7" w:rsidRDefault="00B93D1C">
      <w:r>
        <w:rPr>
          <w:b/>
        </w:rPr>
        <w:t>Virginia Standards of Learning</w:t>
      </w:r>
      <w:r>
        <w:t xml:space="preserve">: </w:t>
      </w:r>
    </w:p>
    <w:p w14:paraId="0AC22E39" w14:textId="77777777" w:rsidR="006809C7" w:rsidRDefault="00B93D1C">
      <w:pPr>
        <w:numPr>
          <w:ilvl w:val="0"/>
          <w:numId w:val="1"/>
        </w:numPr>
      </w:pPr>
      <w:r>
        <w:t>Art 8.1 The student will plan for and reflect on the art-making process, using a sketchbook/journal.</w:t>
      </w:r>
    </w:p>
    <w:p w14:paraId="5673FDEC" w14:textId="77777777" w:rsidR="006809C7" w:rsidRDefault="00B93D1C">
      <w:pPr>
        <w:numPr>
          <w:ilvl w:val="0"/>
          <w:numId w:val="1"/>
        </w:numPr>
      </w:pPr>
      <w:r>
        <w:t>Art 8.11 The student will cr</w:t>
      </w:r>
      <w:r>
        <w:t>eate three-dimensional works of art by combining a variety of techniques and processes.</w:t>
      </w:r>
    </w:p>
    <w:p w14:paraId="3AE12FEF" w14:textId="77777777" w:rsidR="006809C7" w:rsidRDefault="00B93D1C">
      <w:pPr>
        <w:numPr>
          <w:ilvl w:val="0"/>
          <w:numId w:val="1"/>
        </w:numPr>
      </w:pPr>
      <w:r>
        <w:t>Art 8.18 The student will critique personal work and the work of others.</w:t>
      </w:r>
    </w:p>
    <w:p w14:paraId="6BF8BE8F" w14:textId="77777777" w:rsidR="006809C7" w:rsidRDefault="00B93D1C">
      <w:r>
        <w:t>Non-art SOL: Physical Science</w:t>
      </w:r>
    </w:p>
    <w:p w14:paraId="40B372E1" w14:textId="77777777" w:rsidR="006809C7" w:rsidRDefault="00B93D1C">
      <w:pPr>
        <w:numPr>
          <w:ilvl w:val="0"/>
          <w:numId w:val="10"/>
        </w:numPr>
      </w:pPr>
      <w:r>
        <w:t>PS.5 The student will investigate and understand that energy is c</w:t>
      </w:r>
      <w:r>
        <w:t xml:space="preserve">onserved. Key ideas include a) energy can be stored in different ways; b) energy is transferred and transformed; and c) energy can be transformed to meet societal needs. </w:t>
      </w:r>
    </w:p>
    <w:p w14:paraId="3F4AF030" w14:textId="77777777" w:rsidR="006809C7" w:rsidRDefault="00B93D1C">
      <w:r>
        <w:t xml:space="preserve"> </w:t>
      </w:r>
    </w:p>
    <w:p w14:paraId="38ED4219" w14:textId="77777777" w:rsidR="006809C7" w:rsidRDefault="00B93D1C">
      <w:r>
        <w:rPr>
          <w:b/>
        </w:rPr>
        <w:t>Lesson Objectives</w:t>
      </w:r>
      <w:r>
        <w:t xml:space="preserve">: </w:t>
      </w:r>
    </w:p>
    <w:p w14:paraId="010D78B3" w14:textId="77777777" w:rsidR="006809C7" w:rsidRDefault="00B93D1C">
      <w:r>
        <w:t>The student will…</w:t>
      </w:r>
    </w:p>
    <w:p w14:paraId="7CDC26AB" w14:textId="77777777" w:rsidR="006809C7" w:rsidRDefault="00B93D1C">
      <w:pPr>
        <w:numPr>
          <w:ilvl w:val="0"/>
          <w:numId w:val="8"/>
        </w:numPr>
      </w:pPr>
      <w:r>
        <w:t>Design a kinetic sculpture using 2-D media in a sketchbook. (Art 8.1)</w:t>
      </w:r>
    </w:p>
    <w:p w14:paraId="24C45E71" w14:textId="77777777" w:rsidR="006809C7" w:rsidRDefault="00B93D1C">
      <w:pPr>
        <w:numPr>
          <w:ilvl w:val="0"/>
          <w:numId w:val="8"/>
        </w:numPr>
      </w:pPr>
      <w:r>
        <w:t>Construct a 3-D kinetic sculpture that is able to move using breath or wind power.  (Art 8.11)</w:t>
      </w:r>
    </w:p>
    <w:p w14:paraId="1C67DEDC" w14:textId="77777777" w:rsidR="006809C7" w:rsidRDefault="00B93D1C">
      <w:pPr>
        <w:numPr>
          <w:ilvl w:val="0"/>
          <w:numId w:val="8"/>
        </w:numPr>
      </w:pPr>
      <w:r>
        <w:t>Critique one another’s sculptures in small groups. (Art 8.18)</w:t>
      </w:r>
    </w:p>
    <w:p w14:paraId="57DD4E2D" w14:textId="77777777" w:rsidR="006809C7" w:rsidRDefault="00B93D1C">
      <w:pPr>
        <w:numPr>
          <w:ilvl w:val="0"/>
          <w:numId w:val="8"/>
        </w:numPr>
      </w:pPr>
      <w:r>
        <w:lastRenderedPageBreak/>
        <w:t>Apply what they know about en</w:t>
      </w:r>
      <w:r>
        <w:t xml:space="preserve">ergy transference and transformation to </w:t>
      </w:r>
      <w:proofErr w:type="gramStart"/>
      <w:r>
        <w:t>design  a</w:t>
      </w:r>
      <w:proofErr w:type="gramEnd"/>
      <w:r>
        <w:t xml:space="preserve"> sculpture that will convert wind power into movement. (PS.5)</w:t>
      </w:r>
    </w:p>
    <w:p w14:paraId="600CED49" w14:textId="77777777" w:rsidR="006809C7" w:rsidRDefault="00B93D1C">
      <w:r>
        <w:t xml:space="preserve"> </w:t>
      </w:r>
    </w:p>
    <w:p w14:paraId="6AF7FAA9" w14:textId="77777777" w:rsidR="006809C7" w:rsidRDefault="00B93D1C">
      <w:r>
        <w:rPr>
          <w:b/>
        </w:rPr>
        <w:t>Vocabulary Words for Visual Analysis</w:t>
      </w:r>
      <w:r>
        <w:t xml:space="preserve">: </w:t>
      </w:r>
    </w:p>
    <w:p w14:paraId="465809E0" w14:textId="77777777" w:rsidR="006809C7" w:rsidRDefault="00B93D1C">
      <w:pPr>
        <w:numPr>
          <w:ilvl w:val="0"/>
          <w:numId w:val="7"/>
        </w:numPr>
      </w:pPr>
      <w:r>
        <w:rPr>
          <w:b/>
        </w:rPr>
        <w:t>Kinetic sculpture</w:t>
      </w:r>
      <w:r>
        <w:t>- a 3-D piece of art that is able to move, creating a unique effect</w:t>
      </w:r>
    </w:p>
    <w:p w14:paraId="3A7FA02E" w14:textId="77777777" w:rsidR="006809C7" w:rsidRDefault="00B93D1C">
      <w:pPr>
        <w:numPr>
          <w:ilvl w:val="0"/>
          <w:numId w:val="7"/>
        </w:numPr>
      </w:pPr>
      <w:r>
        <w:rPr>
          <w:b/>
        </w:rPr>
        <w:t>Form-</w:t>
      </w:r>
      <w:r>
        <w:t xml:space="preserve"> a 3-D shape, </w:t>
      </w:r>
      <w:r>
        <w:t>with length, width, and height</w:t>
      </w:r>
    </w:p>
    <w:p w14:paraId="4D30DB54" w14:textId="77777777" w:rsidR="006809C7" w:rsidRDefault="00B93D1C">
      <w:pPr>
        <w:numPr>
          <w:ilvl w:val="0"/>
          <w:numId w:val="7"/>
        </w:numPr>
      </w:pPr>
      <w:r>
        <w:rPr>
          <w:b/>
        </w:rPr>
        <w:t>Energy-</w:t>
      </w:r>
      <w:r>
        <w:t xml:space="preserve"> the ability of matter to do work</w:t>
      </w:r>
    </w:p>
    <w:p w14:paraId="665AFE74" w14:textId="77777777" w:rsidR="006809C7" w:rsidRDefault="00B93D1C">
      <w:pPr>
        <w:numPr>
          <w:ilvl w:val="0"/>
          <w:numId w:val="7"/>
        </w:numPr>
      </w:pPr>
      <w:r>
        <w:rPr>
          <w:b/>
        </w:rPr>
        <w:t>Transfer-</w:t>
      </w:r>
      <w:r>
        <w:t xml:space="preserve"> energy passing from one object to another (ex: from wind to sculpture, with movement being kinetic energy)</w:t>
      </w:r>
    </w:p>
    <w:p w14:paraId="4BE09948" w14:textId="77777777" w:rsidR="006809C7" w:rsidRDefault="00B93D1C">
      <w:r>
        <w:t xml:space="preserve"> </w:t>
      </w:r>
    </w:p>
    <w:p w14:paraId="026543A4" w14:textId="77777777" w:rsidR="006809C7" w:rsidRDefault="00B93D1C">
      <w:r>
        <w:rPr>
          <w:b/>
        </w:rPr>
        <w:t>Historical/Cultural/Artist Information</w:t>
      </w:r>
      <w:r>
        <w:t xml:space="preserve">: </w:t>
      </w:r>
    </w:p>
    <w:p w14:paraId="01E08DF3" w14:textId="77777777" w:rsidR="006809C7" w:rsidRDefault="00B93D1C">
      <w:r>
        <w:t>Artist: Michio Ihara</w:t>
      </w:r>
    </w:p>
    <w:p w14:paraId="1EB24C91" w14:textId="77777777" w:rsidR="006809C7" w:rsidRDefault="00B93D1C">
      <w:pPr>
        <w:numPr>
          <w:ilvl w:val="0"/>
          <w:numId w:val="4"/>
        </w:numPr>
      </w:pPr>
      <w:r>
        <w:t>Born in Paris</w:t>
      </w:r>
    </w:p>
    <w:p w14:paraId="3930245F" w14:textId="77777777" w:rsidR="006809C7" w:rsidRDefault="00B93D1C">
      <w:pPr>
        <w:numPr>
          <w:ilvl w:val="0"/>
          <w:numId w:val="4"/>
        </w:numPr>
      </w:pPr>
      <w:r>
        <w:t>BFA, Tokyo University of Fine Arts</w:t>
      </w:r>
    </w:p>
    <w:p w14:paraId="06F03093" w14:textId="77777777" w:rsidR="006809C7" w:rsidRDefault="00B93D1C">
      <w:pPr>
        <w:numPr>
          <w:ilvl w:val="0"/>
          <w:numId w:val="4"/>
        </w:numPr>
      </w:pPr>
      <w:r>
        <w:t>US Citizenship 2001</w:t>
      </w:r>
    </w:p>
    <w:p w14:paraId="478425A2" w14:textId="77777777" w:rsidR="006809C7" w:rsidRDefault="00B93D1C">
      <w:pPr>
        <w:numPr>
          <w:ilvl w:val="0"/>
          <w:numId w:val="4"/>
        </w:numPr>
      </w:pPr>
      <w:r>
        <w:t>Currently resides in Concord, Mass</w:t>
      </w:r>
    </w:p>
    <w:p w14:paraId="33A49477" w14:textId="77777777" w:rsidR="006809C7" w:rsidRDefault="00B93D1C">
      <w:pPr>
        <w:numPr>
          <w:ilvl w:val="0"/>
          <w:numId w:val="4"/>
        </w:numPr>
      </w:pPr>
      <w:r>
        <w:t>Works in large-scale, metal</w:t>
      </w:r>
    </w:p>
    <w:p w14:paraId="4BE06030" w14:textId="77777777" w:rsidR="006809C7" w:rsidRDefault="00B93D1C">
      <w:pPr>
        <w:numPr>
          <w:ilvl w:val="0"/>
          <w:numId w:val="4"/>
        </w:numPr>
      </w:pPr>
      <w:r>
        <w:t>Wall, suspended, and free-</w:t>
      </w:r>
      <w:proofErr w:type="gramStart"/>
      <w:r>
        <w:t>standing  kinetic</w:t>
      </w:r>
      <w:proofErr w:type="gramEnd"/>
      <w:r>
        <w:t xml:space="preserve"> sculpture installations</w:t>
      </w:r>
    </w:p>
    <w:p w14:paraId="79D6EBCC" w14:textId="77777777" w:rsidR="006809C7" w:rsidRDefault="00B93D1C">
      <w:r>
        <w:t xml:space="preserve"> </w:t>
      </w:r>
    </w:p>
    <w:p w14:paraId="4520F38F" w14:textId="77777777" w:rsidR="006809C7" w:rsidRDefault="00B93D1C">
      <w:r>
        <w:rPr>
          <w:b/>
        </w:rPr>
        <w:t>Image Descriptions</w:t>
      </w:r>
      <w:r>
        <w:t xml:space="preserve">: </w:t>
      </w:r>
    </w:p>
    <w:p w14:paraId="1C2C97EF" w14:textId="77777777" w:rsidR="006809C7" w:rsidRDefault="00B93D1C">
      <w:r>
        <w:t xml:space="preserve"> </w:t>
      </w:r>
    </w:p>
    <w:p w14:paraId="75CD5D46" w14:textId="77777777" w:rsidR="006809C7" w:rsidRDefault="00B93D1C">
      <w:r>
        <w:t>Examples o</w:t>
      </w:r>
      <w:r>
        <w:t>f Michio Ihara’s kinetic wind sculptures:</w:t>
      </w:r>
    </w:p>
    <w:p w14:paraId="62804222" w14:textId="77777777" w:rsidR="006809C7" w:rsidRDefault="006809C7"/>
    <w:p w14:paraId="6D760E5B" w14:textId="77777777" w:rsidR="006809C7" w:rsidRDefault="00B93D1C">
      <w:r>
        <w:rPr>
          <w:noProof/>
        </w:rPr>
        <w:drawing>
          <wp:inline distT="114300" distB="114300" distL="114300" distR="114300" wp14:anchorId="6072A476" wp14:editId="291C19C9">
            <wp:extent cx="2624138" cy="196810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624138" cy="1968103"/>
                    </a:xfrm>
                    <a:prstGeom prst="rect">
                      <a:avLst/>
                    </a:prstGeom>
                    <a:ln/>
                  </pic:spPr>
                </pic:pic>
              </a:graphicData>
            </a:graphic>
          </wp:inline>
        </w:drawing>
      </w:r>
    </w:p>
    <w:p w14:paraId="6511AA80" w14:textId="77777777" w:rsidR="006809C7" w:rsidRDefault="00B93D1C">
      <w:r>
        <w:rPr>
          <w:sz w:val="26"/>
          <w:szCs w:val="26"/>
        </w:rPr>
        <w:t>Albright Miller Residences</w:t>
      </w:r>
      <w:r>
        <w:rPr>
          <w:sz w:val="26"/>
          <w:szCs w:val="26"/>
        </w:rPr>
        <w:br/>
      </w:r>
      <w:r>
        <w:t>Harrisonburg, VA</w:t>
      </w:r>
      <w:r>
        <w:br/>
        <w:t>2010</w:t>
      </w:r>
    </w:p>
    <w:p w14:paraId="71C6CAA3" w14:textId="77777777" w:rsidR="006809C7" w:rsidRDefault="006809C7"/>
    <w:p w14:paraId="7258BCC2" w14:textId="77777777" w:rsidR="006809C7" w:rsidRDefault="006809C7"/>
    <w:p w14:paraId="514E4DE5" w14:textId="77777777" w:rsidR="006809C7" w:rsidRDefault="00B93D1C">
      <w:r>
        <w:rPr>
          <w:noProof/>
        </w:rPr>
        <w:lastRenderedPageBreak/>
        <w:drawing>
          <wp:inline distT="114300" distB="114300" distL="114300" distR="114300" wp14:anchorId="36160278" wp14:editId="05699641">
            <wp:extent cx="2709863" cy="19635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09863" cy="1963502"/>
                    </a:xfrm>
                    <a:prstGeom prst="rect">
                      <a:avLst/>
                    </a:prstGeom>
                    <a:ln/>
                  </pic:spPr>
                </pic:pic>
              </a:graphicData>
            </a:graphic>
          </wp:inline>
        </w:drawing>
      </w:r>
    </w:p>
    <w:p w14:paraId="440F27ED" w14:textId="77777777" w:rsidR="006809C7" w:rsidRDefault="00B93D1C">
      <w:r>
        <w:t>Pawtucket Prism</w:t>
      </w:r>
    </w:p>
    <w:p w14:paraId="147B91DB" w14:textId="77777777" w:rsidR="006809C7" w:rsidRDefault="00B93D1C">
      <w:r>
        <w:t>Lowell, MA</w:t>
      </w:r>
    </w:p>
    <w:p w14:paraId="63974178" w14:textId="77777777" w:rsidR="006809C7" w:rsidRDefault="00B93D1C">
      <w:r>
        <w:t>1986</w:t>
      </w:r>
    </w:p>
    <w:p w14:paraId="3CB77A4D" w14:textId="77777777" w:rsidR="006809C7" w:rsidRDefault="006809C7"/>
    <w:p w14:paraId="65DBB06A" w14:textId="77777777" w:rsidR="006809C7" w:rsidRDefault="00B93D1C">
      <w:r>
        <w:rPr>
          <w:noProof/>
        </w:rPr>
        <w:drawing>
          <wp:inline distT="114300" distB="114300" distL="114300" distR="114300" wp14:anchorId="3EB5FB3A" wp14:editId="6673C213">
            <wp:extent cx="2005013" cy="20985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05013" cy="2098580"/>
                    </a:xfrm>
                    <a:prstGeom prst="rect">
                      <a:avLst/>
                    </a:prstGeom>
                    <a:ln/>
                  </pic:spPr>
                </pic:pic>
              </a:graphicData>
            </a:graphic>
          </wp:inline>
        </w:drawing>
      </w:r>
    </w:p>
    <w:p w14:paraId="380BC78C" w14:textId="77777777" w:rsidR="006809C7" w:rsidRDefault="00B93D1C">
      <w:r>
        <w:t>Wind Tree, Jellicoe Plaza</w:t>
      </w:r>
      <w:r>
        <w:rPr>
          <w:sz w:val="26"/>
          <w:szCs w:val="26"/>
        </w:rPr>
        <w:br/>
      </w:r>
      <w:r>
        <w:t>Auckland, New Zealand</w:t>
      </w:r>
      <w:r>
        <w:br/>
        <w:t>2011</w:t>
      </w:r>
    </w:p>
    <w:p w14:paraId="36F3150F" w14:textId="77777777" w:rsidR="006809C7" w:rsidRDefault="00B93D1C">
      <w:r>
        <w:t xml:space="preserve">Video: </w:t>
      </w:r>
      <w:hyperlink r:id="rId9">
        <w:r>
          <w:rPr>
            <w:color w:val="1155CC"/>
            <w:u w:val="single"/>
          </w:rPr>
          <w:t>https://www.youtube.com/watch?v=pWdCWAyfXEM</w:t>
        </w:r>
      </w:hyperlink>
    </w:p>
    <w:p w14:paraId="267BBA11" w14:textId="77777777" w:rsidR="006809C7" w:rsidRDefault="006809C7"/>
    <w:p w14:paraId="739DDAF1" w14:textId="77777777" w:rsidR="006809C7" w:rsidRDefault="006809C7"/>
    <w:p w14:paraId="09E5354F" w14:textId="77777777" w:rsidR="006809C7" w:rsidRDefault="00B93D1C">
      <w:r>
        <w:rPr>
          <w:noProof/>
        </w:rPr>
        <w:drawing>
          <wp:inline distT="114300" distB="114300" distL="114300" distR="114300" wp14:anchorId="01E94339" wp14:editId="6CC49FE5">
            <wp:extent cx="1166813" cy="177945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66813" cy="1779453"/>
                    </a:xfrm>
                    <a:prstGeom prst="rect">
                      <a:avLst/>
                    </a:prstGeom>
                    <a:ln/>
                  </pic:spPr>
                </pic:pic>
              </a:graphicData>
            </a:graphic>
          </wp:inline>
        </w:drawing>
      </w:r>
    </w:p>
    <w:p w14:paraId="393ABE96" w14:textId="77777777" w:rsidR="006809C7" w:rsidRDefault="00B93D1C">
      <w:r>
        <w:t>Tallahassee City Hall Park</w:t>
      </w:r>
    </w:p>
    <w:p w14:paraId="1DAE64C0" w14:textId="77777777" w:rsidR="006809C7" w:rsidRDefault="00B93D1C">
      <w:r>
        <w:t>Tallahassee, FL</w:t>
      </w:r>
    </w:p>
    <w:p w14:paraId="465BCE93" w14:textId="77777777" w:rsidR="006809C7" w:rsidRDefault="00B93D1C">
      <w:r>
        <w:lastRenderedPageBreak/>
        <w:t>1989</w:t>
      </w:r>
    </w:p>
    <w:p w14:paraId="4B10B96A" w14:textId="77777777" w:rsidR="006809C7" w:rsidRDefault="00B93D1C">
      <w:r>
        <w:t xml:space="preserve">Video: </w:t>
      </w:r>
      <w:hyperlink r:id="rId11">
        <w:r>
          <w:rPr>
            <w:color w:val="1155CC"/>
            <w:u w:val="single"/>
          </w:rPr>
          <w:t>https://www.flickr</w:t>
        </w:r>
        <w:r>
          <w:rPr>
            <w:color w:val="1155CC"/>
            <w:u w:val="single"/>
          </w:rPr>
          <w:t>.com/photos/readerwalker/3312718280/</w:t>
        </w:r>
      </w:hyperlink>
    </w:p>
    <w:p w14:paraId="5BA5F372" w14:textId="77777777" w:rsidR="006809C7" w:rsidRDefault="006809C7"/>
    <w:p w14:paraId="08793163" w14:textId="77777777" w:rsidR="006809C7" w:rsidRDefault="00B93D1C">
      <w:pPr>
        <w:rPr>
          <w:color w:val="FF0000"/>
        </w:rPr>
      </w:pPr>
      <w:r>
        <w:rPr>
          <w:b/>
        </w:rPr>
        <w:t>Lesson Procedure</w:t>
      </w:r>
      <w:r>
        <w:t xml:space="preserve">: </w:t>
      </w:r>
    </w:p>
    <w:p w14:paraId="2C6855B1" w14:textId="77777777" w:rsidR="006809C7" w:rsidRDefault="00B93D1C">
      <w:r>
        <w:t>Day One: Planning</w:t>
      </w:r>
    </w:p>
    <w:p w14:paraId="39AC4004" w14:textId="77777777" w:rsidR="006809C7" w:rsidRDefault="00B93D1C">
      <w:pPr>
        <w:numPr>
          <w:ilvl w:val="0"/>
          <w:numId w:val="5"/>
        </w:numPr>
      </w:pPr>
      <w:r>
        <w:t>(10 min) The teacher will introduce the lesson by showing students images and videos of Michio Ihara’s work. The teacher will explain that the project will be to design and build ki</w:t>
      </w:r>
      <w:r>
        <w:t xml:space="preserve">netic sculptures using a variety of materials provided. A list of the materials at hand will be provided as part of the presentation, to aid them in their brainstorming process. </w:t>
      </w:r>
    </w:p>
    <w:p w14:paraId="2020B5B1" w14:textId="77777777" w:rsidR="006809C7" w:rsidRDefault="00B93D1C">
      <w:pPr>
        <w:numPr>
          <w:ilvl w:val="0"/>
          <w:numId w:val="5"/>
        </w:numPr>
      </w:pPr>
      <w:r>
        <w:t>(70 min) This time is used for students to brainstorm in their sketchbooks. T</w:t>
      </w:r>
      <w:r>
        <w:t>hey should come up with at least three different designs for their final project. They should also make a list of the materials they will need for their sculpture. During this time, students who have already completed their sketches and settled on a design</w:t>
      </w:r>
      <w:r>
        <w:t xml:space="preserve"> may begin collecting their materials to store in an assigned spot, marked with tape. (Or their cubby/shelf, if the classroom has them.) During this time, the teacher will walk around ensuring that everyone is working, and giving feedback and suggestions t</w:t>
      </w:r>
      <w:r>
        <w:t xml:space="preserve">o students. By the end of class, the teacher should mark that each student has completed their three sketches. </w:t>
      </w:r>
    </w:p>
    <w:p w14:paraId="21E711C8" w14:textId="77777777" w:rsidR="006809C7" w:rsidRDefault="00B93D1C">
      <w:pPr>
        <w:numPr>
          <w:ilvl w:val="0"/>
          <w:numId w:val="5"/>
        </w:numPr>
      </w:pPr>
      <w:r>
        <w:t xml:space="preserve">(10 min) Students will clean up their supplies, putting all materials back where they belong. </w:t>
      </w:r>
    </w:p>
    <w:p w14:paraId="38A1EE43" w14:textId="77777777" w:rsidR="006809C7" w:rsidRDefault="006809C7"/>
    <w:p w14:paraId="373E5A8E" w14:textId="77777777" w:rsidR="006809C7" w:rsidRDefault="00B93D1C">
      <w:r>
        <w:t>Day Two: Construction</w:t>
      </w:r>
    </w:p>
    <w:p w14:paraId="6E24C7BC" w14:textId="77777777" w:rsidR="006809C7" w:rsidRDefault="00B93D1C">
      <w:pPr>
        <w:numPr>
          <w:ilvl w:val="0"/>
          <w:numId w:val="9"/>
        </w:numPr>
      </w:pPr>
      <w:r>
        <w:t>(5 min) The teacher will r</w:t>
      </w:r>
      <w:r>
        <w:t>emind students what the project is, and explain material safety. The hot glue guns should remain on the counter at their specific station, on top of cardboard mats to catch glue drippings. Students can only use them there and must unplug them between uses.</w:t>
      </w:r>
      <w:r>
        <w:t xml:space="preserve"> The X-</w:t>
      </w:r>
      <w:proofErr w:type="spellStart"/>
      <w:r>
        <w:t>Acto</w:t>
      </w:r>
      <w:proofErr w:type="spellEnd"/>
      <w:r>
        <w:t xml:space="preserve"> knives are to be carried with the lids on, while walking and not running. They can only be used on cutting mats, and the kids must be replaced when they are not in use. </w:t>
      </w:r>
    </w:p>
    <w:p w14:paraId="140F6273" w14:textId="77777777" w:rsidR="006809C7" w:rsidRDefault="00B93D1C">
      <w:pPr>
        <w:numPr>
          <w:ilvl w:val="0"/>
          <w:numId w:val="9"/>
        </w:numPr>
      </w:pPr>
      <w:r>
        <w:t>(75 min) This time is for construction. Students can access materials from</w:t>
      </w:r>
      <w:r>
        <w:t xml:space="preserve"> storage bins at the counter area. They can bring what they need to their seats, and should keep clutter to a minimum to maximize their work space. Those who are working on hanging sculptures can hang them from command hooks stuck to the edge of a cabinet </w:t>
      </w:r>
      <w:r>
        <w:t xml:space="preserve">or table. Students should be mindful that they don’t disturb </w:t>
      </w:r>
      <w:proofErr w:type="gramStart"/>
      <w:r>
        <w:t>other</w:t>
      </w:r>
      <w:proofErr w:type="gramEnd"/>
      <w:r>
        <w:t xml:space="preserve"> students’ work. The teacher can continue to walk around to offer help in the form of suggestions and feedback. </w:t>
      </w:r>
    </w:p>
    <w:p w14:paraId="2D407FAA" w14:textId="77777777" w:rsidR="006809C7" w:rsidRDefault="00B93D1C">
      <w:pPr>
        <w:numPr>
          <w:ilvl w:val="0"/>
          <w:numId w:val="9"/>
        </w:numPr>
      </w:pPr>
      <w:r>
        <w:t xml:space="preserve">(10 min) Students should clean up, put materials in their bins, and place their work in their assigned areas. </w:t>
      </w:r>
    </w:p>
    <w:p w14:paraId="1E6E64D7" w14:textId="77777777" w:rsidR="006809C7" w:rsidRDefault="006809C7"/>
    <w:p w14:paraId="0C1F5BE8" w14:textId="77777777" w:rsidR="006809C7" w:rsidRDefault="00B93D1C">
      <w:r>
        <w:t>Day Three: Critique</w:t>
      </w:r>
    </w:p>
    <w:p w14:paraId="2A1597EB" w14:textId="77777777" w:rsidR="006809C7" w:rsidRDefault="00B93D1C">
      <w:pPr>
        <w:numPr>
          <w:ilvl w:val="0"/>
          <w:numId w:val="11"/>
        </w:numPr>
      </w:pPr>
      <w:r>
        <w:t xml:space="preserve">(5 min) Students should set up their sculptures throughout the room. </w:t>
      </w:r>
    </w:p>
    <w:p w14:paraId="1971D489" w14:textId="77777777" w:rsidR="006809C7" w:rsidRDefault="00B93D1C">
      <w:pPr>
        <w:numPr>
          <w:ilvl w:val="0"/>
          <w:numId w:val="11"/>
        </w:numPr>
      </w:pPr>
      <w:r>
        <w:t xml:space="preserve">(10 min) The teacher will explain the following procedure, then students will do it: Each student will receive three post-it notes. They are to go around the room, looking at each work, </w:t>
      </w:r>
      <w:r>
        <w:t>leaving comments on post-it notes which they will stick near three of the sculptures. These notes should have good feedback or comments. (This means that each comment needs justification and can’t be a simple “I like/don’t like it.” There must be a “becaus</w:t>
      </w:r>
      <w:r>
        <w:t>e…</w:t>
      </w:r>
      <w:proofErr w:type="gramStart"/>
      <w:r>
        <w:t>” )The</w:t>
      </w:r>
      <w:proofErr w:type="gramEnd"/>
      <w:r>
        <w:t xml:space="preserve"> teacher will monitor and suggest that more notes be put on </w:t>
      </w:r>
      <w:r>
        <w:lastRenderedPageBreak/>
        <w:t>sculptures that appear to have relatively few. The teacher can give out more post-</w:t>
      </w:r>
      <w:proofErr w:type="spellStart"/>
      <w:r>
        <w:t>its</w:t>
      </w:r>
      <w:proofErr w:type="spellEnd"/>
      <w:r>
        <w:t xml:space="preserve"> for students to put on these. </w:t>
      </w:r>
    </w:p>
    <w:p w14:paraId="3EF34E28" w14:textId="77777777" w:rsidR="006809C7" w:rsidRDefault="00B93D1C">
      <w:pPr>
        <w:numPr>
          <w:ilvl w:val="0"/>
          <w:numId w:val="11"/>
        </w:numPr>
      </w:pPr>
      <w:r>
        <w:t>(70 min) Once all the post-it notes have been distributed, each student</w:t>
      </w:r>
      <w:r>
        <w:t xml:space="preserve"> will take a turn talking about their piece briefly, and reading and responding to one of their post-it notes.  </w:t>
      </w:r>
    </w:p>
    <w:p w14:paraId="170A2BD3" w14:textId="77777777" w:rsidR="006809C7" w:rsidRDefault="00B93D1C">
      <w:pPr>
        <w:numPr>
          <w:ilvl w:val="0"/>
          <w:numId w:val="11"/>
        </w:numPr>
      </w:pPr>
      <w:r>
        <w:t>(5 min) Students should put their sculptures back in their spots as clean up. They may keep their comment notes and put them in their sketchboo</w:t>
      </w:r>
      <w:r>
        <w:t xml:space="preserve">ks, or throw them away. </w:t>
      </w:r>
    </w:p>
    <w:p w14:paraId="7C400894" w14:textId="77777777" w:rsidR="006809C7" w:rsidRDefault="006809C7"/>
    <w:p w14:paraId="3F96082E" w14:textId="77777777" w:rsidR="006809C7" w:rsidRDefault="006809C7"/>
    <w:p w14:paraId="79C4B4A2" w14:textId="77777777" w:rsidR="006809C7" w:rsidRDefault="006809C7"/>
    <w:p w14:paraId="0A52A896" w14:textId="77777777" w:rsidR="006809C7" w:rsidRDefault="00B93D1C">
      <w:r>
        <w:rPr>
          <w:b/>
        </w:rPr>
        <w:t>Evaluation</w:t>
      </w:r>
      <w:r>
        <w:t xml:space="preserve">: </w:t>
      </w:r>
    </w:p>
    <w:p w14:paraId="201A2E2D" w14:textId="77777777" w:rsidR="006809C7" w:rsidRDefault="006809C7"/>
    <w:p w14:paraId="276A4A38" w14:textId="77777777" w:rsidR="006809C7" w:rsidRDefault="006809C7"/>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809C7" w14:paraId="485FE2BF" w14:textId="77777777">
        <w:tc>
          <w:tcPr>
            <w:tcW w:w="1872" w:type="dxa"/>
            <w:shd w:val="clear" w:color="auto" w:fill="auto"/>
            <w:tcMar>
              <w:top w:w="100" w:type="dxa"/>
              <w:left w:w="100" w:type="dxa"/>
              <w:bottom w:w="100" w:type="dxa"/>
              <w:right w:w="100" w:type="dxa"/>
            </w:tcMar>
          </w:tcPr>
          <w:p w14:paraId="33ADFFF7" w14:textId="77777777" w:rsidR="006809C7" w:rsidRDefault="006809C7">
            <w:pPr>
              <w:widowControl w:val="0"/>
              <w:pBdr>
                <w:top w:val="nil"/>
                <w:left w:val="nil"/>
                <w:bottom w:val="nil"/>
                <w:right w:val="nil"/>
                <w:between w:val="nil"/>
              </w:pBdr>
              <w:spacing w:line="240" w:lineRule="auto"/>
            </w:pPr>
          </w:p>
        </w:tc>
        <w:tc>
          <w:tcPr>
            <w:tcW w:w="1872" w:type="dxa"/>
            <w:shd w:val="clear" w:color="auto" w:fill="auto"/>
            <w:tcMar>
              <w:top w:w="100" w:type="dxa"/>
              <w:left w:w="100" w:type="dxa"/>
              <w:bottom w:w="100" w:type="dxa"/>
              <w:right w:w="100" w:type="dxa"/>
            </w:tcMar>
          </w:tcPr>
          <w:p w14:paraId="3541745B" w14:textId="77777777" w:rsidR="006809C7" w:rsidRDefault="00B93D1C">
            <w:pPr>
              <w:widowControl w:val="0"/>
              <w:pBdr>
                <w:top w:val="nil"/>
                <w:left w:val="nil"/>
                <w:bottom w:val="nil"/>
                <w:right w:val="nil"/>
                <w:between w:val="nil"/>
              </w:pBdr>
              <w:spacing w:line="240" w:lineRule="auto"/>
            </w:pPr>
            <w:r>
              <w:t>4</w:t>
            </w:r>
          </w:p>
        </w:tc>
        <w:tc>
          <w:tcPr>
            <w:tcW w:w="1872" w:type="dxa"/>
            <w:shd w:val="clear" w:color="auto" w:fill="auto"/>
            <w:tcMar>
              <w:top w:w="100" w:type="dxa"/>
              <w:left w:w="100" w:type="dxa"/>
              <w:bottom w:w="100" w:type="dxa"/>
              <w:right w:w="100" w:type="dxa"/>
            </w:tcMar>
          </w:tcPr>
          <w:p w14:paraId="2B19A7CB" w14:textId="77777777" w:rsidR="006809C7" w:rsidRDefault="00B93D1C">
            <w:pPr>
              <w:widowControl w:val="0"/>
              <w:pBdr>
                <w:top w:val="nil"/>
                <w:left w:val="nil"/>
                <w:bottom w:val="nil"/>
                <w:right w:val="nil"/>
                <w:between w:val="nil"/>
              </w:pBdr>
              <w:spacing w:line="240" w:lineRule="auto"/>
            </w:pPr>
            <w:r>
              <w:t>3</w:t>
            </w:r>
          </w:p>
        </w:tc>
        <w:tc>
          <w:tcPr>
            <w:tcW w:w="1872" w:type="dxa"/>
            <w:shd w:val="clear" w:color="auto" w:fill="auto"/>
            <w:tcMar>
              <w:top w:w="100" w:type="dxa"/>
              <w:left w:w="100" w:type="dxa"/>
              <w:bottom w:w="100" w:type="dxa"/>
              <w:right w:w="100" w:type="dxa"/>
            </w:tcMar>
          </w:tcPr>
          <w:p w14:paraId="1246DD55" w14:textId="77777777" w:rsidR="006809C7" w:rsidRDefault="00B93D1C">
            <w:pPr>
              <w:widowControl w:val="0"/>
              <w:pBdr>
                <w:top w:val="nil"/>
                <w:left w:val="nil"/>
                <w:bottom w:val="nil"/>
                <w:right w:val="nil"/>
                <w:between w:val="nil"/>
              </w:pBdr>
              <w:spacing w:line="240" w:lineRule="auto"/>
            </w:pPr>
            <w:r>
              <w:t>2</w:t>
            </w:r>
          </w:p>
        </w:tc>
        <w:tc>
          <w:tcPr>
            <w:tcW w:w="1872" w:type="dxa"/>
            <w:shd w:val="clear" w:color="auto" w:fill="auto"/>
            <w:tcMar>
              <w:top w:w="100" w:type="dxa"/>
              <w:left w:w="100" w:type="dxa"/>
              <w:bottom w:w="100" w:type="dxa"/>
              <w:right w:w="100" w:type="dxa"/>
            </w:tcMar>
          </w:tcPr>
          <w:p w14:paraId="43A5BD67" w14:textId="77777777" w:rsidR="006809C7" w:rsidRDefault="00B93D1C">
            <w:pPr>
              <w:widowControl w:val="0"/>
              <w:pBdr>
                <w:top w:val="nil"/>
                <w:left w:val="nil"/>
                <w:bottom w:val="nil"/>
                <w:right w:val="nil"/>
                <w:between w:val="nil"/>
              </w:pBdr>
              <w:spacing w:line="240" w:lineRule="auto"/>
            </w:pPr>
            <w:r>
              <w:t>1</w:t>
            </w:r>
          </w:p>
        </w:tc>
      </w:tr>
      <w:tr w:rsidR="006809C7" w14:paraId="2089F0B8" w14:textId="77777777">
        <w:tc>
          <w:tcPr>
            <w:tcW w:w="1872" w:type="dxa"/>
            <w:shd w:val="clear" w:color="auto" w:fill="auto"/>
            <w:tcMar>
              <w:top w:w="100" w:type="dxa"/>
              <w:left w:w="100" w:type="dxa"/>
              <w:bottom w:w="100" w:type="dxa"/>
              <w:right w:w="100" w:type="dxa"/>
            </w:tcMar>
          </w:tcPr>
          <w:p w14:paraId="218A9A6C" w14:textId="77777777" w:rsidR="006809C7" w:rsidRDefault="00B93D1C">
            <w:pPr>
              <w:widowControl w:val="0"/>
              <w:pBdr>
                <w:top w:val="nil"/>
                <w:left w:val="nil"/>
                <w:bottom w:val="nil"/>
                <w:right w:val="nil"/>
                <w:between w:val="nil"/>
              </w:pBdr>
              <w:spacing w:line="240" w:lineRule="auto"/>
            </w:pPr>
            <w:r>
              <w:t>Planning</w:t>
            </w:r>
          </w:p>
        </w:tc>
        <w:tc>
          <w:tcPr>
            <w:tcW w:w="1872" w:type="dxa"/>
            <w:shd w:val="clear" w:color="auto" w:fill="auto"/>
            <w:tcMar>
              <w:top w:w="100" w:type="dxa"/>
              <w:left w:w="100" w:type="dxa"/>
              <w:bottom w:w="100" w:type="dxa"/>
              <w:right w:w="100" w:type="dxa"/>
            </w:tcMar>
          </w:tcPr>
          <w:p w14:paraId="5D52DD53" w14:textId="77777777" w:rsidR="006809C7" w:rsidRDefault="00B93D1C">
            <w:pPr>
              <w:widowControl w:val="0"/>
              <w:pBdr>
                <w:top w:val="nil"/>
                <w:left w:val="nil"/>
                <w:bottom w:val="nil"/>
                <w:right w:val="nil"/>
                <w:between w:val="nil"/>
              </w:pBdr>
              <w:spacing w:line="240" w:lineRule="auto"/>
            </w:pPr>
            <w:r>
              <w:t>3 or more designs completed, exceptionally clear and detailed</w:t>
            </w:r>
          </w:p>
        </w:tc>
        <w:tc>
          <w:tcPr>
            <w:tcW w:w="1872" w:type="dxa"/>
            <w:shd w:val="clear" w:color="auto" w:fill="auto"/>
            <w:tcMar>
              <w:top w:w="100" w:type="dxa"/>
              <w:left w:w="100" w:type="dxa"/>
              <w:bottom w:w="100" w:type="dxa"/>
              <w:right w:w="100" w:type="dxa"/>
            </w:tcMar>
          </w:tcPr>
          <w:p w14:paraId="4F01ACEA" w14:textId="77777777" w:rsidR="006809C7" w:rsidRDefault="00B93D1C">
            <w:pPr>
              <w:widowControl w:val="0"/>
              <w:pBdr>
                <w:top w:val="nil"/>
                <w:left w:val="nil"/>
                <w:bottom w:val="nil"/>
                <w:right w:val="nil"/>
                <w:between w:val="nil"/>
              </w:pBdr>
              <w:spacing w:line="240" w:lineRule="auto"/>
            </w:pPr>
            <w:r>
              <w:t>3 designs completed, mostly clear and somewhat detailed</w:t>
            </w:r>
          </w:p>
        </w:tc>
        <w:tc>
          <w:tcPr>
            <w:tcW w:w="1872" w:type="dxa"/>
            <w:shd w:val="clear" w:color="auto" w:fill="auto"/>
            <w:tcMar>
              <w:top w:w="100" w:type="dxa"/>
              <w:left w:w="100" w:type="dxa"/>
              <w:bottom w:w="100" w:type="dxa"/>
              <w:right w:w="100" w:type="dxa"/>
            </w:tcMar>
          </w:tcPr>
          <w:p w14:paraId="0E537F34" w14:textId="77777777" w:rsidR="006809C7" w:rsidRDefault="00B93D1C">
            <w:pPr>
              <w:widowControl w:val="0"/>
              <w:pBdr>
                <w:top w:val="nil"/>
                <w:left w:val="nil"/>
                <w:bottom w:val="nil"/>
                <w:right w:val="nil"/>
                <w:between w:val="nil"/>
              </w:pBdr>
              <w:spacing w:line="240" w:lineRule="auto"/>
            </w:pPr>
            <w:r>
              <w:t>3 designs completed, clarity and detail needs work</w:t>
            </w:r>
          </w:p>
        </w:tc>
        <w:tc>
          <w:tcPr>
            <w:tcW w:w="1872" w:type="dxa"/>
            <w:shd w:val="clear" w:color="auto" w:fill="auto"/>
            <w:tcMar>
              <w:top w:w="100" w:type="dxa"/>
              <w:left w:w="100" w:type="dxa"/>
              <w:bottom w:w="100" w:type="dxa"/>
              <w:right w:w="100" w:type="dxa"/>
            </w:tcMar>
          </w:tcPr>
          <w:p w14:paraId="34439A79" w14:textId="77777777" w:rsidR="006809C7" w:rsidRDefault="00B93D1C">
            <w:pPr>
              <w:widowControl w:val="0"/>
              <w:pBdr>
                <w:top w:val="nil"/>
                <w:left w:val="nil"/>
                <w:bottom w:val="nil"/>
                <w:right w:val="nil"/>
                <w:between w:val="nil"/>
              </w:pBdr>
              <w:spacing w:line="240" w:lineRule="auto"/>
            </w:pPr>
            <w:r>
              <w:t>Fewer than 3 designs completed, clarity and detail needs work</w:t>
            </w:r>
          </w:p>
        </w:tc>
      </w:tr>
      <w:tr w:rsidR="006809C7" w14:paraId="45A64744" w14:textId="77777777">
        <w:tc>
          <w:tcPr>
            <w:tcW w:w="1872" w:type="dxa"/>
            <w:shd w:val="clear" w:color="auto" w:fill="auto"/>
            <w:tcMar>
              <w:top w:w="100" w:type="dxa"/>
              <w:left w:w="100" w:type="dxa"/>
              <w:bottom w:w="100" w:type="dxa"/>
              <w:right w:w="100" w:type="dxa"/>
            </w:tcMar>
          </w:tcPr>
          <w:p w14:paraId="66E497BC" w14:textId="77777777" w:rsidR="006809C7" w:rsidRDefault="00B93D1C">
            <w:pPr>
              <w:widowControl w:val="0"/>
              <w:pBdr>
                <w:top w:val="nil"/>
                <w:left w:val="nil"/>
                <w:bottom w:val="nil"/>
                <w:right w:val="nil"/>
                <w:between w:val="nil"/>
              </w:pBdr>
              <w:spacing w:line="240" w:lineRule="auto"/>
            </w:pPr>
            <w:r>
              <w:t>Construction</w:t>
            </w:r>
          </w:p>
        </w:tc>
        <w:tc>
          <w:tcPr>
            <w:tcW w:w="1872" w:type="dxa"/>
            <w:shd w:val="clear" w:color="auto" w:fill="auto"/>
            <w:tcMar>
              <w:top w:w="100" w:type="dxa"/>
              <w:left w:w="100" w:type="dxa"/>
              <w:bottom w:w="100" w:type="dxa"/>
              <w:right w:w="100" w:type="dxa"/>
            </w:tcMar>
          </w:tcPr>
          <w:p w14:paraId="6A9DFFC7" w14:textId="77777777" w:rsidR="006809C7" w:rsidRDefault="00B93D1C">
            <w:pPr>
              <w:widowControl w:val="0"/>
              <w:pBdr>
                <w:top w:val="nil"/>
                <w:left w:val="nil"/>
                <w:bottom w:val="nil"/>
                <w:right w:val="nil"/>
                <w:between w:val="nil"/>
              </w:pBdr>
              <w:spacing w:line="240" w:lineRule="auto"/>
            </w:pPr>
            <w:r>
              <w:t>Excellent craftsmanship, moves with wind or breath in a unique and interesting way, interesting forms and composition</w:t>
            </w:r>
          </w:p>
        </w:tc>
        <w:tc>
          <w:tcPr>
            <w:tcW w:w="1872" w:type="dxa"/>
            <w:shd w:val="clear" w:color="auto" w:fill="auto"/>
            <w:tcMar>
              <w:top w:w="100" w:type="dxa"/>
              <w:left w:w="100" w:type="dxa"/>
              <w:bottom w:w="100" w:type="dxa"/>
              <w:right w:w="100" w:type="dxa"/>
            </w:tcMar>
          </w:tcPr>
          <w:p w14:paraId="4A6A787E" w14:textId="77777777" w:rsidR="006809C7" w:rsidRDefault="00B93D1C">
            <w:pPr>
              <w:widowControl w:val="0"/>
              <w:pBdr>
                <w:top w:val="nil"/>
                <w:left w:val="nil"/>
                <w:bottom w:val="nil"/>
                <w:right w:val="nil"/>
                <w:between w:val="nil"/>
              </w:pBdr>
              <w:spacing w:line="240" w:lineRule="auto"/>
            </w:pPr>
            <w:r>
              <w:t>Good crafts</w:t>
            </w:r>
            <w:r>
              <w:t>manship, moves with wind or breath, good form and composition</w:t>
            </w:r>
          </w:p>
        </w:tc>
        <w:tc>
          <w:tcPr>
            <w:tcW w:w="1872" w:type="dxa"/>
            <w:shd w:val="clear" w:color="auto" w:fill="auto"/>
            <w:tcMar>
              <w:top w:w="100" w:type="dxa"/>
              <w:left w:w="100" w:type="dxa"/>
              <w:bottom w:w="100" w:type="dxa"/>
              <w:right w:w="100" w:type="dxa"/>
            </w:tcMar>
          </w:tcPr>
          <w:p w14:paraId="719D55A2" w14:textId="77777777" w:rsidR="006809C7" w:rsidRDefault="00B93D1C">
            <w:pPr>
              <w:widowControl w:val="0"/>
              <w:pBdr>
                <w:top w:val="nil"/>
                <w:left w:val="nil"/>
                <w:bottom w:val="nil"/>
                <w:right w:val="nil"/>
                <w:between w:val="nil"/>
              </w:pBdr>
              <w:spacing w:line="240" w:lineRule="auto"/>
            </w:pPr>
            <w:r>
              <w:t xml:space="preserve">Okay craftsmanship, some issues, moves somewhat with wind or breath, okay form and composition </w:t>
            </w:r>
          </w:p>
        </w:tc>
        <w:tc>
          <w:tcPr>
            <w:tcW w:w="1872" w:type="dxa"/>
            <w:shd w:val="clear" w:color="auto" w:fill="auto"/>
            <w:tcMar>
              <w:top w:w="100" w:type="dxa"/>
              <w:left w:w="100" w:type="dxa"/>
              <w:bottom w:w="100" w:type="dxa"/>
              <w:right w:w="100" w:type="dxa"/>
            </w:tcMar>
          </w:tcPr>
          <w:p w14:paraId="3BEB1C37" w14:textId="77777777" w:rsidR="006809C7" w:rsidRDefault="00B93D1C">
            <w:pPr>
              <w:widowControl w:val="0"/>
              <w:pBdr>
                <w:top w:val="nil"/>
                <w:left w:val="nil"/>
                <w:bottom w:val="nil"/>
                <w:right w:val="nil"/>
                <w:between w:val="nil"/>
              </w:pBdr>
              <w:spacing w:line="240" w:lineRule="auto"/>
            </w:pPr>
            <w:r>
              <w:t>Craftsmanship needs work, doesn’t move much or at all so wind or breath, forms and composition nee</w:t>
            </w:r>
            <w:r>
              <w:t>d work</w:t>
            </w:r>
          </w:p>
        </w:tc>
      </w:tr>
      <w:tr w:rsidR="006809C7" w14:paraId="4201AEBB" w14:textId="77777777">
        <w:tc>
          <w:tcPr>
            <w:tcW w:w="1872" w:type="dxa"/>
            <w:shd w:val="clear" w:color="auto" w:fill="auto"/>
            <w:tcMar>
              <w:top w:w="100" w:type="dxa"/>
              <w:left w:w="100" w:type="dxa"/>
              <w:bottom w:w="100" w:type="dxa"/>
              <w:right w:w="100" w:type="dxa"/>
            </w:tcMar>
          </w:tcPr>
          <w:p w14:paraId="1708DB04" w14:textId="77777777" w:rsidR="006809C7" w:rsidRDefault="00B93D1C">
            <w:pPr>
              <w:widowControl w:val="0"/>
              <w:pBdr>
                <w:top w:val="nil"/>
                <w:left w:val="nil"/>
                <w:bottom w:val="nil"/>
                <w:right w:val="nil"/>
                <w:between w:val="nil"/>
              </w:pBdr>
              <w:spacing w:line="240" w:lineRule="auto"/>
            </w:pPr>
            <w:r>
              <w:t>Critique</w:t>
            </w:r>
          </w:p>
        </w:tc>
        <w:tc>
          <w:tcPr>
            <w:tcW w:w="1872" w:type="dxa"/>
            <w:shd w:val="clear" w:color="auto" w:fill="auto"/>
            <w:tcMar>
              <w:top w:w="100" w:type="dxa"/>
              <w:left w:w="100" w:type="dxa"/>
              <w:bottom w:w="100" w:type="dxa"/>
              <w:right w:w="100" w:type="dxa"/>
            </w:tcMar>
          </w:tcPr>
          <w:p w14:paraId="49C6DDBA" w14:textId="77777777" w:rsidR="006809C7" w:rsidRDefault="00B93D1C">
            <w:pPr>
              <w:widowControl w:val="0"/>
              <w:pBdr>
                <w:top w:val="nil"/>
                <w:left w:val="nil"/>
                <w:bottom w:val="nil"/>
                <w:right w:val="nil"/>
                <w:between w:val="nil"/>
              </w:pBdr>
              <w:spacing w:line="240" w:lineRule="auto"/>
            </w:pPr>
            <w:r>
              <w:t>3 or more comments given, talks about own sculpture and explains it exceptionally well, responds to comment very well and with detail</w:t>
            </w:r>
          </w:p>
        </w:tc>
        <w:tc>
          <w:tcPr>
            <w:tcW w:w="1872" w:type="dxa"/>
            <w:shd w:val="clear" w:color="auto" w:fill="auto"/>
            <w:tcMar>
              <w:top w:w="100" w:type="dxa"/>
              <w:left w:w="100" w:type="dxa"/>
              <w:bottom w:w="100" w:type="dxa"/>
              <w:right w:w="100" w:type="dxa"/>
            </w:tcMar>
          </w:tcPr>
          <w:p w14:paraId="6D350807" w14:textId="77777777" w:rsidR="006809C7" w:rsidRDefault="00B93D1C">
            <w:pPr>
              <w:widowControl w:val="0"/>
              <w:pBdr>
                <w:top w:val="nil"/>
                <w:left w:val="nil"/>
                <w:bottom w:val="nil"/>
                <w:right w:val="nil"/>
                <w:between w:val="nil"/>
              </w:pBdr>
              <w:spacing w:line="240" w:lineRule="auto"/>
            </w:pPr>
            <w:r>
              <w:t>3 comments given, talks about own sculpture and explains it well, responds to comment well</w:t>
            </w:r>
          </w:p>
        </w:tc>
        <w:tc>
          <w:tcPr>
            <w:tcW w:w="1872" w:type="dxa"/>
            <w:shd w:val="clear" w:color="auto" w:fill="auto"/>
            <w:tcMar>
              <w:top w:w="100" w:type="dxa"/>
              <w:left w:w="100" w:type="dxa"/>
              <w:bottom w:w="100" w:type="dxa"/>
              <w:right w:w="100" w:type="dxa"/>
            </w:tcMar>
          </w:tcPr>
          <w:p w14:paraId="2681DE1E" w14:textId="77777777" w:rsidR="006809C7" w:rsidRDefault="00B93D1C">
            <w:pPr>
              <w:widowControl w:val="0"/>
              <w:pBdr>
                <w:top w:val="nil"/>
                <w:left w:val="nil"/>
                <w:bottom w:val="nil"/>
                <w:right w:val="nil"/>
                <w:between w:val="nil"/>
              </w:pBdr>
              <w:spacing w:line="240" w:lineRule="auto"/>
            </w:pPr>
            <w:r>
              <w:t>3 comments given, needs work on</w:t>
            </w:r>
            <w:r>
              <w:t xml:space="preserve"> explanation of sculpture and comment response</w:t>
            </w:r>
          </w:p>
        </w:tc>
        <w:tc>
          <w:tcPr>
            <w:tcW w:w="1872" w:type="dxa"/>
            <w:shd w:val="clear" w:color="auto" w:fill="auto"/>
            <w:tcMar>
              <w:top w:w="100" w:type="dxa"/>
              <w:left w:w="100" w:type="dxa"/>
              <w:bottom w:w="100" w:type="dxa"/>
              <w:right w:w="100" w:type="dxa"/>
            </w:tcMar>
          </w:tcPr>
          <w:p w14:paraId="5F32FC30" w14:textId="77777777" w:rsidR="006809C7" w:rsidRDefault="00B93D1C">
            <w:pPr>
              <w:widowControl w:val="0"/>
              <w:pBdr>
                <w:top w:val="nil"/>
                <w:left w:val="nil"/>
                <w:bottom w:val="nil"/>
                <w:right w:val="nil"/>
                <w:between w:val="nil"/>
              </w:pBdr>
              <w:spacing w:line="240" w:lineRule="auto"/>
            </w:pPr>
            <w:r>
              <w:t>Fewer than 3 comments given, needs work on explanation of sculpture and comment response</w:t>
            </w:r>
          </w:p>
        </w:tc>
      </w:tr>
    </w:tbl>
    <w:p w14:paraId="559907FC" w14:textId="77777777" w:rsidR="006809C7" w:rsidRDefault="006809C7"/>
    <w:p w14:paraId="6AD43665" w14:textId="77777777" w:rsidR="006809C7" w:rsidRDefault="00B93D1C">
      <w:r>
        <w:t xml:space="preserve"> </w:t>
      </w:r>
    </w:p>
    <w:p w14:paraId="6A37B773" w14:textId="77777777" w:rsidR="006809C7" w:rsidRDefault="00B93D1C">
      <w:r>
        <w:rPr>
          <w:b/>
        </w:rPr>
        <w:t>Materials and Preparation</w:t>
      </w:r>
      <w:r>
        <w:t xml:space="preserve">: </w:t>
      </w:r>
    </w:p>
    <w:p w14:paraId="7685B33B" w14:textId="77777777" w:rsidR="006809C7" w:rsidRDefault="006809C7"/>
    <w:p w14:paraId="0239D353" w14:textId="77777777" w:rsidR="006809C7" w:rsidRDefault="00B93D1C">
      <w:r>
        <w:t>Day One:</w:t>
      </w:r>
    </w:p>
    <w:p w14:paraId="7F6CD869" w14:textId="77777777" w:rsidR="006809C7" w:rsidRDefault="00B93D1C">
      <w:pPr>
        <w:numPr>
          <w:ilvl w:val="0"/>
          <w:numId w:val="2"/>
        </w:numPr>
      </w:pPr>
      <w:r>
        <w:t>Sketchbooks</w:t>
      </w:r>
    </w:p>
    <w:p w14:paraId="0DB73C5F" w14:textId="77777777" w:rsidR="006809C7" w:rsidRDefault="00B93D1C">
      <w:pPr>
        <w:numPr>
          <w:ilvl w:val="0"/>
          <w:numId w:val="2"/>
        </w:numPr>
      </w:pPr>
      <w:r>
        <w:t>Pencils</w:t>
      </w:r>
    </w:p>
    <w:p w14:paraId="4993B53E" w14:textId="77777777" w:rsidR="006809C7" w:rsidRDefault="006809C7"/>
    <w:p w14:paraId="429CF639" w14:textId="77777777" w:rsidR="006809C7" w:rsidRDefault="00B93D1C">
      <w:r>
        <w:t>Day Two:</w:t>
      </w:r>
    </w:p>
    <w:p w14:paraId="1A9EB55C" w14:textId="77777777" w:rsidR="006809C7" w:rsidRDefault="00B93D1C">
      <w:pPr>
        <w:numPr>
          <w:ilvl w:val="0"/>
          <w:numId w:val="12"/>
        </w:numPr>
      </w:pPr>
      <w:r>
        <w:t>Bins</w:t>
      </w:r>
    </w:p>
    <w:p w14:paraId="55A05D4B" w14:textId="77777777" w:rsidR="006809C7" w:rsidRDefault="00B93D1C">
      <w:pPr>
        <w:numPr>
          <w:ilvl w:val="0"/>
          <w:numId w:val="12"/>
        </w:numPr>
      </w:pPr>
      <w:r>
        <w:t xml:space="preserve">Paper (printer, cardstock, construction, </w:t>
      </w:r>
      <w:proofErr w:type="spellStart"/>
      <w:r>
        <w:t>etc</w:t>
      </w:r>
      <w:proofErr w:type="spellEnd"/>
      <w:r>
        <w:t>)</w:t>
      </w:r>
    </w:p>
    <w:p w14:paraId="0427DC0B" w14:textId="77777777" w:rsidR="006809C7" w:rsidRDefault="00B93D1C">
      <w:pPr>
        <w:numPr>
          <w:ilvl w:val="0"/>
          <w:numId w:val="12"/>
        </w:numPr>
      </w:pPr>
      <w:r>
        <w:t>Cardboard</w:t>
      </w:r>
    </w:p>
    <w:p w14:paraId="083144A7" w14:textId="77777777" w:rsidR="006809C7" w:rsidRDefault="00B93D1C">
      <w:pPr>
        <w:numPr>
          <w:ilvl w:val="0"/>
          <w:numId w:val="12"/>
        </w:numPr>
      </w:pPr>
      <w:r>
        <w:t>Aluminum foil</w:t>
      </w:r>
    </w:p>
    <w:p w14:paraId="6523660D" w14:textId="77777777" w:rsidR="006809C7" w:rsidRDefault="00B93D1C">
      <w:pPr>
        <w:numPr>
          <w:ilvl w:val="0"/>
          <w:numId w:val="12"/>
        </w:numPr>
      </w:pPr>
      <w:r>
        <w:t>Wooden dowels</w:t>
      </w:r>
    </w:p>
    <w:p w14:paraId="1A0EE115" w14:textId="77777777" w:rsidR="006809C7" w:rsidRDefault="00B93D1C">
      <w:pPr>
        <w:numPr>
          <w:ilvl w:val="0"/>
          <w:numId w:val="12"/>
        </w:numPr>
      </w:pPr>
      <w:r>
        <w:t>Popsicle sticks</w:t>
      </w:r>
    </w:p>
    <w:p w14:paraId="47DDACBC" w14:textId="77777777" w:rsidR="006809C7" w:rsidRDefault="00B93D1C">
      <w:pPr>
        <w:numPr>
          <w:ilvl w:val="0"/>
          <w:numId w:val="12"/>
        </w:numPr>
      </w:pPr>
      <w:r>
        <w:t>Pipe cleaners</w:t>
      </w:r>
    </w:p>
    <w:p w14:paraId="1E38746D" w14:textId="77777777" w:rsidR="006809C7" w:rsidRDefault="00B93D1C">
      <w:pPr>
        <w:numPr>
          <w:ilvl w:val="0"/>
          <w:numId w:val="12"/>
        </w:numPr>
      </w:pPr>
      <w:r>
        <w:t>Feathers</w:t>
      </w:r>
    </w:p>
    <w:p w14:paraId="76D7420D" w14:textId="77777777" w:rsidR="006809C7" w:rsidRDefault="00B93D1C">
      <w:pPr>
        <w:numPr>
          <w:ilvl w:val="0"/>
          <w:numId w:val="12"/>
        </w:numPr>
      </w:pPr>
      <w:r>
        <w:t>Wire</w:t>
      </w:r>
    </w:p>
    <w:p w14:paraId="3B0DDF5D" w14:textId="77777777" w:rsidR="006809C7" w:rsidRDefault="00B93D1C">
      <w:pPr>
        <w:numPr>
          <w:ilvl w:val="0"/>
          <w:numId w:val="12"/>
        </w:numPr>
      </w:pPr>
      <w:r>
        <w:t>Twine</w:t>
      </w:r>
    </w:p>
    <w:p w14:paraId="1E3EC954" w14:textId="77777777" w:rsidR="006809C7" w:rsidRDefault="00B93D1C">
      <w:pPr>
        <w:numPr>
          <w:ilvl w:val="0"/>
          <w:numId w:val="12"/>
        </w:numPr>
      </w:pPr>
      <w:r>
        <w:t>Foam blocks</w:t>
      </w:r>
    </w:p>
    <w:p w14:paraId="69BE6D7C" w14:textId="77777777" w:rsidR="006809C7" w:rsidRDefault="00B93D1C">
      <w:pPr>
        <w:numPr>
          <w:ilvl w:val="0"/>
          <w:numId w:val="12"/>
        </w:numPr>
      </w:pPr>
      <w:r>
        <w:t>Command hooks</w:t>
      </w:r>
    </w:p>
    <w:p w14:paraId="497B234F" w14:textId="77777777" w:rsidR="006809C7" w:rsidRDefault="00B93D1C">
      <w:pPr>
        <w:numPr>
          <w:ilvl w:val="0"/>
          <w:numId w:val="12"/>
        </w:numPr>
      </w:pPr>
      <w:r>
        <w:t>Craft glue</w:t>
      </w:r>
    </w:p>
    <w:p w14:paraId="140671CE" w14:textId="77777777" w:rsidR="006809C7" w:rsidRDefault="00B93D1C">
      <w:pPr>
        <w:numPr>
          <w:ilvl w:val="0"/>
          <w:numId w:val="12"/>
        </w:numPr>
      </w:pPr>
      <w:r>
        <w:t>Hot glue guns and sticks</w:t>
      </w:r>
    </w:p>
    <w:p w14:paraId="5648B916" w14:textId="77777777" w:rsidR="006809C7" w:rsidRDefault="00B93D1C">
      <w:pPr>
        <w:numPr>
          <w:ilvl w:val="0"/>
          <w:numId w:val="12"/>
        </w:numPr>
      </w:pPr>
      <w:r>
        <w:t>Staples</w:t>
      </w:r>
    </w:p>
    <w:p w14:paraId="3EF1653F" w14:textId="77777777" w:rsidR="006809C7" w:rsidRDefault="00B93D1C">
      <w:pPr>
        <w:numPr>
          <w:ilvl w:val="0"/>
          <w:numId w:val="12"/>
        </w:numPr>
      </w:pPr>
      <w:r>
        <w:t>Tape</w:t>
      </w:r>
    </w:p>
    <w:p w14:paraId="4DC5FD13" w14:textId="77777777" w:rsidR="006809C7" w:rsidRDefault="00B93D1C">
      <w:pPr>
        <w:numPr>
          <w:ilvl w:val="0"/>
          <w:numId w:val="12"/>
        </w:numPr>
      </w:pPr>
      <w:r>
        <w:t>Scissors</w:t>
      </w:r>
    </w:p>
    <w:p w14:paraId="3F8A9DEA" w14:textId="77777777" w:rsidR="006809C7" w:rsidRDefault="00B93D1C">
      <w:pPr>
        <w:numPr>
          <w:ilvl w:val="0"/>
          <w:numId w:val="12"/>
        </w:numPr>
      </w:pPr>
      <w:r>
        <w:t>X-</w:t>
      </w:r>
      <w:proofErr w:type="spellStart"/>
      <w:r>
        <w:t>acto</w:t>
      </w:r>
      <w:proofErr w:type="spellEnd"/>
      <w:r>
        <w:t xml:space="preserve"> knives</w:t>
      </w:r>
    </w:p>
    <w:p w14:paraId="43D8F5F2" w14:textId="77777777" w:rsidR="006809C7" w:rsidRDefault="00B93D1C">
      <w:pPr>
        <w:numPr>
          <w:ilvl w:val="0"/>
          <w:numId w:val="12"/>
        </w:numPr>
      </w:pPr>
      <w:r>
        <w:t>Cutting mats</w:t>
      </w:r>
    </w:p>
    <w:p w14:paraId="756019E1" w14:textId="77777777" w:rsidR="006809C7" w:rsidRDefault="006809C7"/>
    <w:p w14:paraId="02CDCC32" w14:textId="77777777" w:rsidR="006809C7" w:rsidRDefault="00B93D1C">
      <w:r>
        <w:t>Day Three:</w:t>
      </w:r>
    </w:p>
    <w:p w14:paraId="2C1F4C98" w14:textId="77777777" w:rsidR="006809C7" w:rsidRDefault="00B93D1C">
      <w:pPr>
        <w:numPr>
          <w:ilvl w:val="0"/>
          <w:numId w:val="3"/>
        </w:numPr>
      </w:pPr>
      <w:r>
        <w:t>Finished sculptures</w:t>
      </w:r>
    </w:p>
    <w:p w14:paraId="47CA2010" w14:textId="77777777" w:rsidR="006809C7" w:rsidRDefault="00B93D1C">
      <w:pPr>
        <w:numPr>
          <w:ilvl w:val="0"/>
          <w:numId w:val="3"/>
        </w:numPr>
      </w:pPr>
      <w:r>
        <w:t>Post-it notes</w:t>
      </w:r>
    </w:p>
    <w:p w14:paraId="303CE32D" w14:textId="77777777" w:rsidR="006809C7" w:rsidRDefault="00B93D1C">
      <w:pPr>
        <w:numPr>
          <w:ilvl w:val="0"/>
          <w:numId w:val="3"/>
        </w:numPr>
      </w:pPr>
      <w:r>
        <w:t>Pencils</w:t>
      </w:r>
    </w:p>
    <w:p w14:paraId="2AE3F543" w14:textId="77777777" w:rsidR="006809C7" w:rsidRDefault="00B93D1C">
      <w:r>
        <w:t xml:space="preserve"> </w:t>
      </w:r>
    </w:p>
    <w:p w14:paraId="0644E2DC" w14:textId="77777777" w:rsidR="006809C7" w:rsidRDefault="00B93D1C">
      <w:r>
        <w:rPr>
          <w:b/>
        </w:rPr>
        <w:t>Resources</w:t>
      </w:r>
      <w:r>
        <w:t>:</w:t>
      </w:r>
    </w:p>
    <w:p w14:paraId="1BBFCB65" w14:textId="77777777" w:rsidR="006809C7" w:rsidRDefault="006809C7"/>
    <w:p w14:paraId="27EAA162" w14:textId="77777777" w:rsidR="006809C7" w:rsidRDefault="00B93D1C">
      <w:hyperlink r:id="rId12">
        <w:r>
          <w:rPr>
            <w:color w:val="1155CC"/>
            <w:u w:val="single"/>
          </w:rPr>
          <w:t>http://www.michioihara.com/sculpture/details/2010_Albright_Miller_Residences_VA.html</w:t>
        </w:r>
      </w:hyperlink>
    </w:p>
    <w:p w14:paraId="6F3DEF36" w14:textId="77777777" w:rsidR="006809C7" w:rsidRDefault="006809C7"/>
    <w:p w14:paraId="360ED6D1" w14:textId="77777777" w:rsidR="006809C7" w:rsidRDefault="00B93D1C">
      <w:hyperlink r:id="rId13">
        <w:r>
          <w:rPr>
            <w:color w:val="1155CC"/>
            <w:u w:val="single"/>
          </w:rPr>
          <w:t>http://www.likelowell.com/public-art-walk/2017/7/7/pawtucket-prism</w:t>
        </w:r>
      </w:hyperlink>
    </w:p>
    <w:p w14:paraId="7253CE7D" w14:textId="77777777" w:rsidR="006809C7" w:rsidRDefault="006809C7"/>
    <w:p w14:paraId="142584F4" w14:textId="77777777" w:rsidR="006809C7" w:rsidRDefault="00B93D1C">
      <w:hyperlink r:id="rId14">
        <w:r>
          <w:rPr>
            <w:color w:val="1155CC"/>
            <w:u w:val="single"/>
          </w:rPr>
          <w:t>http://www.michioihara.com</w:t>
        </w:r>
      </w:hyperlink>
    </w:p>
    <w:p w14:paraId="7E6A3BB6" w14:textId="77777777" w:rsidR="006809C7" w:rsidRDefault="006809C7"/>
    <w:p w14:paraId="4C81A25D" w14:textId="77777777" w:rsidR="006809C7" w:rsidRDefault="00B93D1C">
      <w:hyperlink r:id="rId15">
        <w:r>
          <w:rPr>
            <w:color w:val="1155CC"/>
            <w:u w:val="single"/>
          </w:rPr>
          <w:t>https://m.huffpos</w:t>
        </w:r>
        <w:r>
          <w:rPr>
            <w:color w:val="1155CC"/>
            <w:u w:val="single"/>
          </w:rPr>
          <w:t>t.com/us/entry/us_58a9ba22e4b0b0e1e0e20c58</w:t>
        </w:r>
      </w:hyperlink>
    </w:p>
    <w:p w14:paraId="243E9D55" w14:textId="77777777" w:rsidR="006809C7" w:rsidRDefault="006809C7"/>
    <w:p w14:paraId="11268DAA" w14:textId="77777777" w:rsidR="006809C7" w:rsidRDefault="00B93D1C">
      <w:hyperlink r:id="rId16">
        <w:r>
          <w:rPr>
            <w:color w:val="1155CC"/>
            <w:u w:val="single"/>
          </w:rPr>
          <w:t>https://www.rockefellercenter.com/blog/2018/07/17/q-michio-ihara/</w:t>
        </w:r>
      </w:hyperlink>
    </w:p>
    <w:p w14:paraId="0F1566B0" w14:textId="77777777" w:rsidR="006809C7" w:rsidRDefault="006809C7"/>
    <w:p w14:paraId="43111CB1" w14:textId="77777777" w:rsidR="006809C7" w:rsidRDefault="00B93D1C">
      <w:hyperlink r:id="rId17">
        <w:r>
          <w:rPr>
            <w:color w:val="1155CC"/>
            <w:u w:val="single"/>
          </w:rPr>
          <w:t>https://www.scholastic.com/teachers/articles/teaching-content/tips-teaching-gifted-students/</w:t>
        </w:r>
      </w:hyperlink>
    </w:p>
    <w:p w14:paraId="02869955" w14:textId="77777777" w:rsidR="006809C7" w:rsidRDefault="006809C7"/>
    <w:p w14:paraId="00B4FBFE" w14:textId="77777777" w:rsidR="006809C7" w:rsidRDefault="00B93D1C">
      <w:r>
        <w:t xml:space="preserve"> </w:t>
      </w:r>
    </w:p>
    <w:p w14:paraId="3A33F5E6" w14:textId="77777777" w:rsidR="006809C7" w:rsidRDefault="00B93D1C">
      <w:r>
        <w:rPr>
          <w:b/>
        </w:rPr>
        <w:t>Special populations</w:t>
      </w:r>
      <w:r>
        <w:t xml:space="preserve">: </w:t>
      </w:r>
    </w:p>
    <w:p w14:paraId="766D52FC" w14:textId="77777777" w:rsidR="006809C7" w:rsidRDefault="00B93D1C">
      <w:r>
        <w:t>Gifted and Talented</w:t>
      </w:r>
    </w:p>
    <w:p w14:paraId="5B1583DB" w14:textId="77777777" w:rsidR="006809C7" w:rsidRDefault="00B93D1C">
      <w:pPr>
        <w:numPr>
          <w:ilvl w:val="0"/>
          <w:numId w:val="6"/>
        </w:numPr>
      </w:pPr>
      <w:r>
        <w:lastRenderedPageBreak/>
        <w:t>Allow students to give input on lessons</w:t>
      </w:r>
    </w:p>
    <w:p w14:paraId="63706191" w14:textId="77777777" w:rsidR="006809C7" w:rsidRDefault="00B93D1C">
      <w:pPr>
        <w:numPr>
          <w:ilvl w:val="0"/>
          <w:numId w:val="6"/>
        </w:numPr>
      </w:pPr>
      <w:r>
        <w:t>Allow students to pursue t</w:t>
      </w:r>
      <w:r>
        <w:t>heir interests within assignments</w:t>
      </w:r>
    </w:p>
    <w:p w14:paraId="695BDEED" w14:textId="77777777" w:rsidR="006809C7" w:rsidRDefault="00B93D1C">
      <w:pPr>
        <w:numPr>
          <w:ilvl w:val="0"/>
          <w:numId w:val="6"/>
        </w:numPr>
      </w:pPr>
      <w:r>
        <w:t>Provide resources for students to do more exploration if they have completed early</w:t>
      </w:r>
    </w:p>
    <w:p w14:paraId="04840F7B" w14:textId="77777777" w:rsidR="006809C7" w:rsidRDefault="00B93D1C">
      <w:pPr>
        <w:numPr>
          <w:ilvl w:val="0"/>
          <w:numId w:val="6"/>
        </w:numPr>
      </w:pPr>
      <w:r>
        <w:t>Ask for advice from parents regarding specific students and their learning style and needs</w:t>
      </w:r>
    </w:p>
    <w:p w14:paraId="59528BF1" w14:textId="77777777" w:rsidR="006809C7" w:rsidRDefault="00B93D1C">
      <w:pPr>
        <w:numPr>
          <w:ilvl w:val="0"/>
          <w:numId w:val="6"/>
        </w:numPr>
      </w:pPr>
      <w:r>
        <w:t>Give extra challenges to those who want them, by</w:t>
      </w:r>
      <w:r>
        <w:t xml:space="preserve"> adding criteria or suggestions for the project at hand (Ex: for this assignment, students could be challenged to make their sculptures using only one type of material, or only found objects)</w:t>
      </w:r>
    </w:p>
    <w:p w14:paraId="4ECF8779" w14:textId="77777777" w:rsidR="006809C7" w:rsidRDefault="00B93D1C">
      <w:r>
        <w:t xml:space="preserve"> </w:t>
      </w:r>
    </w:p>
    <w:p w14:paraId="0A8D0E84" w14:textId="77777777" w:rsidR="006809C7" w:rsidRDefault="006809C7"/>
    <w:sectPr w:rsidR="006809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01DE"/>
    <w:multiLevelType w:val="multilevel"/>
    <w:tmpl w:val="9E9A1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674B65"/>
    <w:multiLevelType w:val="multilevel"/>
    <w:tmpl w:val="58205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A8436E"/>
    <w:multiLevelType w:val="multilevel"/>
    <w:tmpl w:val="4750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973C10"/>
    <w:multiLevelType w:val="multilevel"/>
    <w:tmpl w:val="DECCF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2462FB"/>
    <w:multiLevelType w:val="multilevel"/>
    <w:tmpl w:val="E2E03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1A193C"/>
    <w:multiLevelType w:val="multilevel"/>
    <w:tmpl w:val="8FBCA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983D10"/>
    <w:multiLevelType w:val="multilevel"/>
    <w:tmpl w:val="9B6CF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0D66A02"/>
    <w:multiLevelType w:val="multilevel"/>
    <w:tmpl w:val="2C68E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62709E"/>
    <w:multiLevelType w:val="multilevel"/>
    <w:tmpl w:val="6B202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0680932"/>
    <w:multiLevelType w:val="multilevel"/>
    <w:tmpl w:val="F3EA0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6075D4"/>
    <w:multiLevelType w:val="multilevel"/>
    <w:tmpl w:val="4F909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DD378E"/>
    <w:multiLevelType w:val="multilevel"/>
    <w:tmpl w:val="ECB09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2"/>
  </w:num>
  <w:num w:numId="5">
    <w:abstractNumId w:val="6"/>
  </w:num>
  <w:num w:numId="6">
    <w:abstractNumId w:val="9"/>
  </w:num>
  <w:num w:numId="7">
    <w:abstractNumId w:val="10"/>
  </w:num>
  <w:num w:numId="8">
    <w:abstractNumId w:val="11"/>
  </w:num>
  <w:num w:numId="9">
    <w:abstractNumId w:val="1"/>
  </w:num>
  <w:num w:numId="10">
    <w:abstractNumId w:val="7"/>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9C7"/>
    <w:rsid w:val="006809C7"/>
    <w:rsid w:val="00B93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B79F25"/>
  <w15:docId w15:val="{041C5FDD-7B6C-8B43-B8C8-C8C8A975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likelowell.com/public-art-walk/2017/7/7/pawtucket-pris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michioihara.com/sculpture/details/2010_Albright_Miller_Residences_VA.html" TargetMode="External"/><Relationship Id="rId17" Type="http://schemas.openxmlformats.org/officeDocument/2006/relationships/hyperlink" Target="https://www.scholastic.com/teachers/articles/teaching-content/tips-teaching-gifted-students/" TargetMode="External"/><Relationship Id="rId2" Type="http://schemas.openxmlformats.org/officeDocument/2006/relationships/styles" Target="styles.xml"/><Relationship Id="rId16" Type="http://schemas.openxmlformats.org/officeDocument/2006/relationships/hyperlink" Target="https://www.rockefellercenter.com/blog/2018/07/17/q-michio-ihar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lickr.com/photos/readerwalker/3312718280/" TargetMode="External"/><Relationship Id="rId5" Type="http://schemas.openxmlformats.org/officeDocument/2006/relationships/hyperlink" Target="mailto:sweetcb@dukes.jmu.edu" TargetMode="External"/><Relationship Id="rId15" Type="http://schemas.openxmlformats.org/officeDocument/2006/relationships/hyperlink" Target="https://m.huffpost.com/us/entry/us_58a9ba22e4b0b0e1e0e20c58"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pWdCWAyfXEM" TargetMode="External"/><Relationship Id="rId14" Type="http://schemas.openxmlformats.org/officeDocument/2006/relationships/hyperlink" Target="http://www.michioiha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1419</Words>
  <Characters>8093</Characters>
  <Application>Microsoft Office Word</Application>
  <DocSecurity>0</DocSecurity>
  <Lines>67</Lines>
  <Paragraphs>18</Paragraphs>
  <ScaleCrop>false</ScaleCrop>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2020-05-05T20:16:00Z</dcterms:created>
  <dcterms:modified xsi:type="dcterms:W3CDTF">2020-05-05T20:16:00Z</dcterms:modified>
</cp:coreProperties>
</file>