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9A" w:rsidRPr="001E2796" w:rsidRDefault="00063A9A" w:rsidP="00063A9A">
      <w:pPr>
        <w:spacing w:before="100" w:beforeAutospacing="1" w:after="100" w:afterAutospacing="1" w:line="240" w:lineRule="auto"/>
        <w:outlineLvl w:val="0"/>
        <w:rPr>
          <w:rFonts w:ascii="Iskoola Pota" w:eastAsia="Times New Roman" w:hAnsi="Iskoola Pota" w:cs="Iskoola Pota"/>
          <w:b/>
          <w:bCs/>
          <w:kern w:val="36"/>
          <w:sz w:val="28"/>
          <w:szCs w:val="28"/>
        </w:rPr>
      </w:pPr>
      <w:r w:rsidRPr="001E2796">
        <w:rPr>
          <w:rFonts w:ascii="Iskoola Pota" w:eastAsia="Times New Roman" w:hAnsi="Iskoola Pota" w:cs="Iskoola Pota"/>
          <w:b/>
          <w:bCs/>
          <w:kern w:val="36"/>
          <w:sz w:val="28"/>
          <w:szCs w:val="28"/>
        </w:rPr>
        <w:t>Personal Injury Accidents</w:t>
      </w:r>
      <w:bookmarkStart w:id="0" w:name="_GoBack"/>
      <w:bookmarkEnd w:id="0"/>
    </w:p>
    <w:p w:rsidR="00063A9A" w:rsidRPr="001E2796" w:rsidRDefault="00063A9A" w:rsidP="00063A9A">
      <w:pPr>
        <w:spacing w:before="100" w:beforeAutospacing="1" w:after="100" w:afterAutospacing="1" w:line="240" w:lineRule="auto"/>
        <w:rPr>
          <w:rFonts w:ascii="Iskoola Pota" w:eastAsia="Times New Roman" w:hAnsi="Iskoola Pota" w:cs="Iskoola Pota"/>
          <w:sz w:val="28"/>
          <w:szCs w:val="28"/>
        </w:rPr>
      </w:pPr>
      <w:r w:rsidRPr="001E2796">
        <w:rPr>
          <w:rFonts w:ascii="Iskoola Pota" w:eastAsia="Times New Roman" w:hAnsi="Iskoola Pota" w:cs="Iskoola Pota"/>
          <w:b/>
          <w:bCs/>
          <w:sz w:val="28"/>
          <w:szCs w:val="28"/>
        </w:rPr>
        <w:t> </w:t>
      </w:r>
    </w:p>
    <w:p w:rsidR="00B43D9E" w:rsidRPr="001E2796" w:rsidRDefault="00B43D9E" w:rsidP="00B43D9E">
      <w:pPr>
        <w:spacing w:after="0" w:line="240" w:lineRule="auto"/>
        <w:rPr>
          <w:rFonts w:ascii="Iskoola Pota" w:eastAsia="Times New Roman" w:hAnsi="Iskoola Pota" w:cs="Iskoola Pota"/>
          <w:b/>
          <w:bCs/>
          <w:sz w:val="28"/>
          <w:szCs w:val="28"/>
        </w:rPr>
      </w:pPr>
      <w:r w:rsidRPr="001E2796">
        <w:rPr>
          <w:rFonts w:ascii="Iskoola Pota" w:eastAsia="Times New Roman" w:hAnsi="Iskoola Pota" w:cs="Iskoola Pota"/>
          <w:b/>
          <w:bCs/>
          <w:sz w:val="28"/>
          <w:szCs w:val="28"/>
        </w:rPr>
        <w:t>Follow these simple steps:</w:t>
      </w:r>
    </w:p>
    <w:p w:rsidR="00B43D9E" w:rsidRPr="001E2796" w:rsidRDefault="00B43D9E" w:rsidP="00B43D9E">
      <w:pPr>
        <w:spacing w:after="0" w:line="240" w:lineRule="auto"/>
        <w:rPr>
          <w:rFonts w:ascii="Iskoola Pota" w:eastAsia="Times New Roman" w:hAnsi="Iskoola Pota" w:cs="Iskoola Pota"/>
          <w:sz w:val="28"/>
          <w:szCs w:val="28"/>
        </w:rPr>
      </w:pPr>
    </w:p>
    <w:p w:rsidR="00B43D9E" w:rsidRPr="001E2796" w:rsidRDefault="00F412D4" w:rsidP="00B43D9E">
      <w:pPr>
        <w:pStyle w:val="ListParagraph"/>
        <w:numPr>
          <w:ilvl w:val="0"/>
          <w:numId w:val="8"/>
        </w:numPr>
        <w:spacing w:after="0" w:line="240" w:lineRule="auto"/>
        <w:rPr>
          <w:rFonts w:ascii="Iskoola Pota" w:eastAsia="Times New Roman" w:hAnsi="Iskoola Pota" w:cs="Iskoola Pota"/>
          <w:sz w:val="28"/>
          <w:szCs w:val="28"/>
        </w:rPr>
      </w:pPr>
      <w:r w:rsidRPr="001E2796">
        <w:rPr>
          <w:rFonts w:ascii="Iskoola Pota" w:eastAsia="Times New Roman" w:hAnsi="Iskoola Pota" w:cs="Iskoola Pota"/>
          <w:b/>
          <w:bCs/>
          <w:sz w:val="28"/>
          <w:szCs w:val="28"/>
        </w:rPr>
        <w:t>For s</w:t>
      </w:r>
      <w:r w:rsidR="00063A9A" w:rsidRPr="001E2796">
        <w:rPr>
          <w:rFonts w:ascii="Iskoola Pota" w:eastAsia="Times New Roman" w:hAnsi="Iskoola Pota" w:cs="Iskoola Pota"/>
          <w:b/>
          <w:bCs/>
          <w:sz w:val="28"/>
          <w:szCs w:val="28"/>
        </w:rPr>
        <w:t>erious injury requiring Emergency Medical Services (EMS) contact Campus Police at 540-568-6911</w:t>
      </w:r>
      <w:r w:rsidRPr="001E2796">
        <w:rPr>
          <w:rFonts w:ascii="Iskoola Pota" w:eastAsia="Times New Roman" w:hAnsi="Iskoola Pota" w:cs="Iskoola Pota"/>
          <w:b/>
          <w:bCs/>
          <w:sz w:val="28"/>
          <w:szCs w:val="28"/>
        </w:rPr>
        <w:t>.</w:t>
      </w:r>
    </w:p>
    <w:p w:rsidR="00B43D9E" w:rsidRPr="001E2796" w:rsidRDefault="00063A9A" w:rsidP="00063A9A">
      <w:pPr>
        <w:pStyle w:val="ListParagraph"/>
        <w:numPr>
          <w:ilvl w:val="0"/>
          <w:numId w:val="8"/>
        </w:numPr>
        <w:spacing w:after="0" w:line="240" w:lineRule="auto"/>
        <w:rPr>
          <w:rFonts w:ascii="Iskoola Pota" w:eastAsia="Times New Roman" w:hAnsi="Iskoola Pota" w:cs="Iskoola Pota"/>
          <w:b/>
          <w:sz w:val="28"/>
          <w:szCs w:val="28"/>
        </w:rPr>
      </w:pPr>
      <w:r w:rsidRPr="001E2796">
        <w:rPr>
          <w:rFonts w:ascii="Iskoola Pota" w:eastAsia="Times New Roman" w:hAnsi="Iskoola Pota" w:cs="Iskoola Pota"/>
          <w:b/>
          <w:sz w:val="28"/>
          <w:szCs w:val="28"/>
        </w:rPr>
        <w:t xml:space="preserve">Report all injuries to </w:t>
      </w:r>
      <w:r w:rsidR="00F412D4" w:rsidRPr="001E2796">
        <w:rPr>
          <w:rFonts w:ascii="Iskoola Pota" w:eastAsia="Times New Roman" w:hAnsi="Iskoola Pota" w:cs="Iskoola Pota"/>
          <w:b/>
          <w:sz w:val="28"/>
          <w:szCs w:val="28"/>
        </w:rPr>
        <w:t>your supervisor immediately.</w:t>
      </w:r>
    </w:p>
    <w:p w:rsidR="00F412D4" w:rsidRPr="001E2796" w:rsidRDefault="00F412D4" w:rsidP="00F412D4">
      <w:pPr>
        <w:pStyle w:val="NormalWeb"/>
        <w:numPr>
          <w:ilvl w:val="0"/>
          <w:numId w:val="8"/>
        </w:numPr>
        <w:rPr>
          <w:rFonts w:ascii="Iskoola Pota" w:hAnsi="Iskoola Pota" w:cs="Iskoola Pota"/>
          <w:sz w:val="28"/>
          <w:szCs w:val="28"/>
        </w:rPr>
      </w:pPr>
      <w:r w:rsidRPr="001E2796">
        <w:rPr>
          <w:rStyle w:val="Strong"/>
          <w:rFonts w:ascii="Iskoola Pota" w:hAnsi="Iskoola Pota" w:cs="Iskoola Pota"/>
          <w:b w:val="0"/>
          <w:bCs w:val="0"/>
          <w:sz w:val="28"/>
          <w:szCs w:val="28"/>
        </w:rPr>
        <w:t xml:space="preserve">Report all employee injuries to Workers' Compensation at 540-568-2358 and complete the injury report at </w:t>
      </w:r>
      <w:hyperlink r:id="rId6" w:history="1">
        <w:r w:rsidRPr="001E2796">
          <w:rPr>
            <w:rStyle w:val="Hyperlink"/>
            <w:rFonts w:ascii="Iskoola Pota" w:hAnsi="Iskoola Pota" w:cs="Iskoola Pota"/>
            <w:sz w:val="28"/>
            <w:szCs w:val="28"/>
          </w:rPr>
          <w:t>https://www.jmu.edu/humanresources/forms/workers-comp/index.shtml</w:t>
        </w:r>
      </w:hyperlink>
      <w:r w:rsidRPr="001E2796">
        <w:rPr>
          <w:rStyle w:val="Strong"/>
          <w:rFonts w:ascii="Iskoola Pota" w:hAnsi="Iskoola Pota" w:cs="Iskoola Pota"/>
          <w:b w:val="0"/>
          <w:bCs w:val="0"/>
          <w:sz w:val="28"/>
          <w:szCs w:val="28"/>
        </w:rPr>
        <w:t xml:space="preserve"> with your supervisor. </w:t>
      </w:r>
      <w:r w:rsidRPr="001E2796">
        <w:rPr>
          <w:rFonts w:ascii="Iskoola Pota" w:hAnsi="Iskoola Pota" w:cs="Iskoola Pota"/>
          <w:sz w:val="28"/>
          <w:szCs w:val="28"/>
        </w:rPr>
        <w:t xml:space="preserve">Directions and information on reporting employee injuries are available on the HR website: </w:t>
      </w:r>
      <w:hyperlink r:id="rId7" w:history="1">
        <w:r w:rsidRPr="001E2796">
          <w:rPr>
            <w:rStyle w:val="Strong"/>
            <w:rFonts w:ascii="Iskoola Pota" w:hAnsi="Iskoola Pota" w:cs="Iskoola Pota"/>
            <w:b w:val="0"/>
            <w:bCs w:val="0"/>
            <w:color w:val="0000FF"/>
            <w:sz w:val="28"/>
            <w:szCs w:val="28"/>
          </w:rPr>
          <w:t>http://www.jmu.edu/humanresources/benefits/workers-comp/index.shtml</w:t>
        </w:r>
      </w:hyperlink>
    </w:p>
    <w:p w:rsidR="00F412D4" w:rsidRPr="001E2796" w:rsidRDefault="00F412D4" w:rsidP="00F412D4">
      <w:pPr>
        <w:pStyle w:val="NormalWeb"/>
        <w:numPr>
          <w:ilvl w:val="0"/>
          <w:numId w:val="8"/>
        </w:numPr>
        <w:rPr>
          <w:rFonts w:ascii="Iskoola Pota" w:hAnsi="Iskoola Pota" w:cs="Iskoola Pota"/>
          <w:sz w:val="28"/>
          <w:szCs w:val="28"/>
        </w:rPr>
      </w:pPr>
      <w:r w:rsidRPr="001E2796">
        <w:rPr>
          <w:rFonts w:ascii="Iskoola Pota" w:hAnsi="Iskoola Pota" w:cs="Iskoola Pota"/>
          <w:sz w:val="28"/>
          <w:szCs w:val="28"/>
        </w:rPr>
        <w:t xml:space="preserve">It is the duty of all university employees to report unsafe acts to their supervisors. Supervisors shall evaluate all accidents, safety violations, unsafe conditions and document any necessary counseling of associates about action </w:t>
      </w:r>
      <w:r w:rsidR="00A63D55" w:rsidRPr="001E2796">
        <w:rPr>
          <w:rFonts w:ascii="Iskoola Pota" w:hAnsi="Iskoola Pota" w:cs="Iskoola Pota"/>
          <w:sz w:val="28"/>
          <w:szCs w:val="28"/>
        </w:rPr>
        <w:t>to prevent re-occurrences</w:t>
      </w:r>
      <w:r w:rsidRPr="001E2796">
        <w:rPr>
          <w:rFonts w:ascii="Iskoola Pota" w:hAnsi="Iskoola Pota" w:cs="Iskoola Pota"/>
          <w:sz w:val="28"/>
          <w:szCs w:val="28"/>
        </w:rPr>
        <w:t xml:space="preserve">. Near misses and other unsafe conditions or acts can be reported at </w:t>
      </w:r>
      <w:hyperlink r:id="rId8" w:history="1">
        <w:r w:rsidRPr="001E2796">
          <w:rPr>
            <w:rStyle w:val="Hyperlink"/>
            <w:rFonts w:ascii="Iskoola Pota" w:hAnsi="Iskoola Pota" w:cs="Iskoola Pota"/>
            <w:sz w:val="28"/>
            <w:szCs w:val="28"/>
          </w:rPr>
          <w:t>https://www.jmu.edu/humanresources/forms/workers-comp/index.shtml</w:t>
        </w:r>
      </w:hyperlink>
      <w:r w:rsidRPr="001E2796">
        <w:rPr>
          <w:rStyle w:val="Strong"/>
          <w:rFonts w:ascii="Iskoola Pota" w:hAnsi="Iskoola Pota" w:cs="Iskoola Pota"/>
          <w:b w:val="0"/>
          <w:bCs w:val="0"/>
          <w:sz w:val="28"/>
          <w:szCs w:val="28"/>
        </w:rPr>
        <w:t xml:space="preserve"> or by contacting Risk Management at 540-568-6495.</w:t>
      </w:r>
    </w:p>
    <w:p w:rsidR="00A82192" w:rsidRDefault="00A82192" w:rsidP="00F412D4">
      <w:pPr>
        <w:pStyle w:val="ListParagraph"/>
        <w:ind w:left="360"/>
      </w:pPr>
    </w:p>
    <w:sectPr w:rsidR="00A8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D24"/>
    <w:multiLevelType w:val="hybridMultilevel"/>
    <w:tmpl w:val="B8588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70B1"/>
    <w:multiLevelType w:val="hybridMultilevel"/>
    <w:tmpl w:val="920EB89E"/>
    <w:lvl w:ilvl="0" w:tplc="3CECA64E">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C104945"/>
    <w:multiLevelType w:val="hybridMultilevel"/>
    <w:tmpl w:val="666A7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C38B2"/>
    <w:multiLevelType w:val="hybridMultilevel"/>
    <w:tmpl w:val="9BCC5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F1690"/>
    <w:multiLevelType w:val="hybridMultilevel"/>
    <w:tmpl w:val="9022D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E7C58"/>
    <w:multiLevelType w:val="hybridMultilevel"/>
    <w:tmpl w:val="1526A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F6745"/>
    <w:multiLevelType w:val="hybridMultilevel"/>
    <w:tmpl w:val="1D20A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C5140F"/>
    <w:multiLevelType w:val="hybridMultilevel"/>
    <w:tmpl w:val="79E001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A"/>
    <w:rsid w:val="00063A9A"/>
    <w:rsid w:val="001E2796"/>
    <w:rsid w:val="00433774"/>
    <w:rsid w:val="00A63D55"/>
    <w:rsid w:val="00A82192"/>
    <w:rsid w:val="00B43D9E"/>
    <w:rsid w:val="00E43F39"/>
    <w:rsid w:val="00EA4AFC"/>
    <w:rsid w:val="00F4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1FB7-EEEA-40AC-9AFB-45921DFF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FC"/>
    <w:rPr>
      <w:color w:val="0563C1" w:themeColor="hyperlink"/>
      <w:u w:val="single"/>
    </w:rPr>
  </w:style>
  <w:style w:type="character" w:styleId="FollowedHyperlink">
    <w:name w:val="FollowedHyperlink"/>
    <w:basedOn w:val="DefaultParagraphFont"/>
    <w:uiPriority w:val="99"/>
    <w:semiHidden/>
    <w:unhideWhenUsed/>
    <w:rsid w:val="00EA4AFC"/>
    <w:rPr>
      <w:color w:val="954F72" w:themeColor="followedHyperlink"/>
      <w:u w:val="single"/>
    </w:rPr>
  </w:style>
  <w:style w:type="paragraph" w:styleId="BalloonText">
    <w:name w:val="Balloon Text"/>
    <w:basedOn w:val="Normal"/>
    <w:link w:val="BalloonTextChar"/>
    <w:uiPriority w:val="99"/>
    <w:semiHidden/>
    <w:unhideWhenUsed/>
    <w:rsid w:val="00B4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9E"/>
    <w:rPr>
      <w:rFonts w:ascii="Segoe UI" w:hAnsi="Segoe UI" w:cs="Segoe UI"/>
      <w:sz w:val="18"/>
      <w:szCs w:val="18"/>
    </w:rPr>
  </w:style>
  <w:style w:type="paragraph" w:styleId="ListParagraph">
    <w:name w:val="List Paragraph"/>
    <w:basedOn w:val="Normal"/>
    <w:uiPriority w:val="34"/>
    <w:qFormat/>
    <w:rsid w:val="00B43D9E"/>
    <w:pPr>
      <w:ind w:left="720"/>
      <w:contextualSpacing/>
    </w:pPr>
  </w:style>
  <w:style w:type="paragraph" w:styleId="NormalWeb">
    <w:name w:val="Normal (Web)"/>
    <w:basedOn w:val="Normal"/>
    <w:uiPriority w:val="99"/>
    <w:semiHidden/>
    <w:unhideWhenUsed/>
    <w:rsid w:val="00F412D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41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4711">
      <w:bodyDiv w:val="1"/>
      <w:marLeft w:val="0"/>
      <w:marRight w:val="0"/>
      <w:marTop w:val="0"/>
      <w:marBottom w:val="0"/>
      <w:divBdr>
        <w:top w:val="none" w:sz="0" w:space="0" w:color="auto"/>
        <w:left w:val="none" w:sz="0" w:space="0" w:color="auto"/>
        <w:bottom w:val="none" w:sz="0" w:space="0" w:color="auto"/>
        <w:right w:val="none" w:sz="0" w:space="0" w:color="auto"/>
      </w:divBdr>
      <w:divsChild>
        <w:div w:id="502284659">
          <w:marLeft w:val="0"/>
          <w:marRight w:val="0"/>
          <w:marTop w:val="0"/>
          <w:marBottom w:val="0"/>
          <w:divBdr>
            <w:top w:val="none" w:sz="0" w:space="0" w:color="auto"/>
            <w:left w:val="none" w:sz="0" w:space="0" w:color="auto"/>
            <w:bottom w:val="none" w:sz="0" w:space="0" w:color="auto"/>
            <w:right w:val="none" w:sz="0" w:space="0" w:color="auto"/>
          </w:divBdr>
        </w:div>
        <w:div w:id="2012558097">
          <w:marLeft w:val="0"/>
          <w:marRight w:val="0"/>
          <w:marTop w:val="0"/>
          <w:marBottom w:val="0"/>
          <w:divBdr>
            <w:top w:val="none" w:sz="0" w:space="0" w:color="auto"/>
            <w:left w:val="none" w:sz="0" w:space="0" w:color="auto"/>
            <w:bottom w:val="none" w:sz="0" w:space="0" w:color="auto"/>
            <w:right w:val="none" w:sz="0" w:space="0" w:color="auto"/>
          </w:divBdr>
        </w:div>
      </w:divsChild>
    </w:div>
    <w:div w:id="717245939">
      <w:bodyDiv w:val="1"/>
      <w:marLeft w:val="0"/>
      <w:marRight w:val="0"/>
      <w:marTop w:val="0"/>
      <w:marBottom w:val="0"/>
      <w:divBdr>
        <w:top w:val="none" w:sz="0" w:space="0" w:color="auto"/>
        <w:left w:val="none" w:sz="0" w:space="0" w:color="auto"/>
        <w:bottom w:val="none" w:sz="0" w:space="0" w:color="auto"/>
        <w:right w:val="none" w:sz="0" w:space="0" w:color="auto"/>
      </w:divBdr>
    </w:div>
    <w:div w:id="20918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humanresources/forms/workers-comp/index.shtml" TargetMode="External"/><Relationship Id="rId3" Type="http://schemas.openxmlformats.org/officeDocument/2006/relationships/styles" Target="styles.xml"/><Relationship Id="rId7" Type="http://schemas.openxmlformats.org/officeDocument/2006/relationships/hyperlink" Target="http://www.jmu.edu/humanresources/benefits/workers-comp/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mu.edu/humanresources/forms/workers-comp/index.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985A-2D5B-475D-A73F-C5256088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Mack George - mooremg</dc:creator>
  <cp:keywords/>
  <dc:description/>
  <cp:lastModifiedBy>Miller, Paula G - millerpg</cp:lastModifiedBy>
  <cp:revision>3</cp:revision>
  <dcterms:created xsi:type="dcterms:W3CDTF">2017-08-17T12:39:00Z</dcterms:created>
  <dcterms:modified xsi:type="dcterms:W3CDTF">2017-08-17T12:40:00Z</dcterms:modified>
</cp:coreProperties>
</file>